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DE1E23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B2554B" w:rsidRPr="00B2554B">
              <w:rPr>
                <w:rFonts w:eastAsia="Calibri" w:cs="Times New Roman"/>
                <w:color w:val="000000"/>
                <w:sz w:val="20"/>
                <w:lang w:val="en-US"/>
              </w:rPr>
              <w:t>06</w:t>
            </w:r>
            <w:r w:rsid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  <w:r w:rsidR="00DE1E23" w:rsidRPr="00883768">
              <w:rPr>
                <w:rFonts w:eastAsia="Calibri" w:cs="Times New Roman"/>
                <w:color w:val="000000"/>
                <w:sz w:val="20"/>
                <w:lang w:val="en-US"/>
              </w:rPr>
              <w:t>3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B2554B" w:rsidRPr="00B2554B">
              <w:rPr>
                <w:rFonts w:eastAsia="Calibri" w:cs="Times New Roman"/>
                <w:color w:val="000000"/>
                <w:sz w:val="20"/>
                <w:lang w:val="en-US"/>
              </w:rPr>
              <w:t>694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</w:t>
            </w:r>
            <w:r w:rsidR="00F10E97">
              <w:rPr>
                <w:rFonts w:eastAsia="Calibri" w:cs="Times New Roman"/>
                <w:szCs w:val="24"/>
              </w:rPr>
              <w:t xml:space="preserve">сельских </w:t>
            </w:r>
            <w:r>
              <w:rPr>
                <w:rFonts w:eastAsia="Calibri" w:cs="Times New Roman"/>
                <w:szCs w:val="24"/>
              </w:rPr>
              <w:t xml:space="preserve">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6C4933" w:rsidRPr="00980508" w:rsidRDefault="003E49C5" w:rsidP="00DE1E23">
      <w:pPr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AE3750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 </w:t>
      </w:r>
      <w:r w:rsidR="00DE1E23">
        <w:rPr>
          <w:rFonts w:cs="Times New Roman"/>
          <w:szCs w:val="24"/>
        </w:rPr>
        <w:t xml:space="preserve">обучающем семинаре 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D87540" w:rsidRDefault="00AC670A" w:rsidP="00DE1E23">
      <w:pPr>
        <w:tabs>
          <w:tab w:val="left" w:pos="3235"/>
          <w:tab w:val="center" w:pos="4960"/>
        </w:tabs>
        <w:ind w:firstLine="426"/>
        <w:jc w:val="both"/>
        <w:rPr>
          <w:b/>
          <w:szCs w:val="24"/>
        </w:rPr>
      </w:pPr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47503E">
        <w:rPr>
          <w:szCs w:val="24"/>
        </w:rPr>
        <w:t xml:space="preserve">информирует Вас о том, </w:t>
      </w:r>
      <w:r w:rsidR="00DE1E23">
        <w:rPr>
          <w:szCs w:val="24"/>
        </w:rPr>
        <w:t xml:space="preserve">что ФГБОУ </w:t>
      </w:r>
      <w:proofErr w:type="gramStart"/>
      <w:r w:rsidR="00DE1E23">
        <w:rPr>
          <w:szCs w:val="24"/>
        </w:rPr>
        <w:t>ВО</w:t>
      </w:r>
      <w:proofErr w:type="gramEnd"/>
      <w:r w:rsidR="00DE1E23">
        <w:rPr>
          <w:szCs w:val="24"/>
        </w:rPr>
        <w:t xml:space="preserve"> «Иркутский государственный аграрный университет имени А.А. </w:t>
      </w:r>
      <w:proofErr w:type="spellStart"/>
      <w:r w:rsidR="00DE1E23">
        <w:rPr>
          <w:szCs w:val="24"/>
        </w:rPr>
        <w:t>Ежевского</w:t>
      </w:r>
      <w:proofErr w:type="spellEnd"/>
      <w:r w:rsidR="00DE1E23">
        <w:rPr>
          <w:szCs w:val="24"/>
        </w:rPr>
        <w:t xml:space="preserve">» приглашает </w:t>
      </w:r>
      <w:r w:rsidR="00DE1E23" w:rsidRPr="00DE1E23">
        <w:rPr>
          <w:b/>
          <w:szCs w:val="24"/>
        </w:rPr>
        <w:t>30 марта 2017 года</w:t>
      </w:r>
      <w:r w:rsidR="00DE1E23">
        <w:rPr>
          <w:szCs w:val="24"/>
        </w:rPr>
        <w:t xml:space="preserve"> на межрегиональный обучающий семинар для руководителей и педагогов общеобразовательных организаций </w:t>
      </w:r>
      <w:r w:rsidR="00DE1E23" w:rsidRPr="00DE1E23">
        <w:rPr>
          <w:b/>
          <w:szCs w:val="24"/>
        </w:rPr>
        <w:t>«Создание ресурсной площадки для осуществления исследовательской и проектной работы обучающихся в рамках урочной и внеурочной деятельности»</w:t>
      </w:r>
      <w:r w:rsidR="00E26B6E">
        <w:rPr>
          <w:b/>
          <w:szCs w:val="24"/>
        </w:rPr>
        <w:t>.</w:t>
      </w:r>
    </w:p>
    <w:p w:rsidR="00E26B6E" w:rsidRDefault="00AD7225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>Цели семинара:</w:t>
      </w:r>
    </w:p>
    <w:p w:rsidR="00AD7225" w:rsidRDefault="00AD7225" w:rsidP="00AD7225">
      <w:pPr>
        <w:tabs>
          <w:tab w:val="left" w:pos="3235"/>
          <w:tab w:val="center" w:pos="4960"/>
        </w:tabs>
        <w:jc w:val="both"/>
        <w:rPr>
          <w:szCs w:val="24"/>
        </w:rPr>
      </w:pPr>
      <w:r>
        <w:rPr>
          <w:szCs w:val="24"/>
        </w:rPr>
        <w:t>- презентация возможностей аграрного университета для реализации исследовательской и проектной деятельности обучающихся и педагогов образовательных организаций,</w:t>
      </w:r>
    </w:p>
    <w:p w:rsidR="00AD7225" w:rsidRDefault="00AD7225" w:rsidP="00AD7225">
      <w:pPr>
        <w:tabs>
          <w:tab w:val="left" w:pos="3235"/>
          <w:tab w:val="center" w:pos="4960"/>
        </w:tabs>
        <w:jc w:val="both"/>
        <w:rPr>
          <w:szCs w:val="24"/>
        </w:rPr>
      </w:pPr>
      <w:r>
        <w:rPr>
          <w:szCs w:val="24"/>
        </w:rPr>
        <w:t>- обучение алгоритмам интеграции урочной и внеурочной деятельности,</w:t>
      </w:r>
    </w:p>
    <w:p w:rsidR="00AD7225" w:rsidRDefault="00AD7225" w:rsidP="00AD7225">
      <w:pPr>
        <w:tabs>
          <w:tab w:val="left" w:pos="3235"/>
          <w:tab w:val="center" w:pos="4960"/>
        </w:tabs>
        <w:jc w:val="both"/>
        <w:rPr>
          <w:szCs w:val="24"/>
        </w:rPr>
      </w:pPr>
      <w:r>
        <w:rPr>
          <w:szCs w:val="24"/>
        </w:rPr>
        <w:t>- формирование исследовательской компетенции в интерактивном режиме.</w:t>
      </w:r>
    </w:p>
    <w:p w:rsidR="00C06F3B" w:rsidRDefault="00C06F3B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>Участники семинара получат сертификат (объем 6 часов).</w:t>
      </w:r>
    </w:p>
    <w:p w:rsidR="00C06F3B" w:rsidRDefault="00C06F3B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 xml:space="preserve">Место проведения: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Иркутск, ул. Тимирязева, 59 (остановка Музей декабристов).</w:t>
      </w:r>
    </w:p>
    <w:p w:rsidR="00C06F3B" w:rsidRDefault="00C06F3B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>Организационный взнос – 200 рублей.</w:t>
      </w:r>
    </w:p>
    <w:p w:rsidR="00E26B6E" w:rsidRDefault="00C06F3B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</w:p>
    <w:p w:rsidR="00E26B6E" w:rsidRDefault="00E26B6E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>Заявка на участие в практико-ориентированном семинаре и программа конференции прилагаются (приложение).</w:t>
      </w:r>
    </w:p>
    <w:p w:rsidR="00005BAF" w:rsidRDefault="00005BAF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</w:p>
    <w:p w:rsidR="00E26B6E" w:rsidRDefault="00E26B6E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 xml:space="preserve">Заявку на участие в практико-ориентированном семинаре необходимо направить до 9 марта 2017 года главному специалисту Управления образования </w:t>
      </w:r>
      <w:proofErr w:type="spellStart"/>
      <w:r>
        <w:rPr>
          <w:szCs w:val="24"/>
        </w:rPr>
        <w:t>Заниной</w:t>
      </w:r>
      <w:proofErr w:type="spellEnd"/>
      <w:r>
        <w:rPr>
          <w:szCs w:val="24"/>
        </w:rPr>
        <w:t xml:space="preserve"> И.В. (электронная почта </w:t>
      </w:r>
      <w:hyperlink r:id="rId6" w:history="1">
        <w:r w:rsidRPr="00E26B6E">
          <w:rPr>
            <w:rStyle w:val="a5"/>
            <w:szCs w:val="24"/>
            <w:u w:val="none"/>
          </w:rPr>
          <w:t>uo_taishet@mail.ru</w:t>
        </w:r>
      </w:hyperlink>
      <w:r>
        <w:rPr>
          <w:szCs w:val="24"/>
        </w:rPr>
        <w:t>).</w:t>
      </w:r>
    </w:p>
    <w:p w:rsidR="00E26B6E" w:rsidRPr="00E26B6E" w:rsidRDefault="00E26B6E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</w:p>
    <w:p w:rsidR="00DE1E23" w:rsidRDefault="00DE1E23" w:rsidP="00DE1E23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</w:p>
    <w:p w:rsidR="00971B68" w:rsidRPr="005C2E5C" w:rsidRDefault="00971B68" w:rsidP="00F54C0D">
      <w:pPr>
        <w:pStyle w:val="3"/>
        <w:tabs>
          <w:tab w:val="left" w:pos="18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AC670A" w:rsidRPr="005C2E5C" w:rsidRDefault="00AC670A" w:rsidP="00F54C0D">
      <w:pPr>
        <w:pStyle w:val="3"/>
        <w:tabs>
          <w:tab w:val="left" w:pos="18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461163" w:rsidRPr="005C2E5C" w:rsidRDefault="00B2554B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27305</wp:posOffset>
            </wp:positionV>
            <wp:extent cx="937260" cy="669290"/>
            <wp:effectExtent l="19050" t="0" r="0" b="0"/>
            <wp:wrapNone/>
            <wp:docPr id="2" name="Рисунок 1" descr="C:\ИРИНА работа\Лок диск\УО документы\подпись СЛ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 работа\Лок диск\УО документы\подпись СЛ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0A" w:rsidRPr="005C2E5C" w:rsidRDefault="00E258E9" w:rsidP="00AC670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AC670A">
      <w:pPr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7F3CF6" w:rsidRDefault="007F3CF6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025DD2" w:rsidRDefault="00025DD2" w:rsidP="00AC670A">
      <w:pPr>
        <w:rPr>
          <w:rFonts w:cs="Times New Roman"/>
          <w:szCs w:val="24"/>
        </w:rPr>
      </w:pPr>
    </w:p>
    <w:p w:rsidR="00292516" w:rsidRPr="005C2E5C" w:rsidRDefault="00292516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7F3CF6" w:rsidRDefault="007F3CF6">
      <w:r>
        <w:br w:type="page"/>
      </w:r>
    </w:p>
    <w:p w:rsidR="0009080E" w:rsidRDefault="0088376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-785687</wp:posOffset>
            </wp:positionH>
            <wp:positionV relativeFrom="paragraph">
              <wp:posOffset>-592500</wp:posOffset>
            </wp:positionV>
            <wp:extent cx="7402476" cy="10175007"/>
            <wp:effectExtent l="19050" t="0" r="7974" b="0"/>
            <wp:wrapNone/>
            <wp:docPr id="1" name="Рисунок 1" descr="C:\Users\11 каб\Pictures\2017-03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3-02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77" cy="101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080E" w:rsidSect="0027550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939AC"/>
    <w:multiLevelType w:val="hybridMultilevel"/>
    <w:tmpl w:val="279CD6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3C129A1"/>
    <w:multiLevelType w:val="hybridMultilevel"/>
    <w:tmpl w:val="5C1AC5C2"/>
    <w:lvl w:ilvl="0" w:tplc="7FD22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87C82"/>
    <w:multiLevelType w:val="hybridMultilevel"/>
    <w:tmpl w:val="7A5ED3B4"/>
    <w:lvl w:ilvl="0" w:tplc="A22CE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05BAF"/>
    <w:rsid w:val="00012A96"/>
    <w:rsid w:val="00013BE0"/>
    <w:rsid w:val="000140F7"/>
    <w:rsid w:val="00015B16"/>
    <w:rsid w:val="00020FFD"/>
    <w:rsid w:val="00025DD2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1A73"/>
    <w:rsid w:val="000E316B"/>
    <w:rsid w:val="000F465C"/>
    <w:rsid w:val="000F6139"/>
    <w:rsid w:val="00106F67"/>
    <w:rsid w:val="00117191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37D4"/>
    <w:rsid w:val="002140EB"/>
    <w:rsid w:val="0022506E"/>
    <w:rsid w:val="00225BD3"/>
    <w:rsid w:val="00226B28"/>
    <w:rsid w:val="00232440"/>
    <w:rsid w:val="00235111"/>
    <w:rsid w:val="00235CFC"/>
    <w:rsid w:val="00242402"/>
    <w:rsid w:val="00261BCB"/>
    <w:rsid w:val="00264771"/>
    <w:rsid w:val="0027550C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B4E66"/>
    <w:rsid w:val="002C708F"/>
    <w:rsid w:val="002D5EB9"/>
    <w:rsid w:val="002E033C"/>
    <w:rsid w:val="002F4E57"/>
    <w:rsid w:val="00301985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E3"/>
    <w:rsid w:val="0039058B"/>
    <w:rsid w:val="00390CDF"/>
    <w:rsid w:val="003A187A"/>
    <w:rsid w:val="003B3A57"/>
    <w:rsid w:val="003C5754"/>
    <w:rsid w:val="003D05C0"/>
    <w:rsid w:val="003E03F8"/>
    <w:rsid w:val="003E49C5"/>
    <w:rsid w:val="003E786E"/>
    <w:rsid w:val="0040501A"/>
    <w:rsid w:val="004154E0"/>
    <w:rsid w:val="00416BA9"/>
    <w:rsid w:val="004233E0"/>
    <w:rsid w:val="00433819"/>
    <w:rsid w:val="00434BD0"/>
    <w:rsid w:val="0045538E"/>
    <w:rsid w:val="00461163"/>
    <w:rsid w:val="004625D5"/>
    <w:rsid w:val="0047503E"/>
    <w:rsid w:val="00477320"/>
    <w:rsid w:val="00495F8C"/>
    <w:rsid w:val="004A0E6C"/>
    <w:rsid w:val="004A1095"/>
    <w:rsid w:val="004A178E"/>
    <w:rsid w:val="004B2630"/>
    <w:rsid w:val="004C4AFF"/>
    <w:rsid w:val="004D5353"/>
    <w:rsid w:val="004F1408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4933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82D"/>
    <w:rsid w:val="007B2525"/>
    <w:rsid w:val="007C4C97"/>
    <w:rsid w:val="007F3CF6"/>
    <w:rsid w:val="00800444"/>
    <w:rsid w:val="008023B3"/>
    <w:rsid w:val="0080767E"/>
    <w:rsid w:val="0080775D"/>
    <w:rsid w:val="00817F9D"/>
    <w:rsid w:val="00824793"/>
    <w:rsid w:val="00827EA1"/>
    <w:rsid w:val="0083231A"/>
    <w:rsid w:val="008542B4"/>
    <w:rsid w:val="008550DA"/>
    <w:rsid w:val="008559B9"/>
    <w:rsid w:val="00864276"/>
    <w:rsid w:val="0086598B"/>
    <w:rsid w:val="00871124"/>
    <w:rsid w:val="0087168E"/>
    <w:rsid w:val="008753D3"/>
    <w:rsid w:val="00877BD0"/>
    <w:rsid w:val="00883768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E1749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71B68"/>
    <w:rsid w:val="009761BB"/>
    <w:rsid w:val="0098266F"/>
    <w:rsid w:val="009901E4"/>
    <w:rsid w:val="00997244"/>
    <w:rsid w:val="009A54E4"/>
    <w:rsid w:val="009D22F3"/>
    <w:rsid w:val="009D5B58"/>
    <w:rsid w:val="00A325B7"/>
    <w:rsid w:val="00A32651"/>
    <w:rsid w:val="00A54246"/>
    <w:rsid w:val="00A81BF9"/>
    <w:rsid w:val="00A9734A"/>
    <w:rsid w:val="00AB00D2"/>
    <w:rsid w:val="00AB450B"/>
    <w:rsid w:val="00AC670A"/>
    <w:rsid w:val="00AD19F3"/>
    <w:rsid w:val="00AD5FC9"/>
    <w:rsid w:val="00AD696E"/>
    <w:rsid w:val="00AD7225"/>
    <w:rsid w:val="00AE3750"/>
    <w:rsid w:val="00AE6B23"/>
    <w:rsid w:val="00B03853"/>
    <w:rsid w:val="00B17F34"/>
    <w:rsid w:val="00B2554B"/>
    <w:rsid w:val="00B54DCC"/>
    <w:rsid w:val="00B70AC9"/>
    <w:rsid w:val="00B70E91"/>
    <w:rsid w:val="00B92345"/>
    <w:rsid w:val="00B96410"/>
    <w:rsid w:val="00B978F3"/>
    <w:rsid w:val="00BA40D7"/>
    <w:rsid w:val="00BA754A"/>
    <w:rsid w:val="00BB3FB5"/>
    <w:rsid w:val="00BB6AA5"/>
    <w:rsid w:val="00BB6D69"/>
    <w:rsid w:val="00BC2DEF"/>
    <w:rsid w:val="00BC2F33"/>
    <w:rsid w:val="00BC6FE2"/>
    <w:rsid w:val="00BF212A"/>
    <w:rsid w:val="00BF2715"/>
    <w:rsid w:val="00C05F96"/>
    <w:rsid w:val="00C06F3B"/>
    <w:rsid w:val="00C11C93"/>
    <w:rsid w:val="00C1356B"/>
    <w:rsid w:val="00C2463D"/>
    <w:rsid w:val="00C33851"/>
    <w:rsid w:val="00C34C4C"/>
    <w:rsid w:val="00C6042B"/>
    <w:rsid w:val="00C672E5"/>
    <w:rsid w:val="00C76FE0"/>
    <w:rsid w:val="00C81EC6"/>
    <w:rsid w:val="00C9580B"/>
    <w:rsid w:val="00CA0B95"/>
    <w:rsid w:val="00CC0466"/>
    <w:rsid w:val="00CC1337"/>
    <w:rsid w:val="00CC3AB9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87540"/>
    <w:rsid w:val="00D93185"/>
    <w:rsid w:val="00DB3A41"/>
    <w:rsid w:val="00DB6D1E"/>
    <w:rsid w:val="00DB7C50"/>
    <w:rsid w:val="00DC1978"/>
    <w:rsid w:val="00DE1E23"/>
    <w:rsid w:val="00DE6639"/>
    <w:rsid w:val="00E026FD"/>
    <w:rsid w:val="00E05A46"/>
    <w:rsid w:val="00E12E90"/>
    <w:rsid w:val="00E258E9"/>
    <w:rsid w:val="00E26B6E"/>
    <w:rsid w:val="00E46C73"/>
    <w:rsid w:val="00E477BD"/>
    <w:rsid w:val="00E66200"/>
    <w:rsid w:val="00E8143A"/>
    <w:rsid w:val="00E94D31"/>
    <w:rsid w:val="00EA0C22"/>
    <w:rsid w:val="00EB2F46"/>
    <w:rsid w:val="00EB648D"/>
    <w:rsid w:val="00EC5929"/>
    <w:rsid w:val="00F0310C"/>
    <w:rsid w:val="00F03E4E"/>
    <w:rsid w:val="00F065CA"/>
    <w:rsid w:val="00F10E97"/>
    <w:rsid w:val="00F54C0D"/>
    <w:rsid w:val="00F7319D"/>
    <w:rsid w:val="00F850F3"/>
    <w:rsid w:val="00F85149"/>
    <w:rsid w:val="00F9090D"/>
    <w:rsid w:val="00F94C82"/>
    <w:rsid w:val="00FA647A"/>
    <w:rsid w:val="00FB394E"/>
    <w:rsid w:val="00FC1909"/>
    <w:rsid w:val="00FC5F03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_taish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14</cp:revision>
  <cp:lastPrinted>2017-01-25T05:57:00Z</cp:lastPrinted>
  <dcterms:created xsi:type="dcterms:W3CDTF">2017-03-02T00:39:00Z</dcterms:created>
  <dcterms:modified xsi:type="dcterms:W3CDTF">2017-03-09T02:55:00Z</dcterms:modified>
</cp:coreProperties>
</file>