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9" w:rsidRPr="00035131" w:rsidRDefault="00D218C9" w:rsidP="00D218C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D218C9" w:rsidRPr="00C818C0" w:rsidRDefault="00D218C9" w:rsidP="00D218C9">
      <w:pPr>
        <w:jc w:val="center"/>
        <w:rPr>
          <w:b/>
          <w:sz w:val="20"/>
          <w:szCs w:val="20"/>
        </w:rPr>
      </w:pPr>
    </w:p>
    <w:p w:rsidR="00D218C9" w:rsidRPr="00035131" w:rsidRDefault="00D218C9" w:rsidP="00D218C9">
      <w:pPr>
        <w:rPr>
          <w:b/>
        </w:rPr>
      </w:pPr>
      <w:r w:rsidRPr="00035131">
        <w:rPr>
          <w:b/>
        </w:rPr>
        <w:t>Организаций отдыха и оздоровления детей и подростков _</w:t>
      </w:r>
      <w:r>
        <w:rPr>
          <w:b/>
        </w:rPr>
        <w:t xml:space="preserve"> МКОУ Берёзовская СОШ</w:t>
      </w:r>
    </w:p>
    <w:p w:rsidR="00D218C9" w:rsidRPr="00035131" w:rsidRDefault="00D218C9" w:rsidP="00D218C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D218C9" w:rsidRPr="00035131" w:rsidRDefault="00D218C9" w:rsidP="00D218C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</w:t>
      </w:r>
      <w:r w:rsidR="00642D02">
        <w:rPr>
          <w:b/>
          <w:sz w:val="22"/>
        </w:rPr>
        <w:t xml:space="preserve">18 </w:t>
      </w:r>
      <w:r w:rsidRPr="00035131">
        <w:rPr>
          <w:b/>
          <w:sz w:val="22"/>
        </w:rPr>
        <w:t xml:space="preserve">»  </w:t>
      </w:r>
      <w:r w:rsidR="00642D02">
        <w:rPr>
          <w:b/>
          <w:sz w:val="22"/>
        </w:rPr>
        <w:t>августа 2017</w:t>
      </w:r>
      <w:r w:rsidRPr="00035131">
        <w:rPr>
          <w:b/>
          <w:sz w:val="22"/>
        </w:rPr>
        <w:t>г.</w:t>
      </w:r>
    </w:p>
    <w:p w:rsidR="00D218C9" w:rsidRDefault="00D218C9" w:rsidP="00D218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934"/>
        <w:gridCol w:w="1112"/>
        <w:gridCol w:w="238"/>
        <w:gridCol w:w="757"/>
        <w:gridCol w:w="1977"/>
        <w:gridCol w:w="2034"/>
        <w:gridCol w:w="1733"/>
        <w:gridCol w:w="1371"/>
      </w:tblGrid>
      <w:tr w:rsidR="00D218C9" w:rsidRPr="00AB4B39" w:rsidTr="00CC3502">
        <w:trPr>
          <w:gridAfter w:val="1"/>
          <w:wAfter w:w="455" w:type="pct"/>
        </w:trPr>
        <w:tc>
          <w:tcPr>
            <w:tcW w:w="4545" w:type="pct"/>
            <w:gridSpan w:val="8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Берёзовская средняя общеобразовательная школа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665028, Иркутская область, Тайшетский район,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>. Берёзовка, ул. Школьная,2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665028, Иркутская область, Тайшетский район,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>. Берёзовка, ул. Школьная,2</w:t>
            </w:r>
          </w:p>
          <w:p w:rsidR="00D218C9" w:rsidRPr="00D218C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8(39563) 2-25-77, </w:t>
            </w:r>
            <w:hyperlink r:id="rId6" w:history="1">
              <w:r w:rsidRPr="00685F0A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vfhbyf</w:t>
              </w:r>
              <w:r w:rsidRPr="00D218C9">
                <w:rPr>
                  <w:rStyle w:val="a5"/>
                  <w:rFonts w:cs="Times New Roman"/>
                  <w:sz w:val="20"/>
                  <w:szCs w:val="20"/>
                </w:rPr>
                <w:t>1331@</w:t>
              </w:r>
              <w:r w:rsidRPr="00685F0A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rambler</w:t>
              </w:r>
              <w:r w:rsidRPr="00D218C9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685F0A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D218C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D218C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  <w:r>
              <w:rPr>
                <w:rFonts w:cs="Times New Roman"/>
                <w:sz w:val="20"/>
                <w:szCs w:val="20"/>
              </w:rPr>
              <w:t xml:space="preserve"> км.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Тайшетского района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665000, 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Тайшет, ул. Шевченко 6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(39563) 2-17-03, 8 (9563)2-03-26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3E173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CC3502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CC3502" w:rsidRPr="00AB4B39" w:rsidRDefault="00CC3502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7" w:type="pct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Тайшетского района </w:t>
            </w:r>
          </w:p>
        </w:tc>
      </w:tr>
      <w:tr w:rsidR="00CC3502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CC3502" w:rsidRPr="00AB4B39" w:rsidRDefault="00CC350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665000, 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Тайшет, ул. Шевченко 6</w:t>
            </w:r>
          </w:p>
        </w:tc>
      </w:tr>
      <w:tr w:rsidR="00CC3502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CC3502" w:rsidRPr="00AB4B39" w:rsidRDefault="00CC350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(39563) 2-17-03, 8 (9563)2-03-26</w:t>
            </w:r>
          </w:p>
        </w:tc>
      </w:tr>
      <w:tr w:rsidR="00CC3502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CC3502" w:rsidRPr="00AB4B39" w:rsidRDefault="00CC350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CC3502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3E173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школы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3E173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Шустваль Людмила Михайловна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3E173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357CF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года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357CF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89501033700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  <w:r w:rsidRPr="005C16B9">
              <w:rPr>
                <w:rFonts w:cs="Times New Roman"/>
                <w:sz w:val="20"/>
                <w:szCs w:val="20"/>
              </w:rPr>
              <w:t>оздоровительный лагерь с дневным пребыванием детей</w:t>
            </w:r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357CF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Имеется, открывается в июне каждого года.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организация (устав, положение)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Устав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2006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дня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5F513A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C350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7-14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69" w:type="pct"/>
            <w:shd w:val="clear" w:color="auto" w:fill="auto"/>
          </w:tcPr>
          <w:p w:rsidR="00D218C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C23EB6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C3502" w:rsidRPr="00AB4B39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1971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C23EB6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C3502" w:rsidRPr="00AB4B39" w:rsidRDefault="00CC3502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191,2</w:t>
            </w:r>
          </w:p>
        </w:tc>
        <w:tc>
          <w:tcPr>
            <w:tcW w:w="656" w:type="pct"/>
            <w:shd w:val="clear" w:color="auto" w:fill="auto"/>
          </w:tcPr>
          <w:p w:rsidR="00D218C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C23EB6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C3502" w:rsidRPr="00AB4B39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675" w:type="pct"/>
            <w:shd w:val="clear" w:color="auto" w:fill="auto"/>
          </w:tcPr>
          <w:p w:rsidR="00D218C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C23EB6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3EB6" w:rsidRPr="00AB4B39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575" w:type="pct"/>
            <w:shd w:val="clear" w:color="auto" w:fill="auto"/>
          </w:tcPr>
          <w:p w:rsidR="00D218C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C23EB6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23EB6" w:rsidRPr="00AB4B39" w:rsidRDefault="00C23EB6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r w:rsidR="00551258" w:rsidRPr="00AB4B39">
              <w:rPr>
                <w:rFonts w:cs="Times New Roman"/>
                <w:sz w:val="20"/>
                <w:szCs w:val="20"/>
              </w:rPr>
              <w:t>безопасности</w:t>
            </w:r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Забор деревянный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6E54E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D218C9" w:rsidRPr="00AB4B39" w:rsidRDefault="0055125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251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vMerge w:val="restar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vMerge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55125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55125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55125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55125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C23EB6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05" w:type="pct"/>
            <w:gridSpan w:val="6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D62" w:rsidRPr="00AB4B39" w:rsidTr="00CC3502">
        <w:tc>
          <w:tcPr>
            <w:tcW w:w="303" w:type="pct"/>
            <w:shd w:val="clear" w:color="auto" w:fill="auto"/>
          </w:tcPr>
          <w:p w:rsidR="006F1D62" w:rsidRPr="00AB4B39" w:rsidRDefault="006F1D62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69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F1D62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218C9" w:rsidRPr="00AB4B39" w:rsidTr="00CC3502"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7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  <w:r w:rsidR="006F1D62">
              <w:rPr>
                <w:rFonts w:cs="Times New Roman"/>
                <w:sz w:val="20"/>
                <w:szCs w:val="20"/>
              </w:rPr>
              <w:t xml:space="preserve"> </w:t>
            </w:r>
            <w:r w:rsidR="006F1D62" w:rsidRPr="006F1D62">
              <w:rPr>
                <w:rFonts w:cs="Times New Roman"/>
                <w:b/>
                <w:sz w:val="20"/>
                <w:szCs w:val="20"/>
              </w:rPr>
              <w:t>медицинский кабинет</w:t>
            </w:r>
            <w:r w:rsidR="006F1D6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49337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удовлетворительное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Имеется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1D6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vMerge w:val="restar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36" w:type="pct"/>
            <w:gridSpan w:val="4"/>
            <w:vMerge w:val="restar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D218C9" w:rsidRPr="00AB4B39" w:rsidTr="00CC3502">
        <w:tc>
          <w:tcPr>
            <w:tcW w:w="303" w:type="pct"/>
            <w:vMerge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vMerge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Имеется, децентрализованная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vMerge w:val="restar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36" w:type="pct"/>
            <w:gridSpan w:val="4"/>
            <w:vMerge w:val="restar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vMerge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vMerge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AA03F2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D218C9" w:rsidRPr="00AB4B39" w:rsidRDefault="00D218C9" w:rsidP="006F076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 w:rsidR="00AA03F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5C16B9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слабовидящих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253,00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398,00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117,00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7000,00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8500,00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10.3.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безопасности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10.4.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мягким инвентарем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6F0763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10.5.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пищеблока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A4F28" w:rsidP="00DA4F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  <w:r w:rsidR="0048253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575" w:type="pct"/>
            <w:shd w:val="clear" w:color="auto" w:fill="auto"/>
          </w:tcPr>
          <w:p w:rsidR="00D218C9" w:rsidRPr="00AB4B39" w:rsidRDefault="00DA4F28" w:rsidP="006F07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10000,00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ind w:hanging="108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10.6.</w:t>
            </w:r>
          </w:p>
        </w:tc>
        <w:tc>
          <w:tcPr>
            <w:tcW w:w="2336" w:type="pct"/>
            <w:gridSpan w:val="4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11.*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Профиль организации (указать) </w:t>
            </w:r>
            <w:r w:rsidR="00482536">
              <w:rPr>
                <w:rFonts w:cs="Times New Roman"/>
                <w:b/>
                <w:sz w:val="20"/>
                <w:szCs w:val="20"/>
              </w:rPr>
              <w:t xml:space="preserve">- </w:t>
            </w:r>
          </w:p>
        </w:tc>
      </w:tr>
      <w:tr w:rsidR="00D218C9" w:rsidRPr="00AB4B39" w:rsidTr="006E54E9">
        <w:trPr>
          <w:gridAfter w:val="1"/>
          <w:wAfter w:w="455" w:type="pct"/>
        </w:trPr>
        <w:tc>
          <w:tcPr>
            <w:tcW w:w="303" w:type="pct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12. *</w:t>
            </w:r>
          </w:p>
        </w:tc>
        <w:tc>
          <w:tcPr>
            <w:tcW w:w="4242" w:type="pct"/>
            <w:gridSpan w:val="7"/>
            <w:shd w:val="clear" w:color="auto" w:fill="auto"/>
          </w:tcPr>
          <w:p w:rsidR="00D218C9" w:rsidRPr="00AB4B39" w:rsidRDefault="00D218C9" w:rsidP="006F0763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Медицинские услуги и процедуры (указать какие) </w:t>
            </w:r>
            <w:r w:rsidR="00482536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</w:tbl>
    <w:p w:rsidR="00D218C9" w:rsidRPr="00C818C0" w:rsidRDefault="00D218C9" w:rsidP="00D218C9">
      <w:pPr>
        <w:rPr>
          <w:sz w:val="22"/>
        </w:rPr>
      </w:pPr>
    </w:p>
    <w:p w:rsidR="00D218C9" w:rsidRDefault="00D218C9" w:rsidP="00D218C9"/>
    <w:p w:rsidR="00952C4E" w:rsidRPr="00C818C0" w:rsidRDefault="00952C4E" w:rsidP="00952C4E">
      <w:pPr>
        <w:rPr>
          <w:sz w:val="22"/>
        </w:rPr>
      </w:pPr>
      <w:r w:rsidRPr="002D07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18858</wp:posOffset>
            </wp:positionH>
            <wp:positionV relativeFrom="paragraph">
              <wp:posOffset>443</wp:posOffset>
            </wp:positionV>
            <wp:extent cx="1593191" cy="1544129"/>
            <wp:effectExtent l="19050" t="0" r="7009" b="0"/>
            <wp:wrapThrough wrapText="bothSides">
              <wp:wrapPolygon edited="0">
                <wp:start x="-258" y="0"/>
                <wp:lineTo x="-258" y="21318"/>
                <wp:lineTo x="21695" y="21318"/>
                <wp:lineTo x="21695" y="0"/>
                <wp:lineTo x="-258" y="0"/>
              </wp:wrapPolygon>
            </wp:wrapThrough>
            <wp:docPr id="1" name="Рисунок 2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91" cy="15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723">
        <w:rPr>
          <w:noProof/>
          <w:sz w:val="22"/>
          <w:lang w:eastAsia="ru-RU"/>
        </w:rPr>
        <w:drawing>
          <wp:inline distT="0" distB="0" distL="0" distR="0">
            <wp:extent cx="6152515" cy="640080"/>
            <wp:effectExtent l="19050" t="0" r="635" b="0"/>
            <wp:docPr id="4" name="Рисунок 1" descr="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" descr="д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4E" w:rsidRDefault="00952C4E" w:rsidP="00952C4E">
      <w:r>
        <w:t xml:space="preserve">   </w:t>
      </w:r>
    </w:p>
    <w:p w:rsidR="003E1041" w:rsidRDefault="003E1041"/>
    <w:sectPr w:rsidR="003E1041" w:rsidSect="00952C4E">
      <w:pgSz w:w="16838" w:h="11906" w:orient="landscape"/>
      <w:pgMar w:top="993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8C9"/>
    <w:rsid w:val="003E1041"/>
    <w:rsid w:val="003E1736"/>
    <w:rsid w:val="00482536"/>
    <w:rsid w:val="00493372"/>
    <w:rsid w:val="00551258"/>
    <w:rsid w:val="005C16B9"/>
    <w:rsid w:val="005C557C"/>
    <w:rsid w:val="005F513A"/>
    <w:rsid w:val="00642D02"/>
    <w:rsid w:val="006527E0"/>
    <w:rsid w:val="006E54E9"/>
    <w:rsid w:val="006F0763"/>
    <w:rsid w:val="006F1D62"/>
    <w:rsid w:val="007226CB"/>
    <w:rsid w:val="00952C4E"/>
    <w:rsid w:val="00A14C33"/>
    <w:rsid w:val="00A94E6F"/>
    <w:rsid w:val="00AA03F2"/>
    <w:rsid w:val="00C23EB6"/>
    <w:rsid w:val="00C60894"/>
    <w:rsid w:val="00CC3502"/>
    <w:rsid w:val="00D036E4"/>
    <w:rsid w:val="00D218C9"/>
    <w:rsid w:val="00D357CF"/>
    <w:rsid w:val="00D5318E"/>
    <w:rsid w:val="00DA4F28"/>
    <w:rsid w:val="00E7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22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7E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26CB"/>
    <w:rPr>
      <w:i/>
      <w:iCs/>
    </w:rPr>
  </w:style>
  <w:style w:type="paragraph" w:styleId="a4">
    <w:name w:val="List Paragraph"/>
    <w:basedOn w:val="a"/>
    <w:uiPriority w:val="34"/>
    <w:qFormat/>
    <w:rsid w:val="006527E0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D218C9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D218C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218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218C9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2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D218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D21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D218C9"/>
  </w:style>
  <w:style w:type="character" w:customStyle="1" w:styleId="aa">
    <w:name w:val="Текст выноски Знак"/>
    <w:basedOn w:val="a0"/>
    <w:link w:val="ab"/>
    <w:uiPriority w:val="99"/>
    <w:semiHidden/>
    <w:rsid w:val="00D218C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218C9"/>
    <w:rPr>
      <w:rFonts w:ascii="Tahoma" w:hAnsi="Tahoma" w:cs="Tahoma"/>
      <w:sz w:val="16"/>
      <w:szCs w:val="16"/>
    </w:rPr>
  </w:style>
  <w:style w:type="paragraph" w:styleId="ac">
    <w:name w:val="List"/>
    <w:basedOn w:val="a"/>
    <w:uiPriority w:val="99"/>
    <w:unhideWhenUsed/>
    <w:rsid w:val="00D218C9"/>
    <w:pPr>
      <w:ind w:left="283" w:hanging="283"/>
      <w:contextualSpacing/>
    </w:pPr>
  </w:style>
  <w:style w:type="paragraph" w:styleId="ad">
    <w:name w:val="List Continue"/>
    <w:basedOn w:val="a"/>
    <w:uiPriority w:val="99"/>
    <w:unhideWhenUsed/>
    <w:rsid w:val="00D218C9"/>
    <w:pPr>
      <w:spacing w:after="120"/>
      <w:ind w:left="283"/>
      <w:contextualSpacing/>
    </w:pPr>
  </w:style>
  <w:style w:type="paragraph" w:styleId="ae">
    <w:name w:val="Title"/>
    <w:basedOn w:val="a"/>
    <w:next w:val="a"/>
    <w:link w:val="af"/>
    <w:uiPriority w:val="10"/>
    <w:qFormat/>
    <w:rsid w:val="00D21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21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unhideWhenUsed/>
    <w:rsid w:val="00D218C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218C9"/>
    <w:rPr>
      <w:rFonts w:ascii="Times New Roman" w:hAnsi="Times New Roman"/>
      <w:sz w:val="24"/>
    </w:rPr>
  </w:style>
  <w:style w:type="paragraph" w:styleId="af2">
    <w:name w:val="Body Text First Indent"/>
    <w:basedOn w:val="af0"/>
    <w:link w:val="af3"/>
    <w:uiPriority w:val="99"/>
    <w:unhideWhenUsed/>
    <w:rsid w:val="00D218C9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rsid w:val="00D21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fhbyf133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0D70-61B7-41CE-8C45-AC1C070B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 каб</cp:lastModifiedBy>
  <cp:revision>19</cp:revision>
  <dcterms:created xsi:type="dcterms:W3CDTF">2017-08-18T19:13:00Z</dcterms:created>
  <dcterms:modified xsi:type="dcterms:W3CDTF">2017-08-21T08:12:00Z</dcterms:modified>
</cp:coreProperties>
</file>