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5C69FC" w:rsidRDefault="00AB4B39" w:rsidP="00AB4B39">
      <w:pPr>
        <w:rPr>
          <w:b/>
          <w:u w:val="single"/>
        </w:rPr>
      </w:pPr>
      <w:r w:rsidRPr="00035131">
        <w:rPr>
          <w:b/>
        </w:rPr>
        <w:t>Организаций отдыха и оздоровления детей и подростков</w:t>
      </w:r>
      <w:r w:rsidR="005C69FC">
        <w:rPr>
          <w:b/>
        </w:rPr>
        <w:t>:</w:t>
      </w:r>
      <w:r w:rsidRPr="00035131">
        <w:rPr>
          <w:b/>
        </w:rPr>
        <w:t xml:space="preserve"> </w:t>
      </w:r>
      <w:r w:rsidR="005C69FC" w:rsidRPr="005C69FC">
        <w:rPr>
          <w:b/>
          <w:u w:val="single"/>
        </w:rPr>
        <w:t>Муниципальное казенное общеобразовательное учреждение средняя общеобразовательная школа №14 г. Тайшета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AB4B39" w:rsidP="00AB4B39">
      <w:pPr>
        <w:jc w:val="center"/>
        <w:rPr>
          <w:b/>
          <w:sz w:val="22"/>
        </w:rPr>
      </w:pPr>
      <w:r w:rsidRPr="00035131">
        <w:rPr>
          <w:b/>
          <w:sz w:val="22"/>
        </w:rPr>
        <w:t>по состоянию на «</w:t>
      </w:r>
      <w:r w:rsidR="005C69FC">
        <w:rPr>
          <w:b/>
          <w:sz w:val="22"/>
        </w:rPr>
        <w:t>15</w:t>
      </w:r>
      <w:r w:rsidRPr="00035131">
        <w:rPr>
          <w:b/>
          <w:sz w:val="22"/>
        </w:rPr>
        <w:t xml:space="preserve">»  </w:t>
      </w:r>
      <w:r w:rsidR="005C69FC">
        <w:rPr>
          <w:b/>
          <w:sz w:val="22"/>
        </w:rPr>
        <w:t xml:space="preserve">08. </w:t>
      </w:r>
      <w:r w:rsidRPr="00035131">
        <w:rPr>
          <w:b/>
          <w:sz w:val="22"/>
        </w:rPr>
        <w:t>20</w:t>
      </w:r>
      <w:r w:rsidR="005C69FC">
        <w:rPr>
          <w:b/>
          <w:sz w:val="22"/>
        </w:rPr>
        <w:t>17</w:t>
      </w:r>
      <w:r w:rsidRPr="00035131">
        <w:rPr>
          <w:b/>
          <w:sz w:val="22"/>
        </w:rPr>
        <w:t>г.</w:t>
      </w:r>
    </w:p>
    <w:p w:rsidR="00AB4B39" w:rsidRDefault="00AB4B39" w:rsidP="00AB4B39"/>
    <w:tbl>
      <w:tblPr>
        <w:tblW w:w="4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4933"/>
        <w:gridCol w:w="1112"/>
        <w:gridCol w:w="997"/>
        <w:gridCol w:w="1978"/>
        <w:gridCol w:w="2032"/>
        <w:gridCol w:w="1731"/>
      </w:tblGrid>
      <w:tr w:rsidR="00434395" w:rsidRPr="00AB4B39" w:rsidTr="00434395">
        <w:tc>
          <w:tcPr>
            <w:tcW w:w="5000" w:type="pct"/>
            <w:gridSpan w:val="7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5C69FC" w:rsidRDefault="00434395" w:rsidP="005C69FC">
            <w:pPr>
              <w:rPr>
                <w:b/>
                <w:u w:val="single"/>
              </w:rPr>
            </w:pPr>
            <w:r w:rsidRPr="005C69FC">
              <w:rPr>
                <w:b/>
                <w:u w:val="single"/>
              </w:rPr>
              <w:t>Муниципальное казенное общеобразовательное учреждение средняя общеобразовательная школа №14 г. Тайшета</w:t>
            </w:r>
          </w:p>
          <w:p w:rsidR="00434395" w:rsidRPr="00AF3878" w:rsidRDefault="00434395" w:rsidP="005C69FC">
            <w:pPr>
              <w:rPr>
                <w:sz w:val="22"/>
              </w:rPr>
            </w:pPr>
            <w:r w:rsidRPr="00AF3878">
              <w:rPr>
                <w:sz w:val="22"/>
              </w:rPr>
              <w:t>ИНН:3815005630</w:t>
            </w:r>
          </w:p>
          <w:p w:rsidR="00434395" w:rsidRPr="00AF3878" w:rsidRDefault="00434395" w:rsidP="005C69FC">
            <w:pPr>
              <w:rPr>
                <w:sz w:val="22"/>
              </w:rPr>
            </w:pPr>
            <w:r w:rsidRPr="00AF3878">
              <w:rPr>
                <w:sz w:val="22"/>
              </w:rPr>
              <w:t>КПП:381501001</w:t>
            </w:r>
          </w:p>
          <w:p w:rsidR="00434395" w:rsidRPr="00AF3878" w:rsidRDefault="00434395" w:rsidP="005C69FC">
            <w:pPr>
              <w:rPr>
                <w:sz w:val="22"/>
              </w:rPr>
            </w:pPr>
            <w:r w:rsidRPr="00AF3878">
              <w:rPr>
                <w:sz w:val="22"/>
              </w:rPr>
              <w:t>БИК:042520001</w:t>
            </w:r>
          </w:p>
          <w:p w:rsidR="00434395" w:rsidRPr="005C69FC" w:rsidRDefault="00434395" w:rsidP="005C69FC">
            <w:pPr>
              <w:rPr>
                <w:sz w:val="22"/>
              </w:rPr>
            </w:pPr>
            <w:r w:rsidRPr="00AF3878">
              <w:rPr>
                <w:sz w:val="22"/>
              </w:rPr>
              <w:t>ОГРН:1023801942526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Тайшет, ул. Транспортная, дом 20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. Тайшет, ул. Транспортная, дом 20 </w:t>
            </w:r>
          </w:p>
          <w:p w:rsidR="00434395" w:rsidRDefault="00434395" w:rsidP="005C69FC">
            <w:r>
              <w:rPr>
                <w:rFonts w:cs="Times New Roman"/>
                <w:sz w:val="20"/>
                <w:szCs w:val="20"/>
              </w:rPr>
              <w:t>8 (39563)50640</w:t>
            </w:r>
            <w:r>
              <w:t xml:space="preserve"> </w:t>
            </w:r>
          </w:p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5C69FC">
              <w:rPr>
                <w:rFonts w:cs="Times New Roman"/>
                <w:sz w:val="20"/>
                <w:szCs w:val="20"/>
              </w:rPr>
              <w:t>mousosh14taishet</w:t>
            </w:r>
            <w:r w:rsidRPr="000379F0">
              <w:rPr>
                <w:rFonts w:cs="Times New Roman"/>
                <w:sz w:val="20"/>
                <w:szCs w:val="20"/>
              </w:rPr>
              <w:t>@</w:t>
            </w:r>
            <w:r>
              <w:rPr>
                <w:rFonts w:cs="Times New Roman"/>
                <w:sz w:val="20"/>
                <w:szCs w:val="20"/>
                <w:lang w:val="en-US"/>
              </w:rPr>
              <w:t>yandex</w:t>
            </w:r>
            <w:r w:rsidRPr="000379F0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Тайшет, ул. Шевченко, дом 6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8(395630) 21703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0379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0379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</w:t>
            </w:r>
            <w:proofErr w:type="gramStart"/>
            <w:r>
              <w:rPr>
                <w:rFonts w:cs="Times New Roman"/>
                <w:sz w:val="20"/>
                <w:szCs w:val="20"/>
              </w:rPr>
              <w:t>г</w:t>
            </w:r>
            <w:proofErr w:type="gramEnd"/>
            <w:r>
              <w:rPr>
                <w:rFonts w:cs="Times New Roman"/>
                <w:sz w:val="20"/>
                <w:szCs w:val="20"/>
              </w:rPr>
              <w:t>. Тайшет, ул. Шевченко, дом 6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0379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8(395630) 21703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0379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Рубцов Александр Юрьевич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год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(39563)50640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3A0C6B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3A0C6B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(уточнить какая)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3A0C6B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сезонно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7-14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</w:p>
        </w:tc>
        <w:tc>
          <w:tcPr>
            <w:tcW w:w="406" w:type="pct"/>
            <w:shd w:val="clear" w:color="auto" w:fill="auto"/>
          </w:tcPr>
          <w:p w:rsidR="00434395" w:rsidRPr="00B556BE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6BE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4" w:type="pct"/>
            <w:shd w:val="clear" w:color="auto" w:fill="auto"/>
          </w:tcPr>
          <w:p w:rsidR="00434395" w:rsidRPr="00B556BE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6BE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722" w:type="pct"/>
            <w:shd w:val="clear" w:color="auto" w:fill="auto"/>
          </w:tcPr>
          <w:p w:rsidR="00434395" w:rsidRPr="00B556BE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6BE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B556BE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B556BE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742" w:type="pct"/>
            <w:shd w:val="clear" w:color="auto" w:fill="auto"/>
          </w:tcPr>
          <w:p w:rsidR="00434395" w:rsidRPr="00B556BE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6BE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</w:p>
        </w:tc>
        <w:tc>
          <w:tcPr>
            <w:tcW w:w="632" w:type="pct"/>
            <w:shd w:val="clear" w:color="auto" w:fill="auto"/>
          </w:tcPr>
          <w:p w:rsidR="00434395" w:rsidRPr="00B556BE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6BE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434395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</w:p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B556BE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2253,5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1.23.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металлическое 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сторожевая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организовано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434395" w:rsidRPr="00AB4B39" w:rsidTr="00434395">
        <w:tc>
          <w:tcPr>
            <w:tcW w:w="333" w:type="pct"/>
            <w:vMerge w:val="restar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vMerge w:val="restar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434395" w:rsidRPr="00AB4B39" w:rsidTr="00434395">
        <w:tc>
          <w:tcPr>
            <w:tcW w:w="333" w:type="pct"/>
            <w:vMerge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vMerge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801" w:type="pct"/>
            <w:shd w:val="clear" w:color="auto" w:fill="auto"/>
          </w:tcPr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0379F0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45,71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801" w:type="pct"/>
            <w:shd w:val="clear" w:color="auto" w:fill="auto"/>
          </w:tcPr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0379F0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01" w:type="pct"/>
            <w:shd w:val="clear" w:color="auto" w:fill="auto"/>
          </w:tcPr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0379F0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01" w:type="pct"/>
            <w:shd w:val="clear" w:color="auto" w:fill="auto"/>
          </w:tcPr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0379F0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801" w:type="pct"/>
            <w:shd w:val="clear" w:color="auto" w:fill="auto"/>
          </w:tcPr>
          <w:p w:rsidR="00434395" w:rsidRPr="000379F0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0379F0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379F0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866" w:type="pct"/>
            <w:gridSpan w:val="5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стол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1980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Имеется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6.1.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1939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801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406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434395" w:rsidRPr="00AB4B39" w:rsidTr="00434395">
        <w:tc>
          <w:tcPr>
            <w:tcW w:w="333" w:type="pct"/>
            <w:vMerge w:val="restar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571" w:type="pct"/>
            <w:gridSpan w:val="3"/>
            <w:vMerge w:val="restar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72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434395" w:rsidRPr="00AB4B39" w:rsidTr="00434395">
        <w:tc>
          <w:tcPr>
            <w:tcW w:w="333" w:type="pct"/>
            <w:vMerge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vMerge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434395" w:rsidRPr="00AB4B39" w:rsidRDefault="00022EA3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74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децентрализованное,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электротитаны</w:t>
            </w:r>
            <w:proofErr w:type="spellEnd"/>
          </w:p>
        </w:tc>
      </w:tr>
      <w:tr w:rsidR="00434395" w:rsidRPr="00AB4B39" w:rsidTr="00434395">
        <w:tc>
          <w:tcPr>
            <w:tcW w:w="333" w:type="pct"/>
            <w:vMerge w:val="restar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571" w:type="pct"/>
            <w:gridSpan w:val="3"/>
            <w:vMerge w:val="restart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464" w:type="pct"/>
            <w:gridSpan w:val="2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434395" w:rsidRPr="00AB4B39" w:rsidTr="00434395">
        <w:tc>
          <w:tcPr>
            <w:tcW w:w="333" w:type="pct"/>
            <w:vMerge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vMerge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4" w:type="pct"/>
            <w:gridSpan w:val="2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32" w:type="pct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667" w:type="pct"/>
            <w:gridSpan w:val="6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434395" w:rsidRPr="00AB4B39" w:rsidRDefault="00434395" w:rsidP="005C69FC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34395" w:rsidRPr="00AB4B39" w:rsidTr="00434395">
        <w:tc>
          <w:tcPr>
            <w:tcW w:w="333" w:type="pct"/>
            <w:shd w:val="clear" w:color="auto" w:fill="auto"/>
          </w:tcPr>
          <w:p w:rsidR="00434395" w:rsidRPr="00AB4B39" w:rsidRDefault="00434395" w:rsidP="005C69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571" w:type="pct"/>
            <w:gridSpan w:val="3"/>
            <w:shd w:val="clear" w:color="auto" w:fill="auto"/>
          </w:tcPr>
          <w:p w:rsidR="00434395" w:rsidRPr="00AB4B39" w:rsidRDefault="00434395" w:rsidP="005C69FC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2096" w:type="pct"/>
            <w:gridSpan w:val="3"/>
            <w:shd w:val="clear" w:color="auto" w:fill="auto"/>
          </w:tcPr>
          <w:p w:rsidR="00434395" w:rsidRPr="00AB4B39" w:rsidRDefault="00B556BE" w:rsidP="005C69F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AB4B39" w:rsidRDefault="007356BE" w:rsidP="00AB4B39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-1620845</wp:posOffset>
            </wp:positionV>
            <wp:extent cx="7785351" cy="10696353"/>
            <wp:effectExtent l="1466850" t="0" r="1453899" b="0"/>
            <wp:wrapNone/>
            <wp:docPr id="1" name="Рисунок 1" descr="C:\Users\11 каб\Pictures\2017-08-22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 каб\Pictures\2017-08-22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5351" cy="1069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B39" w:rsidRDefault="00AB4B39" w:rsidP="00AB4B39">
      <w:pPr>
        <w:jc w:val="both"/>
      </w:pPr>
    </w:p>
    <w:sectPr w:rsidR="00AB4B39" w:rsidSect="000379F0">
      <w:pgSz w:w="16838" w:h="11906" w:orient="landscape"/>
      <w:pgMar w:top="426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22EA3"/>
    <w:rsid w:val="000367E5"/>
    <w:rsid w:val="000379F0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80950"/>
    <w:rsid w:val="00185B80"/>
    <w:rsid w:val="001902B1"/>
    <w:rsid w:val="00193240"/>
    <w:rsid w:val="0019331F"/>
    <w:rsid w:val="00195CC5"/>
    <w:rsid w:val="001A7EE7"/>
    <w:rsid w:val="001C126A"/>
    <w:rsid w:val="001D1F77"/>
    <w:rsid w:val="001D3994"/>
    <w:rsid w:val="001E4650"/>
    <w:rsid w:val="001E6713"/>
    <w:rsid w:val="001F37D4"/>
    <w:rsid w:val="001F3FD5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5A66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9058B"/>
    <w:rsid w:val="0039264E"/>
    <w:rsid w:val="0039313E"/>
    <w:rsid w:val="003A0C6B"/>
    <w:rsid w:val="003A187A"/>
    <w:rsid w:val="003B3A57"/>
    <w:rsid w:val="003B5C90"/>
    <w:rsid w:val="003C5754"/>
    <w:rsid w:val="003D063E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34395"/>
    <w:rsid w:val="0044339F"/>
    <w:rsid w:val="0045538E"/>
    <w:rsid w:val="00461163"/>
    <w:rsid w:val="004625D5"/>
    <w:rsid w:val="00477320"/>
    <w:rsid w:val="00495F8C"/>
    <w:rsid w:val="004A029E"/>
    <w:rsid w:val="004A05E0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C69FC"/>
    <w:rsid w:val="005D4568"/>
    <w:rsid w:val="005E1731"/>
    <w:rsid w:val="005E2192"/>
    <w:rsid w:val="005E2F82"/>
    <w:rsid w:val="005E30D0"/>
    <w:rsid w:val="00607B3B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3553"/>
    <w:rsid w:val="006A56FE"/>
    <w:rsid w:val="006A603A"/>
    <w:rsid w:val="006B0410"/>
    <w:rsid w:val="006B151F"/>
    <w:rsid w:val="006B1BC7"/>
    <w:rsid w:val="006C155E"/>
    <w:rsid w:val="006C486E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BE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028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28A4"/>
    <w:rsid w:val="00B17F34"/>
    <w:rsid w:val="00B32B25"/>
    <w:rsid w:val="00B4593A"/>
    <w:rsid w:val="00B5310C"/>
    <w:rsid w:val="00B54DCC"/>
    <w:rsid w:val="00B556BE"/>
    <w:rsid w:val="00B70AC9"/>
    <w:rsid w:val="00B70E91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40F11"/>
    <w:rsid w:val="00D43F54"/>
    <w:rsid w:val="00D44287"/>
    <w:rsid w:val="00D52B30"/>
    <w:rsid w:val="00D54E54"/>
    <w:rsid w:val="00D60EDF"/>
    <w:rsid w:val="00D635EB"/>
    <w:rsid w:val="00D63A6D"/>
    <w:rsid w:val="00D67D68"/>
    <w:rsid w:val="00D70DC0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E026FD"/>
    <w:rsid w:val="00E12E90"/>
    <w:rsid w:val="00E24130"/>
    <w:rsid w:val="00E258E9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311F0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47BE-ED52-4932-8597-984C8F77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24</cp:revision>
  <cp:lastPrinted>2017-08-18T07:07:00Z</cp:lastPrinted>
  <dcterms:created xsi:type="dcterms:W3CDTF">2017-08-16T00:44:00Z</dcterms:created>
  <dcterms:modified xsi:type="dcterms:W3CDTF">2017-08-22T02:18:00Z</dcterms:modified>
</cp:coreProperties>
</file>