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01320579"/>
        <w:docPartObj>
          <w:docPartGallery w:val="Cover Pages"/>
          <w:docPartUnique/>
        </w:docPartObj>
      </w:sdtPr>
      <w:sdtEndPr/>
      <w:sdtContent>
        <w:p w:rsidR="00136452" w:rsidRDefault="00136452" w:rsidP="00234923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FAEBD2D" wp14:editId="0D9C37C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0" b="2540"/>
                    <wp:wrapNone/>
                    <wp:docPr id="138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27"/>
                                  <w:gridCol w:w="5802"/>
                                </w:tblGrid>
                                <w:tr w:rsidR="00EB2EDF" w:rsidTr="00234923">
                                  <w:trPr>
                                    <w:trHeight w:val="4868"/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EB2EDF" w:rsidRDefault="00EB2EDF">
                                      <w:pPr>
                                        <w:jc w:val="right"/>
                                      </w:pPr>
                                      <w:r w:rsidRPr="00850D5B">
                                        <w:rPr>
                                          <w:noProof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00355A41" wp14:editId="19D421F8">
                                            <wp:extent cx="2368550" cy="2466975"/>
                                            <wp:effectExtent l="0" t="0" r="0" b="9525"/>
                                            <wp:docPr id="20" name="Рисунок 2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368550" cy="24669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szCs w:val="24"/>
                                        </w:rPr>
                                        <w:id w:val="1953831161"/>
                                        <w:placeholder>
                                          <w:docPart w:val="E4D62320CD0C4AF286D41355C2A24DAA"/>
                                        </w:placeholder>
                                        <w:text/>
                                      </w:sdtPr>
                                      <w:sdtEndPr/>
                                      <w:sdtContent>
                                        <w:p w:rsidR="00EB2EDF" w:rsidRDefault="00EB2EDF" w:rsidP="00234923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EB2EDF" w:rsidRDefault="00EB2EDF" w:rsidP="00234923">
                                      <w:pPr>
                                        <w:pStyle w:val="a6"/>
                                      </w:pPr>
                                      <w:r w:rsidRPr="00A5148B">
                                        <w:t>итоговый</w:t>
                                      </w:r>
                                      <w:r>
                                        <w:t xml:space="preserve"> отчет</w:t>
                                      </w:r>
                                    </w:p>
                                    <w:p w:rsidR="00EB2EDF" w:rsidRPr="00D8409D" w:rsidRDefault="00EB2EDF" w:rsidP="00234923">
                                      <w:pPr>
                                        <w:pStyle w:val="a4"/>
                                        <w:jc w:val="center"/>
                                        <w:rPr>
                                          <w:rStyle w:val="a7"/>
                                        </w:rPr>
                                      </w:pPr>
                                      <w:r w:rsidRPr="00D8409D">
                                        <w:rPr>
                                          <w:rStyle w:val="a7"/>
                                        </w:rPr>
                                        <w:t xml:space="preserve">УПРАВЛЕНИЯ ОБРАЗОВАНИЯ АДМИНИСТРАЦИИ ТАЙШЕТСКОГО РАЙОНА </w:t>
                                      </w:r>
                                    </w:p>
                                    <w:p w:rsidR="00EB2EDF" w:rsidRDefault="00EB2EDF" w:rsidP="00234923">
                                      <w:pPr>
                                        <w:pStyle w:val="a4"/>
                                        <w:jc w:val="center"/>
                                      </w:pPr>
                                      <w:r w:rsidRPr="003A4E55">
                                        <w:rPr>
                                          <w:rStyle w:val="a7"/>
                                        </w:rPr>
                                        <w:t>о результатах</w:t>
                                      </w:r>
                                      <w:r>
                                        <w:rPr>
                                          <w:rStyle w:val="a7"/>
                                        </w:rPr>
                                        <w:t xml:space="preserve"> анализа</w:t>
                                      </w:r>
                                      <w:r w:rsidRPr="003A4E55">
                                        <w:rPr>
                                          <w:rStyle w:val="a7"/>
                                        </w:rPr>
                                        <w:t xml:space="preserve"> состояния и перспектив развития системы образования за</w:t>
                                      </w:r>
                                      <w:r w:rsidRPr="00AA7038">
                                        <w:rPr>
                                          <w:rStyle w:val="a7"/>
                                        </w:rPr>
                                        <w:t> </w:t>
                                      </w:r>
                                      <w:r>
                                        <w:rPr>
                                          <w:rStyle w:val="a7"/>
                                        </w:rPr>
                                        <w:t>2018</w:t>
                                      </w:r>
                                      <w:r w:rsidRPr="00AA7038">
                                        <w:rPr>
                                          <w:rStyle w:val="a7"/>
                                        </w:rPr>
                                        <w:t> год</w:t>
                                      </w:r>
                                    </w:p>
                                  </w:tc>
                                </w:tr>
                              </w:tbl>
                              <w:p w:rsidR="00EB2EDF" w:rsidRDefault="00EB2EDF" w:rsidP="00136452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left:0;text-align:left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27"/>
                            <w:gridCol w:w="5802"/>
                          </w:tblGrid>
                          <w:tr w:rsidR="00EB2EDF" w:rsidTr="00234923">
                            <w:trPr>
                              <w:trHeight w:val="4868"/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EB2EDF" w:rsidRDefault="00EB2EDF">
                                <w:pPr>
                                  <w:jc w:val="right"/>
                                </w:pPr>
                                <w:r w:rsidRPr="00850D5B"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00355A41" wp14:editId="19D421F8">
                                      <wp:extent cx="2368550" cy="2466975"/>
                                      <wp:effectExtent l="0" t="0" r="0" b="9525"/>
                                      <wp:docPr id="20" name="Рисунок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68550" cy="2466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szCs w:val="24"/>
                                  </w:rPr>
                                  <w:id w:val="1953831161"/>
                                  <w:placeholder>
                                    <w:docPart w:val="E4D62320CD0C4AF286D41355C2A24DAA"/>
                                  </w:placeholder>
                                  <w:text/>
                                </w:sdtPr>
                                <w:sdtEndPr/>
                                <w:sdtContent>
                                  <w:p w:rsidR="00EB2EDF" w:rsidRDefault="00EB2EDF" w:rsidP="00234923">
                                    <w:pPr>
                                      <w:ind w:firstLine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EB2EDF" w:rsidRDefault="00EB2EDF" w:rsidP="00234923">
                                <w:pPr>
                                  <w:pStyle w:val="a6"/>
                                </w:pPr>
                                <w:r w:rsidRPr="00A5148B">
                                  <w:t>итоговый</w:t>
                                </w:r>
                                <w:r>
                                  <w:t xml:space="preserve"> отчет</w:t>
                                </w:r>
                              </w:p>
                              <w:p w:rsidR="00EB2EDF" w:rsidRPr="00D8409D" w:rsidRDefault="00EB2EDF" w:rsidP="00234923">
                                <w:pPr>
                                  <w:pStyle w:val="a4"/>
                                  <w:jc w:val="center"/>
                                  <w:rPr>
                                    <w:rStyle w:val="a7"/>
                                  </w:rPr>
                                </w:pPr>
                                <w:r w:rsidRPr="00D8409D">
                                  <w:rPr>
                                    <w:rStyle w:val="a7"/>
                                  </w:rPr>
                                  <w:t xml:space="preserve">УПРАВЛЕНИЯ ОБРАЗОВАНИЯ АДМИНИСТРАЦИИ ТАЙШЕТСКОГО РАЙОНА </w:t>
                                </w:r>
                              </w:p>
                              <w:p w:rsidR="00EB2EDF" w:rsidRDefault="00EB2EDF" w:rsidP="00234923">
                                <w:pPr>
                                  <w:pStyle w:val="a4"/>
                                  <w:jc w:val="center"/>
                                </w:pPr>
                                <w:r w:rsidRPr="003A4E55">
                                  <w:rPr>
                                    <w:rStyle w:val="a7"/>
                                  </w:rPr>
                                  <w:t>о результатах</w:t>
                                </w:r>
                                <w:r>
                                  <w:rPr>
                                    <w:rStyle w:val="a7"/>
                                  </w:rPr>
                                  <w:t xml:space="preserve"> анализа</w:t>
                                </w:r>
                                <w:r w:rsidRPr="003A4E55">
                                  <w:rPr>
                                    <w:rStyle w:val="a7"/>
                                  </w:rPr>
                                  <w:t xml:space="preserve"> состояния и перспектив развития системы образования за</w:t>
                                </w:r>
                                <w:r w:rsidRPr="00AA7038">
                                  <w:rPr>
                                    <w:rStyle w:val="a7"/>
                                  </w:rPr>
                                  <w:t> </w:t>
                                </w:r>
                                <w:r>
                                  <w:rPr>
                                    <w:rStyle w:val="a7"/>
                                  </w:rPr>
                                  <w:t>2018</w:t>
                                </w:r>
                                <w:r w:rsidRPr="00AA7038">
                                  <w:rPr>
                                    <w:rStyle w:val="a7"/>
                                  </w:rPr>
                                  <w:t> год</w:t>
                                </w:r>
                              </w:p>
                            </w:tc>
                          </w:tr>
                        </w:tbl>
                        <w:p w:rsidR="00EB2EDF" w:rsidRDefault="00EB2EDF" w:rsidP="00136452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eastAsiaTheme="minorHAnsi" w:cstheme="minorBidi"/>
          <w:b w:val="0"/>
          <w:sz w:val="24"/>
          <w:szCs w:val="22"/>
          <w:lang w:eastAsia="en-US"/>
        </w:rPr>
        <w:id w:val="-2875179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36452" w:rsidRPr="005E1998" w:rsidRDefault="00136452" w:rsidP="00234923">
          <w:pPr>
            <w:pStyle w:val="ac"/>
            <w:rPr>
              <w:b w:val="0"/>
            </w:rPr>
          </w:pPr>
          <w:r w:rsidRPr="005E1998">
            <w:rPr>
              <w:b w:val="0"/>
            </w:rPr>
            <w:t>Оглавление</w:t>
          </w:r>
        </w:p>
        <w:p w:rsidR="00136452" w:rsidRPr="005E1998" w:rsidRDefault="00136452" w:rsidP="0023492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5E1998">
            <w:fldChar w:fldCharType="begin"/>
          </w:r>
          <w:r w:rsidRPr="005E1998">
            <w:instrText xml:space="preserve"> TOC \o "1-3" \h \z \u </w:instrText>
          </w:r>
          <w:r w:rsidRPr="005E1998">
            <w:fldChar w:fldCharType="separate"/>
          </w:r>
          <w:hyperlink w:anchor="_Toc495357522" w:history="1">
            <w:r w:rsidRPr="005E1998">
              <w:rPr>
                <w:rStyle w:val="ad"/>
                <w:noProof/>
              </w:rPr>
              <w:t>Перечень сокращений</w:t>
            </w:r>
            <w:r w:rsidRPr="005E1998">
              <w:rPr>
                <w:noProof/>
                <w:webHidden/>
              </w:rPr>
              <w:tab/>
            </w:r>
            <w:r w:rsidRPr="005E1998">
              <w:rPr>
                <w:noProof/>
                <w:webHidden/>
              </w:rPr>
              <w:fldChar w:fldCharType="begin"/>
            </w:r>
            <w:r w:rsidRPr="005E1998">
              <w:rPr>
                <w:noProof/>
                <w:webHidden/>
              </w:rPr>
              <w:instrText xml:space="preserve"> PAGEREF _Toc495357522 \h </w:instrText>
            </w:r>
            <w:r w:rsidRPr="005E1998">
              <w:rPr>
                <w:noProof/>
                <w:webHidden/>
              </w:rPr>
            </w:r>
            <w:r w:rsidRPr="005E1998">
              <w:rPr>
                <w:noProof/>
                <w:webHidden/>
              </w:rPr>
              <w:fldChar w:fldCharType="separate"/>
            </w:r>
            <w:r w:rsidR="00C34986">
              <w:rPr>
                <w:noProof/>
                <w:webHidden/>
              </w:rPr>
              <w:t>2</w:t>
            </w:r>
            <w:r w:rsidRPr="005E1998">
              <w:rPr>
                <w:noProof/>
                <w:webHidden/>
              </w:rPr>
              <w:fldChar w:fldCharType="end"/>
            </w:r>
          </w:hyperlink>
        </w:p>
        <w:p w:rsidR="00136452" w:rsidRPr="005E1998" w:rsidRDefault="00712FE7" w:rsidP="0023492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3" w:history="1">
            <w:r w:rsidR="00136452" w:rsidRPr="005E1998">
              <w:rPr>
                <w:rStyle w:val="ad"/>
                <w:noProof/>
                <w:lang w:val="en-US"/>
              </w:rPr>
              <w:t>I</w:t>
            </w:r>
            <w:r w:rsidR="00136452" w:rsidRPr="005E1998">
              <w:rPr>
                <w:rStyle w:val="ad"/>
                <w:noProof/>
              </w:rPr>
              <w:t>. Анализ состояния и перспектив развития системы образования</w:t>
            </w:r>
            <w:r w:rsidR="00136452" w:rsidRPr="005E1998">
              <w:rPr>
                <w:noProof/>
                <w:webHidden/>
              </w:rPr>
              <w:tab/>
            </w:r>
            <w:r w:rsidR="00136452" w:rsidRPr="005E1998">
              <w:rPr>
                <w:noProof/>
                <w:webHidden/>
              </w:rPr>
              <w:fldChar w:fldCharType="begin"/>
            </w:r>
            <w:r w:rsidR="00136452" w:rsidRPr="005E1998">
              <w:rPr>
                <w:noProof/>
                <w:webHidden/>
              </w:rPr>
              <w:instrText xml:space="preserve"> PAGEREF _Toc495357523 \h </w:instrText>
            </w:r>
            <w:r w:rsidR="00136452" w:rsidRPr="005E1998">
              <w:rPr>
                <w:noProof/>
                <w:webHidden/>
              </w:rPr>
            </w:r>
            <w:r w:rsidR="00136452" w:rsidRPr="005E1998">
              <w:rPr>
                <w:noProof/>
                <w:webHidden/>
              </w:rPr>
              <w:fldChar w:fldCharType="separate"/>
            </w:r>
            <w:r w:rsidR="00C34986">
              <w:rPr>
                <w:noProof/>
                <w:webHidden/>
              </w:rPr>
              <w:t>3</w:t>
            </w:r>
            <w:r w:rsidR="00136452" w:rsidRPr="005E1998">
              <w:rPr>
                <w:noProof/>
                <w:webHidden/>
              </w:rPr>
              <w:fldChar w:fldCharType="end"/>
            </w:r>
          </w:hyperlink>
        </w:p>
        <w:p w:rsidR="00136452" w:rsidRPr="005E1998" w:rsidRDefault="00712FE7" w:rsidP="00234923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4" w:history="1">
            <w:r w:rsidR="00136452" w:rsidRPr="005E1998">
              <w:rPr>
                <w:rStyle w:val="ad"/>
                <w:noProof/>
              </w:rPr>
              <w:t>1. Вводная часть</w:t>
            </w:r>
            <w:r w:rsidR="00136452" w:rsidRPr="005E1998">
              <w:rPr>
                <w:noProof/>
                <w:webHidden/>
              </w:rPr>
              <w:tab/>
            </w:r>
            <w:r w:rsidR="00136452" w:rsidRPr="005E1998">
              <w:rPr>
                <w:noProof/>
                <w:webHidden/>
              </w:rPr>
              <w:fldChar w:fldCharType="begin"/>
            </w:r>
            <w:r w:rsidR="00136452" w:rsidRPr="005E1998">
              <w:rPr>
                <w:noProof/>
                <w:webHidden/>
              </w:rPr>
              <w:instrText xml:space="preserve"> PAGEREF _Toc495357524 \h </w:instrText>
            </w:r>
            <w:r w:rsidR="00136452" w:rsidRPr="005E1998">
              <w:rPr>
                <w:noProof/>
                <w:webHidden/>
              </w:rPr>
            </w:r>
            <w:r w:rsidR="00136452" w:rsidRPr="005E1998">
              <w:rPr>
                <w:noProof/>
                <w:webHidden/>
              </w:rPr>
              <w:fldChar w:fldCharType="separate"/>
            </w:r>
            <w:r w:rsidR="00C34986">
              <w:rPr>
                <w:noProof/>
                <w:webHidden/>
              </w:rPr>
              <w:t>3</w:t>
            </w:r>
            <w:r w:rsidR="00136452" w:rsidRPr="005E1998">
              <w:rPr>
                <w:noProof/>
                <w:webHidden/>
              </w:rPr>
              <w:fldChar w:fldCharType="end"/>
            </w:r>
          </w:hyperlink>
        </w:p>
        <w:p w:rsidR="00136452" w:rsidRPr="005E1998" w:rsidRDefault="00712FE7" w:rsidP="0023492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5" w:history="1">
            <w:r w:rsidR="00136452" w:rsidRPr="005E1998">
              <w:rPr>
                <w:rStyle w:val="ad"/>
                <w:noProof/>
              </w:rPr>
              <w:t>1.1. Аннотация</w:t>
            </w:r>
            <w:r w:rsidR="00136452" w:rsidRPr="005E1998">
              <w:rPr>
                <w:noProof/>
                <w:webHidden/>
              </w:rPr>
              <w:tab/>
            </w:r>
            <w:r w:rsidR="00136452" w:rsidRPr="005E1998">
              <w:rPr>
                <w:noProof/>
                <w:webHidden/>
              </w:rPr>
              <w:fldChar w:fldCharType="begin"/>
            </w:r>
            <w:r w:rsidR="00136452" w:rsidRPr="005E1998">
              <w:rPr>
                <w:noProof/>
                <w:webHidden/>
              </w:rPr>
              <w:instrText xml:space="preserve"> PAGEREF _Toc495357525 \h </w:instrText>
            </w:r>
            <w:r w:rsidR="00136452" w:rsidRPr="005E1998">
              <w:rPr>
                <w:noProof/>
                <w:webHidden/>
              </w:rPr>
            </w:r>
            <w:r w:rsidR="00136452" w:rsidRPr="005E1998">
              <w:rPr>
                <w:noProof/>
                <w:webHidden/>
              </w:rPr>
              <w:fldChar w:fldCharType="separate"/>
            </w:r>
            <w:r w:rsidR="00C34986">
              <w:rPr>
                <w:noProof/>
                <w:webHidden/>
              </w:rPr>
              <w:t>3</w:t>
            </w:r>
            <w:r w:rsidR="00136452" w:rsidRPr="005E1998">
              <w:rPr>
                <w:noProof/>
                <w:webHidden/>
              </w:rPr>
              <w:fldChar w:fldCharType="end"/>
            </w:r>
          </w:hyperlink>
        </w:p>
        <w:p w:rsidR="00136452" w:rsidRPr="005E1998" w:rsidRDefault="00712FE7" w:rsidP="0023492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6" w:history="1">
            <w:r w:rsidR="00136452" w:rsidRPr="005E1998">
              <w:rPr>
                <w:rStyle w:val="ad"/>
                <w:noProof/>
              </w:rPr>
              <w:t>1.2. Ответственные за подготовку</w:t>
            </w:r>
            <w:r w:rsidR="00136452" w:rsidRPr="005E1998">
              <w:rPr>
                <w:noProof/>
                <w:webHidden/>
              </w:rPr>
              <w:tab/>
            </w:r>
            <w:r w:rsidR="00136452" w:rsidRPr="005E1998">
              <w:rPr>
                <w:noProof/>
                <w:webHidden/>
              </w:rPr>
              <w:fldChar w:fldCharType="begin"/>
            </w:r>
            <w:r w:rsidR="00136452" w:rsidRPr="005E1998">
              <w:rPr>
                <w:noProof/>
                <w:webHidden/>
              </w:rPr>
              <w:instrText xml:space="preserve"> PAGEREF _Toc495357526 \h </w:instrText>
            </w:r>
            <w:r w:rsidR="00136452" w:rsidRPr="005E1998">
              <w:rPr>
                <w:noProof/>
                <w:webHidden/>
              </w:rPr>
            </w:r>
            <w:r w:rsidR="00136452" w:rsidRPr="005E1998">
              <w:rPr>
                <w:noProof/>
                <w:webHidden/>
              </w:rPr>
              <w:fldChar w:fldCharType="separate"/>
            </w:r>
            <w:r w:rsidR="00C34986">
              <w:rPr>
                <w:noProof/>
                <w:webHidden/>
              </w:rPr>
              <w:t>4</w:t>
            </w:r>
            <w:r w:rsidR="00136452" w:rsidRPr="005E1998">
              <w:rPr>
                <w:noProof/>
                <w:webHidden/>
              </w:rPr>
              <w:fldChar w:fldCharType="end"/>
            </w:r>
          </w:hyperlink>
        </w:p>
        <w:p w:rsidR="00136452" w:rsidRPr="005E1998" w:rsidRDefault="00712FE7" w:rsidP="0023492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7" w:history="1">
            <w:r w:rsidR="00136452" w:rsidRPr="005E1998">
              <w:rPr>
                <w:rStyle w:val="ad"/>
                <w:noProof/>
              </w:rPr>
              <w:t>1.3. Контакты</w:t>
            </w:r>
            <w:r w:rsidR="00136452" w:rsidRPr="005E1998">
              <w:rPr>
                <w:noProof/>
                <w:webHidden/>
              </w:rPr>
              <w:tab/>
            </w:r>
            <w:r w:rsidR="00136452" w:rsidRPr="005E1998">
              <w:rPr>
                <w:noProof/>
                <w:webHidden/>
              </w:rPr>
              <w:fldChar w:fldCharType="begin"/>
            </w:r>
            <w:r w:rsidR="00136452" w:rsidRPr="005E1998">
              <w:rPr>
                <w:noProof/>
                <w:webHidden/>
              </w:rPr>
              <w:instrText xml:space="preserve"> PAGEREF _Toc495357527 \h </w:instrText>
            </w:r>
            <w:r w:rsidR="00136452" w:rsidRPr="005E1998">
              <w:rPr>
                <w:noProof/>
                <w:webHidden/>
              </w:rPr>
            </w:r>
            <w:r w:rsidR="00136452" w:rsidRPr="005E1998">
              <w:rPr>
                <w:noProof/>
                <w:webHidden/>
              </w:rPr>
              <w:fldChar w:fldCharType="separate"/>
            </w:r>
            <w:r w:rsidR="00C34986">
              <w:rPr>
                <w:noProof/>
                <w:webHidden/>
              </w:rPr>
              <w:t>5</w:t>
            </w:r>
            <w:r w:rsidR="00136452" w:rsidRPr="005E1998">
              <w:rPr>
                <w:noProof/>
                <w:webHidden/>
              </w:rPr>
              <w:fldChar w:fldCharType="end"/>
            </w:r>
          </w:hyperlink>
        </w:p>
        <w:p w:rsidR="00136452" w:rsidRPr="005E1998" w:rsidRDefault="00712FE7" w:rsidP="0023492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8" w:history="1">
            <w:r w:rsidR="00136452" w:rsidRPr="005E1998">
              <w:rPr>
                <w:rStyle w:val="ad"/>
                <w:noProof/>
              </w:rPr>
              <w:t>1.4. Источники данных</w:t>
            </w:r>
            <w:r w:rsidR="00136452" w:rsidRPr="005E1998">
              <w:rPr>
                <w:noProof/>
                <w:webHidden/>
              </w:rPr>
              <w:tab/>
            </w:r>
            <w:r w:rsidR="00136452" w:rsidRPr="005E1998">
              <w:rPr>
                <w:noProof/>
                <w:webHidden/>
              </w:rPr>
              <w:fldChar w:fldCharType="begin"/>
            </w:r>
            <w:r w:rsidR="00136452" w:rsidRPr="005E1998">
              <w:rPr>
                <w:noProof/>
                <w:webHidden/>
              </w:rPr>
              <w:instrText xml:space="preserve"> PAGEREF _Toc495357528 \h </w:instrText>
            </w:r>
            <w:r w:rsidR="00136452" w:rsidRPr="005E1998">
              <w:rPr>
                <w:noProof/>
                <w:webHidden/>
              </w:rPr>
            </w:r>
            <w:r w:rsidR="00136452" w:rsidRPr="005E1998">
              <w:rPr>
                <w:noProof/>
                <w:webHidden/>
              </w:rPr>
              <w:fldChar w:fldCharType="separate"/>
            </w:r>
            <w:r w:rsidR="00C34986">
              <w:rPr>
                <w:noProof/>
                <w:webHidden/>
              </w:rPr>
              <w:t>6</w:t>
            </w:r>
            <w:r w:rsidR="00136452" w:rsidRPr="005E1998">
              <w:rPr>
                <w:noProof/>
                <w:webHidden/>
              </w:rPr>
              <w:fldChar w:fldCharType="end"/>
            </w:r>
          </w:hyperlink>
        </w:p>
        <w:p w:rsidR="00136452" w:rsidRPr="005E1998" w:rsidRDefault="00712FE7" w:rsidP="0023492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9" w:history="1">
            <w:r w:rsidR="00136452" w:rsidRPr="005E1998">
              <w:rPr>
                <w:rStyle w:val="ad"/>
                <w:noProof/>
              </w:rPr>
              <w:t xml:space="preserve">1.5. Паспорт образовательной системы </w:t>
            </w:r>
            <w:r w:rsidR="00136452" w:rsidRPr="005E1998">
              <w:rPr>
                <w:noProof/>
                <w:webHidden/>
              </w:rPr>
              <w:tab/>
            </w:r>
            <w:r w:rsidR="00136452" w:rsidRPr="005E1998">
              <w:rPr>
                <w:noProof/>
                <w:webHidden/>
              </w:rPr>
              <w:fldChar w:fldCharType="begin"/>
            </w:r>
            <w:r w:rsidR="00136452" w:rsidRPr="005E1998">
              <w:rPr>
                <w:noProof/>
                <w:webHidden/>
              </w:rPr>
              <w:instrText xml:space="preserve"> PAGEREF _Toc495357529 \h </w:instrText>
            </w:r>
            <w:r w:rsidR="00136452" w:rsidRPr="005E1998">
              <w:rPr>
                <w:noProof/>
                <w:webHidden/>
              </w:rPr>
            </w:r>
            <w:r w:rsidR="00136452" w:rsidRPr="005E1998">
              <w:rPr>
                <w:noProof/>
                <w:webHidden/>
              </w:rPr>
              <w:fldChar w:fldCharType="separate"/>
            </w:r>
            <w:r w:rsidR="00C34986">
              <w:rPr>
                <w:noProof/>
                <w:webHidden/>
              </w:rPr>
              <w:t>7</w:t>
            </w:r>
            <w:r w:rsidR="00136452" w:rsidRPr="005E1998">
              <w:rPr>
                <w:noProof/>
                <w:webHidden/>
              </w:rPr>
              <w:fldChar w:fldCharType="end"/>
            </w:r>
          </w:hyperlink>
        </w:p>
        <w:p w:rsidR="00136452" w:rsidRPr="005E1998" w:rsidRDefault="00712FE7" w:rsidP="0023492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0" w:history="1">
            <w:r w:rsidR="00136452" w:rsidRPr="005E1998">
              <w:rPr>
                <w:rStyle w:val="ad"/>
                <w:noProof/>
              </w:rPr>
              <w:t>1.6. Образовательный контекст</w:t>
            </w:r>
            <w:r w:rsidR="00136452" w:rsidRPr="005E1998">
              <w:rPr>
                <w:noProof/>
                <w:webHidden/>
              </w:rPr>
              <w:tab/>
            </w:r>
            <w:r w:rsidR="00136452" w:rsidRPr="005E1998">
              <w:rPr>
                <w:noProof/>
                <w:webHidden/>
              </w:rPr>
              <w:fldChar w:fldCharType="begin"/>
            </w:r>
            <w:r w:rsidR="00136452" w:rsidRPr="005E1998">
              <w:rPr>
                <w:noProof/>
                <w:webHidden/>
              </w:rPr>
              <w:instrText xml:space="preserve"> PAGEREF _Toc495357530 \h </w:instrText>
            </w:r>
            <w:r w:rsidR="00136452" w:rsidRPr="005E1998">
              <w:rPr>
                <w:noProof/>
                <w:webHidden/>
              </w:rPr>
            </w:r>
            <w:r w:rsidR="00136452" w:rsidRPr="005E1998">
              <w:rPr>
                <w:noProof/>
                <w:webHidden/>
              </w:rPr>
              <w:fldChar w:fldCharType="separate"/>
            </w:r>
            <w:r w:rsidR="00C34986">
              <w:rPr>
                <w:noProof/>
                <w:webHidden/>
              </w:rPr>
              <w:t>11</w:t>
            </w:r>
            <w:r w:rsidR="00136452" w:rsidRPr="005E1998">
              <w:rPr>
                <w:noProof/>
                <w:webHidden/>
              </w:rPr>
              <w:fldChar w:fldCharType="end"/>
            </w:r>
          </w:hyperlink>
        </w:p>
        <w:p w:rsidR="00136452" w:rsidRPr="005E1998" w:rsidRDefault="00712FE7" w:rsidP="0023492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1" w:history="1">
            <w:r w:rsidR="00136452" w:rsidRPr="005E1998">
              <w:rPr>
                <w:rStyle w:val="ad"/>
                <w:noProof/>
              </w:rPr>
              <w:t>1.7. Особенности образовательной системы</w:t>
            </w:r>
            <w:r w:rsidR="00136452" w:rsidRPr="005E1998">
              <w:rPr>
                <w:noProof/>
                <w:webHidden/>
              </w:rPr>
              <w:tab/>
            </w:r>
            <w:r w:rsidR="00136452" w:rsidRPr="005E1998">
              <w:rPr>
                <w:noProof/>
                <w:webHidden/>
              </w:rPr>
              <w:fldChar w:fldCharType="begin"/>
            </w:r>
            <w:r w:rsidR="00136452" w:rsidRPr="005E1998">
              <w:rPr>
                <w:noProof/>
                <w:webHidden/>
              </w:rPr>
              <w:instrText xml:space="preserve"> PAGEREF _Toc495357531 \h </w:instrText>
            </w:r>
            <w:r w:rsidR="00136452" w:rsidRPr="005E1998">
              <w:rPr>
                <w:noProof/>
                <w:webHidden/>
              </w:rPr>
            </w:r>
            <w:r w:rsidR="00136452" w:rsidRPr="005E1998">
              <w:rPr>
                <w:noProof/>
                <w:webHidden/>
              </w:rPr>
              <w:fldChar w:fldCharType="separate"/>
            </w:r>
            <w:r w:rsidR="00C34986">
              <w:rPr>
                <w:noProof/>
                <w:webHidden/>
              </w:rPr>
              <w:t>16</w:t>
            </w:r>
            <w:r w:rsidR="00136452" w:rsidRPr="005E1998">
              <w:rPr>
                <w:noProof/>
                <w:webHidden/>
              </w:rPr>
              <w:fldChar w:fldCharType="end"/>
            </w:r>
          </w:hyperlink>
        </w:p>
        <w:p w:rsidR="00136452" w:rsidRPr="005E1998" w:rsidRDefault="00712FE7" w:rsidP="00234923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2" w:history="1">
            <w:r w:rsidR="00136452" w:rsidRPr="005E1998">
              <w:rPr>
                <w:rStyle w:val="ad"/>
                <w:noProof/>
              </w:rPr>
              <w:t>2. Анализ состояния и перспектив развития системы образования: основная часть.</w:t>
            </w:r>
          </w:hyperlink>
        </w:p>
        <w:p w:rsidR="00136452" w:rsidRPr="005E1998" w:rsidRDefault="00712FE7" w:rsidP="0023492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3" w:history="1">
            <w:r w:rsidR="00136452" w:rsidRPr="005E1998">
              <w:rPr>
                <w:rStyle w:val="ad"/>
                <w:noProof/>
              </w:rPr>
              <w:t>2.1. Сведения о развитии дошкольного образования</w:t>
            </w:r>
            <w:r w:rsidR="00136452" w:rsidRPr="005E1998">
              <w:rPr>
                <w:noProof/>
                <w:webHidden/>
              </w:rPr>
              <w:tab/>
            </w:r>
            <w:r w:rsidR="00136452" w:rsidRPr="005E1998">
              <w:rPr>
                <w:noProof/>
                <w:webHidden/>
              </w:rPr>
              <w:fldChar w:fldCharType="begin"/>
            </w:r>
            <w:r w:rsidR="00136452" w:rsidRPr="005E1998">
              <w:rPr>
                <w:noProof/>
                <w:webHidden/>
              </w:rPr>
              <w:instrText xml:space="preserve"> PAGEREF _Toc495357533 \h </w:instrText>
            </w:r>
            <w:r w:rsidR="00136452" w:rsidRPr="005E1998">
              <w:rPr>
                <w:noProof/>
                <w:webHidden/>
              </w:rPr>
            </w:r>
            <w:r w:rsidR="00136452" w:rsidRPr="005E1998">
              <w:rPr>
                <w:noProof/>
                <w:webHidden/>
              </w:rPr>
              <w:fldChar w:fldCharType="separate"/>
            </w:r>
            <w:r w:rsidR="00C34986">
              <w:rPr>
                <w:noProof/>
                <w:webHidden/>
              </w:rPr>
              <w:t>17</w:t>
            </w:r>
            <w:r w:rsidR="00136452" w:rsidRPr="005E1998">
              <w:rPr>
                <w:noProof/>
                <w:webHidden/>
              </w:rPr>
              <w:fldChar w:fldCharType="end"/>
            </w:r>
          </w:hyperlink>
        </w:p>
        <w:p w:rsidR="00136452" w:rsidRPr="005E1998" w:rsidRDefault="00712FE7" w:rsidP="0023492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4" w:history="1">
            <w:r w:rsidR="00136452" w:rsidRPr="005E1998">
              <w:rPr>
                <w:rStyle w:val="ad"/>
                <w:noProof/>
              </w:rPr>
              <w:t>2.2. Сведения о развитии начального общего образования, основного общего образования и среднего общего образования</w:t>
            </w:r>
            <w:r w:rsidR="00136452" w:rsidRPr="005E1998">
              <w:rPr>
                <w:noProof/>
                <w:webHidden/>
              </w:rPr>
              <w:tab/>
            </w:r>
            <w:r w:rsidR="00136452" w:rsidRPr="005E1998">
              <w:rPr>
                <w:noProof/>
                <w:webHidden/>
              </w:rPr>
              <w:fldChar w:fldCharType="begin"/>
            </w:r>
            <w:r w:rsidR="00136452" w:rsidRPr="005E1998">
              <w:rPr>
                <w:noProof/>
                <w:webHidden/>
              </w:rPr>
              <w:instrText xml:space="preserve"> PAGEREF _Toc495357534 \h </w:instrText>
            </w:r>
            <w:r w:rsidR="00136452" w:rsidRPr="005E1998">
              <w:rPr>
                <w:noProof/>
                <w:webHidden/>
              </w:rPr>
            </w:r>
            <w:r w:rsidR="00136452" w:rsidRPr="005E1998">
              <w:rPr>
                <w:noProof/>
                <w:webHidden/>
              </w:rPr>
              <w:fldChar w:fldCharType="separate"/>
            </w:r>
            <w:r w:rsidR="00C34986">
              <w:rPr>
                <w:noProof/>
                <w:webHidden/>
              </w:rPr>
              <w:t>33</w:t>
            </w:r>
            <w:r w:rsidR="00136452" w:rsidRPr="005E1998">
              <w:rPr>
                <w:noProof/>
                <w:webHidden/>
              </w:rPr>
              <w:fldChar w:fldCharType="end"/>
            </w:r>
          </w:hyperlink>
        </w:p>
        <w:p w:rsidR="00136452" w:rsidRPr="005E1998" w:rsidRDefault="00712FE7" w:rsidP="0023492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5" w:history="1">
            <w:r w:rsidR="00136452" w:rsidRPr="005E1998">
              <w:rPr>
                <w:rStyle w:val="ad"/>
                <w:noProof/>
              </w:rPr>
              <w:t xml:space="preserve">2.3. Сведения о развитии дополнительного образования детей </w:t>
            </w:r>
            <w:r w:rsidR="00136452" w:rsidRPr="005E1998">
              <w:rPr>
                <w:noProof/>
                <w:webHidden/>
              </w:rPr>
              <w:tab/>
            </w:r>
            <w:r w:rsidR="00546BC1">
              <w:rPr>
                <w:noProof/>
                <w:webHidden/>
              </w:rPr>
              <w:t>48</w:t>
            </w:r>
          </w:hyperlink>
        </w:p>
        <w:p w:rsidR="00136452" w:rsidRPr="005E1998" w:rsidRDefault="00712FE7" w:rsidP="00234923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0" w:history="1">
            <w:r w:rsidR="00136452" w:rsidRPr="005E1998">
              <w:rPr>
                <w:rStyle w:val="ad"/>
                <w:noProof/>
              </w:rPr>
              <w:t>3. Выводы и заключения</w:t>
            </w:r>
            <w:r w:rsidR="00136452" w:rsidRPr="005E1998">
              <w:rPr>
                <w:noProof/>
                <w:webHidden/>
              </w:rPr>
              <w:tab/>
            </w:r>
            <w:r w:rsidR="00546BC1">
              <w:rPr>
                <w:noProof/>
                <w:webHidden/>
              </w:rPr>
              <w:t>51</w:t>
            </w:r>
          </w:hyperlink>
        </w:p>
        <w:p w:rsidR="00136452" w:rsidRPr="005E1998" w:rsidRDefault="00712FE7" w:rsidP="0023492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1" w:history="1">
            <w:r w:rsidR="00136452" w:rsidRPr="005E1998">
              <w:rPr>
                <w:rStyle w:val="ad"/>
                <w:noProof/>
              </w:rPr>
              <w:t>3.1. Выводы</w:t>
            </w:r>
            <w:r w:rsidR="00136452" w:rsidRPr="005E1998">
              <w:rPr>
                <w:noProof/>
                <w:webHidden/>
              </w:rPr>
              <w:tab/>
            </w:r>
            <w:r w:rsidR="00546BC1">
              <w:rPr>
                <w:noProof/>
                <w:webHidden/>
              </w:rPr>
              <w:t>51</w:t>
            </w:r>
          </w:hyperlink>
        </w:p>
        <w:p w:rsidR="00136452" w:rsidRPr="005E1998" w:rsidRDefault="00712FE7" w:rsidP="0023492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2" w:history="1">
            <w:r w:rsidR="00136452" w:rsidRPr="005E1998">
              <w:rPr>
                <w:rStyle w:val="ad"/>
                <w:noProof/>
              </w:rPr>
              <w:t>3.2. Планы и перспективы развития системы образования</w:t>
            </w:r>
            <w:r w:rsidR="00136452" w:rsidRPr="005E1998">
              <w:rPr>
                <w:noProof/>
                <w:webHidden/>
              </w:rPr>
              <w:tab/>
            </w:r>
          </w:hyperlink>
          <w:r w:rsidR="00546BC1">
            <w:rPr>
              <w:noProof/>
            </w:rPr>
            <w:t>54</w:t>
          </w:r>
        </w:p>
        <w:p w:rsidR="00136452" w:rsidRPr="005E1998" w:rsidRDefault="00712FE7" w:rsidP="00234923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3" w:history="1">
            <w:r w:rsidR="00136452" w:rsidRPr="005E1998">
              <w:rPr>
                <w:rStyle w:val="ad"/>
                <w:noProof/>
              </w:rPr>
              <w:t>4. Приложения</w:t>
            </w:r>
            <w:r w:rsidR="00136452" w:rsidRPr="005E1998">
              <w:rPr>
                <w:noProof/>
                <w:webHidden/>
              </w:rPr>
              <w:tab/>
            </w:r>
          </w:hyperlink>
          <w:r w:rsidR="00546BC1">
            <w:rPr>
              <w:noProof/>
            </w:rPr>
            <w:t>56</w:t>
          </w:r>
        </w:p>
        <w:p w:rsidR="00136452" w:rsidRPr="005E1998" w:rsidRDefault="00712FE7" w:rsidP="00AE3755">
          <w:pPr>
            <w:pStyle w:val="11"/>
            <w:tabs>
              <w:tab w:val="right" w:leader="dot" w:pos="9628"/>
            </w:tabs>
          </w:pPr>
          <w:hyperlink w:anchor="_Toc495357544" w:history="1">
            <w:r w:rsidR="00136452" w:rsidRPr="005E1998">
              <w:rPr>
                <w:rStyle w:val="ad"/>
                <w:noProof/>
                <w:lang w:val="en-US"/>
              </w:rPr>
              <w:t>II</w:t>
            </w:r>
            <w:r w:rsidR="00136452" w:rsidRPr="005E1998">
              <w:rPr>
                <w:rStyle w:val="ad"/>
                <w:noProof/>
              </w:rPr>
              <w:t>. Показатели мониторинга системы образования</w:t>
            </w:r>
            <w:r w:rsidR="00136452" w:rsidRPr="005E1998">
              <w:rPr>
                <w:noProof/>
                <w:webHidden/>
              </w:rPr>
              <w:tab/>
            </w:r>
            <w:r w:rsidR="00136452" w:rsidRPr="005E1998">
              <w:rPr>
                <w:noProof/>
                <w:webHidden/>
              </w:rPr>
              <w:fldChar w:fldCharType="begin"/>
            </w:r>
            <w:r w:rsidR="00136452" w:rsidRPr="005E1998">
              <w:rPr>
                <w:noProof/>
                <w:webHidden/>
              </w:rPr>
              <w:instrText xml:space="preserve"> PAGEREF _Toc495357544 \h </w:instrText>
            </w:r>
            <w:r w:rsidR="00136452" w:rsidRPr="005E1998">
              <w:rPr>
                <w:noProof/>
                <w:webHidden/>
              </w:rPr>
            </w:r>
            <w:r w:rsidR="00136452" w:rsidRPr="005E1998">
              <w:rPr>
                <w:noProof/>
                <w:webHidden/>
              </w:rPr>
              <w:fldChar w:fldCharType="separate"/>
            </w:r>
            <w:r w:rsidR="00C34986">
              <w:rPr>
                <w:noProof/>
                <w:webHidden/>
              </w:rPr>
              <w:t>64</w:t>
            </w:r>
            <w:r w:rsidR="00136452" w:rsidRPr="005E1998">
              <w:rPr>
                <w:noProof/>
                <w:webHidden/>
              </w:rPr>
              <w:fldChar w:fldCharType="end"/>
            </w:r>
          </w:hyperlink>
          <w:r w:rsidR="00136452" w:rsidRPr="005E1998">
            <w:rPr>
              <w:bCs/>
            </w:rPr>
            <w:fldChar w:fldCharType="end"/>
          </w:r>
        </w:p>
      </w:sdtContent>
    </w:sdt>
    <w:p w:rsidR="00136452" w:rsidRDefault="00136452" w:rsidP="00234923">
      <w:pPr>
        <w:spacing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  <w:lang w:val="en-US"/>
        </w:rPr>
      </w:pPr>
      <w:r>
        <w:rPr>
          <w:lang w:val="en-US"/>
        </w:rPr>
        <w:br w:type="page"/>
      </w:r>
    </w:p>
    <w:bookmarkStart w:id="0" w:name="_Toc495357522" w:displacedByCustomXml="next"/>
    <w:sdt>
      <w:sdtPr>
        <w:alias w:val="Перечень сокращений"/>
        <w:tag w:val="Перечень сокращений"/>
        <w:id w:val="-1240397725"/>
        <w:lock w:val="contentLocked"/>
        <w:placeholder>
          <w:docPart w:val="CFD480BCADCA4CA6974EE5392C159F0A"/>
        </w:placeholder>
      </w:sdtPr>
      <w:sdtEndPr/>
      <w:sdtContent>
        <w:p w:rsidR="00136452" w:rsidRDefault="00136452" w:rsidP="00234923">
          <w:pPr>
            <w:pStyle w:val="1"/>
          </w:pPr>
          <w:r>
            <w:t>Перечень сокращений</w:t>
          </w:r>
        </w:p>
      </w:sdtContent>
    </w:sdt>
    <w:bookmarkEnd w:id="0" w:displacedByCustomXml="prev"/>
    <w:p w:rsidR="00136452" w:rsidRDefault="00136452" w:rsidP="00234923">
      <w:pPr>
        <w:spacing w:line="240" w:lineRule="auto"/>
        <w:rPr>
          <w:rFonts w:eastAsiaTheme="minorEastAsia"/>
          <w:color w:val="A6A6A6" w:themeColor="background1" w:themeShade="A6"/>
          <w:sz w:val="20"/>
          <w:lang w:eastAsia="ru-RU"/>
        </w:rPr>
      </w:pPr>
      <w:r>
        <w:rPr>
          <w:rFonts w:eastAsiaTheme="minorEastAsia"/>
          <w:color w:val="A6A6A6" w:themeColor="background1" w:themeShade="A6"/>
          <w:sz w:val="20"/>
          <w:lang w:eastAsia="ru-RU"/>
        </w:rPr>
        <w:t xml:space="preserve">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8015"/>
      </w:tblGrid>
      <w:tr w:rsidR="00136452" w:rsidRPr="004F06A8" w:rsidTr="00234923">
        <w:tc>
          <w:tcPr>
            <w:tcW w:w="1560" w:type="dxa"/>
          </w:tcPr>
          <w:p w:rsidR="00136452" w:rsidRPr="004F06A8" w:rsidRDefault="00136452" w:rsidP="00234923">
            <w:pPr>
              <w:ind w:firstLine="0"/>
            </w:pPr>
            <w:r>
              <w:t>АИС</w:t>
            </w:r>
          </w:p>
        </w:tc>
        <w:tc>
          <w:tcPr>
            <w:tcW w:w="8068" w:type="dxa"/>
          </w:tcPr>
          <w:p w:rsidR="00136452" w:rsidRPr="004F06A8" w:rsidRDefault="00136452" w:rsidP="00234923">
            <w:pPr>
              <w:ind w:firstLine="0"/>
            </w:pPr>
            <w:r>
              <w:t>Автоматизированная информационная система</w:t>
            </w:r>
          </w:p>
        </w:tc>
      </w:tr>
      <w:tr w:rsidR="00136452" w:rsidRPr="004F06A8" w:rsidTr="00234923">
        <w:tc>
          <w:tcPr>
            <w:tcW w:w="1560" w:type="dxa"/>
          </w:tcPr>
          <w:p w:rsidR="00136452" w:rsidRPr="004F06A8" w:rsidRDefault="00136452" w:rsidP="00234923">
            <w:pPr>
              <w:ind w:firstLine="0"/>
            </w:pPr>
            <w:r>
              <w:t>АООП</w:t>
            </w:r>
          </w:p>
        </w:tc>
        <w:tc>
          <w:tcPr>
            <w:tcW w:w="8068" w:type="dxa"/>
          </w:tcPr>
          <w:p w:rsidR="00136452" w:rsidRPr="004F06A8" w:rsidRDefault="00136452" w:rsidP="00234923">
            <w:pPr>
              <w:ind w:firstLine="0"/>
            </w:pPr>
            <w:r>
              <w:t>Адаптированная основная образовательная программа</w:t>
            </w:r>
          </w:p>
        </w:tc>
      </w:tr>
      <w:tr w:rsidR="00136452" w:rsidRPr="004F06A8" w:rsidTr="00234923">
        <w:tc>
          <w:tcPr>
            <w:tcW w:w="1560" w:type="dxa"/>
          </w:tcPr>
          <w:p w:rsidR="00136452" w:rsidRPr="004F06A8" w:rsidRDefault="00136452" w:rsidP="00234923">
            <w:pPr>
              <w:ind w:firstLine="0"/>
            </w:pPr>
            <w:r>
              <w:t>ВПР</w:t>
            </w:r>
          </w:p>
        </w:tc>
        <w:tc>
          <w:tcPr>
            <w:tcW w:w="8068" w:type="dxa"/>
          </w:tcPr>
          <w:p w:rsidR="00136452" w:rsidRPr="004F06A8" w:rsidRDefault="00136452" w:rsidP="00234923">
            <w:pPr>
              <w:ind w:firstLine="0"/>
            </w:pPr>
            <w:r>
              <w:t>Всероссийские проверочные работы</w:t>
            </w:r>
          </w:p>
        </w:tc>
      </w:tr>
      <w:tr w:rsidR="00136452" w:rsidRPr="004F06A8" w:rsidTr="00234923">
        <w:tc>
          <w:tcPr>
            <w:tcW w:w="1560" w:type="dxa"/>
          </w:tcPr>
          <w:p w:rsidR="00136452" w:rsidRPr="004F06A8" w:rsidRDefault="00136452" w:rsidP="00234923">
            <w:pPr>
              <w:ind w:firstLine="0"/>
            </w:pPr>
            <w:r>
              <w:t>ГВЭ</w:t>
            </w:r>
          </w:p>
        </w:tc>
        <w:tc>
          <w:tcPr>
            <w:tcW w:w="8068" w:type="dxa"/>
          </w:tcPr>
          <w:p w:rsidR="00136452" w:rsidRPr="004F06A8" w:rsidRDefault="00136452" w:rsidP="00234923">
            <w:pPr>
              <w:ind w:firstLine="0"/>
            </w:pPr>
            <w:r>
              <w:t>Государственный выпускной экзамен</w:t>
            </w:r>
          </w:p>
        </w:tc>
      </w:tr>
      <w:tr w:rsidR="00136452" w:rsidRPr="004F06A8" w:rsidTr="00234923">
        <w:tc>
          <w:tcPr>
            <w:tcW w:w="1560" w:type="dxa"/>
          </w:tcPr>
          <w:p w:rsidR="00136452" w:rsidRDefault="00136452" w:rsidP="00234923">
            <w:pPr>
              <w:ind w:firstLine="0"/>
            </w:pPr>
            <w:r>
              <w:t>ДО</w:t>
            </w:r>
          </w:p>
        </w:tc>
        <w:tc>
          <w:tcPr>
            <w:tcW w:w="8068" w:type="dxa"/>
          </w:tcPr>
          <w:p w:rsidR="00136452" w:rsidRDefault="00136452" w:rsidP="00234923">
            <w:pPr>
              <w:ind w:firstLine="0"/>
            </w:pPr>
            <w:r>
              <w:t>Дошкольное образование</w:t>
            </w:r>
          </w:p>
        </w:tc>
      </w:tr>
      <w:tr w:rsidR="00136452" w:rsidRPr="004F06A8" w:rsidTr="00234923">
        <w:tc>
          <w:tcPr>
            <w:tcW w:w="1560" w:type="dxa"/>
          </w:tcPr>
          <w:p w:rsidR="00136452" w:rsidRPr="004F06A8" w:rsidRDefault="00136452" w:rsidP="00234923">
            <w:pPr>
              <w:ind w:firstLine="0"/>
            </w:pPr>
            <w:r>
              <w:t>ЕГЭ</w:t>
            </w:r>
          </w:p>
        </w:tc>
        <w:tc>
          <w:tcPr>
            <w:tcW w:w="8068" w:type="dxa"/>
          </w:tcPr>
          <w:p w:rsidR="00136452" w:rsidRPr="004F06A8" w:rsidRDefault="00136452" w:rsidP="00234923">
            <w:pPr>
              <w:ind w:firstLine="0"/>
            </w:pPr>
            <w:r>
              <w:t>Единый государственный экзамен</w:t>
            </w:r>
          </w:p>
        </w:tc>
      </w:tr>
      <w:tr w:rsidR="00136452" w:rsidRPr="004F06A8" w:rsidTr="00234923">
        <w:tc>
          <w:tcPr>
            <w:tcW w:w="1560" w:type="dxa"/>
          </w:tcPr>
          <w:p w:rsidR="00136452" w:rsidRPr="004F06A8" w:rsidRDefault="00136452" w:rsidP="00234923">
            <w:pPr>
              <w:ind w:firstLine="0"/>
            </w:pPr>
            <w:r>
              <w:t>ЗПР</w:t>
            </w:r>
          </w:p>
        </w:tc>
        <w:tc>
          <w:tcPr>
            <w:tcW w:w="8068" w:type="dxa"/>
          </w:tcPr>
          <w:p w:rsidR="00136452" w:rsidRPr="004F06A8" w:rsidRDefault="00136452" w:rsidP="00234923">
            <w:pPr>
              <w:ind w:firstLine="0"/>
            </w:pPr>
            <w:r>
              <w:t>Задержка психического развития</w:t>
            </w:r>
          </w:p>
        </w:tc>
      </w:tr>
      <w:tr w:rsidR="00136452" w:rsidRPr="004F06A8" w:rsidTr="00234923">
        <w:tc>
          <w:tcPr>
            <w:tcW w:w="1560" w:type="dxa"/>
          </w:tcPr>
          <w:p w:rsidR="00136452" w:rsidRDefault="00136452" w:rsidP="00234923">
            <w:pPr>
              <w:ind w:firstLine="0"/>
            </w:pPr>
            <w:r>
              <w:t>МКДОУ</w:t>
            </w:r>
          </w:p>
        </w:tc>
        <w:tc>
          <w:tcPr>
            <w:tcW w:w="8068" w:type="dxa"/>
          </w:tcPr>
          <w:p w:rsidR="00136452" w:rsidRDefault="00136452" w:rsidP="00234923">
            <w:pPr>
              <w:ind w:firstLine="0"/>
            </w:pPr>
            <w:r>
              <w:t>Муниципальное казенное дошкольное образовательное учреждение</w:t>
            </w:r>
          </w:p>
        </w:tc>
      </w:tr>
      <w:tr w:rsidR="00136452" w:rsidRPr="004F06A8" w:rsidTr="00234923">
        <w:tc>
          <w:tcPr>
            <w:tcW w:w="1560" w:type="dxa"/>
          </w:tcPr>
          <w:p w:rsidR="00136452" w:rsidRPr="004F06A8" w:rsidRDefault="00136452" w:rsidP="00234923">
            <w:pPr>
              <w:ind w:firstLine="0"/>
            </w:pPr>
            <w:r>
              <w:t>МКОУ</w:t>
            </w:r>
          </w:p>
        </w:tc>
        <w:tc>
          <w:tcPr>
            <w:tcW w:w="8068" w:type="dxa"/>
          </w:tcPr>
          <w:p w:rsidR="00136452" w:rsidRPr="004F06A8" w:rsidRDefault="00136452" w:rsidP="00234923">
            <w:pPr>
              <w:ind w:firstLine="0"/>
            </w:pPr>
            <w:r>
              <w:t>Муниципальное казенное общеобразовательное учреждение</w:t>
            </w:r>
          </w:p>
        </w:tc>
      </w:tr>
      <w:tr w:rsidR="00136452" w:rsidRPr="004F06A8" w:rsidTr="00234923">
        <w:tc>
          <w:tcPr>
            <w:tcW w:w="1560" w:type="dxa"/>
          </w:tcPr>
          <w:p w:rsidR="00136452" w:rsidRPr="004F06A8" w:rsidRDefault="00136452" w:rsidP="00234923">
            <w:pPr>
              <w:ind w:firstLine="0"/>
            </w:pPr>
            <w:r>
              <w:t>МО</w:t>
            </w:r>
          </w:p>
        </w:tc>
        <w:tc>
          <w:tcPr>
            <w:tcW w:w="8068" w:type="dxa"/>
          </w:tcPr>
          <w:p w:rsidR="00136452" w:rsidRPr="004F06A8" w:rsidRDefault="00136452" w:rsidP="00234923">
            <w:pPr>
              <w:ind w:firstLine="0"/>
            </w:pPr>
            <w:r>
              <w:t>Муниципальное образование</w:t>
            </w:r>
          </w:p>
        </w:tc>
      </w:tr>
      <w:tr w:rsidR="00136452" w:rsidRPr="004F06A8" w:rsidTr="00234923">
        <w:tc>
          <w:tcPr>
            <w:tcW w:w="1560" w:type="dxa"/>
          </w:tcPr>
          <w:p w:rsidR="00136452" w:rsidRPr="004F06A8" w:rsidRDefault="00136452" w:rsidP="00234923">
            <w:pPr>
              <w:ind w:firstLine="0"/>
            </w:pPr>
            <w:r>
              <w:t>МСО</w:t>
            </w:r>
          </w:p>
        </w:tc>
        <w:tc>
          <w:tcPr>
            <w:tcW w:w="8068" w:type="dxa"/>
          </w:tcPr>
          <w:p w:rsidR="00136452" w:rsidRPr="004F06A8" w:rsidRDefault="00136452" w:rsidP="00234923">
            <w:pPr>
              <w:ind w:firstLine="0"/>
            </w:pPr>
            <w:r>
              <w:t>Муниципальная  система образования</w:t>
            </w:r>
          </w:p>
        </w:tc>
      </w:tr>
      <w:tr w:rsidR="00136452" w:rsidRPr="004F06A8" w:rsidTr="00234923">
        <w:tc>
          <w:tcPr>
            <w:tcW w:w="1560" w:type="dxa"/>
          </w:tcPr>
          <w:p w:rsidR="00136452" w:rsidRPr="004F06A8" w:rsidRDefault="00136452" w:rsidP="00234923">
            <w:pPr>
              <w:ind w:firstLine="0"/>
            </w:pPr>
            <w:r>
              <w:t>НОШ</w:t>
            </w:r>
          </w:p>
        </w:tc>
        <w:tc>
          <w:tcPr>
            <w:tcW w:w="8068" w:type="dxa"/>
          </w:tcPr>
          <w:p w:rsidR="00136452" w:rsidRPr="004F06A8" w:rsidRDefault="00136452" w:rsidP="00234923">
            <w:pPr>
              <w:ind w:firstLine="0"/>
            </w:pPr>
            <w:r>
              <w:t>Начальная общеобразовательная школа</w:t>
            </w:r>
          </w:p>
        </w:tc>
      </w:tr>
      <w:tr w:rsidR="00136452" w:rsidRPr="004F06A8" w:rsidTr="00234923">
        <w:tc>
          <w:tcPr>
            <w:tcW w:w="1560" w:type="dxa"/>
          </w:tcPr>
          <w:p w:rsidR="00136452" w:rsidRPr="004F06A8" w:rsidRDefault="00136452" w:rsidP="00234923">
            <w:pPr>
              <w:ind w:firstLine="0"/>
            </w:pPr>
            <w:r>
              <w:t>НОДА</w:t>
            </w:r>
          </w:p>
        </w:tc>
        <w:tc>
          <w:tcPr>
            <w:tcW w:w="8068" w:type="dxa"/>
          </w:tcPr>
          <w:p w:rsidR="00136452" w:rsidRPr="004F06A8" w:rsidRDefault="00136452" w:rsidP="00234923">
            <w:pPr>
              <w:ind w:firstLine="0"/>
            </w:pPr>
            <w:r>
              <w:t>Нарушения опорно-двигательного аппарата</w:t>
            </w:r>
          </w:p>
        </w:tc>
      </w:tr>
      <w:tr w:rsidR="00136452" w:rsidRPr="004F06A8" w:rsidTr="00234923">
        <w:tc>
          <w:tcPr>
            <w:tcW w:w="1560" w:type="dxa"/>
          </w:tcPr>
          <w:p w:rsidR="00136452" w:rsidRPr="004F06A8" w:rsidRDefault="00136452" w:rsidP="00234923">
            <w:pPr>
              <w:ind w:firstLine="0"/>
            </w:pPr>
            <w:r>
              <w:t>ОГЭ</w:t>
            </w:r>
          </w:p>
        </w:tc>
        <w:tc>
          <w:tcPr>
            <w:tcW w:w="8068" w:type="dxa"/>
          </w:tcPr>
          <w:p w:rsidR="00136452" w:rsidRPr="004F06A8" w:rsidRDefault="00136452" w:rsidP="00234923">
            <w:pPr>
              <w:ind w:firstLine="0"/>
            </w:pPr>
            <w:r>
              <w:t>Основной государственный экзамен</w:t>
            </w:r>
          </w:p>
        </w:tc>
      </w:tr>
      <w:tr w:rsidR="00136452" w:rsidRPr="004F06A8" w:rsidTr="00234923">
        <w:tc>
          <w:tcPr>
            <w:tcW w:w="1560" w:type="dxa"/>
          </w:tcPr>
          <w:p w:rsidR="00136452" w:rsidRPr="004F06A8" w:rsidRDefault="00136452" w:rsidP="00234923">
            <w:pPr>
              <w:ind w:firstLine="0"/>
            </w:pPr>
            <w:r>
              <w:t>ОДО</w:t>
            </w:r>
          </w:p>
        </w:tc>
        <w:tc>
          <w:tcPr>
            <w:tcW w:w="8068" w:type="dxa"/>
          </w:tcPr>
          <w:p w:rsidR="00136452" w:rsidRPr="004F06A8" w:rsidRDefault="00136452" w:rsidP="00234923">
            <w:pPr>
              <w:ind w:firstLine="0"/>
            </w:pPr>
            <w:r>
              <w:t>Организация дополнительного образования</w:t>
            </w:r>
          </w:p>
        </w:tc>
      </w:tr>
      <w:tr w:rsidR="00136452" w:rsidRPr="004F06A8" w:rsidTr="00234923">
        <w:tc>
          <w:tcPr>
            <w:tcW w:w="1560" w:type="dxa"/>
          </w:tcPr>
          <w:p w:rsidR="00136452" w:rsidRPr="004F06A8" w:rsidRDefault="00136452" w:rsidP="00234923">
            <w:pPr>
              <w:ind w:firstLine="0"/>
            </w:pPr>
            <w:r>
              <w:t>ОО</w:t>
            </w:r>
          </w:p>
        </w:tc>
        <w:tc>
          <w:tcPr>
            <w:tcW w:w="8068" w:type="dxa"/>
          </w:tcPr>
          <w:p w:rsidR="00136452" w:rsidRPr="004F06A8" w:rsidRDefault="00136452" w:rsidP="00234923">
            <w:pPr>
              <w:ind w:firstLine="0"/>
            </w:pPr>
            <w:r>
              <w:t>Образовательные организации</w:t>
            </w:r>
          </w:p>
        </w:tc>
      </w:tr>
      <w:tr w:rsidR="00136452" w:rsidRPr="004F06A8" w:rsidTr="00234923">
        <w:tc>
          <w:tcPr>
            <w:tcW w:w="1560" w:type="dxa"/>
          </w:tcPr>
          <w:p w:rsidR="00136452" w:rsidRDefault="00136452" w:rsidP="00234923">
            <w:pPr>
              <w:ind w:firstLine="0"/>
            </w:pPr>
            <w:r>
              <w:t>ООШ</w:t>
            </w:r>
          </w:p>
        </w:tc>
        <w:tc>
          <w:tcPr>
            <w:tcW w:w="8068" w:type="dxa"/>
          </w:tcPr>
          <w:p w:rsidR="00136452" w:rsidRDefault="00136452" w:rsidP="00234923">
            <w:pPr>
              <w:ind w:firstLine="0"/>
            </w:pPr>
            <w:r>
              <w:t>Основная общеобразовательная школа</w:t>
            </w:r>
          </w:p>
        </w:tc>
      </w:tr>
      <w:tr w:rsidR="00136452" w:rsidRPr="004F06A8" w:rsidTr="00234923">
        <w:tc>
          <w:tcPr>
            <w:tcW w:w="1560" w:type="dxa"/>
          </w:tcPr>
          <w:p w:rsidR="00136452" w:rsidRDefault="00136452" w:rsidP="00234923">
            <w:pPr>
              <w:ind w:firstLine="0"/>
            </w:pPr>
            <w:r>
              <w:t>ПМПК</w:t>
            </w:r>
          </w:p>
        </w:tc>
        <w:tc>
          <w:tcPr>
            <w:tcW w:w="8068" w:type="dxa"/>
          </w:tcPr>
          <w:p w:rsidR="00136452" w:rsidRDefault="00136452" w:rsidP="00234923">
            <w:pPr>
              <w:ind w:firstLine="0"/>
            </w:pPr>
            <w:r>
              <w:t>Психолого-медико-педагогическая комиссия</w:t>
            </w:r>
          </w:p>
        </w:tc>
      </w:tr>
      <w:tr w:rsidR="00136452" w:rsidRPr="004F06A8" w:rsidTr="00234923">
        <w:tc>
          <w:tcPr>
            <w:tcW w:w="1560" w:type="dxa"/>
          </w:tcPr>
          <w:p w:rsidR="00136452" w:rsidRDefault="00136452" w:rsidP="00234923">
            <w:pPr>
              <w:ind w:firstLine="0"/>
            </w:pPr>
            <w:r>
              <w:t>СОШ</w:t>
            </w:r>
          </w:p>
        </w:tc>
        <w:tc>
          <w:tcPr>
            <w:tcW w:w="8068" w:type="dxa"/>
          </w:tcPr>
          <w:p w:rsidR="00136452" w:rsidRDefault="00136452" w:rsidP="00234923">
            <w:pPr>
              <w:ind w:firstLine="0"/>
            </w:pPr>
            <w:r>
              <w:t>Средняя общеобразовательная школа</w:t>
            </w:r>
          </w:p>
        </w:tc>
      </w:tr>
      <w:tr w:rsidR="00136452" w:rsidRPr="004F06A8" w:rsidTr="00234923">
        <w:tc>
          <w:tcPr>
            <w:tcW w:w="1560" w:type="dxa"/>
          </w:tcPr>
          <w:p w:rsidR="00136452" w:rsidRDefault="00136452" w:rsidP="00234923">
            <w:pPr>
              <w:ind w:firstLine="0"/>
            </w:pPr>
            <w:r>
              <w:t>ТНР</w:t>
            </w:r>
          </w:p>
        </w:tc>
        <w:tc>
          <w:tcPr>
            <w:tcW w:w="8068" w:type="dxa"/>
          </w:tcPr>
          <w:p w:rsidR="00136452" w:rsidRDefault="00136452" w:rsidP="00234923">
            <w:pPr>
              <w:ind w:firstLine="0"/>
            </w:pPr>
            <w:r>
              <w:t>Тяжелые нарушения речи</w:t>
            </w:r>
          </w:p>
        </w:tc>
      </w:tr>
      <w:tr w:rsidR="00136452" w:rsidRPr="004F06A8" w:rsidTr="00234923">
        <w:tc>
          <w:tcPr>
            <w:tcW w:w="1560" w:type="dxa"/>
          </w:tcPr>
          <w:p w:rsidR="00136452" w:rsidRDefault="00136452" w:rsidP="00234923">
            <w:pPr>
              <w:ind w:firstLine="0"/>
            </w:pPr>
            <w:r>
              <w:t>УО</w:t>
            </w:r>
          </w:p>
        </w:tc>
        <w:tc>
          <w:tcPr>
            <w:tcW w:w="8068" w:type="dxa"/>
          </w:tcPr>
          <w:p w:rsidR="00136452" w:rsidRDefault="00136452" w:rsidP="00234923">
            <w:pPr>
              <w:ind w:firstLine="0"/>
            </w:pPr>
            <w:r>
              <w:t>Управление образования администрации Тайшетского района</w:t>
            </w:r>
          </w:p>
        </w:tc>
      </w:tr>
      <w:tr w:rsidR="00136452" w:rsidRPr="004F06A8" w:rsidTr="00234923">
        <w:tc>
          <w:tcPr>
            <w:tcW w:w="1560" w:type="dxa"/>
          </w:tcPr>
          <w:p w:rsidR="00136452" w:rsidRDefault="00136452" w:rsidP="00234923">
            <w:pPr>
              <w:ind w:firstLine="0"/>
            </w:pPr>
            <w:r>
              <w:t>ФГОС</w:t>
            </w:r>
          </w:p>
        </w:tc>
        <w:tc>
          <w:tcPr>
            <w:tcW w:w="8068" w:type="dxa"/>
          </w:tcPr>
          <w:p w:rsidR="00136452" w:rsidRDefault="00136452" w:rsidP="00234923">
            <w:pPr>
              <w:ind w:firstLine="0"/>
            </w:pPr>
            <w:r>
              <w:t>Федеральный государственный образовательный стандарт</w:t>
            </w:r>
          </w:p>
        </w:tc>
      </w:tr>
      <w:tr w:rsidR="00136452" w:rsidRPr="004F06A8" w:rsidTr="00234923">
        <w:tc>
          <w:tcPr>
            <w:tcW w:w="1560" w:type="dxa"/>
          </w:tcPr>
          <w:p w:rsidR="00136452" w:rsidRDefault="00136452" w:rsidP="00234923">
            <w:pPr>
              <w:ind w:firstLine="0"/>
            </w:pPr>
            <w:r>
              <w:t>ФЗ</w:t>
            </w:r>
          </w:p>
        </w:tc>
        <w:tc>
          <w:tcPr>
            <w:tcW w:w="8068" w:type="dxa"/>
          </w:tcPr>
          <w:p w:rsidR="00136452" w:rsidRDefault="00136452" w:rsidP="00234923">
            <w:pPr>
              <w:ind w:firstLine="0"/>
            </w:pPr>
            <w:r>
              <w:t>Федеральный закон</w:t>
            </w:r>
          </w:p>
        </w:tc>
      </w:tr>
      <w:tr w:rsidR="00136452" w:rsidRPr="004F06A8" w:rsidTr="00234923">
        <w:tc>
          <w:tcPr>
            <w:tcW w:w="1560" w:type="dxa"/>
          </w:tcPr>
          <w:p w:rsidR="00136452" w:rsidRDefault="00136452" w:rsidP="00234923">
            <w:pPr>
              <w:ind w:firstLine="0"/>
            </w:pPr>
            <w:r>
              <w:t>ФЦПРО</w:t>
            </w:r>
          </w:p>
        </w:tc>
        <w:tc>
          <w:tcPr>
            <w:tcW w:w="8068" w:type="dxa"/>
          </w:tcPr>
          <w:p w:rsidR="00136452" w:rsidRDefault="00136452" w:rsidP="00234923">
            <w:pPr>
              <w:ind w:firstLine="0"/>
            </w:pPr>
            <w:r>
              <w:t>Федеральная целевая программа развития образования</w:t>
            </w:r>
          </w:p>
        </w:tc>
      </w:tr>
      <w:tr w:rsidR="00136452" w:rsidRPr="004F06A8" w:rsidTr="00234923">
        <w:tc>
          <w:tcPr>
            <w:tcW w:w="1560" w:type="dxa"/>
          </w:tcPr>
          <w:p w:rsidR="00136452" w:rsidRDefault="00136452" w:rsidP="00234923">
            <w:pPr>
              <w:ind w:firstLine="0"/>
            </w:pPr>
          </w:p>
        </w:tc>
        <w:tc>
          <w:tcPr>
            <w:tcW w:w="8068" w:type="dxa"/>
          </w:tcPr>
          <w:p w:rsidR="00136452" w:rsidRDefault="00136452" w:rsidP="00234923">
            <w:pPr>
              <w:ind w:firstLine="0"/>
            </w:pPr>
          </w:p>
        </w:tc>
      </w:tr>
    </w:tbl>
    <w:p w:rsidR="00136452" w:rsidRPr="004F06A8" w:rsidRDefault="00136452" w:rsidP="00234923">
      <w:pPr>
        <w:spacing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</w:rPr>
      </w:pPr>
      <w:r w:rsidRPr="004F06A8">
        <w:br w:type="page"/>
      </w:r>
    </w:p>
    <w:bookmarkStart w:id="1" w:name="_Toc495357523" w:displacedByCustomXml="next"/>
    <w:sdt>
      <w:sdtPr>
        <w:rPr>
          <w:lang w:val="en-US"/>
        </w:rPr>
        <w:id w:val="2004779047"/>
        <w:lock w:val="contentLocked"/>
        <w:placeholder>
          <w:docPart w:val="CFD480BCADCA4CA6974EE5392C159F0A"/>
        </w:placeholder>
      </w:sdtPr>
      <w:sdtEndPr>
        <w:rPr>
          <w:lang w:val="ru-RU"/>
        </w:rPr>
      </w:sdtEndPr>
      <w:sdtContent>
        <w:p w:rsidR="00136452" w:rsidRPr="00CC0E69" w:rsidRDefault="00136452" w:rsidP="00234923">
          <w:pPr>
            <w:pStyle w:val="1"/>
          </w:pPr>
          <w:r>
            <w:rPr>
              <w:lang w:val="en-US"/>
            </w:rPr>
            <w:t>I</w:t>
          </w:r>
          <w:r>
            <w:t>. Анализ состояния и перспектив развития системы образования</w:t>
          </w:r>
        </w:p>
      </w:sdtContent>
    </w:sdt>
    <w:bookmarkEnd w:id="1" w:displacedByCustomXml="prev"/>
    <w:bookmarkStart w:id="2" w:name="_Toc495357524" w:displacedByCustomXml="next"/>
    <w:sdt>
      <w:sdtPr>
        <w:id w:val="490295546"/>
        <w:lock w:val="contentLocked"/>
        <w:placeholder>
          <w:docPart w:val="CFD480BCADCA4CA6974EE5392C159F0A"/>
        </w:placeholder>
      </w:sdtPr>
      <w:sdtEndPr/>
      <w:sdtContent>
        <w:p w:rsidR="00136452" w:rsidRDefault="00136452" w:rsidP="00234923">
          <w:pPr>
            <w:pStyle w:val="2"/>
          </w:pPr>
          <w:r>
            <w:t>1. Вводная часть</w:t>
          </w:r>
        </w:p>
      </w:sdtContent>
    </w:sdt>
    <w:bookmarkEnd w:id="2" w:displacedByCustomXml="prev"/>
    <w:bookmarkStart w:id="3" w:name="_Toc495357525" w:displacedByCustomXml="next"/>
    <w:sdt>
      <w:sdtPr>
        <w:id w:val="175306949"/>
        <w:lock w:val="contentLocked"/>
        <w:placeholder>
          <w:docPart w:val="CFD480BCADCA4CA6974EE5392C159F0A"/>
        </w:placeholder>
      </w:sdtPr>
      <w:sdtEndPr/>
      <w:sdtContent>
        <w:p w:rsidR="00136452" w:rsidRPr="00996598" w:rsidRDefault="00136452" w:rsidP="00234923">
          <w:pPr>
            <w:pStyle w:val="3"/>
          </w:pPr>
          <w:r>
            <w:t>1.1. Аннотация</w:t>
          </w:r>
        </w:p>
      </w:sdtContent>
    </w:sdt>
    <w:bookmarkEnd w:id="3" w:displacedByCustomXml="prev"/>
    <w:p w:rsidR="00136452" w:rsidRDefault="00136452" w:rsidP="00234923">
      <w:pPr>
        <w:pStyle w:val="aff1"/>
      </w:pPr>
      <w:r>
        <w:t>В итоговом отчете представлен анализ  работы Управления образования (далее - УО) и образовательных организаций района (далее - ОО)  за 2018  год и перспективы развития  системы образования Тайшетского района в  2019 году.</w:t>
      </w:r>
    </w:p>
    <w:p w:rsidR="00136452" w:rsidRDefault="00136452" w:rsidP="00234923">
      <w:pPr>
        <w:pStyle w:val="aff1"/>
      </w:pPr>
      <w:r>
        <w:t xml:space="preserve"> Итоговый отчет  создан в целях информационной поддержки  реализации государственной политики в области образования на территории Тайшетского района, непрерывного системного анализа и оценки состояния и перспектив развития МСО,  в том числе оценки эффективности деятельности образовательных организаций, правильности принятия управленческих решений, а также в целях выявления нарушений требований законодательства об образовании. </w:t>
      </w:r>
    </w:p>
    <w:p w:rsidR="00136452" w:rsidRDefault="00136452" w:rsidP="00234923">
      <w:pPr>
        <w:pStyle w:val="aff1"/>
        <w:ind w:firstLine="708"/>
      </w:pPr>
      <w:r>
        <w:t xml:space="preserve">Итоговый отчет, совместно с публичным докладом УО, анализом работы УО за учебный год,  является  информационной основой для организации диалога всех участников образовательных отношений, включая представителей общественности, о достижениях, проблемах и перспективах развития системы общего и дополнительного образования Тайшетского района. Итоговый отчет  предоставляет возможность оценить, в какой мере в системе образования района решаются проблемы доступности образования и повышения его качества. </w:t>
      </w:r>
      <w:proofErr w:type="gramStart"/>
      <w:r>
        <w:t>Адресован</w:t>
      </w:r>
      <w:proofErr w:type="gramEnd"/>
      <w:r>
        <w:t xml:space="preserve"> широкому кругу читателей: родителям (законным представителям), педагогам,  обучающимся, представителям средств массовой информации, общественным организациям, социальным партнерам и другим заинтересованным лицам.</w:t>
      </w:r>
    </w:p>
    <w:p w:rsidR="00136452" w:rsidRDefault="00136452" w:rsidP="00234923">
      <w:pPr>
        <w:pStyle w:val="aff1"/>
        <w:ind w:firstLine="708"/>
      </w:pPr>
      <w:r>
        <w:t>Опубликование итогового отчета   обеспечивает информационную открытость деятельности МСО.</w:t>
      </w:r>
    </w:p>
    <w:p w:rsidR="00136452" w:rsidRDefault="00136452" w:rsidP="00234923">
      <w:pPr>
        <w:pStyle w:val="aff1"/>
        <w:ind w:firstLine="708"/>
      </w:pPr>
      <w:r>
        <w:t>Итоговый отчет состоит из двух основных разделов: аналитической части и показателей мониторинга МСО.</w:t>
      </w:r>
    </w:p>
    <w:p w:rsidR="00136452" w:rsidRDefault="00136452" w:rsidP="00234923">
      <w:pPr>
        <w:pStyle w:val="aff1"/>
      </w:pPr>
    </w:p>
    <w:p w:rsidR="00136452" w:rsidRDefault="00136452" w:rsidP="00234923">
      <w:pPr>
        <w:pStyle w:val="aff1"/>
      </w:pPr>
    </w:p>
    <w:p w:rsidR="00136452" w:rsidRDefault="00136452" w:rsidP="00234923">
      <w:pPr>
        <w:pStyle w:val="aff1"/>
      </w:pPr>
    </w:p>
    <w:p w:rsidR="00136452" w:rsidRDefault="00136452" w:rsidP="00234923">
      <w:pPr>
        <w:pStyle w:val="aff1"/>
        <w:rPr>
          <w:rFonts w:eastAsiaTheme="majorEastAsia" w:cstheme="majorBidi"/>
          <w:szCs w:val="24"/>
        </w:rPr>
      </w:pPr>
      <w:r>
        <w:br w:type="page"/>
      </w:r>
    </w:p>
    <w:bookmarkStart w:id="4" w:name="_Toc495357526" w:displacedByCustomXml="next"/>
    <w:sdt>
      <w:sdtPr>
        <w:id w:val="-718514280"/>
        <w:lock w:val="contentLocked"/>
        <w:placeholder>
          <w:docPart w:val="CFD480BCADCA4CA6974EE5392C159F0A"/>
        </w:placeholder>
      </w:sdtPr>
      <w:sdtEndPr/>
      <w:sdtContent>
        <w:p w:rsidR="00136452" w:rsidRPr="00996598" w:rsidRDefault="00136452" w:rsidP="00234923">
          <w:pPr>
            <w:pStyle w:val="3"/>
          </w:pPr>
          <w:r>
            <w:t>1.2. Ответственные за подготовку</w:t>
          </w:r>
        </w:p>
      </w:sdtContent>
    </w:sdt>
    <w:bookmarkEnd w:id="4" w:displacedByCustomXml="prev"/>
    <w:p w:rsidR="00136452" w:rsidRDefault="00136452" w:rsidP="00234923">
      <w:pPr>
        <w:pStyle w:val="aff1"/>
      </w:pPr>
      <w:r>
        <w:t>Подготовку итогового отчета осуществляли:</w:t>
      </w:r>
    </w:p>
    <w:p w:rsidR="00136452" w:rsidRDefault="00136452" w:rsidP="00234923">
      <w:pPr>
        <w:pStyle w:val="aff1"/>
      </w:pPr>
      <w:r>
        <w:t>- общую координацию работы – Семчишина Л.В., начальник УО;</w:t>
      </w:r>
    </w:p>
    <w:p w:rsidR="00136452" w:rsidRDefault="00136452" w:rsidP="00234923">
      <w:pPr>
        <w:pStyle w:val="aff1"/>
      </w:pPr>
      <w:r>
        <w:t xml:space="preserve">- сбор и подготовку данных, анализ, подготовку текстовой части и отдельных показателей мониторинга – </w:t>
      </w:r>
      <w:proofErr w:type="spellStart"/>
      <w:r>
        <w:t>Вьюнова</w:t>
      </w:r>
      <w:proofErr w:type="spellEnd"/>
      <w:r>
        <w:t xml:space="preserve"> Н.Г., </w:t>
      </w:r>
      <w:proofErr w:type="spellStart"/>
      <w:r>
        <w:t>Быргина</w:t>
      </w:r>
      <w:proofErr w:type="spellEnd"/>
      <w:r>
        <w:t xml:space="preserve"> Е.О., заместители начальника УО;</w:t>
      </w:r>
    </w:p>
    <w:p w:rsidR="00136452" w:rsidRDefault="00136452" w:rsidP="00234923">
      <w:pPr>
        <w:pStyle w:val="aff1"/>
      </w:pPr>
      <w:r>
        <w:t>- подготовку, анализ  данных по своему направлению – специалисты УО, Централизованной бухгалтерии,  методисты Центра развития образования.</w:t>
      </w:r>
    </w:p>
    <w:p w:rsidR="00136452" w:rsidRDefault="00136452" w:rsidP="00234923"/>
    <w:p w:rsidR="00136452" w:rsidRDefault="00136452" w:rsidP="00234923"/>
    <w:p w:rsidR="00136452" w:rsidRDefault="00136452" w:rsidP="00234923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bookmarkStart w:id="5" w:name="_Toc495357527" w:displacedByCustomXml="next"/>
    <w:sdt>
      <w:sdtPr>
        <w:id w:val="-218362886"/>
        <w:lock w:val="contentLocked"/>
        <w:placeholder>
          <w:docPart w:val="CFD480BCADCA4CA6974EE5392C159F0A"/>
        </w:placeholder>
      </w:sdtPr>
      <w:sdtEndPr/>
      <w:sdtContent>
        <w:p w:rsidR="00136452" w:rsidRPr="00996598" w:rsidRDefault="00136452" w:rsidP="00234923">
          <w:pPr>
            <w:pStyle w:val="3"/>
          </w:pPr>
          <w:r>
            <w:t>1.3. Контакты</w:t>
          </w:r>
        </w:p>
      </w:sdtContent>
    </w:sdt>
    <w:bookmarkEnd w:id="5" w:displacedByCustomXml="prev"/>
    <w:p w:rsidR="00136452" w:rsidRDefault="00136452" w:rsidP="00234923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431E1" wp14:editId="76AA4540">
                <wp:simplePos x="0" y="0"/>
                <wp:positionH relativeFrom="margin">
                  <wp:align>left</wp:align>
                </wp:positionH>
                <wp:positionV relativeFrom="paragraph">
                  <wp:posOffset>11200</wp:posOffset>
                </wp:positionV>
                <wp:extent cx="5553906" cy="3469640"/>
                <wp:effectExtent l="0" t="0" r="889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906" cy="346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2EDF" w:rsidRPr="003A7FD8" w:rsidRDefault="00EB2EDF" w:rsidP="0013645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3A7FD8">
                              <w:rPr>
                                <w:rStyle w:val="af"/>
                                <w:sz w:val="24"/>
                                <w:szCs w:val="24"/>
                              </w:rPr>
                              <w:t xml:space="preserve">Название: </w:t>
                            </w:r>
                            <w:sdt>
                              <w:sdtPr>
                                <w:rPr>
                                  <w:rStyle w:val="af"/>
                                  <w:sz w:val="24"/>
                                  <w:szCs w:val="24"/>
                                </w:rPr>
                                <w:id w:val="659345991"/>
                              </w:sdtPr>
                              <w:sdtEndPr>
                                <w:rPr>
                                  <w:rStyle w:val="af"/>
                                </w:rPr>
                              </w:sdtEndPr>
                              <w:sdtContent>
                                <w:r w:rsidRPr="003A7FD8">
                                  <w:rPr>
                                    <w:rStyle w:val="af"/>
                                    <w:sz w:val="24"/>
                                    <w:szCs w:val="24"/>
                                  </w:rPr>
                                  <w:t>Управление образования администрации Тайшетского района</w:t>
                                </w:r>
                              </w:sdtContent>
                            </w:sdt>
                          </w:p>
                          <w:p w:rsidR="00EB2EDF" w:rsidRPr="003A7FD8" w:rsidRDefault="00EB2EDF" w:rsidP="0013645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3A7FD8">
                              <w:rPr>
                                <w:rStyle w:val="af"/>
                                <w:sz w:val="24"/>
                                <w:szCs w:val="24"/>
                              </w:rPr>
                              <w:t>Адрес:</w:t>
                            </w:r>
                            <w:r w:rsidRPr="003A7FD8">
                              <w:rPr>
                                <w:szCs w:val="24"/>
                              </w:rPr>
                              <w:t xml:space="preserve"> </w:t>
                            </w:r>
                            <w:r w:rsidRPr="003A7FD8">
                              <w:rPr>
                                <w:rStyle w:val="af"/>
                                <w:sz w:val="24"/>
                                <w:szCs w:val="24"/>
                              </w:rPr>
                              <w:t>665000, Иркутская область, г. Тайшет, ул. Шевченко, д.6</w:t>
                            </w:r>
                          </w:p>
                          <w:p w:rsidR="00EB2EDF" w:rsidRPr="003A7FD8" w:rsidRDefault="00EB2EDF" w:rsidP="0013645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3A7FD8">
                              <w:rPr>
                                <w:rStyle w:val="af"/>
                                <w:sz w:val="24"/>
                                <w:szCs w:val="24"/>
                              </w:rPr>
                              <w:t>Руководитель:</w:t>
                            </w:r>
                            <w:r w:rsidRPr="003A7FD8">
                              <w:rPr>
                                <w:szCs w:val="24"/>
                              </w:rPr>
                              <w:t xml:space="preserve"> </w:t>
                            </w:r>
                            <w:r w:rsidRPr="003A7FD8">
                              <w:rPr>
                                <w:rStyle w:val="af"/>
                                <w:sz w:val="24"/>
                                <w:szCs w:val="24"/>
                              </w:rPr>
                              <w:t>Семчишина Лариса Васильевна</w:t>
                            </w:r>
                          </w:p>
                          <w:p w:rsidR="00EB2EDF" w:rsidRPr="003A7FD8" w:rsidRDefault="00EB2EDF" w:rsidP="0013645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3A7FD8">
                              <w:rPr>
                                <w:rStyle w:val="af"/>
                                <w:sz w:val="24"/>
                                <w:szCs w:val="24"/>
                              </w:rPr>
                              <w:t xml:space="preserve">Контактное лицо: </w:t>
                            </w:r>
                            <w:proofErr w:type="spellStart"/>
                            <w:r w:rsidRPr="003A7FD8">
                              <w:rPr>
                                <w:rStyle w:val="af"/>
                                <w:sz w:val="24"/>
                                <w:szCs w:val="24"/>
                              </w:rPr>
                              <w:t>Вьюнова</w:t>
                            </w:r>
                            <w:proofErr w:type="spellEnd"/>
                            <w:r w:rsidRPr="003A7FD8">
                              <w:rPr>
                                <w:rStyle w:val="af"/>
                                <w:sz w:val="24"/>
                                <w:szCs w:val="24"/>
                              </w:rPr>
                              <w:t xml:space="preserve"> Наталья Геннадьевна, </w:t>
                            </w:r>
                            <w:proofErr w:type="spellStart"/>
                            <w:r w:rsidRPr="003A7FD8">
                              <w:rPr>
                                <w:rStyle w:val="af"/>
                                <w:sz w:val="24"/>
                                <w:szCs w:val="24"/>
                              </w:rPr>
                              <w:t>Быргина</w:t>
                            </w:r>
                            <w:proofErr w:type="spellEnd"/>
                            <w:r w:rsidRPr="003A7FD8">
                              <w:rPr>
                                <w:rStyle w:val="af"/>
                                <w:sz w:val="24"/>
                                <w:szCs w:val="24"/>
                              </w:rPr>
                              <w:t xml:space="preserve"> Елена Олеговна</w:t>
                            </w:r>
                          </w:p>
                          <w:p w:rsidR="00EB2EDF" w:rsidRPr="003A7FD8" w:rsidRDefault="00EB2EDF" w:rsidP="0013645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3A7FD8">
                              <w:rPr>
                                <w:rStyle w:val="af"/>
                                <w:sz w:val="24"/>
                                <w:szCs w:val="24"/>
                              </w:rPr>
                              <w:t>Телефон:</w:t>
                            </w:r>
                            <w:r w:rsidRPr="003A7FD8">
                              <w:rPr>
                                <w:szCs w:val="24"/>
                              </w:rPr>
                              <w:t xml:space="preserve"> </w:t>
                            </w:r>
                            <w:r w:rsidRPr="003A7FD8">
                              <w:rPr>
                                <w:rStyle w:val="af"/>
                                <w:sz w:val="24"/>
                                <w:szCs w:val="24"/>
                              </w:rPr>
                              <w:t>8  (39563) 2-17-03,2-03-26</w:t>
                            </w:r>
                          </w:p>
                          <w:p w:rsidR="00EB2EDF" w:rsidRPr="003A7FD8" w:rsidRDefault="00EB2EDF" w:rsidP="0013645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3A7FD8">
                              <w:rPr>
                                <w:rStyle w:val="af"/>
                                <w:sz w:val="24"/>
                                <w:szCs w:val="24"/>
                              </w:rPr>
                              <w:t>Почта:</w:t>
                            </w:r>
                            <w:r w:rsidRPr="003A7FD8">
                              <w:rPr>
                                <w:szCs w:val="24"/>
                              </w:rPr>
                              <w:t xml:space="preserve"> </w:t>
                            </w:r>
                            <w:r w:rsidRPr="003A7FD8">
                              <w:rPr>
                                <w:rStyle w:val="af"/>
                                <w:sz w:val="24"/>
                                <w:szCs w:val="24"/>
                                <w:lang w:val="en-US"/>
                              </w:rPr>
                              <w:t>raionotaishet@mail.ru</w:t>
                            </w:r>
                          </w:p>
                          <w:p w:rsidR="00EB2EDF" w:rsidRPr="00996598" w:rsidRDefault="00EB2EDF" w:rsidP="00136452">
                            <w:pPr>
                              <w:ind w:firstLine="0"/>
                              <w:rPr>
                                <w:rStyle w:val="a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7431E1" id="Надпись 1" o:spid="_x0000_s1027" type="#_x0000_t202" style="position:absolute;left:0;text-align:left;margin-left:0;margin-top:.9pt;width:437.3pt;height:273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" fillcolor="white [3201]" stroked="f" strokeweight=".5pt">
                <v:textbox>
                  <w:txbxContent>
                    <w:p w:rsidR="00EB2EDF" w:rsidRPr="003A7FD8" w:rsidRDefault="00EB2EDF" w:rsidP="0013645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3A7FD8">
                        <w:rPr>
                          <w:rStyle w:val="af"/>
                          <w:sz w:val="24"/>
                          <w:szCs w:val="24"/>
                        </w:rPr>
                        <w:t xml:space="preserve">Название: </w:t>
                      </w:r>
                      <w:sdt>
                        <w:sdtPr>
                          <w:rPr>
                            <w:rStyle w:val="af"/>
                            <w:sz w:val="24"/>
                            <w:szCs w:val="24"/>
                          </w:rPr>
                          <w:id w:val="659345991"/>
                        </w:sdtPr>
                        <w:sdtContent>
                          <w:r w:rsidRPr="003A7FD8">
                            <w:rPr>
                              <w:rStyle w:val="af"/>
                              <w:sz w:val="24"/>
                              <w:szCs w:val="24"/>
                            </w:rPr>
                            <w:t>Управление образования администрации Тайшетского района</w:t>
                          </w:r>
                        </w:sdtContent>
                      </w:sdt>
                    </w:p>
                    <w:p w:rsidR="00EB2EDF" w:rsidRPr="003A7FD8" w:rsidRDefault="00EB2EDF" w:rsidP="0013645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3A7FD8">
                        <w:rPr>
                          <w:rStyle w:val="af"/>
                          <w:sz w:val="24"/>
                          <w:szCs w:val="24"/>
                        </w:rPr>
                        <w:t>Адрес:</w:t>
                      </w:r>
                      <w:r w:rsidRPr="003A7FD8">
                        <w:rPr>
                          <w:szCs w:val="24"/>
                        </w:rPr>
                        <w:t xml:space="preserve"> </w:t>
                      </w:r>
                      <w:r w:rsidRPr="003A7FD8">
                        <w:rPr>
                          <w:rStyle w:val="af"/>
                          <w:sz w:val="24"/>
                          <w:szCs w:val="24"/>
                        </w:rPr>
                        <w:t>665000, Иркутская область, г. Тайшет, ул. Шевченко, д.6</w:t>
                      </w:r>
                    </w:p>
                    <w:p w:rsidR="00EB2EDF" w:rsidRPr="003A7FD8" w:rsidRDefault="00EB2EDF" w:rsidP="0013645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3A7FD8">
                        <w:rPr>
                          <w:rStyle w:val="af"/>
                          <w:sz w:val="24"/>
                          <w:szCs w:val="24"/>
                        </w:rPr>
                        <w:t>Руководитель:</w:t>
                      </w:r>
                      <w:r w:rsidRPr="003A7FD8">
                        <w:rPr>
                          <w:szCs w:val="24"/>
                        </w:rPr>
                        <w:t xml:space="preserve"> </w:t>
                      </w:r>
                      <w:r w:rsidRPr="003A7FD8">
                        <w:rPr>
                          <w:rStyle w:val="af"/>
                          <w:sz w:val="24"/>
                          <w:szCs w:val="24"/>
                        </w:rPr>
                        <w:t>Семчишина Лариса Васильевна</w:t>
                      </w:r>
                    </w:p>
                    <w:p w:rsidR="00EB2EDF" w:rsidRPr="003A7FD8" w:rsidRDefault="00EB2EDF" w:rsidP="0013645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3A7FD8">
                        <w:rPr>
                          <w:rStyle w:val="af"/>
                          <w:sz w:val="24"/>
                          <w:szCs w:val="24"/>
                        </w:rPr>
                        <w:t xml:space="preserve">Контактное лицо: </w:t>
                      </w:r>
                      <w:proofErr w:type="spellStart"/>
                      <w:r w:rsidRPr="003A7FD8">
                        <w:rPr>
                          <w:rStyle w:val="af"/>
                          <w:sz w:val="24"/>
                          <w:szCs w:val="24"/>
                        </w:rPr>
                        <w:t>Вьюнова</w:t>
                      </w:r>
                      <w:proofErr w:type="spellEnd"/>
                      <w:r w:rsidRPr="003A7FD8">
                        <w:rPr>
                          <w:rStyle w:val="af"/>
                          <w:sz w:val="24"/>
                          <w:szCs w:val="24"/>
                        </w:rPr>
                        <w:t xml:space="preserve"> Наталья Геннадьевна, </w:t>
                      </w:r>
                      <w:proofErr w:type="spellStart"/>
                      <w:r w:rsidRPr="003A7FD8">
                        <w:rPr>
                          <w:rStyle w:val="af"/>
                          <w:sz w:val="24"/>
                          <w:szCs w:val="24"/>
                        </w:rPr>
                        <w:t>Быргина</w:t>
                      </w:r>
                      <w:proofErr w:type="spellEnd"/>
                      <w:r w:rsidRPr="003A7FD8">
                        <w:rPr>
                          <w:rStyle w:val="af"/>
                          <w:sz w:val="24"/>
                          <w:szCs w:val="24"/>
                        </w:rPr>
                        <w:t xml:space="preserve"> Елена Олеговна</w:t>
                      </w:r>
                    </w:p>
                    <w:p w:rsidR="00EB2EDF" w:rsidRPr="003A7FD8" w:rsidRDefault="00EB2EDF" w:rsidP="0013645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3A7FD8">
                        <w:rPr>
                          <w:rStyle w:val="af"/>
                          <w:sz w:val="24"/>
                          <w:szCs w:val="24"/>
                        </w:rPr>
                        <w:t>Телефон:</w:t>
                      </w:r>
                      <w:r w:rsidRPr="003A7FD8">
                        <w:rPr>
                          <w:szCs w:val="24"/>
                        </w:rPr>
                        <w:t xml:space="preserve"> </w:t>
                      </w:r>
                      <w:proofErr w:type="gramStart"/>
                      <w:r w:rsidRPr="003A7FD8">
                        <w:rPr>
                          <w:rStyle w:val="af"/>
                          <w:sz w:val="24"/>
                          <w:szCs w:val="24"/>
                        </w:rPr>
                        <w:t>8  (</w:t>
                      </w:r>
                      <w:proofErr w:type="gramEnd"/>
                      <w:r w:rsidRPr="003A7FD8">
                        <w:rPr>
                          <w:rStyle w:val="af"/>
                          <w:sz w:val="24"/>
                          <w:szCs w:val="24"/>
                        </w:rPr>
                        <w:t>39563) 2-17-03,2-03-26</w:t>
                      </w:r>
                    </w:p>
                    <w:p w:rsidR="00EB2EDF" w:rsidRPr="003A7FD8" w:rsidRDefault="00EB2EDF" w:rsidP="0013645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3A7FD8">
                        <w:rPr>
                          <w:rStyle w:val="af"/>
                          <w:sz w:val="24"/>
                          <w:szCs w:val="24"/>
                        </w:rPr>
                        <w:t>Почта:</w:t>
                      </w:r>
                      <w:r w:rsidRPr="003A7FD8">
                        <w:rPr>
                          <w:szCs w:val="24"/>
                        </w:rPr>
                        <w:t xml:space="preserve"> </w:t>
                      </w:r>
                      <w:r w:rsidRPr="003A7FD8">
                        <w:rPr>
                          <w:rStyle w:val="af"/>
                          <w:sz w:val="24"/>
                          <w:szCs w:val="24"/>
                          <w:lang w:val="en-US"/>
                        </w:rPr>
                        <w:t>raionotaishet@mail.ru</w:t>
                      </w:r>
                    </w:p>
                    <w:p w:rsidR="00EB2EDF" w:rsidRPr="00996598" w:rsidRDefault="00EB2EDF" w:rsidP="00136452">
                      <w:pPr>
                        <w:ind w:firstLine="0"/>
                        <w:rPr>
                          <w:rStyle w:val="a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F9125" wp14:editId="24E04409">
                <wp:simplePos x="0" y="0"/>
                <wp:positionH relativeFrom="margin">
                  <wp:align>right</wp:align>
                </wp:positionH>
                <wp:positionV relativeFrom="paragraph">
                  <wp:posOffset>17337</wp:posOffset>
                </wp:positionV>
                <wp:extent cx="100356" cy="3470031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56" cy="3470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2EDF" w:rsidRPr="00996598" w:rsidRDefault="00EB2EDF" w:rsidP="00136452">
                            <w:pPr>
                              <w:ind w:firstLine="0"/>
                              <w:rPr>
                                <w:rStyle w:val="a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2F9125" id="Надпись 2" o:spid="_x0000_s1028" type="#_x0000_t202" style="position:absolute;left:0;text-align:left;margin-left:-43.3pt;margin-top:1.35pt;width:7.9pt;height:27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" fillcolor="white [3201]" stroked="f" strokeweight=".5pt">
                <v:textbox>
                  <w:txbxContent>
                    <w:p w:rsidR="00EB2EDF" w:rsidRPr="00996598" w:rsidRDefault="00EB2EDF" w:rsidP="00136452">
                      <w:pPr>
                        <w:ind w:firstLine="0"/>
                        <w:rPr>
                          <w:rStyle w:val="a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6452" w:rsidRDefault="00136452" w:rsidP="00234923">
      <w:pPr>
        <w:ind w:firstLine="0"/>
      </w:pPr>
    </w:p>
    <w:p w:rsidR="00136452" w:rsidRDefault="00136452" w:rsidP="00234923">
      <w:pPr>
        <w:ind w:firstLine="0"/>
      </w:pPr>
    </w:p>
    <w:p w:rsidR="00136452" w:rsidRDefault="00136452" w:rsidP="00234923">
      <w:pPr>
        <w:ind w:firstLine="0"/>
      </w:pPr>
    </w:p>
    <w:p w:rsidR="00136452" w:rsidRDefault="00136452" w:rsidP="00234923">
      <w:pPr>
        <w:ind w:firstLine="0"/>
      </w:pPr>
    </w:p>
    <w:p w:rsidR="00136452" w:rsidRDefault="00136452" w:rsidP="00234923">
      <w:pPr>
        <w:ind w:firstLine="0"/>
      </w:pPr>
    </w:p>
    <w:p w:rsidR="00136452" w:rsidRDefault="00136452" w:rsidP="00234923">
      <w:pPr>
        <w:ind w:firstLine="0"/>
      </w:pPr>
    </w:p>
    <w:p w:rsidR="00136452" w:rsidRDefault="00136452" w:rsidP="00234923">
      <w:pPr>
        <w:ind w:firstLine="0"/>
      </w:pPr>
    </w:p>
    <w:p w:rsidR="00136452" w:rsidRDefault="00136452" w:rsidP="00234923">
      <w:pPr>
        <w:ind w:firstLine="0"/>
      </w:pPr>
    </w:p>
    <w:p w:rsidR="00136452" w:rsidRDefault="00136452" w:rsidP="00234923">
      <w:pPr>
        <w:ind w:firstLine="0"/>
      </w:pPr>
    </w:p>
    <w:p w:rsidR="00136452" w:rsidRDefault="00136452" w:rsidP="00234923">
      <w:pPr>
        <w:ind w:firstLine="0"/>
      </w:pPr>
    </w:p>
    <w:p w:rsidR="00136452" w:rsidRDefault="00136452" w:rsidP="00234923">
      <w:pPr>
        <w:ind w:firstLine="0"/>
      </w:pPr>
    </w:p>
    <w:p w:rsidR="00136452" w:rsidRDefault="00136452" w:rsidP="00234923">
      <w:pPr>
        <w:ind w:firstLine="0"/>
      </w:pPr>
    </w:p>
    <w:p w:rsidR="00136452" w:rsidRDefault="00136452" w:rsidP="00234923">
      <w:pPr>
        <w:spacing w:after="160" w:line="259" w:lineRule="auto"/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ED008" wp14:editId="499F96AD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2954020" cy="346964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020" cy="346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2EDF" w:rsidRPr="00996598" w:rsidRDefault="00EB2EDF" w:rsidP="00136452">
                            <w:pPr>
                              <w:ind w:firstLine="0"/>
                              <w:rPr>
                                <w:rStyle w:val="a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9ED008" id="Надпись 3" o:spid="_x0000_s1029" type="#_x0000_t202" style="position:absolute;margin-left:-.05pt;margin-top:.5pt;width:232.6pt;height:273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" fillcolor="white [3201]" stroked="f" strokeweight=".5pt">
                <v:textbox>
                  <w:txbxContent>
                    <w:p w:rsidR="00EB2EDF" w:rsidRPr="00996598" w:rsidRDefault="00EB2EDF" w:rsidP="00136452">
                      <w:pPr>
                        <w:ind w:firstLine="0"/>
                        <w:rPr>
                          <w:rStyle w:val="a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6452" w:rsidRDefault="00136452" w:rsidP="00234923">
      <w:pPr>
        <w:spacing w:after="160" w:line="259" w:lineRule="auto"/>
        <w:ind w:firstLine="0"/>
        <w:jc w:val="left"/>
      </w:pPr>
    </w:p>
    <w:p w:rsidR="00136452" w:rsidRDefault="00136452" w:rsidP="00234923">
      <w:pPr>
        <w:spacing w:after="160" w:line="259" w:lineRule="auto"/>
        <w:ind w:firstLine="0"/>
        <w:jc w:val="left"/>
      </w:pPr>
    </w:p>
    <w:p w:rsidR="00136452" w:rsidRDefault="00136452" w:rsidP="00234923">
      <w:pPr>
        <w:spacing w:after="160" w:line="259" w:lineRule="auto"/>
        <w:ind w:firstLine="0"/>
        <w:jc w:val="left"/>
      </w:pPr>
      <w:r>
        <w:br w:type="page"/>
      </w:r>
    </w:p>
    <w:bookmarkStart w:id="6" w:name="_Toc495357528" w:displacedByCustomXml="next"/>
    <w:sdt>
      <w:sdtPr>
        <w:id w:val="-1937591129"/>
        <w:lock w:val="contentLocked"/>
        <w:placeholder>
          <w:docPart w:val="CFD480BCADCA4CA6974EE5392C159F0A"/>
        </w:placeholder>
      </w:sdtPr>
      <w:sdtEndPr/>
      <w:sdtContent>
        <w:p w:rsidR="00136452" w:rsidRPr="00996598" w:rsidRDefault="00136452" w:rsidP="00234923">
          <w:pPr>
            <w:pStyle w:val="3"/>
          </w:pPr>
          <w:r>
            <w:t>1.4. Источники данных</w:t>
          </w:r>
        </w:p>
      </w:sdtContent>
    </w:sdt>
    <w:bookmarkEnd w:id="6" w:displacedByCustomXml="prev"/>
    <w:p w:rsidR="00136452" w:rsidRDefault="00136452" w:rsidP="00234923">
      <w:pPr>
        <w:pStyle w:val="aff1"/>
      </w:pPr>
      <w:r w:rsidRPr="00F425C8">
        <w:t xml:space="preserve">- </w:t>
      </w:r>
      <w:r>
        <w:t>муниципальная программа муниципального образования «</w:t>
      </w:r>
      <w:proofErr w:type="spellStart"/>
      <w:r>
        <w:t>Тайшетский</w:t>
      </w:r>
      <w:proofErr w:type="spellEnd"/>
      <w:r>
        <w:t xml:space="preserve"> район» «Развитие муниципальной системы образования (2015-2020 годы)», утвержденная Постановлением администрации Тайшетского района № 3239 от 24.12.2014 (с изменениями и дополнениями);</w:t>
      </w:r>
    </w:p>
    <w:p w:rsidR="00136452" w:rsidRDefault="00136452" w:rsidP="00234923">
      <w:pPr>
        <w:outlineLvl w:val="0"/>
      </w:pPr>
      <w:r w:rsidRPr="002800D3">
        <w:t xml:space="preserve">- </w:t>
      </w:r>
      <w:r>
        <w:t xml:space="preserve">аналитический </w:t>
      </w:r>
      <w:r w:rsidRPr="002800D3">
        <w:t xml:space="preserve"> отчет</w:t>
      </w:r>
      <w:r>
        <w:t xml:space="preserve"> </w:t>
      </w:r>
      <w:r w:rsidRPr="002800D3">
        <w:t xml:space="preserve"> о социально-экономической ситуации </w:t>
      </w:r>
      <w:r>
        <w:t xml:space="preserve"> </w:t>
      </w:r>
      <w:r w:rsidRPr="002800D3">
        <w:t>в муниципальном образовании «</w:t>
      </w:r>
      <w:proofErr w:type="spellStart"/>
      <w:r w:rsidRPr="002800D3">
        <w:t>Тайшетский</w:t>
      </w:r>
      <w:proofErr w:type="spellEnd"/>
      <w:r w:rsidRPr="002800D3">
        <w:t xml:space="preserve"> район» </w:t>
      </w:r>
      <w:r>
        <w:t xml:space="preserve"> </w:t>
      </w:r>
      <w:r w:rsidRPr="002800D3">
        <w:t>за  2018 год</w:t>
      </w:r>
      <w:r>
        <w:t>;</w:t>
      </w:r>
    </w:p>
    <w:p w:rsidR="00136452" w:rsidRDefault="00136452" w:rsidP="00234923">
      <w:pPr>
        <w:pStyle w:val="aff1"/>
      </w:pPr>
      <w:r>
        <w:t>- отчет мэра Тайшетского района по итогам работы в 2018 году;</w:t>
      </w:r>
    </w:p>
    <w:p w:rsidR="00136452" w:rsidRDefault="00136452" w:rsidP="00234923">
      <w:pPr>
        <w:pStyle w:val="aff1"/>
      </w:pPr>
      <w:r>
        <w:t>- публичный доклад по итогам работы Управления образования администрации Тайшетского района за 2018/2019 учебный год;</w:t>
      </w:r>
    </w:p>
    <w:p w:rsidR="00136452" w:rsidRDefault="00136452" w:rsidP="00234923">
      <w:pPr>
        <w:pStyle w:val="aff1"/>
      </w:pPr>
      <w:r>
        <w:t>- анализ работы  Управления образования администрации Тайшетского района за 2018/2019 учебный год;</w:t>
      </w:r>
    </w:p>
    <w:p w:rsidR="00136452" w:rsidRDefault="00136452" w:rsidP="00234923">
      <w:pPr>
        <w:pStyle w:val="aff1"/>
      </w:pPr>
      <w:r>
        <w:t>- показатели статистической отчетности:</w:t>
      </w:r>
    </w:p>
    <w:p w:rsidR="00136452" w:rsidRPr="00F425C8" w:rsidRDefault="00136452" w:rsidP="00234923">
      <w:pPr>
        <w:pStyle w:val="aff1"/>
      </w:pPr>
      <w:r>
        <w:t>АИС «Мониторинг общего и дополнительного образования» Форма ФСН 1-ДО;</w:t>
      </w:r>
    </w:p>
    <w:p w:rsidR="00136452" w:rsidRDefault="00136452" w:rsidP="00234923">
      <w:pPr>
        <w:pStyle w:val="aff1"/>
      </w:pPr>
      <w:r>
        <w:t>АИС «Мониторинг общего и дополнительного образования» Форма ФСН ОО-2;</w:t>
      </w:r>
    </w:p>
    <w:p w:rsidR="00136452" w:rsidRDefault="00136452" w:rsidP="00234923">
      <w:pPr>
        <w:pStyle w:val="aff1"/>
      </w:pPr>
      <w:r>
        <w:t>АИС «Мониторинг общего и дополнительного образования» Форма ФСН  № 85-К;</w:t>
      </w:r>
    </w:p>
    <w:p w:rsidR="00136452" w:rsidRPr="00F425C8" w:rsidRDefault="00136452" w:rsidP="00234923">
      <w:pPr>
        <w:pStyle w:val="aff1"/>
      </w:pPr>
      <w:r>
        <w:t>ПК Старт Форма ФСН № ОО-1;</w:t>
      </w:r>
    </w:p>
    <w:p w:rsidR="00136452" w:rsidRDefault="00136452" w:rsidP="00234923">
      <w:pPr>
        <w:pStyle w:val="aff1"/>
      </w:pPr>
    </w:p>
    <w:p w:rsidR="00136452" w:rsidRDefault="00136452" w:rsidP="00234923"/>
    <w:p w:rsidR="00136452" w:rsidRDefault="00136452" w:rsidP="00234923"/>
    <w:p w:rsidR="00136452" w:rsidRDefault="00136452" w:rsidP="00234923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bookmarkStart w:id="7" w:name="_Toc495357529" w:displacedByCustomXml="next"/>
    <w:sdt>
      <w:sdtPr>
        <w:id w:val="-705947284"/>
        <w:lock w:val="contentLocked"/>
        <w:placeholder>
          <w:docPart w:val="CFD480BCADCA4CA6974EE5392C159F0A"/>
        </w:placeholder>
      </w:sdtPr>
      <w:sdtEndPr/>
      <w:sdtContent>
        <w:p w:rsidR="00136452" w:rsidRDefault="00136452" w:rsidP="00234923">
          <w:pPr>
            <w:pStyle w:val="3"/>
          </w:pPr>
          <w:r>
            <w:t xml:space="preserve">1.5. </w:t>
          </w:r>
          <w:r w:rsidRPr="00E16AE2">
            <w:t xml:space="preserve">Паспорт образовательной системы </w:t>
          </w:r>
        </w:p>
      </w:sdtContent>
    </w:sdt>
    <w:bookmarkEnd w:id="7" w:displacedByCustomXml="prev"/>
    <w:sdt>
      <w:sdtPr>
        <w:id w:val="1317993354"/>
        <w:lock w:val="contentLocked"/>
        <w:placeholder>
          <w:docPart w:val="CFD480BCADCA4CA6974EE5392C159F0A"/>
        </w:placeholder>
      </w:sdtPr>
      <w:sdtEndPr/>
      <w:sdtContent>
        <w:p w:rsidR="00136452" w:rsidRDefault="00136452" w:rsidP="00234923">
          <w:pPr>
            <w:pStyle w:val="4"/>
          </w:pPr>
          <w:r>
            <w:t>Образовательная политика</w:t>
          </w:r>
        </w:p>
      </w:sdtContent>
    </w:sdt>
    <w:p w:rsidR="00136452" w:rsidRPr="00353962" w:rsidRDefault="00136452" w:rsidP="00234923">
      <w:pPr>
        <w:pStyle w:val="aff1"/>
        <w:ind w:firstLine="708"/>
      </w:pPr>
      <w:r>
        <w:t xml:space="preserve">Система образования Тайшетского района – составная часть единого федерального   и регионального образовательного пространства. </w:t>
      </w:r>
    </w:p>
    <w:p w:rsidR="00136452" w:rsidRPr="00353962" w:rsidRDefault="00136452" w:rsidP="00234923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353962">
        <w:rPr>
          <w:rFonts w:cs="Times New Roman"/>
          <w:color w:val="000000"/>
          <w:szCs w:val="24"/>
        </w:rPr>
        <w:t xml:space="preserve">Развитие </w:t>
      </w:r>
      <w:r>
        <w:rPr>
          <w:rFonts w:cs="Times New Roman"/>
          <w:color w:val="000000"/>
          <w:szCs w:val="24"/>
        </w:rPr>
        <w:t xml:space="preserve">муниципальной системы образования </w:t>
      </w:r>
      <w:r w:rsidRPr="00353962">
        <w:rPr>
          <w:rFonts w:cs="Times New Roman"/>
          <w:color w:val="000000"/>
          <w:szCs w:val="24"/>
        </w:rPr>
        <w:t xml:space="preserve"> осуществляется в соответствии с</w:t>
      </w:r>
      <w:r>
        <w:rPr>
          <w:rFonts w:cs="Times New Roman"/>
          <w:color w:val="000000"/>
          <w:szCs w:val="24"/>
        </w:rPr>
        <w:t xml:space="preserve"> </w:t>
      </w:r>
      <w:r>
        <w:t>муниципальной  программой муниципального образования «</w:t>
      </w:r>
      <w:proofErr w:type="spellStart"/>
      <w:r>
        <w:t>Тайшетский</w:t>
      </w:r>
      <w:proofErr w:type="spellEnd"/>
      <w:r>
        <w:t xml:space="preserve"> район» «Развитие муниципальной системы образования (2015-2020 годы)».</w:t>
      </w:r>
      <w:r w:rsidRPr="00353962">
        <w:rPr>
          <w:rFonts w:cs="Times New Roman"/>
          <w:color w:val="000000"/>
          <w:szCs w:val="24"/>
        </w:rPr>
        <w:t xml:space="preserve"> </w:t>
      </w:r>
    </w:p>
    <w:p w:rsidR="00136452" w:rsidRPr="00353962" w:rsidRDefault="00136452" w:rsidP="00234923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353962">
        <w:rPr>
          <w:rFonts w:cs="Times New Roman"/>
          <w:color w:val="000000"/>
          <w:szCs w:val="24"/>
        </w:rPr>
        <w:t xml:space="preserve">Целью </w:t>
      </w:r>
      <w:r>
        <w:rPr>
          <w:rFonts w:cs="Times New Roman"/>
          <w:color w:val="000000"/>
          <w:szCs w:val="24"/>
        </w:rPr>
        <w:t xml:space="preserve">муниципальной </w:t>
      </w:r>
      <w:r w:rsidRPr="00353962">
        <w:rPr>
          <w:rFonts w:cs="Times New Roman"/>
          <w:color w:val="000000"/>
          <w:szCs w:val="24"/>
        </w:rPr>
        <w:t xml:space="preserve">программы является </w:t>
      </w:r>
      <w:r>
        <w:t>о</w:t>
      </w:r>
      <w:r w:rsidRPr="003E501C">
        <w:t xml:space="preserve">беспечение доступности современного качественного общего (дошкольного, начального общего, основного общего, среднего </w:t>
      </w:r>
      <w:r w:rsidRPr="005E0135">
        <w:t>общего</w:t>
      </w:r>
      <w:r w:rsidRPr="003E501C">
        <w:t>) и дополнительного образования</w:t>
      </w:r>
      <w:r>
        <w:t>.</w:t>
      </w:r>
      <w:r w:rsidRPr="00353962">
        <w:rPr>
          <w:rFonts w:cs="Times New Roman"/>
          <w:color w:val="000000"/>
          <w:szCs w:val="24"/>
        </w:rPr>
        <w:t xml:space="preserve"> Для достижения цели </w:t>
      </w:r>
      <w:r>
        <w:rPr>
          <w:rFonts w:cs="Times New Roman"/>
          <w:color w:val="000000"/>
          <w:szCs w:val="24"/>
        </w:rPr>
        <w:t>муниципальной</w:t>
      </w:r>
      <w:r w:rsidRPr="00353962">
        <w:rPr>
          <w:rFonts w:cs="Times New Roman"/>
          <w:color w:val="000000"/>
          <w:szCs w:val="24"/>
        </w:rPr>
        <w:t xml:space="preserve"> программой предусмотрено решение </w:t>
      </w:r>
      <w:r>
        <w:rPr>
          <w:rFonts w:cs="Times New Roman"/>
          <w:color w:val="000000"/>
          <w:szCs w:val="24"/>
        </w:rPr>
        <w:t>следующих задач:</w:t>
      </w:r>
      <w:r w:rsidRPr="00353962">
        <w:rPr>
          <w:rFonts w:cs="Times New Roman"/>
          <w:color w:val="000000"/>
          <w:szCs w:val="24"/>
        </w:rPr>
        <w:t xml:space="preserve"> </w:t>
      </w:r>
    </w:p>
    <w:p w:rsidR="00136452" w:rsidRPr="003E501C" w:rsidRDefault="00136452" w:rsidP="00234923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34" w:firstLine="533"/>
      </w:pPr>
      <w:r w:rsidRPr="003E501C">
        <w:t>Организация предоставления доступного и качественного образования в муниципальных дошкольных образовательных организациях.</w:t>
      </w:r>
    </w:p>
    <w:p w:rsidR="00136452" w:rsidRPr="003E501C" w:rsidRDefault="00136452" w:rsidP="00234923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34" w:firstLine="533"/>
      </w:pPr>
      <w:r w:rsidRPr="003E501C">
        <w:t>Организация предоставления доступного и качественного общего образования в муниципальных образовательных организациях.</w:t>
      </w:r>
    </w:p>
    <w:p w:rsidR="00136452" w:rsidRPr="003E501C" w:rsidRDefault="00136452" w:rsidP="00234923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34" w:firstLine="533"/>
      </w:pPr>
      <w:r w:rsidRPr="003E501C">
        <w:t>Организация предоставления доступного и качественного дополнительного образования детям.</w:t>
      </w:r>
    </w:p>
    <w:p w:rsidR="00136452" w:rsidRPr="003E501C" w:rsidRDefault="00136452" w:rsidP="00234923">
      <w:pPr>
        <w:numPr>
          <w:ilvl w:val="0"/>
          <w:numId w:val="5"/>
        </w:numPr>
        <w:tabs>
          <w:tab w:val="left" w:pos="175"/>
          <w:tab w:val="left" w:pos="709"/>
          <w:tab w:val="left" w:pos="851"/>
          <w:tab w:val="left" w:pos="993"/>
        </w:tabs>
        <w:ind w:left="34" w:firstLine="533"/>
      </w:pPr>
      <w:r w:rsidRPr="003E501C">
        <w:t>Обеспечение организационных, информационных и финансово-экономических условий предоставления образования.</w:t>
      </w:r>
    </w:p>
    <w:p w:rsidR="00136452" w:rsidRDefault="00136452" w:rsidP="00234923">
      <w:pPr>
        <w:tabs>
          <w:tab w:val="left" w:pos="175"/>
          <w:tab w:val="left" w:pos="709"/>
          <w:tab w:val="left" w:pos="851"/>
          <w:tab w:val="left" w:pos="993"/>
        </w:tabs>
        <w:ind w:left="34" w:firstLine="533"/>
      </w:pPr>
      <w:r w:rsidRPr="003E501C">
        <w:t>5. Организация отдыха и оздоровления детей в образовательных организациях муниципального образования "</w:t>
      </w:r>
      <w:proofErr w:type="spellStart"/>
      <w:r w:rsidRPr="003E501C">
        <w:t>Тайшетский</w:t>
      </w:r>
      <w:proofErr w:type="spellEnd"/>
      <w:r w:rsidRPr="003E501C">
        <w:t xml:space="preserve"> район" в каникулярное время.</w:t>
      </w:r>
    </w:p>
    <w:p w:rsidR="00136452" w:rsidRDefault="00136452" w:rsidP="00234923">
      <w:pPr>
        <w:tabs>
          <w:tab w:val="left" w:pos="709"/>
          <w:tab w:val="left" w:pos="851"/>
          <w:tab w:val="left" w:pos="993"/>
        </w:tabs>
        <w:ind w:firstLine="533"/>
        <w:rPr>
          <w:i/>
          <w:color w:val="FF0000"/>
          <w:sz w:val="20"/>
          <w:szCs w:val="20"/>
        </w:rPr>
      </w:pPr>
      <w:r w:rsidRPr="00FA6650">
        <w:t>6. Увеличение  количества зданий  образовательных организаций  и улучшение технического состояния зданий и сооружений образовательных организаций</w:t>
      </w:r>
      <w:r w:rsidRPr="00C74BC1">
        <w:rPr>
          <w:i/>
          <w:color w:val="FF0000"/>
          <w:sz w:val="20"/>
          <w:szCs w:val="20"/>
        </w:rPr>
        <w:t xml:space="preserve"> </w:t>
      </w:r>
    </w:p>
    <w:p w:rsidR="00136452" w:rsidRDefault="00136452" w:rsidP="00234923">
      <w:pPr>
        <w:widowControl w:val="0"/>
        <w:tabs>
          <w:tab w:val="left" w:pos="317"/>
        </w:tabs>
        <w:autoSpaceDE w:val="0"/>
        <w:autoSpaceDN w:val="0"/>
        <w:adjustRightInd w:val="0"/>
      </w:pPr>
      <w:r>
        <w:t>Для обеспечения реализации программы развития выделено 6 подпрограмм:</w:t>
      </w:r>
      <w:r w:rsidRPr="00997250">
        <w:t xml:space="preserve"> </w:t>
      </w:r>
    </w:p>
    <w:p w:rsidR="00136452" w:rsidRPr="003E501C" w:rsidRDefault="00136452" w:rsidP="00234923">
      <w:pPr>
        <w:widowControl w:val="0"/>
        <w:tabs>
          <w:tab w:val="left" w:pos="317"/>
        </w:tabs>
        <w:autoSpaceDE w:val="0"/>
        <w:autoSpaceDN w:val="0"/>
        <w:adjustRightInd w:val="0"/>
      </w:pPr>
      <w:r>
        <w:t>1. "</w:t>
      </w:r>
      <w:r w:rsidRPr="003E501C">
        <w:t>Развитие системы дошкольного образования" на 2015-20</w:t>
      </w:r>
      <w:r>
        <w:t>20</w:t>
      </w:r>
      <w:r w:rsidRPr="003E501C">
        <w:t xml:space="preserve"> годы</w:t>
      </w:r>
      <w:r>
        <w:t>;</w:t>
      </w:r>
    </w:p>
    <w:p w:rsidR="00136452" w:rsidRPr="003E501C" w:rsidRDefault="00136452" w:rsidP="00234923">
      <w:pPr>
        <w:widowControl w:val="0"/>
        <w:tabs>
          <w:tab w:val="left" w:pos="317"/>
        </w:tabs>
        <w:autoSpaceDE w:val="0"/>
        <w:autoSpaceDN w:val="0"/>
        <w:adjustRightInd w:val="0"/>
      </w:pPr>
      <w:r>
        <w:t xml:space="preserve">2. </w:t>
      </w:r>
      <w:r w:rsidRPr="003E501C">
        <w:t>"Развитие системы общего образования" на 2015-20</w:t>
      </w:r>
      <w:r>
        <w:t>20</w:t>
      </w:r>
      <w:r w:rsidRPr="003E501C">
        <w:t xml:space="preserve"> годы</w:t>
      </w:r>
      <w:r>
        <w:t>;</w:t>
      </w:r>
    </w:p>
    <w:p w:rsidR="00136452" w:rsidRPr="003E501C" w:rsidRDefault="00136452" w:rsidP="00234923">
      <w:pPr>
        <w:widowControl w:val="0"/>
        <w:tabs>
          <w:tab w:val="left" w:pos="317"/>
        </w:tabs>
        <w:autoSpaceDE w:val="0"/>
        <w:autoSpaceDN w:val="0"/>
        <w:adjustRightInd w:val="0"/>
      </w:pPr>
      <w:r>
        <w:t xml:space="preserve">3. </w:t>
      </w:r>
      <w:r w:rsidRPr="003E501C">
        <w:t>"Развитие системы дополнительного образования детей"</w:t>
      </w:r>
      <w:r>
        <w:t>;</w:t>
      </w:r>
    </w:p>
    <w:p w:rsidR="00136452" w:rsidRPr="003E501C" w:rsidRDefault="00136452" w:rsidP="00234923">
      <w:pPr>
        <w:widowControl w:val="0"/>
        <w:tabs>
          <w:tab w:val="left" w:pos="317"/>
        </w:tabs>
        <w:autoSpaceDE w:val="0"/>
        <w:autoSpaceDN w:val="0"/>
        <w:adjustRightInd w:val="0"/>
      </w:pPr>
      <w:r>
        <w:t xml:space="preserve">4. </w:t>
      </w:r>
      <w:r w:rsidRPr="003E501C">
        <w:t>"Обеспечение реализации муниципальной программы "Развитие муниципальной системы образования" на 2015-20</w:t>
      </w:r>
      <w:r>
        <w:t>20</w:t>
      </w:r>
      <w:r w:rsidRPr="003E501C">
        <w:t xml:space="preserve"> годы и прочие мероприятия в области образования"</w:t>
      </w:r>
      <w:r>
        <w:t>;</w:t>
      </w:r>
    </w:p>
    <w:p w:rsidR="00136452" w:rsidRDefault="00136452" w:rsidP="00234923">
      <w:pPr>
        <w:tabs>
          <w:tab w:val="left" w:pos="0"/>
        </w:tabs>
        <w:autoSpaceDE w:val="0"/>
        <w:autoSpaceDN w:val="0"/>
        <w:adjustRightInd w:val="0"/>
        <w:ind w:left="-8"/>
      </w:pPr>
      <w:r w:rsidRPr="003E501C">
        <w:t>5.</w:t>
      </w:r>
      <w:r>
        <w:t xml:space="preserve"> </w:t>
      </w:r>
      <w:r w:rsidRPr="003E501C">
        <w:t>"Организация отдыха и оздоровления детей в образовательных организациях муниципального образования "</w:t>
      </w:r>
      <w:proofErr w:type="spellStart"/>
      <w:r w:rsidRPr="003E501C">
        <w:t>Тайшетский</w:t>
      </w:r>
      <w:proofErr w:type="spellEnd"/>
      <w:r w:rsidRPr="003E501C">
        <w:t xml:space="preserve"> район" в каникулярное время"</w:t>
      </w:r>
      <w:r>
        <w:t>;</w:t>
      </w:r>
    </w:p>
    <w:p w:rsidR="00136452" w:rsidRDefault="00136452" w:rsidP="00234923">
      <w:pPr>
        <w:widowControl w:val="0"/>
        <w:autoSpaceDE w:val="0"/>
        <w:autoSpaceDN w:val="0"/>
        <w:adjustRightInd w:val="0"/>
        <w:outlineLvl w:val="2"/>
      </w:pPr>
      <w:r w:rsidRPr="00574A48">
        <w:t>6.</w:t>
      </w:r>
      <w:r>
        <w:t xml:space="preserve"> </w:t>
      </w:r>
      <w:r w:rsidRPr="00574A48">
        <w:t>"Развитие  и укрепление  материально-технической базы образовательных учреждений Тайшетского района</w:t>
      </w:r>
      <w:r>
        <w:t>"</w:t>
      </w:r>
      <w:r w:rsidRPr="00574A48">
        <w:t xml:space="preserve"> на 2016</w:t>
      </w:r>
      <w:r>
        <w:t xml:space="preserve">-2020 </w:t>
      </w:r>
      <w:r w:rsidRPr="00574A48">
        <w:t>год</w:t>
      </w:r>
      <w:r>
        <w:t>ы".</w:t>
      </w:r>
    </w:p>
    <w:p w:rsidR="00136452" w:rsidRDefault="00136452" w:rsidP="00234923">
      <w:pPr>
        <w:widowControl w:val="0"/>
        <w:autoSpaceDE w:val="0"/>
        <w:autoSpaceDN w:val="0"/>
        <w:adjustRightInd w:val="0"/>
        <w:outlineLvl w:val="2"/>
      </w:pPr>
      <w:r>
        <w:t>На 2018 год  были определены основные направления  деятельности:</w:t>
      </w:r>
    </w:p>
    <w:p w:rsidR="00136452" w:rsidRPr="00997250" w:rsidRDefault="00136452" w:rsidP="00234923">
      <w:pPr>
        <w:shd w:val="clear" w:color="auto" w:fill="FFFFFF"/>
        <w:ind w:firstLine="708"/>
        <w:rPr>
          <w:szCs w:val="24"/>
        </w:rPr>
      </w:pPr>
      <w:r w:rsidRPr="00997250">
        <w:rPr>
          <w:szCs w:val="24"/>
        </w:rPr>
        <w:lastRenderedPageBreak/>
        <w:t>- реализация муниципальной программы «Развитие муниципальной</w:t>
      </w:r>
      <w:r>
        <w:rPr>
          <w:szCs w:val="24"/>
        </w:rPr>
        <w:t xml:space="preserve"> системы образования» (2015-2020</w:t>
      </w:r>
      <w:r w:rsidRPr="00997250">
        <w:rPr>
          <w:szCs w:val="24"/>
        </w:rPr>
        <w:t xml:space="preserve"> годы);</w:t>
      </w:r>
    </w:p>
    <w:p w:rsidR="00136452" w:rsidRPr="00997250" w:rsidRDefault="00136452" w:rsidP="00234923">
      <w:pPr>
        <w:shd w:val="clear" w:color="auto" w:fill="FFFFFF"/>
        <w:ind w:firstLine="708"/>
        <w:rPr>
          <w:szCs w:val="24"/>
        </w:rPr>
      </w:pPr>
      <w:r w:rsidRPr="00997250">
        <w:rPr>
          <w:szCs w:val="24"/>
        </w:rPr>
        <w:t>- совершенствование нормативно-правовой базы функционирования образовательных организаций и Управления образования в условиях Федерального закона от 29.12.2012 № 273-ФЗ «Об образовании в РФ»;</w:t>
      </w:r>
    </w:p>
    <w:p w:rsidR="00136452" w:rsidRPr="00997250" w:rsidRDefault="00136452" w:rsidP="00234923">
      <w:pPr>
        <w:shd w:val="clear" w:color="auto" w:fill="FFFFFF"/>
        <w:ind w:firstLine="708"/>
        <w:rPr>
          <w:szCs w:val="24"/>
        </w:rPr>
      </w:pPr>
      <w:r w:rsidRPr="00997250">
        <w:rPr>
          <w:szCs w:val="24"/>
        </w:rPr>
        <w:t>- обеспечение выполнения Указов Президента Российской Федерации от 7 мая 2012 года №№ 597-599 «О мероприятиях по реализации государственной социальной политики»  и «О мерах  по реализации государственной политики в области образования и науки».</w:t>
      </w:r>
    </w:p>
    <w:p w:rsidR="00136452" w:rsidRPr="00997250" w:rsidRDefault="00136452" w:rsidP="00234923">
      <w:pPr>
        <w:rPr>
          <w:i/>
          <w:szCs w:val="24"/>
        </w:rPr>
      </w:pPr>
      <w:r w:rsidRPr="00997250">
        <w:rPr>
          <w:szCs w:val="24"/>
        </w:rPr>
        <w:t xml:space="preserve">       </w:t>
      </w:r>
      <w:r w:rsidRPr="00997250">
        <w:rPr>
          <w:i/>
          <w:szCs w:val="24"/>
        </w:rPr>
        <w:t>В сфере дошкольного образования:</w:t>
      </w:r>
    </w:p>
    <w:p w:rsidR="00136452" w:rsidRPr="00997250" w:rsidRDefault="00136452" w:rsidP="00234923">
      <w:pPr>
        <w:autoSpaceDE w:val="0"/>
        <w:autoSpaceDN w:val="0"/>
        <w:adjustRightInd w:val="0"/>
        <w:ind w:firstLine="708"/>
        <w:rPr>
          <w:szCs w:val="24"/>
        </w:rPr>
      </w:pPr>
      <w:r w:rsidRPr="00997250">
        <w:rPr>
          <w:szCs w:val="24"/>
        </w:rPr>
        <w:t xml:space="preserve">  - сопровождение реализации ФГОС дошкольного образования;</w:t>
      </w:r>
    </w:p>
    <w:p w:rsidR="00136452" w:rsidRPr="00997250" w:rsidRDefault="00136452" w:rsidP="00234923">
      <w:pPr>
        <w:autoSpaceDE w:val="0"/>
        <w:autoSpaceDN w:val="0"/>
        <w:adjustRightInd w:val="0"/>
        <w:rPr>
          <w:szCs w:val="24"/>
        </w:rPr>
      </w:pPr>
      <w:r w:rsidRPr="00997250">
        <w:rPr>
          <w:szCs w:val="24"/>
        </w:rPr>
        <w:t xml:space="preserve"> -  сохранение 100 % доступности дошкольного образования для детей в возрасте от 3 до 7 лет;</w:t>
      </w:r>
    </w:p>
    <w:p w:rsidR="00136452" w:rsidRPr="00997250" w:rsidRDefault="00136452" w:rsidP="00234923">
      <w:pPr>
        <w:autoSpaceDE w:val="0"/>
        <w:autoSpaceDN w:val="0"/>
        <w:adjustRightInd w:val="0"/>
        <w:rPr>
          <w:color w:val="000000"/>
          <w:szCs w:val="24"/>
        </w:rPr>
      </w:pPr>
      <w:r w:rsidRPr="00997250">
        <w:rPr>
          <w:szCs w:val="24"/>
        </w:rPr>
        <w:t xml:space="preserve"> - создание условий для получения дошкольного об</w:t>
      </w:r>
      <w:r>
        <w:rPr>
          <w:szCs w:val="24"/>
        </w:rPr>
        <w:t xml:space="preserve">разования детьми в возрасте от 1,5 </w:t>
      </w:r>
      <w:r w:rsidRPr="00997250">
        <w:rPr>
          <w:szCs w:val="24"/>
        </w:rPr>
        <w:t xml:space="preserve">  до 3 лет;</w:t>
      </w:r>
    </w:p>
    <w:p w:rsidR="00136452" w:rsidRPr="00997250" w:rsidRDefault="00136452" w:rsidP="00234923">
      <w:pPr>
        <w:widowControl w:val="0"/>
        <w:tabs>
          <w:tab w:val="left" w:pos="567"/>
        </w:tabs>
        <w:autoSpaceDE w:val="0"/>
        <w:autoSpaceDN w:val="0"/>
        <w:adjustRightInd w:val="0"/>
        <w:ind w:hanging="360"/>
        <w:rPr>
          <w:szCs w:val="24"/>
        </w:rPr>
      </w:pPr>
      <w:r w:rsidRPr="00997250">
        <w:rPr>
          <w:szCs w:val="24"/>
        </w:rPr>
        <w:t xml:space="preserve">     </w:t>
      </w:r>
      <w:r w:rsidRPr="00997250">
        <w:rPr>
          <w:szCs w:val="24"/>
        </w:rPr>
        <w:tab/>
        <w:t xml:space="preserve">          </w:t>
      </w:r>
      <w:r>
        <w:rPr>
          <w:szCs w:val="24"/>
        </w:rPr>
        <w:t xml:space="preserve"> </w:t>
      </w:r>
      <w:r w:rsidRPr="00997250">
        <w:rPr>
          <w:szCs w:val="24"/>
        </w:rPr>
        <w:t xml:space="preserve"> -  развитие инклюзивного образования в системе дошкольного образования;</w:t>
      </w:r>
    </w:p>
    <w:p w:rsidR="00136452" w:rsidRPr="00997250" w:rsidRDefault="00136452" w:rsidP="00234923">
      <w:pPr>
        <w:widowControl w:val="0"/>
        <w:autoSpaceDE w:val="0"/>
        <w:autoSpaceDN w:val="0"/>
        <w:adjustRightInd w:val="0"/>
        <w:ind w:hanging="360"/>
        <w:rPr>
          <w:szCs w:val="24"/>
        </w:rPr>
      </w:pPr>
      <w:r w:rsidRPr="00997250">
        <w:rPr>
          <w:szCs w:val="24"/>
        </w:rPr>
        <w:t xml:space="preserve">    </w:t>
      </w:r>
      <w:r w:rsidRPr="00997250">
        <w:rPr>
          <w:szCs w:val="24"/>
        </w:rPr>
        <w:tab/>
      </w:r>
      <w:r w:rsidRPr="00997250">
        <w:rPr>
          <w:szCs w:val="24"/>
        </w:rPr>
        <w:tab/>
        <w:t>-   продолжение функционирования АИС «Комплектование ДОУ»;</w:t>
      </w:r>
    </w:p>
    <w:p w:rsidR="00136452" w:rsidRPr="00997250" w:rsidRDefault="00136452" w:rsidP="00234923">
      <w:pPr>
        <w:widowControl w:val="0"/>
        <w:autoSpaceDE w:val="0"/>
        <w:autoSpaceDN w:val="0"/>
        <w:adjustRightInd w:val="0"/>
        <w:ind w:hanging="360"/>
        <w:rPr>
          <w:szCs w:val="24"/>
        </w:rPr>
      </w:pPr>
      <w:r w:rsidRPr="00997250">
        <w:rPr>
          <w:szCs w:val="24"/>
        </w:rPr>
        <w:tab/>
        <w:t xml:space="preserve">           </w:t>
      </w:r>
      <w:r>
        <w:rPr>
          <w:szCs w:val="24"/>
        </w:rPr>
        <w:t xml:space="preserve"> </w:t>
      </w:r>
      <w:r w:rsidRPr="00997250">
        <w:rPr>
          <w:szCs w:val="24"/>
        </w:rPr>
        <w:t>-   обеспечение материальной базы  ДОУ для работы в  АИС «Комплектование ДОУ»;</w:t>
      </w:r>
    </w:p>
    <w:p w:rsidR="00136452" w:rsidRPr="00997250" w:rsidRDefault="00136452" w:rsidP="00234923">
      <w:pPr>
        <w:widowControl w:val="0"/>
        <w:autoSpaceDE w:val="0"/>
        <w:autoSpaceDN w:val="0"/>
        <w:adjustRightInd w:val="0"/>
        <w:ind w:hanging="360"/>
        <w:rPr>
          <w:szCs w:val="24"/>
        </w:rPr>
      </w:pPr>
      <w:r w:rsidRPr="00997250">
        <w:rPr>
          <w:szCs w:val="24"/>
        </w:rPr>
        <w:tab/>
      </w:r>
      <w:r w:rsidRPr="00997250">
        <w:rPr>
          <w:szCs w:val="24"/>
        </w:rPr>
        <w:tab/>
        <w:t xml:space="preserve"> - создание сервисов </w:t>
      </w:r>
      <w:r>
        <w:rPr>
          <w:szCs w:val="24"/>
        </w:rPr>
        <w:t xml:space="preserve">для родителей, посещающих ДОУ. </w:t>
      </w:r>
    </w:p>
    <w:p w:rsidR="00136452" w:rsidRPr="00997250" w:rsidRDefault="00136452" w:rsidP="00234923">
      <w:pPr>
        <w:rPr>
          <w:szCs w:val="24"/>
        </w:rPr>
      </w:pPr>
      <w:r w:rsidRPr="00997250">
        <w:rPr>
          <w:i/>
          <w:szCs w:val="24"/>
        </w:rPr>
        <w:t xml:space="preserve">         В сфере общего образования</w:t>
      </w:r>
      <w:r w:rsidRPr="00997250">
        <w:rPr>
          <w:szCs w:val="24"/>
        </w:rPr>
        <w:t>:</w:t>
      </w:r>
    </w:p>
    <w:p w:rsidR="00136452" w:rsidRPr="00997250" w:rsidRDefault="00136452" w:rsidP="00234923">
      <w:pPr>
        <w:ind w:firstLine="708"/>
        <w:rPr>
          <w:szCs w:val="24"/>
        </w:rPr>
      </w:pPr>
      <w:r w:rsidRPr="00997250">
        <w:rPr>
          <w:szCs w:val="24"/>
        </w:rPr>
        <w:t>- сопровождение реализации ФГОС общего  образования, ФГОС для детей с ОВЗ и ФГОС для детей с интеллектуальными нарушениями, обеспечение преемственности ФГОС всех уровней;</w:t>
      </w:r>
    </w:p>
    <w:p w:rsidR="00136452" w:rsidRPr="00997250" w:rsidRDefault="00136452" w:rsidP="00234923">
      <w:pPr>
        <w:ind w:firstLine="708"/>
        <w:rPr>
          <w:szCs w:val="24"/>
        </w:rPr>
      </w:pPr>
      <w:r w:rsidRPr="00997250">
        <w:rPr>
          <w:szCs w:val="24"/>
        </w:rPr>
        <w:t xml:space="preserve">  -  повышение качества общего образования во взаимосвязи с результатами государственной итоговой аттестации;</w:t>
      </w:r>
    </w:p>
    <w:p w:rsidR="00136452" w:rsidRPr="00997250" w:rsidRDefault="00136452" w:rsidP="00234923">
      <w:pPr>
        <w:rPr>
          <w:szCs w:val="24"/>
        </w:rPr>
      </w:pPr>
      <w:r>
        <w:rPr>
          <w:szCs w:val="24"/>
        </w:rPr>
        <w:t xml:space="preserve"> </w:t>
      </w:r>
      <w:r w:rsidRPr="00997250">
        <w:rPr>
          <w:szCs w:val="24"/>
        </w:rPr>
        <w:t xml:space="preserve">- развития системы инклюзивного образования детей; </w:t>
      </w:r>
    </w:p>
    <w:p w:rsidR="00136452" w:rsidRPr="00997250" w:rsidRDefault="00136452" w:rsidP="00234923">
      <w:pPr>
        <w:rPr>
          <w:szCs w:val="24"/>
        </w:rPr>
      </w:pPr>
      <w:r>
        <w:rPr>
          <w:szCs w:val="24"/>
        </w:rPr>
        <w:t xml:space="preserve">  </w:t>
      </w:r>
      <w:r w:rsidRPr="00997250">
        <w:rPr>
          <w:szCs w:val="24"/>
        </w:rPr>
        <w:t>- методическое сопровождение школ со стабильно низкими образовательными результатами;</w:t>
      </w:r>
    </w:p>
    <w:p w:rsidR="00136452" w:rsidRPr="00997250" w:rsidRDefault="00136452" w:rsidP="00234923">
      <w:pPr>
        <w:rPr>
          <w:szCs w:val="24"/>
        </w:rPr>
      </w:pPr>
      <w:r w:rsidRPr="00997250">
        <w:rPr>
          <w:szCs w:val="24"/>
        </w:rPr>
        <w:t>- увеличение доли школьнико</w:t>
      </w:r>
      <w:r>
        <w:rPr>
          <w:szCs w:val="24"/>
        </w:rPr>
        <w:t xml:space="preserve">в, обучающихся в первую смену. </w:t>
      </w:r>
      <w:r w:rsidRPr="00997250">
        <w:rPr>
          <w:szCs w:val="24"/>
        </w:rPr>
        <w:t xml:space="preserve"> </w:t>
      </w:r>
    </w:p>
    <w:p w:rsidR="00136452" w:rsidRPr="00997250" w:rsidRDefault="00136452" w:rsidP="00234923">
      <w:pPr>
        <w:rPr>
          <w:i/>
          <w:szCs w:val="24"/>
        </w:rPr>
      </w:pPr>
      <w:r w:rsidRPr="00997250">
        <w:rPr>
          <w:szCs w:val="24"/>
        </w:rPr>
        <w:tab/>
      </w:r>
      <w:r w:rsidRPr="00997250">
        <w:rPr>
          <w:i/>
          <w:szCs w:val="24"/>
        </w:rPr>
        <w:t>В сфере дополнительного образования:</w:t>
      </w:r>
    </w:p>
    <w:p w:rsidR="00136452" w:rsidRPr="00997250" w:rsidRDefault="00136452" w:rsidP="00234923">
      <w:pPr>
        <w:rPr>
          <w:szCs w:val="24"/>
        </w:rPr>
      </w:pPr>
      <w:r w:rsidRPr="00997250">
        <w:rPr>
          <w:szCs w:val="24"/>
        </w:rPr>
        <w:t>- повышение доли охвата детей  от 5 до 18 лет, обучающихся по программам дополнительного образования;</w:t>
      </w:r>
    </w:p>
    <w:p w:rsidR="00136452" w:rsidRPr="00997250" w:rsidRDefault="00136452" w:rsidP="00234923">
      <w:pPr>
        <w:rPr>
          <w:szCs w:val="24"/>
        </w:rPr>
      </w:pPr>
      <w:r w:rsidRPr="00997250">
        <w:rPr>
          <w:szCs w:val="24"/>
        </w:rPr>
        <w:t>- развитие сетевого взаимодействия образовательных организаций, учреждений культуры и спорта;</w:t>
      </w:r>
    </w:p>
    <w:p w:rsidR="00136452" w:rsidRPr="00997250" w:rsidRDefault="00136452" w:rsidP="00234923">
      <w:pPr>
        <w:rPr>
          <w:szCs w:val="24"/>
        </w:rPr>
      </w:pPr>
      <w:r>
        <w:rPr>
          <w:szCs w:val="24"/>
        </w:rPr>
        <w:lastRenderedPageBreak/>
        <w:t xml:space="preserve">- </w:t>
      </w:r>
      <w:r w:rsidRPr="00997250">
        <w:rPr>
          <w:szCs w:val="24"/>
        </w:rPr>
        <w:t xml:space="preserve"> расширение спектра дополнительных услуг технической направленности;</w:t>
      </w:r>
    </w:p>
    <w:p w:rsidR="00136452" w:rsidRPr="00997250" w:rsidRDefault="00136452" w:rsidP="00234923">
      <w:pPr>
        <w:rPr>
          <w:szCs w:val="24"/>
        </w:rPr>
      </w:pPr>
      <w:r w:rsidRPr="00997250">
        <w:rPr>
          <w:szCs w:val="24"/>
        </w:rPr>
        <w:t>- повышение доли школьников, стоящих на различных видах учетов, дополнительным образо</w:t>
      </w:r>
      <w:r>
        <w:rPr>
          <w:szCs w:val="24"/>
        </w:rPr>
        <w:t>ванием и внеурочной занятостью.</w:t>
      </w:r>
    </w:p>
    <w:p w:rsidR="00136452" w:rsidRPr="00997250" w:rsidRDefault="00136452" w:rsidP="00234923">
      <w:pPr>
        <w:rPr>
          <w:i/>
          <w:szCs w:val="24"/>
        </w:rPr>
      </w:pPr>
      <w:r w:rsidRPr="00997250">
        <w:rPr>
          <w:i/>
          <w:szCs w:val="24"/>
        </w:rPr>
        <w:t>В сфере воспитания:</w:t>
      </w:r>
    </w:p>
    <w:p w:rsidR="00136452" w:rsidRPr="00997250" w:rsidRDefault="00136452" w:rsidP="00234923">
      <w:pPr>
        <w:ind w:firstLine="708"/>
        <w:rPr>
          <w:szCs w:val="24"/>
        </w:rPr>
      </w:pPr>
      <w:r w:rsidRPr="00997250">
        <w:rPr>
          <w:szCs w:val="24"/>
        </w:rPr>
        <w:t>- развитие Российского движения школьников, движения «</w:t>
      </w:r>
      <w:proofErr w:type="spellStart"/>
      <w:r w:rsidRPr="00997250">
        <w:rPr>
          <w:szCs w:val="24"/>
        </w:rPr>
        <w:t>Юнармия</w:t>
      </w:r>
      <w:proofErr w:type="spellEnd"/>
      <w:r w:rsidRPr="00997250">
        <w:rPr>
          <w:szCs w:val="24"/>
        </w:rPr>
        <w:t>» в контексте реализации программы воспитательной компоненты;</w:t>
      </w:r>
    </w:p>
    <w:p w:rsidR="00136452" w:rsidRPr="00997250" w:rsidRDefault="00136452" w:rsidP="00234923">
      <w:pPr>
        <w:rPr>
          <w:szCs w:val="24"/>
        </w:rPr>
      </w:pPr>
      <w:r w:rsidRPr="00997250">
        <w:rPr>
          <w:szCs w:val="24"/>
        </w:rPr>
        <w:t>- совершенствование работы Открытого родительского университета в просвещении родительской общественности;</w:t>
      </w:r>
    </w:p>
    <w:p w:rsidR="00136452" w:rsidRPr="00997250" w:rsidRDefault="00136452" w:rsidP="00234923">
      <w:pPr>
        <w:rPr>
          <w:szCs w:val="24"/>
        </w:rPr>
      </w:pPr>
      <w:r w:rsidRPr="00997250">
        <w:rPr>
          <w:szCs w:val="24"/>
        </w:rPr>
        <w:t>- повышение эффективности реализации воспитательных систем при активном участии районных общественных организаций – детского парламента, родительского собрания, Совета ветеранов, Советов женщин и отцов, Общественного совета по развитию образования;</w:t>
      </w:r>
    </w:p>
    <w:p w:rsidR="00136452" w:rsidRPr="00997250" w:rsidRDefault="00136452" w:rsidP="00234923">
      <w:pPr>
        <w:rPr>
          <w:szCs w:val="24"/>
        </w:rPr>
      </w:pPr>
      <w:r w:rsidRPr="00997250">
        <w:rPr>
          <w:szCs w:val="24"/>
        </w:rPr>
        <w:t>- развитие этнокультурной составляющей программы воспитания;</w:t>
      </w:r>
    </w:p>
    <w:p w:rsidR="00136452" w:rsidRPr="00997250" w:rsidRDefault="00136452" w:rsidP="00234923">
      <w:pPr>
        <w:rPr>
          <w:szCs w:val="24"/>
        </w:rPr>
      </w:pPr>
      <w:r w:rsidRPr="00997250">
        <w:rPr>
          <w:szCs w:val="24"/>
        </w:rPr>
        <w:t xml:space="preserve">- развитие системы </w:t>
      </w:r>
      <w:proofErr w:type="spellStart"/>
      <w:r w:rsidRPr="00997250">
        <w:rPr>
          <w:szCs w:val="24"/>
        </w:rPr>
        <w:t>агробизнесобразования</w:t>
      </w:r>
      <w:proofErr w:type="spellEnd"/>
      <w:r w:rsidRPr="00997250">
        <w:rPr>
          <w:szCs w:val="24"/>
        </w:rPr>
        <w:t xml:space="preserve"> на территории района, расширение сети ОО, участвующих в проекте;</w:t>
      </w:r>
    </w:p>
    <w:p w:rsidR="00136452" w:rsidRPr="00997250" w:rsidRDefault="00136452" w:rsidP="00234923">
      <w:pPr>
        <w:ind w:firstLine="708"/>
        <w:rPr>
          <w:szCs w:val="24"/>
        </w:rPr>
      </w:pPr>
      <w:r w:rsidRPr="00997250">
        <w:rPr>
          <w:szCs w:val="24"/>
        </w:rPr>
        <w:t>- правовая социализация всех участников образовательного процесса.</w:t>
      </w:r>
    </w:p>
    <w:p w:rsidR="00136452" w:rsidRPr="00997250" w:rsidRDefault="00136452" w:rsidP="00234923">
      <w:pPr>
        <w:rPr>
          <w:i/>
          <w:szCs w:val="24"/>
        </w:rPr>
      </w:pPr>
      <w:r w:rsidRPr="00997250">
        <w:rPr>
          <w:i/>
          <w:szCs w:val="24"/>
        </w:rPr>
        <w:t>В сфере кадрового обеспечения:</w:t>
      </w:r>
    </w:p>
    <w:p w:rsidR="00136452" w:rsidRPr="00997250" w:rsidRDefault="00136452" w:rsidP="00234923">
      <w:pPr>
        <w:rPr>
          <w:szCs w:val="24"/>
        </w:rPr>
      </w:pPr>
      <w:r w:rsidRPr="00997250">
        <w:rPr>
          <w:szCs w:val="24"/>
        </w:rPr>
        <w:t>- повышение уровня квалификации педагогов ОО;</w:t>
      </w:r>
    </w:p>
    <w:p w:rsidR="00136452" w:rsidRPr="00997250" w:rsidRDefault="00136452" w:rsidP="00234923">
      <w:pPr>
        <w:rPr>
          <w:szCs w:val="24"/>
        </w:rPr>
      </w:pPr>
      <w:r w:rsidRPr="00997250">
        <w:rPr>
          <w:szCs w:val="24"/>
        </w:rPr>
        <w:t xml:space="preserve">- продолжение деятельности существующих муниципальных </w:t>
      </w:r>
      <w:proofErr w:type="spellStart"/>
      <w:r w:rsidRPr="00997250">
        <w:rPr>
          <w:szCs w:val="24"/>
        </w:rPr>
        <w:t>стажировочных</w:t>
      </w:r>
      <w:proofErr w:type="spellEnd"/>
      <w:r w:rsidRPr="00997250">
        <w:rPr>
          <w:szCs w:val="24"/>
        </w:rPr>
        <w:t xml:space="preserve"> площадок, расширение сети муниципальных </w:t>
      </w:r>
      <w:proofErr w:type="spellStart"/>
      <w:r w:rsidRPr="00997250">
        <w:rPr>
          <w:szCs w:val="24"/>
        </w:rPr>
        <w:t>стажировочных</w:t>
      </w:r>
      <w:proofErr w:type="spellEnd"/>
      <w:r w:rsidRPr="00997250">
        <w:rPr>
          <w:szCs w:val="24"/>
        </w:rPr>
        <w:t xml:space="preserve"> площадок;</w:t>
      </w:r>
    </w:p>
    <w:p w:rsidR="00136452" w:rsidRPr="00997250" w:rsidRDefault="00136452" w:rsidP="00234923">
      <w:pPr>
        <w:rPr>
          <w:szCs w:val="24"/>
        </w:rPr>
      </w:pPr>
      <w:r w:rsidRPr="00997250">
        <w:rPr>
          <w:szCs w:val="24"/>
        </w:rPr>
        <w:t>- организация  участия  педагогов в исследовании педагогических компетенций;</w:t>
      </w:r>
    </w:p>
    <w:p w:rsidR="00136452" w:rsidRPr="00997250" w:rsidRDefault="00136452" w:rsidP="00234923">
      <w:pPr>
        <w:rPr>
          <w:szCs w:val="24"/>
        </w:rPr>
      </w:pPr>
      <w:r w:rsidRPr="00997250">
        <w:rPr>
          <w:szCs w:val="24"/>
        </w:rPr>
        <w:t>- активизация  участия  педагогов в конкурсах педагогического мастерства;</w:t>
      </w:r>
    </w:p>
    <w:p w:rsidR="00136452" w:rsidRPr="00997250" w:rsidRDefault="00136452" w:rsidP="00234923">
      <w:pPr>
        <w:rPr>
          <w:szCs w:val="24"/>
        </w:rPr>
      </w:pPr>
      <w:r w:rsidRPr="00997250">
        <w:rPr>
          <w:szCs w:val="24"/>
        </w:rPr>
        <w:t>- поддержка инновационной деятельности ОО, педагогов;</w:t>
      </w:r>
    </w:p>
    <w:p w:rsidR="00136452" w:rsidRPr="00997250" w:rsidRDefault="00136452" w:rsidP="00234923">
      <w:pPr>
        <w:rPr>
          <w:szCs w:val="24"/>
        </w:rPr>
      </w:pPr>
      <w:r w:rsidRPr="00997250">
        <w:rPr>
          <w:szCs w:val="24"/>
        </w:rPr>
        <w:t>- развитие внутренней системы оценки качества образования в рамках НОКО;</w:t>
      </w:r>
    </w:p>
    <w:p w:rsidR="00136452" w:rsidRPr="00997250" w:rsidRDefault="00136452" w:rsidP="00234923">
      <w:pPr>
        <w:rPr>
          <w:szCs w:val="24"/>
        </w:rPr>
      </w:pPr>
      <w:r w:rsidRPr="00997250">
        <w:rPr>
          <w:szCs w:val="24"/>
        </w:rPr>
        <w:t>- разработка муниципального проекта по реализации целевого обучения по педагогическим специальностям.</w:t>
      </w:r>
    </w:p>
    <w:p w:rsidR="00136452" w:rsidRPr="00997250" w:rsidRDefault="00136452" w:rsidP="00234923">
      <w:pPr>
        <w:rPr>
          <w:i/>
          <w:szCs w:val="24"/>
        </w:rPr>
      </w:pPr>
      <w:r w:rsidRPr="00997250">
        <w:rPr>
          <w:i/>
          <w:szCs w:val="24"/>
        </w:rPr>
        <w:t>В сфере финансово-экономической деятельности:</w:t>
      </w:r>
    </w:p>
    <w:p w:rsidR="00136452" w:rsidRPr="00997250" w:rsidRDefault="00136452" w:rsidP="00234923">
      <w:pPr>
        <w:rPr>
          <w:szCs w:val="24"/>
        </w:rPr>
      </w:pPr>
      <w:r w:rsidRPr="00997250">
        <w:rPr>
          <w:szCs w:val="24"/>
        </w:rPr>
        <w:t>- эффективное расходование денежных средств областного бюджета, направленных на выплату заработной платы педагогическим работникам;</w:t>
      </w:r>
    </w:p>
    <w:p w:rsidR="00136452" w:rsidRPr="00F41956" w:rsidRDefault="00136452" w:rsidP="00234923">
      <w:pPr>
        <w:rPr>
          <w:b/>
          <w:szCs w:val="24"/>
        </w:rPr>
      </w:pPr>
      <w:r w:rsidRPr="00997250">
        <w:rPr>
          <w:szCs w:val="24"/>
        </w:rPr>
        <w:t>- эффективное расходование средств муниципального бюджета, направленных на функционирование ОО.</w:t>
      </w:r>
      <w:r w:rsidRPr="00997250">
        <w:rPr>
          <w:b/>
          <w:szCs w:val="24"/>
        </w:rPr>
        <w:t xml:space="preserve"> </w:t>
      </w:r>
    </w:p>
    <w:sdt>
      <w:sdtPr>
        <w:id w:val="1111160826"/>
        <w:lock w:val="contentLocked"/>
        <w:placeholder>
          <w:docPart w:val="CFD480BCADCA4CA6974EE5392C159F0A"/>
        </w:placeholder>
      </w:sdtPr>
      <w:sdtEndPr/>
      <w:sdtContent>
        <w:p w:rsidR="00136452" w:rsidRDefault="00136452" w:rsidP="00234923">
          <w:pPr>
            <w:pStyle w:val="4"/>
          </w:pPr>
          <w:r>
            <w:t>Инфраструктура</w:t>
          </w:r>
        </w:p>
      </w:sdtContent>
    </w:sdt>
    <w:p w:rsidR="00136452" w:rsidRDefault="00136452" w:rsidP="00234923">
      <w:pPr>
        <w:pStyle w:val="12"/>
        <w:shd w:val="clear" w:color="auto" w:fill="auto"/>
        <w:spacing w:line="360" w:lineRule="auto"/>
        <w:ind w:right="20" w:firstLine="567"/>
        <w:jc w:val="both"/>
      </w:pPr>
      <w:r w:rsidRPr="00F41956">
        <w:rPr>
          <w:sz w:val="24"/>
          <w:szCs w:val="24"/>
        </w:rPr>
        <w:t>Структура  УО представлена на рисунке 1.</w:t>
      </w:r>
      <w:r>
        <w:rPr>
          <w:sz w:val="24"/>
          <w:szCs w:val="24"/>
        </w:rPr>
        <w:t xml:space="preserve"> </w:t>
      </w:r>
      <w:r>
        <w:t xml:space="preserve">Общую координацию деятельности муниципальной системы образования, разработку стратегии ее развития осуществляет Управление образования администрации Тайшетского   района в количестве 7 человек </w:t>
      </w:r>
      <w:r>
        <w:lastRenderedPageBreak/>
        <w:t xml:space="preserve">(начальник,  2 заместителя начальника, начальник отдела контроля и анализа,  3 главных специалиста).  </w:t>
      </w:r>
    </w:p>
    <w:p w:rsidR="00136452" w:rsidRPr="00284680" w:rsidRDefault="00136452" w:rsidP="00234923">
      <w:pPr>
        <w:ind w:firstLine="708"/>
      </w:pPr>
      <w:r>
        <w:t xml:space="preserve">Информационное и кадровое обеспечение осуществляет Центр развития образования, функции бухгалтерского обслуживания – Централизованная бухгалтерия. </w:t>
      </w:r>
    </w:p>
    <w:p w:rsidR="00136452" w:rsidRPr="006629F4" w:rsidRDefault="00136452" w:rsidP="00234923">
      <w:pPr>
        <w:pStyle w:val="12"/>
        <w:shd w:val="clear" w:color="auto" w:fill="auto"/>
        <w:spacing w:line="36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Продолжают развиваться органы государственно-общественного управления: </w:t>
      </w:r>
      <w:r w:rsidRPr="00F41956">
        <w:rPr>
          <w:sz w:val="24"/>
          <w:szCs w:val="24"/>
        </w:rPr>
        <w:t xml:space="preserve"> Общественный совет по вопросам развития образования</w:t>
      </w:r>
      <w:r>
        <w:rPr>
          <w:sz w:val="24"/>
          <w:szCs w:val="24"/>
        </w:rPr>
        <w:t xml:space="preserve"> (в отчетном году ему переданы полномочия по проведению НОКУООД) и </w:t>
      </w:r>
      <w:r w:rsidRPr="00F41956">
        <w:rPr>
          <w:sz w:val="24"/>
          <w:szCs w:val="24"/>
        </w:rPr>
        <w:t>ра</w:t>
      </w:r>
      <w:r>
        <w:rPr>
          <w:szCs w:val="24"/>
        </w:rPr>
        <w:t xml:space="preserve">йонное родительское собрание. </w:t>
      </w:r>
      <w:r w:rsidRPr="00F41956">
        <w:rPr>
          <w:sz w:val="24"/>
          <w:szCs w:val="24"/>
        </w:rPr>
        <w:t xml:space="preserve"> </w:t>
      </w:r>
    </w:p>
    <w:p w:rsidR="00136452" w:rsidRDefault="00136452" w:rsidP="00234923">
      <w:r>
        <w:rPr>
          <w:noProof/>
          <w:lang w:eastAsia="ru-RU"/>
        </w:rPr>
        <w:drawing>
          <wp:inline distT="0" distB="0" distL="0" distR="0" wp14:anchorId="0A64478A" wp14:editId="441920B2">
            <wp:extent cx="5100452" cy="2885440"/>
            <wp:effectExtent l="0" t="0" r="0" b="0"/>
            <wp:docPr id="21" name="Рисунок 21" descr="http://uo-taishet.ru/images/2016/29/Struk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o-taishet.ru/images/2016/29/Struktur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93" cy="289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452" w:rsidRDefault="00136452" w:rsidP="00234923">
      <w:r>
        <w:t>Рисунок 1. Структура Управления образования администрации Тайшетского района</w:t>
      </w:r>
    </w:p>
    <w:p w:rsidR="00136452" w:rsidRDefault="00136452" w:rsidP="00234923"/>
    <w:sdt>
      <w:sdtPr>
        <w:id w:val="40183349"/>
        <w:lock w:val="contentLocked"/>
        <w:placeholder>
          <w:docPart w:val="CFD480BCADCA4CA6974EE5392C159F0A"/>
        </w:placeholder>
      </w:sdtPr>
      <w:sdtEndPr/>
      <w:sdtContent>
        <w:p w:rsidR="00136452" w:rsidRDefault="00136452" w:rsidP="00234923">
          <w:pPr>
            <w:pStyle w:val="4"/>
          </w:pPr>
          <w:r w:rsidRPr="0040516E">
            <w:t>Общая характеристика сети образовательных организаций</w:t>
          </w:r>
        </w:p>
      </w:sdtContent>
    </w:sdt>
    <w:p w:rsidR="00136452" w:rsidRDefault="00136452" w:rsidP="00234923">
      <w:pPr>
        <w:pStyle w:val="aff1"/>
      </w:pPr>
      <w:r w:rsidRPr="003047F1">
        <w:t>Муниципальная сеть образовател</w:t>
      </w:r>
      <w:r>
        <w:t xml:space="preserve">ьных организаций представлена 67 </w:t>
      </w:r>
      <w:r w:rsidRPr="003047F1">
        <w:t xml:space="preserve"> образоват</w:t>
      </w:r>
      <w:r>
        <w:t>ельными организациями, из них 30</w:t>
      </w:r>
      <w:r w:rsidRPr="003047F1">
        <w:t xml:space="preserve"> – дошкольными, 35 – общеобразовательными, 2 – дополнительного образования.</w:t>
      </w:r>
    </w:p>
    <w:p w:rsidR="00136452" w:rsidRDefault="00136452" w:rsidP="00234923">
      <w:r>
        <w:rPr>
          <w:noProof/>
          <w:lang w:eastAsia="ru-RU"/>
        </w:rPr>
        <w:drawing>
          <wp:inline distT="0" distB="0" distL="0" distR="0" wp14:anchorId="130822E9" wp14:editId="3A2FFABE">
            <wp:extent cx="5486400" cy="2371725"/>
            <wp:effectExtent l="0" t="0" r="0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6452" w:rsidRDefault="00136452" w:rsidP="00234923">
      <w:pPr>
        <w:ind w:firstLine="0"/>
      </w:pPr>
      <w:r>
        <w:lastRenderedPageBreak/>
        <w:t>Рисунок 2.  Структура сети образовательных организаций в 2018 году</w:t>
      </w:r>
    </w:p>
    <w:p w:rsidR="00136452" w:rsidRDefault="00136452" w:rsidP="00234923">
      <w:pPr>
        <w:ind w:left="-142"/>
        <w:jc w:val="center"/>
      </w:pPr>
    </w:p>
    <w:p w:rsidR="00136452" w:rsidRDefault="00136452" w:rsidP="00234923">
      <w:pPr>
        <w:ind w:firstLine="567"/>
      </w:pPr>
      <w:r>
        <w:t>Динамика изменения сети ОО представлена в таблице 1.</w:t>
      </w:r>
    </w:p>
    <w:p w:rsidR="00136452" w:rsidRDefault="00136452" w:rsidP="00234923">
      <w:pPr>
        <w:ind w:firstLine="567"/>
        <w:jc w:val="center"/>
      </w:pPr>
      <w:r>
        <w:t>Таблица 1. Изменение состава  и численности образовательных организаций района</w:t>
      </w: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557"/>
        <w:gridCol w:w="1557"/>
        <w:gridCol w:w="1557"/>
        <w:gridCol w:w="1557"/>
        <w:gridCol w:w="1558"/>
      </w:tblGrid>
      <w:tr w:rsidR="00136452" w:rsidTr="00234923">
        <w:trPr>
          <w:trHeight w:val="4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2014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2015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2016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2018</w:t>
            </w:r>
          </w:p>
        </w:tc>
      </w:tr>
      <w:tr w:rsidR="00136452" w:rsidTr="00234923">
        <w:trPr>
          <w:trHeight w:val="25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СОШ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31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31</w:t>
            </w:r>
          </w:p>
        </w:tc>
      </w:tr>
      <w:tr w:rsidR="00136452" w:rsidTr="00234923">
        <w:trPr>
          <w:trHeight w:val="24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ООШ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4</w:t>
            </w:r>
          </w:p>
        </w:tc>
      </w:tr>
      <w:tr w:rsidR="00136452" w:rsidTr="00234923">
        <w:trPr>
          <w:trHeight w:val="24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НОШ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0</w:t>
            </w:r>
          </w:p>
        </w:tc>
      </w:tr>
      <w:tr w:rsidR="00136452" w:rsidTr="00234923">
        <w:trPr>
          <w:trHeight w:val="24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МКДОО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37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30</w:t>
            </w:r>
          </w:p>
        </w:tc>
      </w:tr>
      <w:tr w:rsidR="00136452" w:rsidTr="00234923">
        <w:trPr>
          <w:trHeight w:val="24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ОДО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2</w:t>
            </w:r>
          </w:p>
        </w:tc>
      </w:tr>
      <w:tr w:rsidR="00136452" w:rsidTr="00234923">
        <w:trPr>
          <w:trHeight w:val="24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74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Default="00136452" w:rsidP="00234923">
            <w:pPr>
              <w:tabs>
                <w:tab w:val="num" w:pos="-880"/>
              </w:tabs>
              <w:spacing w:line="276" w:lineRule="auto"/>
              <w:ind w:right="-1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67</w:t>
            </w:r>
          </w:p>
        </w:tc>
      </w:tr>
    </w:tbl>
    <w:p w:rsidR="00136452" w:rsidRDefault="00136452" w:rsidP="00234923">
      <w:pPr>
        <w:pStyle w:val="aff1"/>
      </w:pPr>
    </w:p>
    <w:p w:rsidR="00136452" w:rsidRDefault="00136452" w:rsidP="00234923">
      <w:pPr>
        <w:pStyle w:val="aff1"/>
      </w:pPr>
      <w:r>
        <w:t xml:space="preserve">              </w:t>
      </w:r>
      <w:proofErr w:type="gramStart"/>
      <w:r>
        <w:t>Изменения сети в сторону уменьшения количества юридических лиц  обусловлены реорганизацией образовательных организаций (путем присоединения детских садов к школам:</w:t>
      </w:r>
      <w:proofErr w:type="gramEnd"/>
      <w:r>
        <w:t xml:space="preserve"> </w:t>
      </w:r>
      <w:proofErr w:type="gramStart"/>
      <w:r>
        <w:t xml:space="preserve">МКДОУ </w:t>
      </w:r>
      <w:proofErr w:type="spellStart"/>
      <w:r>
        <w:t>Бузыкановского</w:t>
      </w:r>
      <w:proofErr w:type="spellEnd"/>
      <w:r>
        <w:t xml:space="preserve"> детского сада, МКДОУ </w:t>
      </w:r>
      <w:proofErr w:type="spellStart"/>
      <w:r>
        <w:t>Тальского</w:t>
      </w:r>
      <w:proofErr w:type="spellEnd"/>
      <w:r>
        <w:t xml:space="preserve"> детского сада, МКДОУ </w:t>
      </w:r>
      <w:proofErr w:type="spellStart"/>
      <w:r>
        <w:t>Облепихинского</w:t>
      </w:r>
      <w:proofErr w:type="spellEnd"/>
      <w:r>
        <w:t xml:space="preserve"> детского сада, МКДОУ Рождественского детского сада, МКДОУ Зареченского детского сада).</w:t>
      </w:r>
      <w:proofErr w:type="gramEnd"/>
      <w:r>
        <w:t xml:space="preserve"> Эти процессы  будут  продолжены и в 2019 году (для МКДОУ </w:t>
      </w:r>
      <w:proofErr w:type="spellStart"/>
      <w:r>
        <w:t>Шелеховского</w:t>
      </w:r>
      <w:proofErr w:type="spellEnd"/>
      <w:r>
        <w:t xml:space="preserve"> детского сада «Теремок»).  </w:t>
      </w:r>
    </w:p>
    <w:p w:rsidR="00136452" w:rsidRDefault="00136452" w:rsidP="00234923">
      <w:pPr>
        <w:rPr>
          <w:rFonts w:eastAsiaTheme="majorEastAsia" w:cstheme="majorBidi"/>
          <w:szCs w:val="24"/>
        </w:rPr>
      </w:pPr>
    </w:p>
    <w:bookmarkStart w:id="8" w:name="_Toc495357530" w:displacedByCustomXml="next"/>
    <w:sdt>
      <w:sdtPr>
        <w:id w:val="1431236583"/>
        <w:lock w:val="contentLocked"/>
        <w:placeholder>
          <w:docPart w:val="CFD480BCADCA4CA6974EE5392C159F0A"/>
        </w:placeholder>
      </w:sdtPr>
      <w:sdtEndPr/>
      <w:sdtContent>
        <w:p w:rsidR="00136452" w:rsidRDefault="00136452" w:rsidP="00234923">
          <w:pPr>
            <w:pStyle w:val="3"/>
          </w:pPr>
          <w:r>
            <w:t>1.6. Образовательный контекст</w:t>
          </w:r>
        </w:p>
      </w:sdtContent>
    </w:sdt>
    <w:bookmarkEnd w:id="8" w:displacedByCustomXml="prev"/>
    <w:p w:rsidR="00136452" w:rsidRDefault="00136452" w:rsidP="00234923">
      <w:pPr>
        <w:pStyle w:val="aff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proofErr w:type="spellStart"/>
      <w:r w:rsidRPr="00BB1E45">
        <w:rPr>
          <w:rStyle w:val="affa"/>
          <w:rFonts w:eastAsiaTheme="majorEastAsia"/>
          <w:b w:val="0"/>
        </w:rPr>
        <w:t>Тайшетский</w:t>
      </w:r>
      <w:proofErr w:type="spellEnd"/>
      <w:r w:rsidRPr="00BB1E45">
        <w:rPr>
          <w:rStyle w:val="affa"/>
          <w:rFonts w:eastAsiaTheme="majorEastAsia"/>
          <w:b w:val="0"/>
        </w:rPr>
        <w:t xml:space="preserve">  район</w:t>
      </w:r>
      <w:r w:rsidRPr="00A5094F">
        <w:rPr>
          <w:rStyle w:val="affa"/>
          <w:rFonts w:eastAsiaTheme="majorEastAsia"/>
        </w:rPr>
        <w:t> </w:t>
      </w:r>
      <w:r w:rsidRPr="00A5094F">
        <w:t xml:space="preserve">— муниципальный район на западе Иркутской области. Территория Тайшетского района расположена в западной части Иркутской области и входит в переходную зону от Среднесибирского </w:t>
      </w:r>
      <w:r>
        <w:t xml:space="preserve">плоскогорья к Восточному </w:t>
      </w:r>
      <w:proofErr w:type="spellStart"/>
      <w:r>
        <w:t>Саяну</w:t>
      </w:r>
      <w:proofErr w:type="spellEnd"/>
      <w:r>
        <w:t>.</w:t>
      </w:r>
    </w:p>
    <w:p w:rsidR="00136452" w:rsidRPr="00A5094F" w:rsidRDefault="00136452" w:rsidP="00234923">
      <w:pPr>
        <w:pStyle w:val="aff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t xml:space="preserve">  Р</w:t>
      </w:r>
      <w:r w:rsidRPr="00A5094F">
        <w:t xml:space="preserve">айонный центр — город Тайшет. Площадь района составляет 27,8 тысяч кв. км (3,6% территории Иркутской области).  Граничит на севере — с Чунским, на юго-востоке — с </w:t>
      </w:r>
      <w:proofErr w:type="spellStart"/>
      <w:r w:rsidRPr="00A5094F">
        <w:t>Нижнеудинским</w:t>
      </w:r>
      <w:proofErr w:type="spellEnd"/>
      <w:r w:rsidRPr="00A5094F">
        <w:t xml:space="preserve"> районами, имеет общую границу с Красноярским краем. </w:t>
      </w:r>
      <w:r w:rsidRPr="00A5094F">
        <w:rPr>
          <w:shd w:val="clear" w:color="auto" w:fill="FFFFFF"/>
        </w:rPr>
        <w:t>В состав района входит 31 муниципальное образование (шесть городских и двадцать пять сельских поселений), на территории которых расположены 82 населенных пункта.</w:t>
      </w:r>
      <w:r w:rsidRPr="00A5094F">
        <w:t xml:space="preserve"> </w:t>
      </w:r>
    </w:p>
    <w:p w:rsidR="00136452" w:rsidRPr="00B77337" w:rsidRDefault="00136452" w:rsidP="00234923">
      <w:pPr>
        <w:pStyle w:val="aff8"/>
        <w:shd w:val="clear" w:color="auto" w:fill="FFFFFF"/>
        <w:spacing w:before="0" w:beforeAutospacing="0" w:after="0" w:line="360" w:lineRule="auto"/>
        <w:ind w:firstLine="708"/>
        <w:jc w:val="both"/>
        <w:textAlignment w:val="baseline"/>
      </w:pPr>
      <w:r w:rsidRPr="00A5094F">
        <w:t>Учитывая протяженность района, большинство сельских образовательных организаций   достаточно удалено от районного центра, что создает проблемы при организации подвоза обучающихся, организации государственной итоговой аттестации, п</w:t>
      </w:r>
      <w:r>
        <w:t>роведении районных мероприятий.</w:t>
      </w:r>
    </w:p>
    <w:p w:rsidR="00136452" w:rsidRDefault="00136452" w:rsidP="00234923">
      <w:pPr>
        <w:pStyle w:val="aff1"/>
      </w:pPr>
    </w:p>
    <w:p w:rsidR="00136452" w:rsidRDefault="00136452" w:rsidP="00234923"/>
    <w:p w:rsidR="00136452" w:rsidRDefault="00136452" w:rsidP="00234923">
      <w:r>
        <w:tab/>
      </w:r>
    </w:p>
    <w:p w:rsidR="00136452" w:rsidRPr="00B77337" w:rsidRDefault="00136452" w:rsidP="00234923"/>
    <w:sdt>
      <w:sdtPr>
        <w:id w:val="2071611546"/>
        <w:lock w:val="contentLocked"/>
        <w:placeholder>
          <w:docPart w:val="CFD480BCADCA4CA6974EE5392C159F0A"/>
        </w:placeholder>
      </w:sdtPr>
      <w:sdtEndPr/>
      <w:sdtContent>
        <w:p w:rsidR="00136452" w:rsidRDefault="00136452" w:rsidP="00234923">
          <w:pPr>
            <w:pStyle w:val="4"/>
          </w:pPr>
          <w:r>
            <w:t>Экономические характеристики</w:t>
          </w:r>
        </w:p>
      </w:sdtContent>
    </w:sdt>
    <w:p w:rsidR="00136452" w:rsidRDefault="00136452" w:rsidP="00234923">
      <w:pPr>
        <w:pStyle w:val="aff8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E523B">
        <w:t>Развитие экономики муниципального образования является важнейшим фактором, определяющим возможности по повышению уровня жизни населения, пополнению местного бюджета и решению многих задач в социальной сфере и сфере муниципального хозяйства</w:t>
      </w:r>
      <w:r>
        <w:t>.</w:t>
      </w:r>
    </w:p>
    <w:p w:rsidR="00136452" w:rsidRPr="00825DEC" w:rsidRDefault="00136452" w:rsidP="00234923">
      <w:pPr>
        <w:pStyle w:val="aff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825DEC">
        <w:t xml:space="preserve">Объем отгруженных товаров в промышленности  по итогам 2018 года  составил   </w:t>
      </w:r>
      <w:r>
        <w:t>3651,4 млн. руб.  или  95,5</w:t>
      </w:r>
      <w:r w:rsidRPr="00825DEC">
        <w:t>% к  2017</w:t>
      </w:r>
      <w:r>
        <w:t xml:space="preserve"> году.</w:t>
      </w:r>
      <w:r w:rsidRPr="00825DEC">
        <w:t xml:space="preserve"> </w:t>
      </w:r>
    </w:p>
    <w:p w:rsidR="00136452" w:rsidRPr="000C5CDF" w:rsidRDefault="00136452" w:rsidP="00234923">
      <w:pPr>
        <w:pStyle w:val="aff8"/>
        <w:shd w:val="clear" w:color="auto" w:fill="FFFFFF"/>
        <w:spacing w:before="0" w:beforeAutospacing="0" w:after="0" w:afterAutospacing="0" w:line="360" w:lineRule="auto"/>
        <w:jc w:val="both"/>
      </w:pPr>
      <w:r w:rsidRPr="00825DEC">
        <w:rPr>
          <w:b/>
        </w:rPr>
        <w:t xml:space="preserve">      </w:t>
      </w:r>
      <w:r>
        <w:rPr>
          <w:b/>
        </w:rPr>
        <w:t xml:space="preserve">  </w:t>
      </w:r>
      <w:r w:rsidRPr="00825DEC">
        <w:rPr>
          <w:b/>
        </w:rPr>
        <w:t xml:space="preserve"> </w:t>
      </w:r>
      <w:r w:rsidRPr="00825DEC">
        <w:t>Индек</w:t>
      </w:r>
      <w:r>
        <w:t xml:space="preserve">с промышленного производства в отчетном периоде   </w:t>
      </w:r>
      <w:r w:rsidRPr="00825DEC">
        <w:t xml:space="preserve">составил </w:t>
      </w:r>
      <w:r>
        <w:t xml:space="preserve">98,5%  </w:t>
      </w:r>
      <w:r w:rsidRPr="00825DEC">
        <w:t xml:space="preserve"> </w:t>
      </w:r>
      <w:r>
        <w:t xml:space="preserve">(- 9,1 </w:t>
      </w:r>
      <w:proofErr w:type="spellStart"/>
      <w:r w:rsidRPr="00825DEC">
        <w:t>п.п</w:t>
      </w:r>
      <w:proofErr w:type="spellEnd"/>
      <w:r w:rsidRPr="00825DEC">
        <w:t xml:space="preserve">. к </w:t>
      </w:r>
      <w:r>
        <w:t xml:space="preserve"> 2017 году).</w:t>
      </w:r>
    </w:p>
    <w:p w:rsidR="00136452" w:rsidRDefault="00136452" w:rsidP="00234923">
      <w:pPr>
        <w:pStyle w:val="aff8"/>
        <w:spacing w:before="0" w:beforeAutospacing="0" w:after="0" w:afterAutospacing="0" w:line="360" w:lineRule="auto"/>
        <w:jc w:val="both"/>
      </w:pPr>
      <w:r w:rsidRPr="00825DEC">
        <w:t xml:space="preserve">       </w:t>
      </w:r>
      <w:r>
        <w:t xml:space="preserve">   </w:t>
      </w:r>
      <w:r w:rsidRPr="00825DEC">
        <w:t>Основу промышленного производства Тайшетского  района составляют обрабатывающие производства – 7</w:t>
      </w:r>
      <w:r>
        <w:t>8</w:t>
      </w:r>
      <w:r w:rsidRPr="00825DEC">
        <w:t>% общего объема отгрузки; на долю добычи полезных ископаемых приходится 0,</w:t>
      </w:r>
      <w:r>
        <w:t>2</w:t>
      </w:r>
      <w:r w:rsidRPr="00825DEC">
        <w:t>% отгрузки, на обеспечение электрической энергией, газом и паром; кондиционирование воздуха –</w:t>
      </w:r>
      <w:r>
        <w:t xml:space="preserve"> 14,5</w:t>
      </w:r>
      <w:r w:rsidRPr="00825DEC">
        <w:t>%; на водоснабж</w:t>
      </w:r>
      <w:r>
        <w:t>ение, водоотведение, организацию</w:t>
      </w:r>
      <w:r w:rsidRPr="00825DEC">
        <w:t xml:space="preserve"> сбора и утилизации отходов, деятельность по ликвидации загрязнений – </w:t>
      </w:r>
      <w:r>
        <w:t>7,3</w:t>
      </w:r>
      <w:r w:rsidRPr="00825DEC">
        <w:t>%.</w:t>
      </w:r>
    </w:p>
    <w:p w:rsidR="00136452" w:rsidRDefault="00136452" w:rsidP="00234923">
      <w:pPr>
        <w:pStyle w:val="aff8"/>
        <w:shd w:val="clear" w:color="auto" w:fill="FFFFFF"/>
        <w:spacing w:before="0" w:beforeAutospacing="0" w:after="0" w:afterAutospacing="0" w:line="360" w:lineRule="auto"/>
        <w:jc w:val="both"/>
      </w:pPr>
      <w:r w:rsidRPr="000D02F3">
        <w:t xml:space="preserve">Объем отгрузки товаров собственного производства </w:t>
      </w:r>
      <w:r w:rsidRPr="00CC78DC">
        <w:t>в  отрасли "Добыча полезных ископаемых"</w:t>
      </w:r>
      <w:r w:rsidRPr="000D02F3">
        <w:t xml:space="preserve">  составил  </w:t>
      </w:r>
      <w:r>
        <w:t>8,1</w:t>
      </w:r>
      <w:r w:rsidRPr="000D02F3">
        <w:t xml:space="preserve"> млн. руб. или </w:t>
      </w:r>
      <w:r>
        <w:t>103,8</w:t>
      </w:r>
      <w:r w:rsidRPr="000D02F3">
        <w:t>%  к 201</w:t>
      </w:r>
      <w:r>
        <w:t>8 году</w:t>
      </w:r>
      <w:r w:rsidRPr="000D02F3">
        <w:t xml:space="preserve">.    Индекс физического объема </w:t>
      </w:r>
      <w:r w:rsidRPr="00E10D2C">
        <w:rPr>
          <w:shd w:val="clear" w:color="auto" w:fill="FFFFFF"/>
        </w:rPr>
        <w:t xml:space="preserve">составил </w:t>
      </w:r>
      <w:r>
        <w:rPr>
          <w:shd w:val="clear" w:color="auto" w:fill="FFFFFF"/>
        </w:rPr>
        <w:t>106,9</w:t>
      </w:r>
      <w:r w:rsidRPr="00E10D2C">
        <w:rPr>
          <w:shd w:val="clear" w:color="auto" w:fill="FFFFFF"/>
        </w:rPr>
        <w:t>%. За</w:t>
      </w:r>
      <w:r w:rsidRPr="000D02F3">
        <w:t xml:space="preserve"> </w:t>
      </w:r>
      <w:r>
        <w:t xml:space="preserve"> </w:t>
      </w:r>
      <w:r w:rsidRPr="000D02F3">
        <w:t>2018</w:t>
      </w:r>
      <w:r>
        <w:t xml:space="preserve"> год</w:t>
      </w:r>
      <w:r w:rsidRPr="000D02F3">
        <w:t xml:space="preserve">  ООО "</w:t>
      </w:r>
      <w:proofErr w:type="spellStart"/>
      <w:r w:rsidRPr="000D02F3">
        <w:t>Шиткинский</w:t>
      </w:r>
      <w:proofErr w:type="spellEnd"/>
      <w:r w:rsidRPr="000D02F3">
        <w:t xml:space="preserve"> разрез" </w:t>
      </w:r>
      <w:r>
        <w:t xml:space="preserve"> </w:t>
      </w:r>
      <w:r w:rsidRPr="000D02F3">
        <w:t xml:space="preserve">добыто  </w:t>
      </w:r>
      <w:r>
        <w:t>23,5</w:t>
      </w:r>
      <w:r w:rsidRPr="000D02F3">
        <w:t xml:space="preserve"> </w:t>
      </w:r>
      <w:proofErr w:type="spellStart"/>
      <w:r w:rsidRPr="000D02F3">
        <w:t>тыс.т</w:t>
      </w:r>
      <w:proofErr w:type="spellEnd"/>
      <w:r w:rsidRPr="000D02F3">
        <w:t>. бурого угля</w:t>
      </w:r>
      <w:r>
        <w:t xml:space="preserve">  (100% к 2017 году)</w:t>
      </w:r>
      <w:r w:rsidRPr="000D02F3">
        <w:t xml:space="preserve">,  ООО "Аякс" </w:t>
      </w:r>
      <w:r>
        <w:t>– 2,498</w:t>
      </w:r>
      <w:r w:rsidRPr="000D02F3">
        <w:t xml:space="preserve"> тыс. куб. м  щебня</w:t>
      </w:r>
      <w:r>
        <w:t>.</w:t>
      </w:r>
    </w:p>
    <w:p w:rsidR="00136452" w:rsidRDefault="00136452" w:rsidP="00234923">
      <w:pPr>
        <w:pStyle w:val="aff8"/>
        <w:spacing w:before="0" w:beforeAutospacing="0" w:after="0" w:afterAutospacing="0" w:line="360" w:lineRule="auto"/>
        <w:jc w:val="both"/>
      </w:pPr>
      <w:r w:rsidRPr="00825DEC">
        <w:t xml:space="preserve">        </w:t>
      </w:r>
      <w:r>
        <w:t xml:space="preserve"> </w:t>
      </w:r>
      <w:r w:rsidRPr="00CC78DC">
        <w:t>В отрасли  "Обрабатывающие производства"</w:t>
      </w:r>
      <w:r w:rsidRPr="00825DEC">
        <w:t xml:space="preserve">  объем отгруженных товаров </w:t>
      </w:r>
      <w:r>
        <w:t xml:space="preserve">за  2018 год </w:t>
      </w:r>
      <w:r w:rsidRPr="00825DEC">
        <w:t xml:space="preserve">составил </w:t>
      </w:r>
      <w:r>
        <w:t xml:space="preserve"> 2848,5</w:t>
      </w:r>
      <w:r w:rsidRPr="00825DEC">
        <w:t xml:space="preserve"> млн. руб., и</w:t>
      </w:r>
      <w:r>
        <w:t>ли  93</w:t>
      </w:r>
      <w:r w:rsidRPr="00825DEC">
        <w:t xml:space="preserve">%  к  </w:t>
      </w:r>
      <w:r>
        <w:t xml:space="preserve"> </w:t>
      </w:r>
      <w:r w:rsidRPr="00825DEC">
        <w:t>2017</w:t>
      </w:r>
      <w:r>
        <w:t xml:space="preserve"> году.   </w:t>
      </w:r>
      <w:r w:rsidRPr="00584D57">
        <w:t xml:space="preserve">Индекс физического объема в обрабатывающих  производствах  составил 97,7% (- 10,9 </w:t>
      </w:r>
      <w:proofErr w:type="spellStart"/>
      <w:r w:rsidRPr="00584D57">
        <w:t>п.п</w:t>
      </w:r>
      <w:proofErr w:type="spellEnd"/>
      <w:r w:rsidRPr="00584D57">
        <w:t>.    к   2017 году).</w:t>
      </w:r>
    </w:p>
    <w:p w:rsidR="00136452" w:rsidRDefault="00136452" w:rsidP="00234923">
      <w:pPr>
        <w:shd w:val="clear" w:color="auto" w:fill="FFFFFF"/>
        <w:ind w:firstLine="567"/>
      </w:pPr>
      <w:r w:rsidRPr="00CC78DC">
        <w:t>В отрасли  «Кондиционирование воздуха "</w:t>
      </w:r>
      <w:r w:rsidRPr="00825DEC">
        <w:t>объем</w:t>
      </w:r>
      <w:r>
        <w:t xml:space="preserve"> отгруженных товаров, выполненных работ, услуг в отчетном периоде увеличился до 530,4 млн. руб. или 108,3%  к 2017 году. </w:t>
      </w:r>
      <w:proofErr w:type="gramStart"/>
      <w:r>
        <w:t>Основное увеличение   произошло в  ЗАО "</w:t>
      </w:r>
      <w:proofErr w:type="spellStart"/>
      <w:r>
        <w:t>Байкалэнерго</w:t>
      </w:r>
      <w:proofErr w:type="spellEnd"/>
      <w:r>
        <w:t>" (увеличение количества обслуживаемых объектов – присоединились новые потребители:</w:t>
      </w:r>
      <w:proofErr w:type="gramEnd"/>
      <w:r>
        <w:t xml:space="preserve"> ООО ТД "Байкальские воды", МФЦ, 3 жилых дома  для работников  </w:t>
      </w:r>
      <w:proofErr w:type="gramStart"/>
      <w:r>
        <w:t>ОК</w:t>
      </w:r>
      <w:proofErr w:type="gramEnd"/>
      <w:r>
        <w:t xml:space="preserve"> РУСАЛ),  а так же </w:t>
      </w:r>
      <w:r w:rsidRPr="002F2024">
        <w:t>в связи с увеличением тарифов</w:t>
      </w:r>
      <w:r>
        <w:t xml:space="preserve">  основных теплоснабжающих организаций.</w:t>
      </w:r>
    </w:p>
    <w:p w:rsidR="00136452" w:rsidRPr="0061594D" w:rsidRDefault="00136452" w:rsidP="00234923">
      <w:pPr>
        <w:shd w:val="clear" w:color="auto" w:fill="FFFFFF"/>
        <w:ind w:firstLine="567"/>
      </w:pPr>
      <w:r w:rsidRPr="00D5592F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Pr="00D5592F">
        <w:rPr>
          <w:shd w:val="clear" w:color="auto" w:fill="FFFFFF"/>
        </w:rPr>
        <w:t>ндекс физического объе</w:t>
      </w:r>
      <w:r>
        <w:rPr>
          <w:shd w:val="clear" w:color="auto" w:fill="FFFFFF"/>
        </w:rPr>
        <w:t>ма  составил  104,2</w:t>
      </w:r>
      <w:r w:rsidRPr="00D5592F">
        <w:rPr>
          <w:shd w:val="clear" w:color="auto" w:fill="FFFFFF"/>
        </w:rPr>
        <w:t xml:space="preserve">% </w:t>
      </w:r>
      <w:r>
        <w:rPr>
          <w:shd w:val="clear" w:color="auto" w:fill="FFFFFF"/>
        </w:rPr>
        <w:t xml:space="preserve"> (+3,8 </w:t>
      </w:r>
      <w:proofErr w:type="spellStart"/>
      <w:r>
        <w:rPr>
          <w:shd w:val="clear" w:color="auto" w:fill="FFFFFF"/>
        </w:rPr>
        <w:t>п.п</w:t>
      </w:r>
      <w:proofErr w:type="spellEnd"/>
      <w:r>
        <w:rPr>
          <w:shd w:val="clear" w:color="auto" w:fill="FFFFFF"/>
        </w:rPr>
        <w:t>. к 2017 году)</w:t>
      </w:r>
      <w:r>
        <w:t>.</w:t>
      </w:r>
      <w:r>
        <w:rPr>
          <w:shd w:val="clear" w:color="auto" w:fill="FFFFFF"/>
        </w:rPr>
        <w:t xml:space="preserve"> </w:t>
      </w:r>
      <w:r>
        <w:t>Основной  темп роста  связан с увеличением выработки тепловой энергии ЗАО "</w:t>
      </w:r>
      <w:proofErr w:type="spellStart"/>
      <w:r>
        <w:t>Байкалэнерго</w:t>
      </w:r>
      <w:proofErr w:type="spellEnd"/>
      <w:r>
        <w:t>".</w:t>
      </w:r>
    </w:p>
    <w:p w:rsidR="00136452" w:rsidRPr="00825DEC" w:rsidRDefault="00136452" w:rsidP="00234923">
      <w:pPr>
        <w:pStyle w:val="aff8"/>
        <w:shd w:val="clear" w:color="auto" w:fill="FFFFFF"/>
        <w:spacing w:before="0" w:beforeAutospacing="0" w:after="0" w:afterAutospacing="0" w:line="360" w:lineRule="auto"/>
        <w:jc w:val="both"/>
      </w:pPr>
      <w:r w:rsidRPr="00825DEC">
        <w:t xml:space="preserve">         </w:t>
      </w:r>
      <w:r w:rsidRPr="00CC78DC">
        <w:t>По отрасли "Водоснабжение; водоотведение, организация сбора и утилизации отходов, деятельность по ликвидации загрязнений"</w:t>
      </w:r>
      <w:r w:rsidRPr="00825DEC">
        <w:t xml:space="preserve"> объем отгруженных товаров, выполненных работ, услуг в отчетном периоде составил</w:t>
      </w:r>
      <w:r>
        <w:t xml:space="preserve">  264,4</w:t>
      </w:r>
      <w:r w:rsidRPr="00825DEC">
        <w:t xml:space="preserve"> млн. руб. или </w:t>
      </w:r>
      <w:r>
        <w:t>100,4</w:t>
      </w:r>
      <w:r w:rsidRPr="00825DEC">
        <w:t>% к</w:t>
      </w:r>
      <w:r>
        <w:t xml:space="preserve">  2017 году.   </w:t>
      </w:r>
      <w:r w:rsidRPr="007D26F8">
        <w:t xml:space="preserve">Увеличение  произошло по  предприятиям </w:t>
      </w:r>
      <w:r>
        <w:t>вследствие  увеличения тарифов.</w:t>
      </w:r>
    </w:p>
    <w:p w:rsidR="00136452" w:rsidRDefault="00136452" w:rsidP="00234923">
      <w:pPr>
        <w:shd w:val="clear" w:color="auto" w:fill="FFFFFF"/>
      </w:pPr>
      <w:r w:rsidRPr="00825DEC">
        <w:lastRenderedPageBreak/>
        <w:t xml:space="preserve">По виду экономической деятельности </w:t>
      </w:r>
      <w:r w:rsidRPr="00CC78DC">
        <w:t>"Лесное хозяйство"</w:t>
      </w:r>
      <w:r>
        <w:t xml:space="preserve">  за  2018 год</w:t>
      </w:r>
      <w:r w:rsidRPr="00825DEC">
        <w:t xml:space="preserve"> о</w:t>
      </w:r>
      <w:r>
        <w:t>бъем отгруженных товаров  составил –  1192,5  млн. руб.</w:t>
      </w:r>
      <w:r w:rsidRPr="000C55BA">
        <w:t xml:space="preserve"> </w:t>
      </w:r>
      <w:r>
        <w:t>(95,7</w:t>
      </w:r>
      <w:r w:rsidRPr="000C55BA">
        <w:t xml:space="preserve">% </w:t>
      </w:r>
      <w:r>
        <w:t xml:space="preserve"> </w:t>
      </w:r>
      <w:r w:rsidRPr="000C55BA">
        <w:t xml:space="preserve">к </w:t>
      </w:r>
      <w:r>
        <w:t>2017 году</w:t>
      </w:r>
      <w:r w:rsidRPr="000C55BA">
        <w:t>)</w:t>
      </w:r>
      <w:r>
        <w:t>.</w:t>
      </w:r>
    </w:p>
    <w:p w:rsidR="00136452" w:rsidRDefault="00136452" w:rsidP="00234923">
      <w:pPr>
        <w:shd w:val="clear" w:color="auto" w:fill="FFFFFF"/>
      </w:pPr>
      <w:r>
        <w:t xml:space="preserve">   Объем отгруженной продукции  сложился ниже уровня 2017 года в связи со снижением объема  продаж   (не вся заготавливаемая  древесина реализована  в 2018 году, запасы нереализованной продукции  в   ООО "Прогресс"), а также в ООО "Труд"  снизился  удельный вес продукции  отправляемой на экспо</w:t>
      </w:r>
      <w:proofErr w:type="gramStart"/>
      <w:r>
        <w:t>рт в св</w:t>
      </w:r>
      <w:proofErr w:type="gramEnd"/>
      <w:r>
        <w:t>язи со снижением спроса.</w:t>
      </w:r>
    </w:p>
    <w:p w:rsidR="00136452" w:rsidRDefault="00136452" w:rsidP="00234923">
      <w:pPr>
        <w:rPr>
          <w:szCs w:val="24"/>
        </w:rPr>
      </w:pPr>
      <w:r w:rsidRPr="00D443EF">
        <w:t xml:space="preserve"> </w:t>
      </w:r>
      <w:r>
        <w:t xml:space="preserve">  По состоянию на 01.01</w:t>
      </w:r>
      <w:r w:rsidRPr="00D443EF">
        <w:t>.</w:t>
      </w:r>
      <w:r>
        <w:t>2019</w:t>
      </w:r>
      <w:r w:rsidRPr="00D443EF">
        <w:t xml:space="preserve"> года в отрасли </w:t>
      </w:r>
      <w:r w:rsidRPr="00CC78DC">
        <w:t>"Сельское хозяйство"</w:t>
      </w:r>
      <w:r w:rsidRPr="00D443EF">
        <w:t xml:space="preserve"> на территории Тайшетского района функционирует 10 сельскохозяйственных предприятий, </w:t>
      </w:r>
      <w:r>
        <w:t>1</w:t>
      </w:r>
      <w:r w:rsidRPr="00D443EF">
        <w:t xml:space="preserve"> муниципальн</w:t>
      </w:r>
      <w:r>
        <w:t>ое</w:t>
      </w:r>
      <w:r w:rsidRPr="00D443EF">
        <w:t xml:space="preserve"> предприяти</w:t>
      </w:r>
      <w:r>
        <w:t>е</w:t>
      </w:r>
      <w:r w:rsidRPr="00D443EF">
        <w:t xml:space="preserve"> сельскохозяйственного назначения, 2 коопер</w:t>
      </w:r>
      <w:r>
        <w:t>атива, 5 подсобных хозяйств и 32</w:t>
      </w:r>
      <w:r w:rsidRPr="00D443EF">
        <w:t xml:space="preserve"> крестьянско-фермерск</w:t>
      </w:r>
      <w:r>
        <w:t>их</w:t>
      </w:r>
      <w:r w:rsidRPr="00D443EF">
        <w:t xml:space="preserve"> хозяйств</w:t>
      </w:r>
      <w:r>
        <w:t>а</w:t>
      </w:r>
      <w:r w:rsidRPr="00D443EF">
        <w:t>.</w:t>
      </w:r>
      <w:r>
        <w:t xml:space="preserve"> </w:t>
      </w:r>
      <w:r w:rsidRPr="00CC78DC">
        <w:rPr>
          <w:szCs w:val="24"/>
        </w:rPr>
        <w:t>Валовый выпуск</w:t>
      </w:r>
      <w:r w:rsidRPr="00D443EF">
        <w:rPr>
          <w:b/>
          <w:szCs w:val="24"/>
        </w:rPr>
        <w:t xml:space="preserve"> </w:t>
      </w:r>
      <w:r w:rsidRPr="00D443EF">
        <w:rPr>
          <w:szCs w:val="24"/>
        </w:rPr>
        <w:t>сельскохозяйственной продукции в сельскохозяйственных предприятиях  и крестьянско-фермерских хозяйствах за 2018</w:t>
      </w:r>
      <w:r>
        <w:rPr>
          <w:szCs w:val="24"/>
        </w:rPr>
        <w:t xml:space="preserve"> год</w:t>
      </w:r>
      <w:r w:rsidRPr="00825DEC">
        <w:rPr>
          <w:szCs w:val="24"/>
        </w:rPr>
        <w:t xml:space="preserve"> составил </w:t>
      </w:r>
      <w:r>
        <w:rPr>
          <w:szCs w:val="24"/>
        </w:rPr>
        <w:t xml:space="preserve">8973,4 </w:t>
      </w:r>
      <w:proofErr w:type="spellStart"/>
      <w:r w:rsidRPr="00825DEC">
        <w:rPr>
          <w:szCs w:val="24"/>
        </w:rPr>
        <w:t>млн</w:t>
      </w:r>
      <w:proofErr w:type="gramStart"/>
      <w:r w:rsidRPr="00825DEC">
        <w:rPr>
          <w:szCs w:val="24"/>
        </w:rPr>
        <w:t>.р</w:t>
      </w:r>
      <w:proofErr w:type="gramEnd"/>
      <w:r w:rsidRPr="00825DEC">
        <w:rPr>
          <w:szCs w:val="24"/>
        </w:rPr>
        <w:t>уб</w:t>
      </w:r>
      <w:proofErr w:type="spellEnd"/>
      <w:r w:rsidRPr="00825DEC">
        <w:rPr>
          <w:szCs w:val="24"/>
        </w:rPr>
        <w:t xml:space="preserve">. или </w:t>
      </w:r>
      <w:r>
        <w:rPr>
          <w:szCs w:val="24"/>
        </w:rPr>
        <w:t>108,3</w:t>
      </w:r>
      <w:r w:rsidRPr="00825DEC">
        <w:rPr>
          <w:szCs w:val="24"/>
        </w:rPr>
        <w:t>%  к 2017</w:t>
      </w:r>
      <w:r>
        <w:rPr>
          <w:szCs w:val="24"/>
        </w:rPr>
        <w:t xml:space="preserve"> году. Индекс физического объема 108,3% (-8п.п.  к  2017 году).</w:t>
      </w:r>
    </w:p>
    <w:p w:rsidR="00136452" w:rsidRPr="005D6EC5" w:rsidRDefault="00136452" w:rsidP="00234923">
      <w:r w:rsidRPr="005D6EC5">
        <w:t>«Строительство»</w:t>
      </w:r>
      <w:r>
        <w:t>.</w:t>
      </w:r>
      <w:r w:rsidRPr="00825DEC">
        <w:t xml:space="preserve"> О</w:t>
      </w:r>
      <w:r w:rsidRPr="00825DEC">
        <w:rPr>
          <w:szCs w:val="20"/>
        </w:rPr>
        <w:t>бъем работ, выполненных по виду экономической дея</w:t>
      </w:r>
      <w:r>
        <w:rPr>
          <w:szCs w:val="20"/>
        </w:rPr>
        <w:t xml:space="preserve">тельности "Строительство" за  2018 год составил  2931,0 </w:t>
      </w:r>
      <w:proofErr w:type="spellStart"/>
      <w:r w:rsidRPr="00825DEC">
        <w:rPr>
          <w:szCs w:val="20"/>
        </w:rPr>
        <w:t>млн</w:t>
      </w:r>
      <w:proofErr w:type="gramStart"/>
      <w:r w:rsidRPr="00825DEC">
        <w:rPr>
          <w:szCs w:val="20"/>
        </w:rPr>
        <w:t>.р</w:t>
      </w:r>
      <w:proofErr w:type="gramEnd"/>
      <w:r w:rsidRPr="00825DEC">
        <w:rPr>
          <w:szCs w:val="20"/>
        </w:rPr>
        <w:t>уб</w:t>
      </w:r>
      <w:proofErr w:type="spellEnd"/>
      <w:r w:rsidRPr="00825DEC">
        <w:rPr>
          <w:szCs w:val="20"/>
        </w:rPr>
        <w:t xml:space="preserve">., или </w:t>
      </w:r>
      <w:r>
        <w:rPr>
          <w:szCs w:val="20"/>
        </w:rPr>
        <w:t>255,7</w:t>
      </w:r>
      <w:r w:rsidRPr="00825DEC">
        <w:rPr>
          <w:szCs w:val="20"/>
        </w:rPr>
        <w:t xml:space="preserve">% к </w:t>
      </w:r>
      <w:r>
        <w:rPr>
          <w:szCs w:val="20"/>
        </w:rPr>
        <w:t>2017 году</w:t>
      </w:r>
      <w:r w:rsidRPr="00825DEC">
        <w:rPr>
          <w:szCs w:val="20"/>
        </w:rPr>
        <w:t xml:space="preserve"> (</w:t>
      </w:r>
      <w:r>
        <w:t>увеличение объемов  строительных работ в</w:t>
      </w:r>
      <w:r w:rsidRPr="00825DEC">
        <w:t xml:space="preserve"> ООО "Инженерно-строительная компания"</w:t>
      </w:r>
      <w:r>
        <w:t xml:space="preserve">  в связи со строительством объектов ОК РУСАЛ). </w:t>
      </w:r>
      <w:r>
        <w:rPr>
          <w:szCs w:val="20"/>
        </w:rPr>
        <w:t xml:space="preserve">На основании данных </w:t>
      </w:r>
      <w:proofErr w:type="spellStart"/>
      <w:r>
        <w:rPr>
          <w:szCs w:val="20"/>
        </w:rPr>
        <w:t>Иркутскстата</w:t>
      </w:r>
      <w:proofErr w:type="spellEnd"/>
      <w:r>
        <w:rPr>
          <w:szCs w:val="20"/>
        </w:rPr>
        <w:t xml:space="preserve">, ввод в действие жилых домов  за 2018 год составил 5616,0 </w:t>
      </w:r>
      <w:proofErr w:type="spellStart"/>
      <w:r>
        <w:rPr>
          <w:szCs w:val="20"/>
        </w:rPr>
        <w:t>кв</w:t>
      </w:r>
      <w:proofErr w:type="gramStart"/>
      <w:r>
        <w:rPr>
          <w:szCs w:val="20"/>
        </w:rPr>
        <w:t>.м</w:t>
      </w:r>
      <w:proofErr w:type="spellEnd"/>
      <w:proofErr w:type="gramEnd"/>
      <w:r>
        <w:rPr>
          <w:szCs w:val="20"/>
        </w:rPr>
        <w:t>, или 44,3% к  2017 году. Введено жилья на душу населения - 0,08 кв. м,  или  47,1% к 2017 году.</w:t>
      </w:r>
    </w:p>
    <w:p w:rsidR="00136452" w:rsidRDefault="00136452" w:rsidP="00234923">
      <w:pPr>
        <w:rPr>
          <w:szCs w:val="20"/>
        </w:rPr>
      </w:pPr>
      <w:r>
        <w:rPr>
          <w:b/>
        </w:rPr>
        <w:t xml:space="preserve">  </w:t>
      </w:r>
      <w:r w:rsidRPr="005D6EC5">
        <w:t>"Потребительский рынок"</w:t>
      </w:r>
      <w:r>
        <w:t xml:space="preserve">. </w:t>
      </w:r>
      <w:r>
        <w:rPr>
          <w:szCs w:val="20"/>
        </w:rPr>
        <w:t>Оборот розничной торговли за 2018 год составил 6723,3 млн. рублей, или 103,9</w:t>
      </w:r>
      <w:r w:rsidRPr="00825DEC">
        <w:rPr>
          <w:szCs w:val="20"/>
        </w:rPr>
        <w:t xml:space="preserve">% </w:t>
      </w:r>
      <w:r>
        <w:rPr>
          <w:szCs w:val="20"/>
        </w:rPr>
        <w:t xml:space="preserve"> </w:t>
      </w:r>
      <w:r w:rsidRPr="00825DEC">
        <w:rPr>
          <w:szCs w:val="20"/>
        </w:rPr>
        <w:t xml:space="preserve">к </w:t>
      </w:r>
      <w:r>
        <w:rPr>
          <w:szCs w:val="20"/>
        </w:rPr>
        <w:t>2017 году</w:t>
      </w:r>
      <w:r w:rsidRPr="00825DEC">
        <w:rPr>
          <w:szCs w:val="20"/>
        </w:rPr>
        <w:t>. И</w:t>
      </w:r>
      <w:r>
        <w:rPr>
          <w:szCs w:val="20"/>
        </w:rPr>
        <w:t>ндекс физического объема -  100,5%, или (+) 0,7</w:t>
      </w:r>
      <w:r w:rsidRPr="00825DEC">
        <w:rPr>
          <w:szCs w:val="20"/>
        </w:rPr>
        <w:t xml:space="preserve"> </w:t>
      </w:r>
      <w:proofErr w:type="spellStart"/>
      <w:r w:rsidRPr="00825DEC">
        <w:rPr>
          <w:szCs w:val="20"/>
        </w:rPr>
        <w:t>п.п</w:t>
      </w:r>
      <w:proofErr w:type="spellEnd"/>
      <w:r w:rsidRPr="00825DEC">
        <w:rPr>
          <w:szCs w:val="20"/>
        </w:rPr>
        <w:t>.</w:t>
      </w:r>
      <w:r>
        <w:rPr>
          <w:szCs w:val="20"/>
        </w:rPr>
        <w:t xml:space="preserve"> По данным </w:t>
      </w:r>
      <w:proofErr w:type="spellStart"/>
      <w:r>
        <w:rPr>
          <w:szCs w:val="20"/>
        </w:rPr>
        <w:t>Иркутсстата</w:t>
      </w:r>
      <w:proofErr w:type="spellEnd"/>
      <w:r>
        <w:rPr>
          <w:szCs w:val="20"/>
        </w:rPr>
        <w:t xml:space="preserve">  индекс потребительских цен  на товары в 2018 году  составил 103,41%. </w:t>
      </w:r>
      <w:r w:rsidRPr="00066F6D">
        <w:rPr>
          <w:szCs w:val="20"/>
        </w:rPr>
        <w:t xml:space="preserve"> По состоянию на 01.01.2019 г. на территории Тайшетского района зарегистрировано 1314 объекта потребительского рынка. </w:t>
      </w:r>
    </w:p>
    <w:p w:rsidR="00136452" w:rsidRDefault="00136452" w:rsidP="00234923">
      <w:pPr>
        <w:rPr>
          <w:rFonts w:eastAsia="Calibri"/>
        </w:rPr>
      </w:pPr>
      <w:r w:rsidRPr="00075F6A">
        <w:rPr>
          <w:rFonts w:eastAsia="Calibri"/>
        </w:rPr>
        <w:t>По состоянию на 01.01.2019 года на территории Тайшетского района  зарегистрировано</w:t>
      </w:r>
      <w:r w:rsidRPr="00C40FC5">
        <w:rPr>
          <w:rFonts w:eastAsia="Calibri"/>
          <w:color w:val="FF0000"/>
        </w:rPr>
        <w:t xml:space="preserve"> </w:t>
      </w:r>
      <w:r w:rsidRPr="00371B9D">
        <w:rPr>
          <w:rFonts w:eastAsia="Calibri"/>
        </w:rPr>
        <w:t>332 малых предприятия</w:t>
      </w:r>
      <w:r w:rsidRPr="00C40FC5">
        <w:rPr>
          <w:rFonts w:eastAsia="Calibri"/>
          <w:color w:val="FF0000"/>
        </w:rPr>
        <w:t xml:space="preserve"> </w:t>
      </w:r>
      <w:r w:rsidRPr="00075F6A">
        <w:rPr>
          <w:rFonts w:eastAsia="Calibri"/>
        </w:rPr>
        <w:t>и 2 средних предприятия, 132</w:t>
      </w:r>
      <w:r>
        <w:rPr>
          <w:rFonts w:eastAsia="Calibri"/>
        </w:rPr>
        <w:t>5</w:t>
      </w:r>
      <w:r w:rsidRPr="00075F6A">
        <w:rPr>
          <w:rFonts w:eastAsia="Calibri"/>
        </w:rPr>
        <w:t xml:space="preserve"> индивидуальных предпринимателя.</w:t>
      </w:r>
    </w:p>
    <w:p w:rsidR="00136452" w:rsidRPr="00075F6A" w:rsidRDefault="00136452" w:rsidP="00234923">
      <w:pPr>
        <w:rPr>
          <w:rFonts w:eastAsia="Calibri"/>
        </w:rPr>
      </w:pPr>
      <w:r>
        <w:rPr>
          <w:rFonts w:eastAsia="Calibri"/>
        </w:rPr>
        <w:t>Таблица 2. Структура предприятий  среднего и малого предпринимательства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00"/>
        <w:gridCol w:w="3558"/>
        <w:gridCol w:w="992"/>
        <w:gridCol w:w="1370"/>
        <w:gridCol w:w="1370"/>
        <w:gridCol w:w="1371"/>
      </w:tblGrid>
      <w:tr w:rsidR="00136452" w:rsidRPr="00075F6A" w:rsidTr="00234923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52" w:rsidRPr="007F7449" w:rsidRDefault="00136452" w:rsidP="00234923">
            <w:pPr>
              <w:jc w:val="center"/>
              <w:rPr>
                <w:bCs/>
                <w:sz w:val="20"/>
                <w:szCs w:val="20"/>
              </w:rPr>
            </w:pPr>
            <w:r w:rsidRPr="007F7449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52" w:rsidRPr="007F7449" w:rsidRDefault="00136452" w:rsidP="00234923">
            <w:pPr>
              <w:jc w:val="center"/>
              <w:rPr>
                <w:bCs/>
                <w:sz w:val="20"/>
                <w:szCs w:val="20"/>
              </w:rPr>
            </w:pPr>
            <w:r w:rsidRPr="007F7449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2" w:rsidRPr="007F7449" w:rsidRDefault="00136452" w:rsidP="00234923">
            <w:pPr>
              <w:ind w:firstLine="0"/>
              <w:rPr>
                <w:bCs/>
                <w:sz w:val="20"/>
                <w:szCs w:val="20"/>
              </w:rPr>
            </w:pPr>
            <w:r w:rsidRPr="007F7449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2" w:rsidRPr="007F7449" w:rsidRDefault="00136452" w:rsidP="00234923">
            <w:pPr>
              <w:ind w:firstLine="0"/>
              <w:rPr>
                <w:bCs/>
                <w:sz w:val="20"/>
                <w:szCs w:val="20"/>
              </w:rPr>
            </w:pPr>
            <w:r w:rsidRPr="007F7449">
              <w:rPr>
                <w:bCs/>
                <w:sz w:val="20"/>
                <w:szCs w:val="20"/>
              </w:rPr>
              <w:t xml:space="preserve">2018 год*            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2" w:rsidRPr="007F7449" w:rsidRDefault="00136452" w:rsidP="00234923">
            <w:pPr>
              <w:ind w:firstLine="0"/>
              <w:rPr>
                <w:bCs/>
                <w:sz w:val="20"/>
                <w:szCs w:val="20"/>
              </w:rPr>
            </w:pPr>
            <w:r w:rsidRPr="007F7449">
              <w:rPr>
                <w:bCs/>
                <w:sz w:val="20"/>
                <w:szCs w:val="20"/>
              </w:rPr>
              <w:t xml:space="preserve">2017 год            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2" w:rsidRPr="007F7449" w:rsidRDefault="00136452" w:rsidP="00234923">
            <w:pPr>
              <w:ind w:firstLine="0"/>
              <w:rPr>
                <w:sz w:val="20"/>
                <w:szCs w:val="20"/>
              </w:rPr>
            </w:pPr>
            <w:r w:rsidRPr="007F7449">
              <w:rPr>
                <w:sz w:val="20"/>
                <w:szCs w:val="20"/>
              </w:rPr>
              <w:t>Динамика,</w:t>
            </w:r>
          </w:p>
          <w:p w:rsidR="00136452" w:rsidRPr="007F7449" w:rsidRDefault="00136452" w:rsidP="00234923">
            <w:pPr>
              <w:ind w:firstLine="0"/>
              <w:rPr>
                <w:sz w:val="20"/>
                <w:szCs w:val="20"/>
              </w:rPr>
            </w:pPr>
            <w:r w:rsidRPr="007F7449">
              <w:rPr>
                <w:sz w:val="20"/>
                <w:szCs w:val="20"/>
              </w:rPr>
              <w:t>( ед.)</w:t>
            </w:r>
          </w:p>
        </w:tc>
      </w:tr>
      <w:tr w:rsidR="00136452" w:rsidRPr="00075F6A" w:rsidTr="0023492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36452" w:rsidRPr="007F7449" w:rsidRDefault="00136452" w:rsidP="00234923">
            <w:pPr>
              <w:jc w:val="center"/>
              <w:rPr>
                <w:bCs/>
                <w:sz w:val="20"/>
                <w:szCs w:val="20"/>
              </w:rPr>
            </w:pPr>
            <w:r w:rsidRPr="007F744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36452" w:rsidRPr="007F7449" w:rsidRDefault="00136452" w:rsidP="00234923">
            <w:pPr>
              <w:rPr>
                <w:bCs/>
                <w:sz w:val="20"/>
                <w:szCs w:val="20"/>
              </w:rPr>
            </w:pPr>
            <w:r w:rsidRPr="007F7449">
              <w:rPr>
                <w:bCs/>
                <w:sz w:val="20"/>
                <w:szCs w:val="20"/>
              </w:rPr>
              <w:t xml:space="preserve">Количество СМСП, всего: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36452" w:rsidRPr="007F7449" w:rsidRDefault="00136452" w:rsidP="00234923">
            <w:pPr>
              <w:ind w:firstLine="0"/>
              <w:rPr>
                <w:bCs/>
                <w:sz w:val="20"/>
                <w:szCs w:val="20"/>
              </w:rPr>
            </w:pPr>
            <w:r w:rsidRPr="007F7449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36452" w:rsidRPr="007F7449" w:rsidRDefault="00136452" w:rsidP="00234923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7F7449">
              <w:rPr>
                <w:bCs/>
                <w:sz w:val="20"/>
                <w:szCs w:val="20"/>
              </w:rPr>
              <w:t>1 659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36452" w:rsidRPr="007F7449" w:rsidRDefault="00136452" w:rsidP="00234923">
            <w:pPr>
              <w:ind w:firstLine="0"/>
              <w:rPr>
                <w:bCs/>
                <w:sz w:val="20"/>
                <w:szCs w:val="20"/>
              </w:rPr>
            </w:pPr>
            <w:r w:rsidRPr="007F7449">
              <w:rPr>
                <w:bCs/>
                <w:sz w:val="20"/>
                <w:szCs w:val="20"/>
              </w:rPr>
              <w:t xml:space="preserve">      1 663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36452" w:rsidRPr="007F7449" w:rsidRDefault="00136452" w:rsidP="00234923">
            <w:pPr>
              <w:ind w:firstLine="0"/>
              <w:rPr>
                <w:bCs/>
                <w:sz w:val="20"/>
                <w:szCs w:val="20"/>
              </w:rPr>
            </w:pPr>
            <w:r w:rsidRPr="007F7449">
              <w:rPr>
                <w:bCs/>
                <w:sz w:val="20"/>
                <w:szCs w:val="20"/>
              </w:rPr>
              <w:t xml:space="preserve">  -4</w:t>
            </w:r>
          </w:p>
        </w:tc>
      </w:tr>
      <w:tr w:rsidR="00136452" w:rsidRPr="00075F6A" w:rsidTr="0023492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52" w:rsidRPr="007F7449" w:rsidRDefault="00136452" w:rsidP="00234923">
            <w:pPr>
              <w:jc w:val="center"/>
              <w:rPr>
                <w:sz w:val="20"/>
                <w:szCs w:val="20"/>
              </w:rPr>
            </w:pPr>
            <w:r w:rsidRPr="007F7449">
              <w:rPr>
                <w:sz w:val="20"/>
                <w:szCs w:val="20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452" w:rsidRPr="007F7449" w:rsidRDefault="00136452" w:rsidP="00234923">
            <w:pPr>
              <w:rPr>
                <w:bCs/>
                <w:sz w:val="20"/>
                <w:szCs w:val="20"/>
              </w:rPr>
            </w:pPr>
            <w:r w:rsidRPr="007F7449">
              <w:rPr>
                <w:bCs/>
                <w:sz w:val="20"/>
                <w:szCs w:val="20"/>
              </w:rPr>
              <w:t xml:space="preserve">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52" w:rsidRPr="007F7449" w:rsidRDefault="00136452" w:rsidP="00234923">
            <w:pPr>
              <w:rPr>
                <w:sz w:val="20"/>
                <w:szCs w:val="20"/>
              </w:rPr>
            </w:pPr>
            <w:r w:rsidRPr="007F7449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52" w:rsidRPr="007F7449" w:rsidRDefault="00136452" w:rsidP="002349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52" w:rsidRPr="007F7449" w:rsidRDefault="00136452" w:rsidP="002349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52" w:rsidRPr="007F7449" w:rsidRDefault="00136452" w:rsidP="00234923">
            <w:pPr>
              <w:jc w:val="right"/>
              <w:rPr>
                <w:sz w:val="20"/>
                <w:szCs w:val="20"/>
              </w:rPr>
            </w:pPr>
          </w:p>
        </w:tc>
      </w:tr>
      <w:tr w:rsidR="00136452" w:rsidRPr="00075F6A" w:rsidTr="00234923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52" w:rsidRPr="007F7449" w:rsidRDefault="00136452" w:rsidP="00234923">
            <w:pPr>
              <w:jc w:val="center"/>
              <w:rPr>
                <w:bCs/>
                <w:sz w:val="20"/>
                <w:szCs w:val="20"/>
              </w:rPr>
            </w:pPr>
            <w:r w:rsidRPr="007F7449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452" w:rsidRPr="007F7449" w:rsidRDefault="00136452" w:rsidP="00234923">
            <w:pPr>
              <w:ind w:firstLine="0"/>
              <w:rPr>
                <w:bCs/>
                <w:i/>
                <w:iCs/>
                <w:sz w:val="20"/>
                <w:szCs w:val="20"/>
              </w:rPr>
            </w:pPr>
            <w:r w:rsidRPr="007F7449">
              <w:rPr>
                <w:bCs/>
                <w:i/>
                <w:iCs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52" w:rsidRPr="007F7449" w:rsidRDefault="00136452" w:rsidP="00234923">
            <w:pPr>
              <w:ind w:firstLine="0"/>
              <w:rPr>
                <w:bCs/>
                <w:sz w:val="20"/>
                <w:szCs w:val="20"/>
              </w:rPr>
            </w:pPr>
            <w:r w:rsidRPr="007F7449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52" w:rsidRPr="007F7449" w:rsidRDefault="00136452" w:rsidP="00234923">
            <w:pPr>
              <w:ind w:firstLine="0"/>
              <w:rPr>
                <w:bCs/>
                <w:sz w:val="20"/>
                <w:szCs w:val="20"/>
              </w:rPr>
            </w:pPr>
            <w:r w:rsidRPr="007F7449">
              <w:rPr>
                <w:bCs/>
                <w:sz w:val="20"/>
                <w:szCs w:val="20"/>
              </w:rPr>
              <w:t>1 325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452" w:rsidRPr="007F7449" w:rsidRDefault="00136452" w:rsidP="00234923">
            <w:pPr>
              <w:ind w:firstLine="0"/>
              <w:rPr>
                <w:bCs/>
                <w:sz w:val="20"/>
                <w:szCs w:val="20"/>
              </w:rPr>
            </w:pPr>
            <w:r w:rsidRPr="007F7449">
              <w:rPr>
                <w:bCs/>
                <w:sz w:val="20"/>
                <w:szCs w:val="20"/>
              </w:rPr>
              <w:t>1 329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452" w:rsidRPr="007F7449" w:rsidRDefault="00136452" w:rsidP="00234923">
            <w:pPr>
              <w:ind w:firstLine="0"/>
              <w:rPr>
                <w:bCs/>
                <w:sz w:val="20"/>
                <w:szCs w:val="20"/>
              </w:rPr>
            </w:pPr>
            <w:r w:rsidRPr="007F7449">
              <w:rPr>
                <w:bCs/>
                <w:sz w:val="20"/>
                <w:szCs w:val="20"/>
              </w:rPr>
              <w:t xml:space="preserve"> -4</w:t>
            </w:r>
          </w:p>
        </w:tc>
      </w:tr>
      <w:tr w:rsidR="00136452" w:rsidRPr="00075F6A" w:rsidTr="00234923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52" w:rsidRPr="007F7449" w:rsidRDefault="00136452" w:rsidP="00234923">
            <w:pPr>
              <w:jc w:val="center"/>
              <w:rPr>
                <w:bCs/>
                <w:sz w:val="20"/>
                <w:szCs w:val="20"/>
              </w:rPr>
            </w:pPr>
            <w:r w:rsidRPr="007F7449">
              <w:rPr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452" w:rsidRPr="007F7449" w:rsidRDefault="00136452" w:rsidP="00234923">
            <w:pPr>
              <w:jc w:val="left"/>
              <w:rPr>
                <w:bCs/>
                <w:i/>
                <w:iCs/>
                <w:sz w:val="20"/>
                <w:szCs w:val="20"/>
              </w:rPr>
            </w:pPr>
            <w:r w:rsidRPr="007F7449">
              <w:rPr>
                <w:bCs/>
                <w:i/>
                <w:iCs/>
                <w:sz w:val="20"/>
                <w:szCs w:val="20"/>
              </w:rPr>
              <w:t xml:space="preserve">Юридические лица: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52" w:rsidRPr="007F7449" w:rsidRDefault="00136452" w:rsidP="00234923">
            <w:pPr>
              <w:ind w:firstLine="0"/>
              <w:rPr>
                <w:bCs/>
                <w:sz w:val="20"/>
                <w:szCs w:val="20"/>
              </w:rPr>
            </w:pPr>
            <w:r w:rsidRPr="007F7449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52" w:rsidRPr="007F7449" w:rsidRDefault="00136452" w:rsidP="00234923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52" w:rsidRPr="007F7449" w:rsidRDefault="00136452" w:rsidP="00234923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52" w:rsidRPr="007F7449" w:rsidRDefault="00136452" w:rsidP="00234923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36452" w:rsidRPr="00075F6A" w:rsidTr="0023492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52" w:rsidRPr="00075F6A" w:rsidRDefault="00136452" w:rsidP="0023492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75F6A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452" w:rsidRPr="00075F6A" w:rsidRDefault="00136452" w:rsidP="00234923">
            <w:pPr>
              <w:jc w:val="right"/>
              <w:rPr>
                <w:i/>
                <w:sz w:val="20"/>
                <w:szCs w:val="20"/>
              </w:rPr>
            </w:pPr>
            <w:r w:rsidRPr="00075F6A">
              <w:rPr>
                <w:i/>
                <w:sz w:val="20"/>
                <w:szCs w:val="20"/>
              </w:rPr>
              <w:t>средний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52" w:rsidRPr="00075F6A" w:rsidRDefault="00136452" w:rsidP="00234923">
            <w:pPr>
              <w:ind w:firstLine="0"/>
              <w:rPr>
                <w:i/>
                <w:sz w:val="20"/>
                <w:szCs w:val="20"/>
              </w:rPr>
            </w:pPr>
            <w:r w:rsidRPr="00075F6A">
              <w:rPr>
                <w:i/>
                <w:sz w:val="20"/>
                <w:szCs w:val="20"/>
              </w:rPr>
              <w:t>ед.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52" w:rsidRPr="00075F6A" w:rsidRDefault="00136452" w:rsidP="00234923">
            <w:pPr>
              <w:jc w:val="right"/>
              <w:rPr>
                <w:i/>
                <w:sz w:val="20"/>
                <w:szCs w:val="20"/>
              </w:rPr>
            </w:pPr>
            <w:r w:rsidRPr="00075F6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52" w:rsidRPr="00075F6A" w:rsidRDefault="00136452" w:rsidP="00234923">
            <w:pPr>
              <w:jc w:val="right"/>
              <w:rPr>
                <w:i/>
                <w:sz w:val="20"/>
                <w:szCs w:val="20"/>
              </w:rPr>
            </w:pPr>
            <w:r w:rsidRPr="00075F6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52" w:rsidRPr="00075F6A" w:rsidRDefault="00136452" w:rsidP="0023492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</w:t>
            </w:r>
          </w:p>
        </w:tc>
      </w:tr>
      <w:tr w:rsidR="00136452" w:rsidRPr="00075F6A" w:rsidTr="0023492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52" w:rsidRPr="00075F6A" w:rsidRDefault="00136452" w:rsidP="0023492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75F6A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452" w:rsidRPr="00075F6A" w:rsidRDefault="00136452" w:rsidP="00234923">
            <w:pPr>
              <w:jc w:val="right"/>
              <w:rPr>
                <w:i/>
                <w:sz w:val="20"/>
                <w:szCs w:val="20"/>
              </w:rPr>
            </w:pPr>
            <w:r w:rsidRPr="00075F6A">
              <w:rPr>
                <w:i/>
                <w:sz w:val="20"/>
                <w:szCs w:val="20"/>
              </w:rPr>
              <w:t>малый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52" w:rsidRPr="00075F6A" w:rsidRDefault="00136452" w:rsidP="00234923">
            <w:pPr>
              <w:ind w:firstLine="0"/>
              <w:rPr>
                <w:i/>
                <w:sz w:val="20"/>
                <w:szCs w:val="20"/>
              </w:rPr>
            </w:pPr>
            <w:r w:rsidRPr="00075F6A">
              <w:rPr>
                <w:i/>
                <w:sz w:val="20"/>
                <w:szCs w:val="20"/>
              </w:rPr>
              <w:t>ед.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52" w:rsidRPr="0083245F" w:rsidRDefault="00136452" w:rsidP="00234923">
            <w:pPr>
              <w:jc w:val="right"/>
              <w:rPr>
                <w:i/>
                <w:sz w:val="20"/>
                <w:szCs w:val="20"/>
              </w:rPr>
            </w:pPr>
            <w:r w:rsidRPr="0083245F">
              <w:rPr>
                <w:i/>
                <w:sz w:val="20"/>
                <w:szCs w:val="20"/>
              </w:rPr>
              <w:t>332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52" w:rsidRPr="00075F6A" w:rsidRDefault="00136452" w:rsidP="00234923">
            <w:pPr>
              <w:jc w:val="right"/>
              <w:rPr>
                <w:i/>
                <w:sz w:val="20"/>
                <w:szCs w:val="20"/>
              </w:rPr>
            </w:pPr>
            <w:r w:rsidRPr="00075F6A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52" w:rsidRPr="00075F6A" w:rsidRDefault="00136452" w:rsidP="0023492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</w:t>
            </w:r>
          </w:p>
        </w:tc>
      </w:tr>
    </w:tbl>
    <w:p w:rsidR="00136452" w:rsidRDefault="00136452" w:rsidP="00234923">
      <w:pPr>
        <w:pStyle w:val="a4"/>
      </w:pPr>
    </w:p>
    <w:p w:rsidR="00136452" w:rsidRPr="004F3DA8" w:rsidRDefault="00136452" w:rsidP="00234923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DA8">
        <w:rPr>
          <w:rFonts w:ascii="Times New Roman" w:eastAsia="Calibri" w:hAnsi="Times New Roman" w:cs="Times New Roman"/>
          <w:sz w:val="24"/>
          <w:szCs w:val="24"/>
        </w:rPr>
        <w:t xml:space="preserve">За анализируемый период количество индивидуальных предпринимателей по учетным данным  </w:t>
      </w:r>
      <w:proofErr w:type="spellStart"/>
      <w:r w:rsidRPr="004F3DA8">
        <w:rPr>
          <w:rFonts w:ascii="Times New Roman" w:eastAsia="Calibri" w:hAnsi="Times New Roman" w:cs="Times New Roman"/>
          <w:sz w:val="24"/>
          <w:szCs w:val="24"/>
        </w:rPr>
        <w:t>Иркутскстат</w:t>
      </w:r>
      <w:proofErr w:type="spellEnd"/>
      <w:r w:rsidRPr="004F3DA8">
        <w:rPr>
          <w:rFonts w:ascii="Times New Roman" w:eastAsia="Calibri" w:hAnsi="Times New Roman" w:cs="Times New Roman"/>
          <w:sz w:val="24"/>
          <w:szCs w:val="24"/>
        </w:rPr>
        <w:t xml:space="preserve"> сократилось на 4  единицы. Количество средних предприятий уменьшилось на 1 единицу - ЗАО "</w:t>
      </w:r>
      <w:proofErr w:type="spellStart"/>
      <w:r w:rsidRPr="004F3DA8">
        <w:rPr>
          <w:rFonts w:ascii="Times New Roman" w:eastAsia="Calibri" w:hAnsi="Times New Roman" w:cs="Times New Roman"/>
          <w:sz w:val="24"/>
          <w:szCs w:val="24"/>
        </w:rPr>
        <w:t>БайкалЭнерго</w:t>
      </w:r>
      <w:proofErr w:type="spellEnd"/>
      <w:r w:rsidRPr="004F3DA8">
        <w:rPr>
          <w:rFonts w:ascii="Times New Roman" w:eastAsia="Calibri" w:hAnsi="Times New Roman" w:cs="Times New Roman"/>
          <w:sz w:val="24"/>
          <w:szCs w:val="24"/>
        </w:rPr>
        <w:t xml:space="preserve">" исключено из  категории субъектов среднего предпринимательства. </w:t>
      </w:r>
    </w:p>
    <w:p w:rsidR="00136452" w:rsidRPr="004F3DA8" w:rsidRDefault="00136452" w:rsidP="00234923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DA8">
        <w:rPr>
          <w:rFonts w:ascii="Times New Roman" w:eastAsia="Calibri" w:hAnsi="Times New Roman" w:cs="Times New Roman"/>
          <w:sz w:val="24"/>
          <w:szCs w:val="24"/>
        </w:rPr>
        <w:t xml:space="preserve">Выручка от продажи товаров, продукции, работ, услуг СМСП  за 2018  год сложилась в сумме 7 797,1 млн. руб., или 99,1%  к 2017 году. </w:t>
      </w:r>
    </w:p>
    <w:p w:rsidR="00136452" w:rsidRPr="00B0485F" w:rsidRDefault="00136452" w:rsidP="00234923">
      <w:pPr>
        <w:ind w:firstLine="708"/>
        <w:rPr>
          <w:kern w:val="24"/>
        </w:rPr>
      </w:pPr>
      <w:r w:rsidRPr="0015473C">
        <w:rPr>
          <w:kern w:val="24"/>
        </w:rPr>
        <w:t>За   2018 год общий объем инвестиций в основной капитал составил 12598,8</w:t>
      </w:r>
      <w:r>
        <w:rPr>
          <w:kern w:val="24"/>
        </w:rPr>
        <w:t xml:space="preserve"> млн. руб.</w:t>
      </w:r>
      <w:r w:rsidRPr="0015473C">
        <w:rPr>
          <w:kern w:val="24"/>
        </w:rPr>
        <w:t xml:space="preserve">, в том числе бюджетные средства – 293,9 </w:t>
      </w:r>
      <w:proofErr w:type="spellStart"/>
      <w:r w:rsidRPr="0015473C">
        <w:rPr>
          <w:kern w:val="24"/>
        </w:rPr>
        <w:t>млн</w:t>
      </w:r>
      <w:proofErr w:type="gramStart"/>
      <w:r w:rsidRPr="0015473C">
        <w:rPr>
          <w:kern w:val="24"/>
        </w:rPr>
        <w:t>.р</w:t>
      </w:r>
      <w:proofErr w:type="gramEnd"/>
      <w:r w:rsidRPr="0015473C">
        <w:rPr>
          <w:kern w:val="24"/>
        </w:rPr>
        <w:t>уб</w:t>
      </w:r>
      <w:proofErr w:type="spellEnd"/>
      <w:r w:rsidRPr="0015473C">
        <w:rPr>
          <w:kern w:val="24"/>
        </w:rPr>
        <w:t>. Темп роста к 2017 году  составил 269,6%,  основной темп роста  связан с реализацией инвестиционных проектов ОК РУСАЛ.</w:t>
      </w:r>
    </w:p>
    <w:p w:rsidR="00136452" w:rsidRPr="003A01BF" w:rsidRDefault="00136452" w:rsidP="00234923">
      <w:pPr>
        <w:tabs>
          <w:tab w:val="left" w:pos="0"/>
        </w:tabs>
        <w:spacing w:line="288" w:lineRule="auto"/>
      </w:pPr>
      <w:r w:rsidRPr="00FB18C7">
        <w:t xml:space="preserve">Среднемесячная номинальная начисленная заработная плата </w:t>
      </w:r>
      <w:r w:rsidRPr="003A01BF">
        <w:t>в целом по муниципальному образов</w:t>
      </w:r>
      <w:r>
        <w:t xml:space="preserve">анию за 2018 год увеличилась до </w:t>
      </w:r>
      <w:r w:rsidRPr="003A01BF">
        <w:t>1</w:t>
      </w:r>
      <w:r>
        <w:t>11</w:t>
      </w:r>
      <w:r w:rsidRPr="003A01BF">
        <w:t>,</w:t>
      </w:r>
      <w:r>
        <w:t>8</w:t>
      </w:r>
      <w:r w:rsidRPr="003A01BF">
        <w:t>% к 2017 год</w:t>
      </w:r>
      <w:r>
        <w:t>у</w:t>
      </w:r>
      <w:r w:rsidRPr="003A01BF">
        <w:t xml:space="preserve"> и составила 3</w:t>
      </w:r>
      <w:r>
        <w:t>3</w:t>
      </w:r>
      <w:r w:rsidRPr="003A01BF">
        <w:t xml:space="preserve"> </w:t>
      </w:r>
      <w:r>
        <w:t>372</w:t>
      </w:r>
      <w:r w:rsidRPr="003A01BF">
        <w:t xml:space="preserve"> рубл</w:t>
      </w:r>
      <w:r>
        <w:t>я</w:t>
      </w:r>
      <w:r w:rsidRPr="003A01BF">
        <w:t>.</w:t>
      </w:r>
    </w:p>
    <w:p w:rsidR="00136452" w:rsidRPr="00441904" w:rsidRDefault="00136452" w:rsidP="00234923">
      <w:pPr>
        <w:tabs>
          <w:tab w:val="left" w:pos="0"/>
        </w:tabs>
      </w:pPr>
      <w:r w:rsidRPr="00441904">
        <w:t xml:space="preserve">Основной рост заработной платы наблюдается в отраслях бюджетной сферы </w:t>
      </w:r>
      <w:r w:rsidRPr="00441904">
        <w:rPr>
          <w:rFonts w:eastAsia="Calibri"/>
        </w:rPr>
        <w:t>"Здравоохранение и предоставление социальных  услуг", "Прочих коммунальных, социальных и персональных услуг", "Образование"; "Прочие"</w:t>
      </w:r>
      <w:r w:rsidRPr="00441904">
        <w:t>:</w:t>
      </w:r>
    </w:p>
    <w:p w:rsidR="00136452" w:rsidRDefault="00136452" w:rsidP="00234923">
      <w:pPr>
        <w:tabs>
          <w:tab w:val="left" w:pos="0"/>
        </w:tabs>
        <w:ind w:right="-143"/>
      </w:pPr>
      <w:r w:rsidRPr="00094A64">
        <w:t xml:space="preserve">За 2018 год фонд оплаты труда составил </w:t>
      </w:r>
      <w:r>
        <w:t>9</w:t>
      </w:r>
      <w:r w:rsidRPr="00094A64">
        <w:t xml:space="preserve"> </w:t>
      </w:r>
      <w:r>
        <w:t>039</w:t>
      </w:r>
      <w:r w:rsidRPr="00094A64">
        <w:t>,</w:t>
      </w:r>
      <w:r>
        <w:t>7</w:t>
      </w:r>
      <w:r w:rsidRPr="00094A64">
        <w:t xml:space="preserve"> млн. руб., или 1</w:t>
      </w:r>
      <w:r>
        <w:t>10</w:t>
      </w:r>
      <w:r w:rsidRPr="00094A64">
        <w:t>,</w:t>
      </w:r>
      <w:r>
        <w:t>7</w:t>
      </w:r>
      <w:r w:rsidRPr="00094A64">
        <w:t xml:space="preserve">% к </w:t>
      </w:r>
      <w:r>
        <w:t xml:space="preserve">2017 году. </w:t>
      </w:r>
      <w:r w:rsidRPr="00094A64">
        <w:t xml:space="preserve">Рост фонда оплаты труда произошел в сфере "Прочие" на </w:t>
      </w:r>
      <w:r>
        <w:t>26,0</w:t>
      </w:r>
      <w:r w:rsidRPr="00094A64">
        <w:t>% (реализация инвестиционного проекта ООО "ОК РУСАЛ Анодная фабрика")</w:t>
      </w:r>
      <w:r>
        <w:t xml:space="preserve">, </w:t>
      </w:r>
      <w:r w:rsidRPr="00094A64">
        <w:t xml:space="preserve">в сфере "Здравоохранения" на </w:t>
      </w:r>
      <w:r>
        <w:t>21</w:t>
      </w:r>
      <w:r w:rsidRPr="00094A64">
        <w:t>,</w:t>
      </w:r>
      <w:r>
        <w:t>6</w:t>
      </w:r>
      <w:r w:rsidRPr="00094A64">
        <w:t>%, в сфере "Прочих коммунальных, социальных и персональных услуг" и "Образования" на 2</w:t>
      </w:r>
      <w:r>
        <w:t>0,7</w:t>
      </w:r>
      <w:r w:rsidRPr="00094A64">
        <w:t xml:space="preserve">% и на </w:t>
      </w:r>
      <w:r>
        <w:t>14,0</w:t>
      </w:r>
      <w:r w:rsidRPr="00094A64">
        <w:t>% соответственно к 2017 год</w:t>
      </w:r>
      <w:r>
        <w:t>у</w:t>
      </w:r>
      <w:r w:rsidRPr="00094A64">
        <w:t xml:space="preserve"> (в целях исполнения "майских" Указов Президента Российской Федерации и увеличение минимального размера оплаты труда).</w:t>
      </w:r>
    </w:p>
    <w:p w:rsidR="00136452" w:rsidRDefault="00136452" w:rsidP="00234923">
      <w:pPr>
        <w:ind w:firstLine="0"/>
      </w:pPr>
    </w:p>
    <w:sdt>
      <w:sdtPr>
        <w:id w:val="1175837326"/>
        <w:lock w:val="contentLocked"/>
        <w:placeholder>
          <w:docPart w:val="CFD480BCADCA4CA6974EE5392C159F0A"/>
        </w:placeholder>
      </w:sdtPr>
      <w:sdtEndPr/>
      <w:sdtContent>
        <w:p w:rsidR="00136452" w:rsidRDefault="00136452" w:rsidP="00234923">
          <w:pPr>
            <w:pStyle w:val="4"/>
          </w:pPr>
          <w:r>
            <w:t>Демографические характеристики</w:t>
          </w:r>
        </w:p>
      </w:sdtContent>
    </w:sdt>
    <w:p w:rsidR="00136452" w:rsidRDefault="00136452" w:rsidP="00234923">
      <w:pPr>
        <w:shd w:val="clear" w:color="auto" w:fill="FFFFFF"/>
        <w:ind w:firstLine="567"/>
      </w:pPr>
      <w:r>
        <w:rPr>
          <w:b/>
        </w:rPr>
        <w:t xml:space="preserve">  </w:t>
      </w:r>
      <w:r w:rsidRPr="00373E5B">
        <w:rPr>
          <w:b/>
        </w:rPr>
        <w:t xml:space="preserve"> </w:t>
      </w:r>
      <w:proofErr w:type="gramStart"/>
      <w:r>
        <w:t>По состоянию  на 01.01.2019</w:t>
      </w:r>
      <w:r w:rsidRPr="00373E5B">
        <w:t xml:space="preserve"> г.  в Тайшетском районе  </w:t>
      </w:r>
      <w:r>
        <w:t xml:space="preserve">проживало </w:t>
      </w:r>
      <w:r w:rsidRPr="00373E5B">
        <w:t xml:space="preserve"> </w:t>
      </w:r>
      <w:r>
        <w:t xml:space="preserve"> 72373  </w:t>
      </w:r>
      <w:r w:rsidRPr="00373E5B">
        <w:t xml:space="preserve"> человека (в </w:t>
      </w:r>
      <w:proofErr w:type="spellStart"/>
      <w:r w:rsidRPr="00373E5B">
        <w:t>т.ч</w:t>
      </w:r>
      <w:proofErr w:type="spellEnd"/>
      <w:r w:rsidRPr="00373E5B">
        <w:t>. городского – 5</w:t>
      </w:r>
      <w:r>
        <w:t>4 954 человек (75,9</w:t>
      </w:r>
      <w:r w:rsidRPr="00373E5B">
        <w:t xml:space="preserve"> %), сельского – </w:t>
      </w:r>
      <w:r>
        <w:t>17 419 человека  (24,1</w:t>
      </w:r>
      <w:r w:rsidRPr="00373E5B">
        <w:t xml:space="preserve"> %).</w:t>
      </w:r>
      <w:proofErr w:type="gramEnd"/>
      <w:r w:rsidRPr="00373E5B">
        <w:t xml:space="preserve">   </w:t>
      </w:r>
      <w:r>
        <w:t>Ч</w:t>
      </w:r>
      <w:r w:rsidRPr="00373E5B">
        <w:t xml:space="preserve">исленность населения снизилась на </w:t>
      </w:r>
      <w:r>
        <w:t xml:space="preserve">969 человек по сравнению с численностью населения на 01.01.2018 года. </w:t>
      </w:r>
      <w:r w:rsidRPr="001A2D2A">
        <w:t xml:space="preserve"> Причиной снижения  численности населения на территории  Тайшетского района  является миграция населения в крупные административные центры, </w:t>
      </w:r>
      <w:r w:rsidRPr="001A2D2A">
        <w:lastRenderedPageBreak/>
        <w:t xml:space="preserve">проблема трудоустройства,  а </w:t>
      </w:r>
      <w:proofErr w:type="gramStart"/>
      <w:r w:rsidRPr="001A2D2A">
        <w:t>также,  как</w:t>
      </w:r>
      <w:proofErr w:type="gramEnd"/>
      <w:r w:rsidRPr="001A2D2A">
        <w:t xml:space="preserve"> и в предыдущие годы, естественная убыль населения.</w:t>
      </w:r>
    </w:p>
    <w:p w:rsidR="00136452" w:rsidRPr="00976678" w:rsidRDefault="00136452" w:rsidP="0023492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E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 состоянию на 01.01.2019 года</w:t>
      </w:r>
      <w:r w:rsidRPr="00373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3E5B">
        <w:rPr>
          <w:rFonts w:ascii="Times New Roman" w:hAnsi="Times New Roman" w:cs="Times New Roman"/>
          <w:sz w:val="24"/>
          <w:szCs w:val="24"/>
        </w:rPr>
        <w:t>ровень зарегистриро</w:t>
      </w:r>
      <w:r>
        <w:rPr>
          <w:rFonts w:ascii="Times New Roman" w:hAnsi="Times New Roman" w:cs="Times New Roman"/>
          <w:sz w:val="24"/>
          <w:szCs w:val="24"/>
        </w:rPr>
        <w:t>ванной безработицы составил 0,99</w:t>
      </w:r>
      <w:r w:rsidRPr="00373E5B">
        <w:rPr>
          <w:rFonts w:ascii="Times New Roman" w:hAnsi="Times New Roman" w:cs="Times New Roman"/>
          <w:sz w:val="24"/>
          <w:szCs w:val="24"/>
        </w:rPr>
        <w:t> % от численности экономически активного населения (на 01</w:t>
      </w:r>
      <w:r>
        <w:rPr>
          <w:rFonts w:ascii="Times New Roman" w:hAnsi="Times New Roman" w:cs="Times New Roman"/>
          <w:sz w:val="24"/>
          <w:szCs w:val="24"/>
        </w:rPr>
        <w:t>.01</w:t>
      </w:r>
      <w:r w:rsidRPr="00373E5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73E5B">
        <w:rPr>
          <w:rFonts w:ascii="Times New Roman" w:hAnsi="Times New Roman" w:cs="Times New Roman"/>
          <w:sz w:val="24"/>
          <w:szCs w:val="24"/>
        </w:rPr>
        <w:t xml:space="preserve"> г. – 1,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D2003">
        <w:rPr>
          <w:rFonts w:ascii="Times New Roman" w:hAnsi="Times New Roman" w:cs="Times New Roman"/>
          <w:sz w:val="24"/>
          <w:szCs w:val="24"/>
        </w:rPr>
        <w:t xml:space="preserve">%).       Численность безработных граждан, зарегистрированных в органах службы занятости по </w:t>
      </w:r>
      <w:proofErr w:type="spellStart"/>
      <w:r w:rsidRPr="000D2003">
        <w:rPr>
          <w:rFonts w:ascii="Times New Roman" w:hAnsi="Times New Roman" w:cs="Times New Roman"/>
          <w:sz w:val="24"/>
          <w:szCs w:val="24"/>
        </w:rPr>
        <w:t>Тайшетскому</w:t>
      </w:r>
      <w:proofErr w:type="spellEnd"/>
      <w:r w:rsidRPr="000D2003">
        <w:rPr>
          <w:rFonts w:ascii="Times New Roman" w:hAnsi="Times New Roman" w:cs="Times New Roman"/>
          <w:sz w:val="24"/>
          <w:szCs w:val="24"/>
        </w:rPr>
        <w:t xml:space="preserve"> району, составила 454 человек</w:t>
      </w:r>
      <w:r w:rsidRPr="00976678">
        <w:rPr>
          <w:rFonts w:ascii="Times New Roman" w:hAnsi="Times New Roman" w:cs="Times New Roman"/>
          <w:sz w:val="24"/>
          <w:szCs w:val="24"/>
        </w:rPr>
        <w:t>. Доля граждан, трудоустроенных при содействии службы занятости, от числа обратившихся граждан в органы службы занятости составила 60,7%. Доля трудоустроенных инвалидов от числа обратившихся инвалидов  составила - 44%.</w:t>
      </w:r>
    </w:p>
    <w:p w:rsidR="00136452" w:rsidRDefault="00136452" w:rsidP="00234923">
      <w:pPr>
        <w:pStyle w:val="22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6678">
        <w:rPr>
          <w:rFonts w:ascii="Times New Roman" w:hAnsi="Times New Roman"/>
          <w:b/>
          <w:sz w:val="24"/>
          <w:szCs w:val="24"/>
        </w:rPr>
        <w:t xml:space="preserve">         </w:t>
      </w:r>
      <w:r w:rsidRPr="00394E3B">
        <w:rPr>
          <w:rFonts w:ascii="Times New Roman" w:hAnsi="Times New Roman"/>
          <w:sz w:val="24"/>
          <w:szCs w:val="24"/>
        </w:rPr>
        <w:t>Среднесписочная численность работающих</w:t>
      </w:r>
      <w:r w:rsidRPr="00976678">
        <w:rPr>
          <w:rFonts w:ascii="Times New Roman" w:hAnsi="Times New Roman"/>
          <w:sz w:val="24"/>
          <w:szCs w:val="24"/>
        </w:rPr>
        <w:t xml:space="preserve"> в муниципальном</w:t>
      </w:r>
      <w:r w:rsidRPr="004A4B12">
        <w:rPr>
          <w:rFonts w:ascii="Times New Roman" w:hAnsi="Times New Roman"/>
          <w:sz w:val="24"/>
          <w:szCs w:val="24"/>
        </w:rPr>
        <w:t xml:space="preserve"> образовании </w:t>
      </w:r>
      <w:r>
        <w:rPr>
          <w:rFonts w:ascii="Times New Roman" w:hAnsi="Times New Roman"/>
          <w:sz w:val="24"/>
          <w:szCs w:val="24"/>
        </w:rPr>
        <w:t>"</w:t>
      </w:r>
      <w:proofErr w:type="spellStart"/>
      <w:r w:rsidRPr="004A4B12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4A4B1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"</w:t>
      </w:r>
      <w:r w:rsidRPr="004A4B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2018 год </w:t>
      </w:r>
      <w:r w:rsidRPr="000921E6">
        <w:rPr>
          <w:rFonts w:ascii="Times New Roman" w:hAnsi="Times New Roman"/>
          <w:sz w:val="24"/>
          <w:szCs w:val="24"/>
        </w:rPr>
        <w:t>составила 22,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0921E6">
        <w:rPr>
          <w:rFonts w:ascii="Times New Roman" w:hAnsi="Times New Roman"/>
          <w:sz w:val="24"/>
          <w:szCs w:val="24"/>
        </w:rPr>
        <w:t xml:space="preserve"> тыс. чел., </w:t>
      </w:r>
      <w:r>
        <w:rPr>
          <w:rFonts w:ascii="Times New Roman" w:hAnsi="Times New Roman"/>
          <w:sz w:val="24"/>
          <w:szCs w:val="24"/>
        </w:rPr>
        <w:t xml:space="preserve">и сократилась на </w:t>
      </w: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% к 2017 году.</w:t>
      </w:r>
      <w:r w:rsidRPr="004A4B12">
        <w:rPr>
          <w:rFonts w:ascii="Times New Roman" w:hAnsi="Times New Roman"/>
          <w:sz w:val="24"/>
          <w:szCs w:val="24"/>
        </w:rPr>
        <w:t xml:space="preserve"> </w:t>
      </w:r>
    </w:p>
    <w:p w:rsidR="00136452" w:rsidRPr="00B55E9B" w:rsidRDefault="00136452" w:rsidP="00234923">
      <w:proofErr w:type="gramStart"/>
      <w:r>
        <w:t>С</w:t>
      </w:r>
      <w:r w:rsidRPr="00B55E9B">
        <w:t>нижение численности работающих</w:t>
      </w:r>
      <w:r>
        <w:t xml:space="preserve">  наблюдается </w:t>
      </w:r>
      <w:r w:rsidRPr="00B55E9B">
        <w:t xml:space="preserve"> в следующих отраслях:</w:t>
      </w:r>
      <w:proofErr w:type="gramEnd"/>
    </w:p>
    <w:p w:rsidR="00136452" w:rsidRPr="00B55E9B" w:rsidRDefault="00136452" w:rsidP="00234923">
      <w:r w:rsidRPr="00B55E9B">
        <w:t>- в растениеводстве и животноводстве</w:t>
      </w:r>
      <w:r>
        <w:t>;</w:t>
      </w:r>
      <w:r w:rsidRPr="00B55E9B">
        <w:t xml:space="preserve"> </w:t>
      </w:r>
    </w:p>
    <w:p w:rsidR="00136452" w:rsidRDefault="00136452" w:rsidP="00234923">
      <w:r w:rsidRPr="00865B9E">
        <w:t>- в</w:t>
      </w:r>
      <w:r>
        <w:t xml:space="preserve"> лесоводстве и лесозаготовках; </w:t>
      </w:r>
    </w:p>
    <w:p w:rsidR="00136452" w:rsidRPr="00865B9E" w:rsidRDefault="00136452" w:rsidP="00234923">
      <w:pPr>
        <w:tabs>
          <w:tab w:val="left" w:pos="0"/>
        </w:tabs>
      </w:pPr>
      <w:r w:rsidRPr="00865B9E">
        <w:t>- в сфере железнодорожного транспорта</w:t>
      </w:r>
      <w:r>
        <w:t>;</w:t>
      </w:r>
      <w:r w:rsidRPr="00865B9E">
        <w:t xml:space="preserve"> </w:t>
      </w:r>
    </w:p>
    <w:p w:rsidR="00136452" w:rsidRDefault="00136452" w:rsidP="00234923">
      <w:pPr>
        <w:tabs>
          <w:tab w:val="left" w:pos="0"/>
        </w:tabs>
      </w:pPr>
      <w:r>
        <w:t xml:space="preserve">- в сфере здравоохранения; </w:t>
      </w:r>
    </w:p>
    <w:p w:rsidR="00136452" w:rsidRPr="00865B9E" w:rsidRDefault="00136452" w:rsidP="00234923">
      <w:pPr>
        <w:tabs>
          <w:tab w:val="left" w:pos="0"/>
        </w:tabs>
        <w:rPr>
          <w:rFonts w:eastAsia="Calibri"/>
        </w:rPr>
      </w:pPr>
      <w:r w:rsidRPr="00865B9E">
        <w:t>- в государственном управлении и обеспечен</w:t>
      </w:r>
      <w:r>
        <w:t>ии военной безопасности</w:t>
      </w:r>
      <w:r>
        <w:rPr>
          <w:rFonts w:eastAsia="Calibri"/>
        </w:rPr>
        <w:t>;</w:t>
      </w:r>
      <w:r w:rsidRPr="00865B9E">
        <w:rPr>
          <w:rFonts w:eastAsia="Calibri"/>
        </w:rPr>
        <w:t xml:space="preserve"> </w:t>
      </w:r>
    </w:p>
    <w:p w:rsidR="00136452" w:rsidRDefault="00136452" w:rsidP="00234923">
      <w:pPr>
        <w:tabs>
          <w:tab w:val="left" w:pos="0"/>
        </w:tabs>
        <w:rPr>
          <w:highlight w:val="yellow"/>
        </w:rPr>
      </w:pPr>
      <w:r>
        <w:t>- в образовании.</w:t>
      </w:r>
    </w:p>
    <w:p w:rsidR="00136452" w:rsidRDefault="00136452" w:rsidP="00234923">
      <w:pPr>
        <w:tabs>
          <w:tab w:val="left" w:pos="0"/>
        </w:tabs>
        <w:rPr>
          <w:rFonts w:eastAsia="Calibri"/>
        </w:rPr>
      </w:pPr>
      <w:r>
        <w:rPr>
          <w:rFonts w:eastAsia="Calibri"/>
        </w:rPr>
        <w:t xml:space="preserve"> В тоже время  небольшой р</w:t>
      </w:r>
      <w:r w:rsidRPr="00B55E9B">
        <w:rPr>
          <w:rFonts w:eastAsia="Calibri"/>
        </w:rPr>
        <w:t>ост среднесписочной численности</w:t>
      </w:r>
      <w:r>
        <w:rPr>
          <w:rFonts w:eastAsia="Calibri"/>
        </w:rPr>
        <w:t xml:space="preserve"> работников </w:t>
      </w:r>
      <w:r w:rsidRPr="00B55E9B">
        <w:rPr>
          <w:rFonts w:eastAsia="Calibri"/>
        </w:rPr>
        <w:t xml:space="preserve"> отмечен в </w:t>
      </w:r>
      <w:r>
        <w:rPr>
          <w:rFonts w:eastAsia="Calibri"/>
        </w:rPr>
        <w:t xml:space="preserve">прочих </w:t>
      </w:r>
      <w:r w:rsidRPr="00B55E9B">
        <w:rPr>
          <w:rFonts w:eastAsia="Calibri"/>
        </w:rPr>
        <w:t>отрасл</w:t>
      </w:r>
      <w:r>
        <w:rPr>
          <w:rFonts w:eastAsia="Calibri"/>
        </w:rPr>
        <w:t>ях</w:t>
      </w:r>
      <w:r w:rsidRPr="00B55E9B">
        <w:rPr>
          <w:rFonts w:eastAsia="Calibri"/>
        </w:rPr>
        <w:t xml:space="preserve"> </w:t>
      </w:r>
      <w:r>
        <w:rPr>
          <w:rFonts w:eastAsia="Calibri"/>
        </w:rPr>
        <w:t xml:space="preserve"> на 4,1% к 2017 году (</w:t>
      </w:r>
      <w:r w:rsidRPr="00E81758">
        <w:rPr>
          <w:rFonts w:eastAsia="Calibri"/>
        </w:rPr>
        <w:t>ООО "</w:t>
      </w:r>
      <w:proofErr w:type="gramStart"/>
      <w:r w:rsidRPr="00E81758">
        <w:rPr>
          <w:rFonts w:eastAsia="Calibri"/>
        </w:rPr>
        <w:t>ОК</w:t>
      </w:r>
      <w:proofErr w:type="gramEnd"/>
      <w:r w:rsidRPr="00E81758">
        <w:rPr>
          <w:rFonts w:eastAsia="Calibri"/>
        </w:rPr>
        <w:t xml:space="preserve"> РУСАЛ Анодная фабрика"</w:t>
      </w:r>
      <w:r>
        <w:rPr>
          <w:rFonts w:eastAsia="Calibri"/>
        </w:rPr>
        <w:t>), а также в отрасли "</w:t>
      </w:r>
      <w:r w:rsidRPr="00E81758">
        <w:rPr>
          <w:rFonts w:eastAsia="Calibri"/>
        </w:rPr>
        <w:t>Обеспечение электрической энергией, газом, паром; кондиционирование воздухом</w:t>
      </w:r>
      <w:r>
        <w:rPr>
          <w:rFonts w:eastAsia="Calibri"/>
        </w:rPr>
        <w:t xml:space="preserve">" 103,3% к 2017 году (увеличение численности в </w:t>
      </w:r>
      <w:r w:rsidRPr="00EF45EC">
        <w:rPr>
          <w:rFonts w:eastAsia="Calibri"/>
        </w:rPr>
        <w:t>ЗАО "</w:t>
      </w:r>
      <w:proofErr w:type="spellStart"/>
      <w:r w:rsidRPr="00EF45EC">
        <w:rPr>
          <w:rFonts w:eastAsia="Calibri"/>
        </w:rPr>
        <w:t>Байкалэнерго</w:t>
      </w:r>
      <w:proofErr w:type="spellEnd"/>
      <w:r w:rsidRPr="00EF45EC">
        <w:rPr>
          <w:rFonts w:eastAsia="Calibri"/>
        </w:rPr>
        <w:t xml:space="preserve">" ОП </w:t>
      </w:r>
      <w:proofErr w:type="spellStart"/>
      <w:r w:rsidRPr="00EF45EC">
        <w:rPr>
          <w:rFonts w:eastAsia="Calibri"/>
        </w:rPr>
        <w:t>Тайшетские</w:t>
      </w:r>
      <w:proofErr w:type="spellEnd"/>
      <w:r w:rsidRPr="00EF45EC">
        <w:rPr>
          <w:rFonts w:eastAsia="Calibri"/>
        </w:rPr>
        <w:t xml:space="preserve"> тепловые сети</w:t>
      </w:r>
      <w:r>
        <w:rPr>
          <w:rFonts w:eastAsia="Calibri"/>
        </w:rPr>
        <w:t>, открылось новое предприятие  "</w:t>
      </w:r>
      <w:r w:rsidRPr="00EF45EC">
        <w:rPr>
          <w:rFonts w:eastAsia="Calibri"/>
        </w:rPr>
        <w:t>МУП Тепловая энергетическая компания</w:t>
      </w:r>
      <w:r>
        <w:rPr>
          <w:rFonts w:eastAsia="Calibri"/>
        </w:rPr>
        <w:t>").</w:t>
      </w:r>
    </w:p>
    <w:p w:rsidR="00136452" w:rsidRPr="00B55E9B" w:rsidRDefault="00136452" w:rsidP="00234923">
      <w:pPr>
        <w:tabs>
          <w:tab w:val="left" w:pos="0"/>
        </w:tabs>
        <w:rPr>
          <w:rFonts w:eastAsia="Calibri"/>
        </w:rPr>
      </w:pPr>
    </w:p>
    <w:p w:rsidR="00136452" w:rsidRPr="003A01BF" w:rsidRDefault="00136452" w:rsidP="00234923">
      <w:pPr>
        <w:tabs>
          <w:tab w:val="left" w:pos="0"/>
        </w:tabs>
      </w:pPr>
    </w:p>
    <w:p w:rsidR="00136452" w:rsidRDefault="00136452" w:rsidP="00234923">
      <w:pPr>
        <w:pStyle w:val="aff1"/>
      </w:pPr>
    </w:p>
    <w:p w:rsidR="00136452" w:rsidRDefault="00136452" w:rsidP="00234923"/>
    <w:p w:rsidR="00136452" w:rsidRDefault="00136452" w:rsidP="00234923"/>
    <w:p w:rsidR="00136452" w:rsidRDefault="00136452" w:rsidP="00234923">
      <w:pPr>
        <w:spacing w:after="160" w:line="259" w:lineRule="auto"/>
        <w:ind w:firstLine="0"/>
        <w:jc w:val="left"/>
      </w:pPr>
      <w:r>
        <w:br w:type="page"/>
      </w:r>
    </w:p>
    <w:bookmarkStart w:id="9" w:name="_Toc495357531" w:displacedByCustomXml="next"/>
    <w:sdt>
      <w:sdtPr>
        <w:id w:val="439111926"/>
        <w:lock w:val="contentLocked"/>
        <w:placeholder>
          <w:docPart w:val="CFD480BCADCA4CA6974EE5392C159F0A"/>
        </w:placeholder>
      </w:sdtPr>
      <w:sdtEndPr/>
      <w:sdtContent>
        <w:p w:rsidR="00136452" w:rsidRDefault="00136452" w:rsidP="00234923">
          <w:pPr>
            <w:pStyle w:val="3"/>
          </w:pPr>
          <w:r>
            <w:t>1.7. Особенности образовательной системы</w:t>
          </w:r>
        </w:p>
      </w:sdtContent>
    </w:sdt>
    <w:bookmarkEnd w:id="9" w:displacedByCustomXml="prev"/>
    <w:p w:rsidR="00136452" w:rsidRDefault="00136452" w:rsidP="00234923">
      <w:pPr>
        <w:pStyle w:val="aff1"/>
        <w:ind w:firstLine="708"/>
      </w:pPr>
      <w:r>
        <w:t xml:space="preserve">Особенностью муниципальной системы образования является высокий удельный вес сельских ОО, в том числе малокомплектных.  Доля малокомплектных школ составляет 37% (13 ОО), малокомплектных МКДОУ </w:t>
      </w:r>
      <w:r w:rsidRPr="003F5DD1">
        <w:t>– 26,7 % (8 МКДОУ).</w:t>
      </w:r>
      <w:r>
        <w:t xml:space="preserve"> Несмотря на то, что численность  сельских образовательных организаций  </w:t>
      </w:r>
      <w:proofErr w:type="gramStart"/>
      <w:r>
        <w:t>выше</w:t>
      </w:r>
      <w:proofErr w:type="gramEnd"/>
      <w:r>
        <w:t xml:space="preserve"> чем городских, количество обучающихся обратно пропорционально данному соотношению, причем удельный вес сельских школьников имеет отрицательную динамику (в соответствии с динамикой изменения сельского населения в районе). Хотя в целом в Иркутской области наблюдется рост доли обучающихся в сельских ОО.</w:t>
      </w:r>
    </w:p>
    <w:p w:rsidR="00136452" w:rsidRDefault="00136452" w:rsidP="00234923">
      <w:pPr>
        <w:pStyle w:val="aff1"/>
        <w:ind w:firstLine="708"/>
      </w:pPr>
      <w:r>
        <w:t xml:space="preserve">В связи с </w:t>
      </w:r>
      <w:proofErr w:type="spellStart"/>
      <w:r>
        <w:t>малокомплектностью</w:t>
      </w:r>
      <w:proofErr w:type="spellEnd"/>
      <w:r>
        <w:t xml:space="preserve"> ОО,  показатель  количества </w:t>
      </w:r>
      <w:proofErr w:type="gramStart"/>
      <w:r>
        <w:t>обучающихся</w:t>
      </w:r>
      <w:proofErr w:type="gramEnd"/>
      <w:r>
        <w:t xml:space="preserve"> на одного </w:t>
      </w:r>
      <w:r w:rsidRPr="00143621">
        <w:t>учителя составляет 13,53 человека,</w:t>
      </w:r>
      <w:r>
        <w:t xml:space="preserve"> тогда как областной показатель – 12,5 (при  федеральном нормативе  - 15). </w:t>
      </w:r>
    </w:p>
    <w:p w:rsidR="00136452" w:rsidRDefault="00136452" w:rsidP="00234923">
      <w:pPr>
        <w:pStyle w:val="aff1"/>
        <w:ind w:firstLine="708"/>
      </w:pPr>
      <w:r>
        <w:t xml:space="preserve">По-прежнему немаловажной особенностью МСО является большая протяженность района и, как следствие этого, удаленность образовательных организаций от районного центра и крупных населенных пунктов, что влияет на транспортные схемы доставки обучающихся к образовательным организациям. </w:t>
      </w:r>
    </w:p>
    <w:p w:rsidR="00136452" w:rsidRDefault="00136452" w:rsidP="00234923">
      <w:pPr>
        <w:pStyle w:val="aff1"/>
        <w:ind w:firstLine="708"/>
      </w:pPr>
      <w:r>
        <w:t xml:space="preserve">Сеть действующих образовательных организаций общего образования не в полной мере удовлетворяет запросам населения – в </w:t>
      </w:r>
      <w:proofErr w:type="spellStart"/>
      <w:r>
        <w:t>г.г</w:t>
      </w:r>
      <w:proofErr w:type="spellEnd"/>
      <w:r>
        <w:t xml:space="preserve">. Тайшете, Бирюсинске, </w:t>
      </w:r>
      <w:proofErr w:type="spellStart"/>
      <w:r>
        <w:t>р.п</w:t>
      </w:r>
      <w:proofErr w:type="spellEnd"/>
      <w:r>
        <w:t xml:space="preserve">. Юрты, с. Заречном обучение организовано в 2 смены.  Сохраняется очередность для устройства в дошкольные образовательные организации </w:t>
      </w:r>
      <w:proofErr w:type="spellStart"/>
      <w:r>
        <w:t>г.г</w:t>
      </w:r>
      <w:proofErr w:type="spellEnd"/>
      <w:r>
        <w:t xml:space="preserve">. Тайшета, </w:t>
      </w:r>
      <w:proofErr w:type="spellStart"/>
      <w:r>
        <w:t>Бирюинска</w:t>
      </w:r>
      <w:proofErr w:type="spellEnd"/>
      <w:r>
        <w:t xml:space="preserve">.  </w:t>
      </w:r>
    </w:p>
    <w:p w:rsidR="00136452" w:rsidRDefault="00136452" w:rsidP="00234923">
      <w:pPr>
        <w:pStyle w:val="aff1"/>
        <w:ind w:firstLine="0"/>
      </w:pPr>
    </w:p>
    <w:p w:rsidR="00136452" w:rsidRDefault="00136452" w:rsidP="00234923">
      <w:pPr>
        <w:pStyle w:val="aff1"/>
      </w:pPr>
    </w:p>
    <w:p w:rsidR="00136452" w:rsidRDefault="00136452" w:rsidP="00234923"/>
    <w:p w:rsidR="00136452" w:rsidRDefault="00136452" w:rsidP="00234923"/>
    <w:p w:rsidR="00136452" w:rsidRDefault="00136452" w:rsidP="00234923">
      <w:pPr>
        <w:spacing w:after="160" w:line="259" w:lineRule="auto"/>
        <w:ind w:firstLine="0"/>
        <w:jc w:val="left"/>
      </w:pPr>
      <w:r>
        <w:br w:type="page"/>
      </w:r>
    </w:p>
    <w:bookmarkStart w:id="10" w:name="_Toc495357532" w:displacedByCustomXml="next"/>
    <w:sdt>
      <w:sdtPr>
        <w:id w:val="282697073"/>
        <w:lock w:val="contentLocked"/>
        <w:placeholder>
          <w:docPart w:val="CFD480BCADCA4CA6974EE5392C159F0A"/>
        </w:placeholder>
      </w:sdtPr>
      <w:sdtEndPr/>
      <w:sdtContent>
        <w:p w:rsidR="00136452" w:rsidRDefault="00136452" w:rsidP="00234923">
          <w:pPr>
            <w:pStyle w:val="2"/>
          </w:pPr>
          <w:r>
            <w:t>2</w:t>
          </w:r>
          <w:r w:rsidRPr="00D30670">
            <w:t xml:space="preserve">. </w:t>
          </w:r>
          <w:r>
            <w:t>Анализ состояния и перспектив развития системы образования: основная часть.</w:t>
          </w:r>
        </w:p>
      </w:sdtContent>
    </w:sdt>
    <w:bookmarkEnd w:id="10" w:displacedByCustomXml="prev"/>
    <w:bookmarkStart w:id="11" w:name="_Toc495357533" w:displacedByCustomXml="next"/>
    <w:sdt>
      <w:sdtPr>
        <w:id w:val="1210762401"/>
        <w:lock w:val="contentLocked"/>
        <w:placeholder>
          <w:docPart w:val="CFD480BCADCA4CA6974EE5392C159F0A"/>
        </w:placeholder>
      </w:sdtPr>
      <w:sdtEndPr/>
      <w:sdtContent>
        <w:p w:rsidR="00136452" w:rsidRDefault="00136452" w:rsidP="00234923">
          <w:pPr>
            <w:pStyle w:val="3"/>
          </w:pPr>
          <w:r>
            <w:t xml:space="preserve">2.1. </w:t>
          </w:r>
          <w:r w:rsidRPr="00FE028B">
            <w:t>Сведения о развитии дошкольного образования</w:t>
          </w:r>
        </w:p>
      </w:sdtContent>
    </w:sdt>
    <w:bookmarkEnd w:id="11" w:displacedByCustomXml="prev"/>
    <w:p w:rsidR="00136452" w:rsidRDefault="00136452" w:rsidP="00234923">
      <w:r>
        <w:t xml:space="preserve"> На протяжении значительного периода времени приоритетным направлением системы образования Тайшетского района является обеспечение доступности и качества дошкольного образования.</w:t>
      </w:r>
    </w:p>
    <w:p w:rsidR="00136452" w:rsidRPr="009D13FF" w:rsidRDefault="00136452" w:rsidP="00234923">
      <w:r>
        <w:t xml:space="preserve">Последние три года </w:t>
      </w:r>
      <w:r w:rsidRPr="00E94B50">
        <w:t xml:space="preserve"> численность детей от рождения до 7 лет на территор</w:t>
      </w:r>
      <w:r>
        <w:t xml:space="preserve">ии Тайшетского района снижается, но, тем не менее, востребованность дошкольного образования  остается практически на том же уровне, особенно в </w:t>
      </w:r>
      <w:proofErr w:type="spellStart"/>
      <w:r>
        <w:t>г.г</w:t>
      </w:r>
      <w:proofErr w:type="spellEnd"/>
      <w:r>
        <w:t xml:space="preserve">. Тайшете и Бирюсинске. </w:t>
      </w:r>
    </w:p>
    <w:p w:rsidR="00136452" w:rsidRDefault="00136452" w:rsidP="003A7FD8">
      <w:r>
        <w:rPr>
          <w:noProof/>
          <w:lang w:eastAsia="ru-RU"/>
        </w:rPr>
        <w:drawing>
          <wp:inline distT="0" distB="0" distL="0" distR="0" wp14:anchorId="5DB32A68" wp14:editId="3D6EBA63">
            <wp:extent cx="5486400" cy="3200400"/>
            <wp:effectExtent l="0" t="0" r="0" b="0"/>
            <wp:docPr id="140" name="Диаграмма 1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6452" w:rsidRPr="009D13FF" w:rsidRDefault="00136452" w:rsidP="00234923">
      <w:pPr>
        <w:rPr>
          <w:szCs w:val="24"/>
        </w:rPr>
      </w:pPr>
      <w:r w:rsidRPr="009D13FF">
        <w:rPr>
          <w:szCs w:val="24"/>
        </w:rPr>
        <w:t>Рисунок 3</w:t>
      </w:r>
      <w:r>
        <w:rPr>
          <w:szCs w:val="24"/>
        </w:rPr>
        <w:t>.</w:t>
      </w:r>
      <w:r w:rsidRPr="009D13FF">
        <w:rPr>
          <w:szCs w:val="24"/>
        </w:rPr>
        <w:t xml:space="preserve"> Количество детей от рождения до 7 лет на территории Тайшетского района</w:t>
      </w:r>
    </w:p>
    <w:p w:rsidR="00136452" w:rsidRDefault="00136452" w:rsidP="00234923">
      <w:r>
        <w:t>Основными задачами в  сфере дошкольного образования в 2018 году остаются:</w:t>
      </w:r>
    </w:p>
    <w:p w:rsidR="00136452" w:rsidRDefault="00136452" w:rsidP="00234923">
      <w:r w:rsidRPr="00DA7642">
        <w:t>- сопровождение реализации ФГОС дошкольного образования;</w:t>
      </w:r>
    </w:p>
    <w:p w:rsidR="00136452" w:rsidRDefault="00136452" w:rsidP="00234923">
      <w:r w:rsidRPr="00DA7642">
        <w:t>-  сохранение 100 % доступности дошкольного образования для детей в возрасте от 3 до 7 лет;</w:t>
      </w:r>
    </w:p>
    <w:p w:rsidR="00136452" w:rsidRDefault="00136452" w:rsidP="00234923">
      <w:r w:rsidRPr="00DA7642">
        <w:t>- создание условий для получения дошкольного образования детьми в воз</w:t>
      </w:r>
      <w:r>
        <w:t>расте от 1,5</w:t>
      </w:r>
      <w:r w:rsidRPr="00DA7642">
        <w:t xml:space="preserve">  до 3 лет;</w:t>
      </w:r>
    </w:p>
    <w:p w:rsidR="00136452" w:rsidRDefault="00136452" w:rsidP="00234923">
      <w:r w:rsidRPr="00DA7642">
        <w:t>-  развитие инклюзивного образования в системе дошкольного образования;</w:t>
      </w:r>
    </w:p>
    <w:p w:rsidR="00136452" w:rsidRDefault="00136452" w:rsidP="00234923">
      <w:r w:rsidRPr="00DA7642">
        <w:t>-   продолжение функционирования АИС «Комплектование ДОУ»;</w:t>
      </w:r>
    </w:p>
    <w:p w:rsidR="00136452" w:rsidRDefault="00136452" w:rsidP="00234923">
      <w:r w:rsidRPr="00DA7642">
        <w:t xml:space="preserve"> - обеспечение </w:t>
      </w:r>
      <w:r>
        <w:t xml:space="preserve">качественной связи  сети Интернет </w:t>
      </w:r>
      <w:r w:rsidRPr="00DA7642">
        <w:t>для работы в  АИС «Комплектование ДОУ»;</w:t>
      </w:r>
    </w:p>
    <w:p w:rsidR="00136452" w:rsidRDefault="00136452" w:rsidP="00234923">
      <w:r w:rsidRPr="00DA7642">
        <w:lastRenderedPageBreak/>
        <w:t xml:space="preserve">- создание сервисов для родителей, посещающих ДОУ. </w:t>
      </w:r>
    </w:p>
    <w:p w:rsidR="00136452" w:rsidRDefault="00136452" w:rsidP="00234923">
      <w:pPr>
        <w:pStyle w:val="aff1"/>
      </w:pPr>
      <w:r>
        <w:t>В 2018</w:t>
      </w:r>
      <w:r w:rsidRPr="00EF0476">
        <w:t xml:space="preserve"> году продолжена реализация</w:t>
      </w:r>
      <w:r>
        <w:t xml:space="preserve"> </w:t>
      </w:r>
      <w:r w:rsidRPr="00EF0476">
        <w:t xml:space="preserve">ФГОС дошкольного образования, продолжается работа по преемственности дошкольного и начального общего образования (в условиях реализации ФГОС). </w:t>
      </w:r>
      <w:r>
        <w:t xml:space="preserve">Продолжена </w:t>
      </w:r>
      <w:r w:rsidRPr="00EF0476">
        <w:t xml:space="preserve">работа по развитию </w:t>
      </w:r>
      <w:proofErr w:type="spellStart"/>
      <w:r w:rsidRPr="00EF0476">
        <w:t>лего</w:t>
      </w:r>
      <w:proofErr w:type="spellEnd"/>
      <w:r w:rsidRPr="00EF0476">
        <w:t xml:space="preserve">-конструирования и началам робототехники  в МКДОУ. Детский сад «Рябинка» г. Тайшета  включен в  число региональных пилотных площадок </w:t>
      </w:r>
      <w:r w:rsidRPr="00EF0476">
        <w:rPr>
          <w:rFonts w:eastAsia="Times New Roman" w:cs="Times New Roman"/>
          <w:szCs w:val="24"/>
          <w:lang w:eastAsia="ru-RU"/>
        </w:rPr>
        <w:t>«Апробация моделей управления качеством дошкольного образования на базе дошкольных образовательных организаций Иркутской области на 2016-2019 годы</w:t>
      </w:r>
      <w:r w:rsidRPr="00EF0476">
        <w:t xml:space="preserve">» (приложение 1). </w:t>
      </w:r>
    </w:p>
    <w:p w:rsidR="00136452" w:rsidRDefault="00136452" w:rsidP="00234923">
      <w:r>
        <w:t>На территории Тайшетского района в 2018 году действовало 39 образовательных организаций, реализующих программы дошкольного образования, из которых:</w:t>
      </w:r>
    </w:p>
    <w:p w:rsidR="00136452" w:rsidRDefault="00136452" w:rsidP="00234923">
      <w:r>
        <w:t>- 30 муниципальных дошкольных образовательных организаций (в 2017-2018 учебном году – 30, в 2016-2017 учебном году – 36);</w:t>
      </w:r>
    </w:p>
    <w:p w:rsidR="00136452" w:rsidRDefault="00136452" w:rsidP="00234923">
      <w:r>
        <w:t>- 8 муниципальных общеобразовательных организаций (в 2017-2018 учебном году – 8, в 2016-2017 учебном году – 2);</w:t>
      </w:r>
    </w:p>
    <w:p w:rsidR="00136452" w:rsidRDefault="00136452" w:rsidP="00234923">
      <w:r>
        <w:t>- 1 частный детский сад ОАО «РЖД».</w:t>
      </w:r>
    </w:p>
    <w:p w:rsidR="00136452" w:rsidRDefault="00136452" w:rsidP="00234923">
      <w:r>
        <w:t xml:space="preserve">Кроме того, в г. Тайшете функционирует группа по присмотру и уходу ИП </w:t>
      </w:r>
      <w:proofErr w:type="spellStart"/>
      <w:r>
        <w:t>Кашельская</w:t>
      </w:r>
      <w:proofErr w:type="spellEnd"/>
      <w:r>
        <w:t xml:space="preserve"> Н.В.</w:t>
      </w:r>
    </w:p>
    <w:p w:rsidR="00136452" w:rsidRDefault="00136452" w:rsidP="00234923">
      <w:r w:rsidRPr="00EC7723">
        <w:t xml:space="preserve">Образовательная деятельность по программам дошкольного образования осуществлялась в группах </w:t>
      </w:r>
      <w:r>
        <w:t xml:space="preserve">компенсирующей направленности (3 группы), </w:t>
      </w:r>
      <w:r w:rsidRPr="00EC7723">
        <w:t>об</w:t>
      </w:r>
      <w:r>
        <w:t>щеразвивающей направленности (90</w:t>
      </w:r>
      <w:r w:rsidRPr="00EC7723">
        <w:t xml:space="preserve"> групп), о</w:t>
      </w:r>
      <w:r>
        <w:t>здоровительной направленности (3</w:t>
      </w:r>
      <w:r w:rsidRPr="00EC7723">
        <w:t xml:space="preserve"> группы), ко</w:t>
      </w:r>
      <w:r>
        <w:t>мбинированной направленности (41</w:t>
      </w:r>
      <w:r w:rsidRPr="00EC7723">
        <w:t xml:space="preserve"> групп</w:t>
      </w:r>
      <w:r>
        <w:t>а</w:t>
      </w:r>
      <w:r w:rsidRPr="00EC7723">
        <w:t>).</w:t>
      </w:r>
    </w:p>
    <w:p w:rsidR="00136452" w:rsidRDefault="00136452" w:rsidP="00234923">
      <w:r>
        <w:t xml:space="preserve">Всего услугу дошкольного образования в Тайшетском районе получали 3707 детей: </w:t>
      </w:r>
    </w:p>
    <w:p w:rsidR="00136452" w:rsidRDefault="00136452" w:rsidP="00234923">
      <w:pPr>
        <w:ind w:firstLine="708"/>
      </w:pPr>
      <w:r>
        <w:t>- 3347 человек (90,1%) посещали МДОО в режиме полного дня;</w:t>
      </w:r>
    </w:p>
    <w:p w:rsidR="00136452" w:rsidRDefault="00136452" w:rsidP="00234923">
      <w:pPr>
        <w:ind w:firstLine="708"/>
      </w:pPr>
      <w:r>
        <w:t xml:space="preserve">- 44 человека </w:t>
      </w:r>
      <w:r w:rsidRPr="006671CD">
        <w:t>(1,2%)</w:t>
      </w:r>
      <w:r>
        <w:t xml:space="preserve"> посещали МДОО в режиме кратковременного пребывания;</w:t>
      </w:r>
    </w:p>
    <w:p w:rsidR="00136452" w:rsidRDefault="00136452" w:rsidP="00234923">
      <w:pPr>
        <w:ind w:firstLine="708"/>
      </w:pPr>
      <w:r>
        <w:t>- 258 человек (7%) посещали частный детский сад ОАО «РЖД»;</w:t>
      </w:r>
    </w:p>
    <w:p w:rsidR="00136452" w:rsidRDefault="00136452" w:rsidP="00234923">
      <w:pPr>
        <w:ind w:firstLine="708"/>
      </w:pPr>
      <w:r>
        <w:t xml:space="preserve">- 26 человек (0,7%) посещали группу </w:t>
      </w:r>
      <w:proofErr w:type="spellStart"/>
      <w:r>
        <w:t>предшкольной</w:t>
      </w:r>
      <w:proofErr w:type="spellEnd"/>
      <w:r>
        <w:t xml:space="preserve"> подготовки в ОО;</w:t>
      </w:r>
    </w:p>
    <w:p w:rsidR="00136452" w:rsidRDefault="00136452" w:rsidP="00234923">
      <w:pPr>
        <w:ind w:firstLine="708"/>
      </w:pPr>
      <w:r>
        <w:t>- 32 человека (1%) охвачены вариативными формами образования (на базе ОО).</w:t>
      </w:r>
    </w:p>
    <w:p w:rsidR="00136452" w:rsidRDefault="00136452" w:rsidP="00234923">
      <w:pPr>
        <w:ind w:firstLine="708"/>
      </w:pPr>
    </w:p>
    <w:p w:rsidR="00136452" w:rsidRDefault="00136452" w:rsidP="00234923">
      <w:r w:rsidRPr="001C517D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BF1434D" wp14:editId="51AFCAEC">
            <wp:extent cx="5505450" cy="2667000"/>
            <wp:effectExtent l="0" t="0" r="0" b="0"/>
            <wp:docPr id="141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6452" w:rsidRPr="00304D2C" w:rsidRDefault="00136452" w:rsidP="00234923">
      <w:pPr>
        <w:rPr>
          <w:szCs w:val="24"/>
        </w:rPr>
      </w:pPr>
      <w:r w:rsidRPr="00304D2C">
        <w:rPr>
          <w:szCs w:val="24"/>
        </w:rPr>
        <w:t>Рисунок 4. Количество детей, охваченных дошкольным образованием</w:t>
      </w:r>
    </w:p>
    <w:p w:rsidR="00136452" w:rsidRPr="00ED27C6" w:rsidRDefault="00136452" w:rsidP="00234923">
      <w:r>
        <w:t xml:space="preserve">За период с 2016 по 2018 годы введено </w:t>
      </w:r>
      <w:r w:rsidRPr="00ED27C6">
        <w:t>45</w:t>
      </w:r>
      <w:r>
        <w:t xml:space="preserve"> дополнительных мест в дошкольных образовательных организациях в результате реконструкции зданий, капитального и текущего ремонта помещений действующих образовательных организаций, для детей в возрасте от 2 месяцев до 3 лет (МКДОУ </w:t>
      </w:r>
      <w:proofErr w:type="spellStart"/>
      <w:r>
        <w:t>Новобирюсинский</w:t>
      </w:r>
      <w:proofErr w:type="spellEnd"/>
      <w:r>
        <w:t xml:space="preserve"> детский сад «Сказка», МКДОУ </w:t>
      </w:r>
      <w:proofErr w:type="spellStart"/>
      <w:r>
        <w:t>Новобирюсинский</w:t>
      </w:r>
      <w:proofErr w:type="spellEnd"/>
      <w:r>
        <w:t xml:space="preserve"> детский сад «Солнышко»). Приобретено </w:t>
      </w:r>
      <w:r w:rsidRPr="00ED27C6">
        <w:t>здание детского сада, входящего в состав сооружения-комплекса (производственный комплекс № 151) Детский сад № 117 на станции Тайшет ОАО «РЖД» (160 мест).</w:t>
      </w:r>
    </w:p>
    <w:p w:rsidR="00136452" w:rsidRDefault="00136452" w:rsidP="00234923"/>
    <w:p w:rsidR="00136452" w:rsidRPr="00304D2C" w:rsidRDefault="00136452" w:rsidP="00234923">
      <w:pPr>
        <w:rPr>
          <w:i/>
          <w:u w:val="single"/>
        </w:rPr>
      </w:pPr>
      <w:r w:rsidRPr="00EB7C35">
        <w:rPr>
          <w:i/>
          <w:u w:val="single"/>
        </w:rPr>
        <w:t xml:space="preserve">Контингент </w:t>
      </w:r>
    </w:p>
    <w:p w:rsidR="00136452" w:rsidRDefault="00136452" w:rsidP="00234923">
      <w:r>
        <w:t>По данным федерального статистического наблюдения (форма 85-к) количество детей, посещающих  образовательные организации, реализующие программы дошкольного образования, в 2018 году всего в возрасте от 2 месяцев до 7 лет составило 3417 человек.</w:t>
      </w:r>
    </w:p>
    <w:p w:rsidR="00136452" w:rsidRDefault="00136452" w:rsidP="00234923"/>
    <w:p w:rsidR="00136452" w:rsidRDefault="00136452" w:rsidP="00234923">
      <w:r>
        <w:rPr>
          <w:noProof/>
          <w:lang w:eastAsia="ru-RU"/>
        </w:rPr>
        <w:drawing>
          <wp:inline distT="0" distB="0" distL="0" distR="0" wp14:anchorId="6008936D" wp14:editId="440CB8AE">
            <wp:extent cx="4946352" cy="2436354"/>
            <wp:effectExtent l="0" t="0" r="6985" b="2540"/>
            <wp:docPr id="142" name="Диаграмма 1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36452" w:rsidRPr="00304D2C" w:rsidRDefault="00136452" w:rsidP="00234923">
      <w:pPr>
        <w:rPr>
          <w:szCs w:val="24"/>
        </w:rPr>
      </w:pPr>
      <w:r w:rsidRPr="00304D2C">
        <w:rPr>
          <w:szCs w:val="24"/>
        </w:rPr>
        <w:lastRenderedPageBreak/>
        <w:t>Рисунок   5. Численность воспитанников</w:t>
      </w:r>
    </w:p>
    <w:p w:rsidR="00234923" w:rsidRDefault="00136452" w:rsidP="00234923">
      <w:r>
        <w:t>Численность воспитанников муниципальных образовательных организаций Тайшетского района, реализующих программы дошкольного образования, составила</w:t>
      </w:r>
    </w:p>
    <w:p w:rsidR="00136452" w:rsidRDefault="00234923" w:rsidP="00234923">
      <w:r>
        <w:t>Таблица 3. Численность воспитанников ОО, реализующих программы дошкольного образования</w:t>
      </w:r>
      <w:r w:rsidR="00136452"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26"/>
        <w:gridCol w:w="2381"/>
        <w:gridCol w:w="2382"/>
        <w:gridCol w:w="2382"/>
      </w:tblGrid>
      <w:tr w:rsidR="00136452" w:rsidTr="00234923">
        <w:tc>
          <w:tcPr>
            <w:tcW w:w="2605" w:type="dxa"/>
          </w:tcPr>
          <w:p w:rsidR="00136452" w:rsidRDefault="00136452" w:rsidP="00234923"/>
        </w:tc>
        <w:tc>
          <w:tcPr>
            <w:tcW w:w="2605" w:type="dxa"/>
          </w:tcPr>
          <w:p w:rsidR="00136452" w:rsidRPr="00F32903" w:rsidRDefault="00136452" w:rsidP="00234923">
            <w:pPr>
              <w:jc w:val="center"/>
            </w:pPr>
            <w:r w:rsidRPr="00F32903">
              <w:t>2016 год</w:t>
            </w:r>
          </w:p>
        </w:tc>
        <w:tc>
          <w:tcPr>
            <w:tcW w:w="2606" w:type="dxa"/>
          </w:tcPr>
          <w:p w:rsidR="00136452" w:rsidRPr="00F32903" w:rsidRDefault="00136452" w:rsidP="00234923">
            <w:pPr>
              <w:jc w:val="center"/>
            </w:pPr>
            <w:r w:rsidRPr="00F32903">
              <w:t>2017 год</w:t>
            </w:r>
          </w:p>
        </w:tc>
        <w:tc>
          <w:tcPr>
            <w:tcW w:w="2606" w:type="dxa"/>
          </w:tcPr>
          <w:p w:rsidR="00136452" w:rsidRPr="00F32903" w:rsidRDefault="00136452" w:rsidP="00234923">
            <w:pPr>
              <w:jc w:val="center"/>
            </w:pPr>
            <w:r w:rsidRPr="00F32903">
              <w:t>2018 год</w:t>
            </w:r>
          </w:p>
        </w:tc>
      </w:tr>
      <w:tr w:rsidR="00136452" w:rsidTr="00234923">
        <w:tc>
          <w:tcPr>
            <w:tcW w:w="2605" w:type="dxa"/>
          </w:tcPr>
          <w:p w:rsidR="00136452" w:rsidRDefault="00136452" w:rsidP="00234923">
            <w:pPr>
              <w:spacing w:line="240" w:lineRule="auto"/>
              <w:ind w:firstLine="0"/>
            </w:pPr>
            <w:r>
              <w:t>Всего (в возрасте от 2 мес. до 7 лет)</w:t>
            </w:r>
          </w:p>
        </w:tc>
        <w:tc>
          <w:tcPr>
            <w:tcW w:w="2605" w:type="dxa"/>
          </w:tcPr>
          <w:p w:rsidR="00136452" w:rsidRDefault="00136452" w:rsidP="00234923">
            <w:pPr>
              <w:jc w:val="center"/>
            </w:pPr>
            <w:r>
              <w:t>3319</w:t>
            </w:r>
          </w:p>
        </w:tc>
        <w:tc>
          <w:tcPr>
            <w:tcW w:w="2606" w:type="dxa"/>
          </w:tcPr>
          <w:p w:rsidR="00136452" w:rsidRDefault="00136452" w:rsidP="00234923">
            <w:pPr>
              <w:jc w:val="center"/>
            </w:pPr>
            <w:r>
              <w:t>3243</w:t>
            </w:r>
          </w:p>
        </w:tc>
        <w:tc>
          <w:tcPr>
            <w:tcW w:w="2606" w:type="dxa"/>
          </w:tcPr>
          <w:p w:rsidR="00136452" w:rsidRDefault="00136452" w:rsidP="00234923">
            <w:pPr>
              <w:jc w:val="center"/>
            </w:pPr>
            <w:r>
              <w:t>3417</w:t>
            </w:r>
          </w:p>
        </w:tc>
      </w:tr>
      <w:tr w:rsidR="00136452" w:rsidTr="00234923">
        <w:tc>
          <w:tcPr>
            <w:tcW w:w="2605" w:type="dxa"/>
          </w:tcPr>
          <w:p w:rsidR="00136452" w:rsidRDefault="00136452" w:rsidP="00234923">
            <w:pPr>
              <w:spacing w:line="240" w:lineRule="auto"/>
              <w:ind w:firstLine="0"/>
            </w:pPr>
            <w:r>
              <w:t>В возрасте от 2 мес. до 3 лет</w:t>
            </w:r>
          </w:p>
        </w:tc>
        <w:tc>
          <w:tcPr>
            <w:tcW w:w="2605" w:type="dxa"/>
          </w:tcPr>
          <w:p w:rsidR="00136452" w:rsidRDefault="00136452" w:rsidP="00234923">
            <w:pPr>
              <w:jc w:val="center"/>
            </w:pPr>
            <w:r>
              <w:t>207</w:t>
            </w:r>
          </w:p>
        </w:tc>
        <w:tc>
          <w:tcPr>
            <w:tcW w:w="2606" w:type="dxa"/>
          </w:tcPr>
          <w:p w:rsidR="00136452" w:rsidRDefault="00136452" w:rsidP="00234923">
            <w:pPr>
              <w:jc w:val="center"/>
            </w:pPr>
            <w:r>
              <w:t>226</w:t>
            </w:r>
          </w:p>
        </w:tc>
        <w:tc>
          <w:tcPr>
            <w:tcW w:w="2606" w:type="dxa"/>
          </w:tcPr>
          <w:p w:rsidR="00136452" w:rsidRDefault="00136452" w:rsidP="00234923">
            <w:pPr>
              <w:jc w:val="center"/>
            </w:pPr>
            <w:r>
              <w:t>332</w:t>
            </w:r>
          </w:p>
        </w:tc>
      </w:tr>
      <w:tr w:rsidR="00136452" w:rsidTr="00234923">
        <w:tc>
          <w:tcPr>
            <w:tcW w:w="2605" w:type="dxa"/>
          </w:tcPr>
          <w:p w:rsidR="00136452" w:rsidRDefault="00136452" w:rsidP="00234923">
            <w:pPr>
              <w:spacing w:line="240" w:lineRule="auto"/>
              <w:ind w:firstLine="0"/>
            </w:pPr>
            <w:r>
              <w:t>В возрасте от 3 до 7 лет</w:t>
            </w:r>
          </w:p>
        </w:tc>
        <w:tc>
          <w:tcPr>
            <w:tcW w:w="2605" w:type="dxa"/>
          </w:tcPr>
          <w:p w:rsidR="00136452" w:rsidRDefault="00136452" w:rsidP="00234923">
            <w:pPr>
              <w:jc w:val="center"/>
            </w:pPr>
            <w:r>
              <w:t>3112</w:t>
            </w:r>
          </w:p>
        </w:tc>
        <w:tc>
          <w:tcPr>
            <w:tcW w:w="2606" w:type="dxa"/>
          </w:tcPr>
          <w:p w:rsidR="00136452" w:rsidRDefault="00136452" w:rsidP="00234923">
            <w:pPr>
              <w:jc w:val="center"/>
            </w:pPr>
            <w:r>
              <w:t>3017</w:t>
            </w:r>
          </w:p>
        </w:tc>
        <w:tc>
          <w:tcPr>
            <w:tcW w:w="2606" w:type="dxa"/>
          </w:tcPr>
          <w:p w:rsidR="00136452" w:rsidRDefault="00136452" w:rsidP="00234923">
            <w:pPr>
              <w:jc w:val="center"/>
            </w:pPr>
            <w:r>
              <w:t>3085</w:t>
            </w:r>
          </w:p>
        </w:tc>
      </w:tr>
    </w:tbl>
    <w:p w:rsidR="00136452" w:rsidRDefault="00136452" w:rsidP="00234923"/>
    <w:p w:rsidR="00136452" w:rsidRDefault="00136452" w:rsidP="00234923">
      <w:r w:rsidRPr="00F32903">
        <w:rPr>
          <w:noProof/>
          <w:lang w:eastAsia="ru-RU"/>
        </w:rPr>
        <w:drawing>
          <wp:inline distT="0" distB="0" distL="0" distR="0" wp14:anchorId="3715BD42" wp14:editId="580A62D8">
            <wp:extent cx="5486400" cy="3200400"/>
            <wp:effectExtent l="19050" t="0" r="19050" b="0"/>
            <wp:docPr id="143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36452" w:rsidRPr="00304D2C" w:rsidRDefault="00136452" w:rsidP="00234923">
      <w:pPr>
        <w:rPr>
          <w:szCs w:val="24"/>
        </w:rPr>
      </w:pPr>
      <w:r w:rsidRPr="00304D2C">
        <w:rPr>
          <w:szCs w:val="24"/>
        </w:rPr>
        <w:t>Рисунок 6 . Доступность дошкольного образования для детей в возрасте от 2 месяцев до 7 лет</w:t>
      </w:r>
    </w:p>
    <w:p w:rsidR="00136452" w:rsidRDefault="00136452" w:rsidP="00234923">
      <w:r>
        <w:t>На 0,9% увеличился показатель доступности дошкольного образования для детей в возрасте от 2 месяцев до 7 лет и на конец 2018 года составил 69,7% от количества нуждающихся. Данный показатель ниже областного на 3,35%.</w:t>
      </w:r>
    </w:p>
    <w:p w:rsidR="00136452" w:rsidRDefault="00136452" w:rsidP="00234923">
      <w:r>
        <w:t xml:space="preserve">Увеличение показателя доступности дошкольного образования для детей в возрасте от 2 месяцев до 3 лет на 7,2% (с 14,3% в 2017 году до 21,5% в 2018 году) объясняется открытием двух групп для детей в возрасте до 3-х лет в МКДОУ </w:t>
      </w:r>
      <w:proofErr w:type="spellStart"/>
      <w:r>
        <w:t>Новобирюсинском</w:t>
      </w:r>
      <w:proofErr w:type="spellEnd"/>
      <w:r>
        <w:t xml:space="preserve"> детском саду «Сказка», МКДОУ </w:t>
      </w:r>
      <w:proofErr w:type="spellStart"/>
      <w:r>
        <w:t>Новобирюсинском</w:t>
      </w:r>
      <w:proofErr w:type="spellEnd"/>
      <w:r>
        <w:t xml:space="preserve"> детском саду «Солнышко», группы для детей в возрасте от 1,6 до 2 лет в МКДОУ детском саду «Рябинка» г. Тайшета. Тем не менее, данный показатель ниже областного на 10,23%.</w:t>
      </w:r>
    </w:p>
    <w:p w:rsidR="00136452" w:rsidRPr="00E60482" w:rsidRDefault="00136452" w:rsidP="00234923">
      <w:r>
        <w:lastRenderedPageBreak/>
        <w:t>Снижение показателя доступности дошкольного образования для детей в возрасте от 3 до 7 лет на 4,3% (с 96,4% в 2017 году до 92,1% в 2018 году) объясняется увеличением количества детей, зарегистрированных в электронной очереди, с целью получения родителями (законными представителями) денежных выплат (по линии соцзащиты), а также уменьшением количества групп для детей с 3 до 7 лет (за счет открытия группы для детей в возрасте от 1,6 до 2 лет в МКДОУ детском саду «Рябинка» г. Тайшета). Данный показатель также ниже областного на 4,87%.</w:t>
      </w:r>
    </w:p>
    <w:p w:rsidR="00136452" w:rsidRDefault="00136452" w:rsidP="00234923">
      <w:r>
        <w:rPr>
          <w:noProof/>
          <w:lang w:eastAsia="ru-RU"/>
        </w:rPr>
        <w:drawing>
          <wp:inline distT="0" distB="0" distL="0" distR="0" wp14:anchorId="217ED874" wp14:editId="1A42A7C5">
            <wp:extent cx="4981575" cy="3000375"/>
            <wp:effectExtent l="19050" t="0" r="9525" b="0"/>
            <wp:docPr id="144" name="Диаграмма 1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36452" w:rsidRPr="00304D2C" w:rsidRDefault="00136452" w:rsidP="00234923">
      <w:pPr>
        <w:rPr>
          <w:szCs w:val="24"/>
        </w:rPr>
      </w:pPr>
      <w:r w:rsidRPr="00304D2C">
        <w:rPr>
          <w:szCs w:val="24"/>
        </w:rPr>
        <w:t xml:space="preserve">Рисунок 7. Доступность дошкольного образования для детей в возрасте </w:t>
      </w:r>
      <w:r>
        <w:rPr>
          <w:szCs w:val="24"/>
        </w:rPr>
        <w:t>от 2 месяцев до 7 лет.</w:t>
      </w:r>
    </w:p>
    <w:p w:rsidR="00136452" w:rsidRDefault="00136452" w:rsidP="00234923">
      <w:r w:rsidRPr="00310659">
        <w:rPr>
          <w:noProof/>
          <w:lang w:eastAsia="ru-RU"/>
        </w:rPr>
        <w:drawing>
          <wp:inline distT="0" distB="0" distL="0" distR="0" wp14:anchorId="0A2AEAF0" wp14:editId="2B83BFC6">
            <wp:extent cx="5391150" cy="2828925"/>
            <wp:effectExtent l="19050" t="0" r="19050" b="0"/>
            <wp:docPr id="14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36452" w:rsidRPr="00304D2C" w:rsidRDefault="00136452" w:rsidP="00234923">
      <w:pPr>
        <w:rPr>
          <w:szCs w:val="24"/>
        </w:rPr>
      </w:pPr>
      <w:r w:rsidRPr="00304D2C">
        <w:rPr>
          <w:szCs w:val="24"/>
        </w:rPr>
        <w:t xml:space="preserve">Рисунок 8. Охват детей в возрасте от 2 месяцев до 7 лет </w:t>
      </w:r>
    </w:p>
    <w:p w:rsidR="00136452" w:rsidRDefault="00136452" w:rsidP="00234923">
      <w:r>
        <w:t xml:space="preserve">Охват детей в возрасте от 2 месяцев до 7 лет дошкольным образованием в муниципальных образовательных организациях, реализующих программы дошкольного </w:t>
      </w:r>
      <w:r>
        <w:lastRenderedPageBreak/>
        <w:t>образования, по сравнению с 2017 годом</w:t>
      </w:r>
      <w:r w:rsidRPr="00867CFE">
        <w:t xml:space="preserve"> </w:t>
      </w:r>
      <w:r>
        <w:t xml:space="preserve">увеличился на 5,5 %. Значение показателя в 2018 году составило 46,1%, в возрасте от 2 месяцев до 3 лет – 12,4%, от 3 до 7 лет – 65,7%. Данные показатели по </w:t>
      </w:r>
      <w:proofErr w:type="spellStart"/>
      <w:r>
        <w:t>Тайшетскому</w:t>
      </w:r>
      <w:proofErr w:type="spellEnd"/>
      <w:r>
        <w:t xml:space="preserve"> району значительно ниже показателей по Иркутской области.</w:t>
      </w:r>
    </w:p>
    <w:p w:rsidR="00136452" w:rsidRPr="00304D2C" w:rsidRDefault="00136452" w:rsidP="00234923">
      <w:r w:rsidRPr="001A5B1E">
        <w:rPr>
          <w:noProof/>
          <w:lang w:eastAsia="ru-RU"/>
        </w:rPr>
        <w:drawing>
          <wp:inline distT="0" distB="0" distL="0" distR="0" wp14:anchorId="7860C673" wp14:editId="33AA1A78">
            <wp:extent cx="4981575" cy="3000375"/>
            <wp:effectExtent l="19050" t="0" r="9525" b="0"/>
            <wp:docPr id="14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36452" w:rsidRPr="00304D2C" w:rsidRDefault="00136452" w:rsidP="00234923">
      <w:pPr>
        <w:rPr>
          <w:szCs w:val="24"/>
        </w:rPr>
      </w:pPr>
      <w:r w:rsidRPr="00304D2C">
        <w:rPr>
          <w:szCs w:val="24"/>
        </w:rPr>
        <w:t>Рисунок 9. Охват детей в возрасте от 2 месяцев до 7 лет.</w:t>
      </w:r>
    </w:p>
    <w:p w:rsidR="00136452" w:rsidRPr="00655E9E" w:rsidRDefault="00136452" w:rsidP="00234923">
      <w:pPr>
        <w:rPr>
          <w:spacing w:val="-1"/>
        </w:rPr>
      </w:pPr>
      <w:r>
        <w:t xml:space="preserve">В целях увеличения охвата </w:t>
      </w:r>
      <w:r w:rsidRPr="00CD5175">
        <w:t>дошкольным образованием</w:t>
      </w:r>
      <w:r w:rsidRPr="00490592">
        <w:rPr>
          <w:spacing w:val="-1"/>
          <w:sz w:val="28"/>
          <w:szCs w:val="28"/>
        </w:rPr>
        <w:t xml:space="preserve"> </w:t>
      </w:r>
      <w:r w:rsidRPr="00CD5175">
        <w:t xml:space="preserve">детей </w:t>
      </w:r>
      <w:r>
        <w:t>в возрасте с 3 до 7 лет, не охваченных</w:t>
      </w:r>
      <w:r w:rsidRPr="00490592">
        <w:rPr>
          <w:spacing w:val="-1"/>
          <w:sz w:val="28"/>
          <w:szCs w:val="28"/>
        </w:rPr>
        <w:t xml:space="preserve"> </w:t>
      </w:r>
      <w:r w:rsidRPr="00B80C6E">
        <w:t>дошкольным образованием в связи с низкой платежеспособностью родителей</w:t>
      </w:r>
      <w:r>
        <w:t>, а также в связи с отсутствием на территории населенного пункта дошкольной образовательной организации, в Тайшетском районе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</w:rPr>
        <w:t>продолжают реализовываться</w:t>
      </w:r>
      <w:r w:rsidRPr="00655E9E">
        <w:rPr>
          <w:spacing w:val="-1"/>
        </w:rPr>
        <w:t xml:space="preserve"> вариативные формы дошкольного образования:</w:t>
      </w:r>
      <w:r w:rsidRPr="00655E9E">
        <w:t xml:space="preserve">   </w:t>
      </w:r>
    </w:p>
    <w:p w:rsidR="00136452" w:rsidRDefault="00136452" w:rsidP="00234923">
      <w:pPr>
        <w:ind w:firstLine="708"/>
      </w:pPr>
      <w:r>
        <w:t>- в</w:t>
      </w:r>
      <w:r w:rsidRPr="004810FA">
        <w:t xml:space="preserve"> режиме</w:t>
      </w:r>
      <w:r>
        <w:t xml:space="preserve"> кратковременного пребывания МДОО посещали</w:t>
      </w:r>
      <w:r w:rsidRPr="004810FA">
        <w:t xml:space="preserve"> </w:t>
      </w:r>
      <w:r>
        <w:t>44</w:t>
      </w:r>
      <w:r w:rsidRPr="004810FA">
        <w:t xml:space="preserve"> человек</w:t>
      </w:r>
      <w:r>
        <w:t xml:space="preserve">а; </w:t>
      </w:r>
    </w:p>
    <w:p w:rsidR="00136452" w:rsidRDefault="00136452" w:rsidP="00234923">
      <w:pPr>
        <w:ind w:firstLine="708"/>
      </w:pPr>
      <w:r>
        <w:t xml:space="preserve">- </w:t>
      </w:r>
      <w:r w:rsidRPr="004810FA">
        <w:t>на базе</w:t>
      </w:r>
      <w:r>
        <w:t xml:space="preserve"> МКОУ СОШ № 17 </w:t>
      </w:r>
      <w:proofErr w:type="spellStart"/>
      <w:r>
        <w:t>р.п</w:t>
      </w:r>
      <w:proofErr w:type="spellEnd"/>
      <w:r>
        <w:t>. Юрты</w:t>
      </w:r>
      <w:r w:rsidRPr="004810FA">
        <w:t xml:space="preserve"> </w:t>
      </w:r>
      <w:r>
        <w:t xml:space="preserve">функционировала группа </w:t>
      </w:r>
      <w:proofErr w:type="spellStart"/>
      <w:r>
        <w:t>предшкольной</w:t>
      </w:r>
      <w:proofErr w:type="spellEnd"/>
      <w:r>
        <w:t xml:space="preserve"> подготовки (посещали</w:t>
      </w:r>
      <w:r w:rsidRPr="004810FA">
        <w:t xml:space="preserve"> </w:t>
      </w:r>
      <w:r>
        <w:t>26</w:t>
      </w:r>
      <w:r w:rsidRPr="004810FA">
        <w:t xml:space="preserve"> человек)</w:t>
      </w:r>
      <w:r>
        <w:t xml:space="preserve">; </w:t>
      </w:r>
    </w:p>
    <w:p w:rsidR="00136452" w:rsidRPr="0082006B" w:rsidRDefault="00136452" w:rsidP="00234923">
      <w:pPr>
        <w:ind w:firstLine="708"/>
      </w:pPr>
      <w:r>
        <w:t xml:space="preserve">- на базе 4-х общеобразовательных организаций функционировали группы выходного, вечернего, праздничного дня (посещали 32 человека </w:t>
      </w:r>
      <w:r w:rsidRPr="00A94000">
        <w:t xml:space="preserve">– МКОУ </w:t>
      </w:r>
      <w:r>
        <w:t>«</w:t>
      </w:r>
      <w:proofErr w:type="spellStart"/>
      <w:r w:rsidRPr="00A94000">
        <w:t>Половино</w:t>
      </w:r>
      <w:proofErr w:type="spellEnd"/>
      <w:r w:rsidRPr="00A94000">
        <w:t>-Черемховская СОШ</w:t>
      </w:r>
      <w:r>
        <w:t>»</w:t>
      </w:r>
      <w:r w:rsidRPr="00A94000">
        <w:t xml:space="preserve">, МКОУ </w:t>
      </w:r>
      <w:proofErr w:type="spellStart"/>
      <w:r w:rsidRPr="00A94000">
        <w:t>Черчетс</w:t>
      </w:r>
      <w:r>
        <w:t>кая</w:t>
      </w:r>
      <w:proofErr w:type="spellEnd"/>
      <w:r>
        <w:t xml:space="preserve"> СОШ, МКОУ Николаевская СОШ, </w:t>
      </w:r>
      <w:proofErr w:type="spellStart"/>
      <w:r w:rsidRPr="00A94000">
        <w:t>Полинчетская</w:t>
      </w:r>
      <w:proofErr w:type="spellEnd"/>
      <w:r w:rsidRPr="00A94000">
        <w:t xml:space="preserve"> СОШ (</w:t>
      </w:r>
      <w:r>
        <w:t xml:space="preserve">МКОУ </w:t>
      </w:r>
      <w:proofErr w:type="spellStart"/>
      <w:r>
        <w:t>Тамтачетская</w:t>
      </w:r>
      <w:proofErr w:type="spellEnd"/>
      <w:r w:rsidRPr="00A94000">
        <w:t xml:space="preserve"> СОШ)).</w:t>
      </w:r>
    </w:p>
    <w:p w:rsidR="00136452" w:rsidRDefault="00136452" w:rsidP="00234923">
      <w:pPr>
        <w:ind w:firstLine="708"/>
      </w:pPr>
      <w:r>
        <w:t>Всего в 2018</w:t>
      </w:r>
      <w:r w:rsidRPr="004810FA">
        <w:t xml:space="preserve"> году в муниципальных образовательных </w:t>
      </w:r>
      <w:r>
        <w:t>организациях</w:t>
      </w:r>
      <w:r w:rsidRPr="004810FA">
        <w:t xml:space="preserve"> вариативными формами дошкольного образования было охвачено </w:t>
      </w:r>
      <w:r>
        <w:t>102 человека, что составляет 2,8% от общего количества детей, охваченных дошкольным образованием</w:t>
      </w:r>
      <w:r w:rsidRPr="004810FA">
        <w:t>.</w:t>
      </w:r>
      <w:r>
        <w:t xml:space="preserve"> </w:t>
      </w:r>
    </w:p>
    <w:p w:rsidR="00136452" w:rsidRDefault="00136452" w:rsidP="00234923">
      <w:pPr>
        <w:rPr>
          <w:sz w:val="28"/>
          <w:szCs w:val="28"/>
        </w:rPr>
      </w:pPr>
    </w:p>
    <w:p w:rsidR="00136452" w:rsidRDefault="00136452" w:rsidP="00234923"/>
    <w:p w:rsidR="00136452" w:rsidRDefault="00136452" w:rsidP="003A7FD8">
      <w:r>
        <w:rPr>
          <w:noProof/>
          <w:lang w:eastAsia="ru-RU"/>
        </w:rPr>
        <w:lastRenderedPageBreak/>
        <w:drawing>
          <wp:inline distT="0" distB="0" distL="0" distR="0" wp14:anchorId="1FC64EA1" wp14:editId="15C33295">
            <wp:extent cx="6076950" cy="3705225"/>
            <wp:effectExtent l="19050" t="0" r="19050" b="0"/>
            <wp:docPr id="147" name="Диаграмма 1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36452" w:rsidRPr="00B00E85" w:rsidRDefault="00136452" w:rsidP="00234923">
      <w:pPr>
        <w:rPr>
          <w:szCs w:val="24"/>
        </w:rPr>
      </w:pPr>
      <w:r w:rsidRPr="00B00E85">
        <w:rPr>
          <w:szCs w:val="24"/>
        </w:rPr>
        <w:t>Рисунок 10. Количество детей, охваченных вариативными формами дошкольного образования</w:t>
      </w:r>
    </w:p>
    <w:p w:rsidR="00136452" w:rsidRDefault="00136452" w:rsidP="00234923">
      <w:r>
        <w:t xml:space="preserve">В 2018 году присмотр и уход за детьми дошкольного возраста осуществляла 1 организация – ИП </w:t>
      </w:r>
      <w:proofErr w:type="spellStart"/>
      <w:r>
        <w:t>Кашельская</w:t>
      </w:r>
      <w:proofErr w:type="spellEnd"/>
      <w:r>
        <w:t xml:space="preserve"> Н.В. Основной целевой группой потребителей услуг индивидуального предпринимателя являются дети в возрасте до 3-х лет.</w:t>
      </w:r>
    </w:p>
    <w:p w:rsidR="00136452" w:rsidRDefault="00136452" w:rsidP="003A7FD8">
      <w:r>
        <w:t xml:space="preserve">На территории Тайшетского района в 2018 году функционировала 1 частная дошкольная образовательная организация – частный детский сад ОАО «РЖД». </w:t>
      </w:r>
    </w:p>
    <w:p w:rsidR="00136452" w:rsidRDefault="00136452" w:rsidP="00234923">
      <w:r>
        <w:rPr>
          <w:noProof/>
          <w:lang w:eastAsia="ru-RU"/>
        </w:rPr>
        <w:drawing>
          <wp:inline distT="0" distB="0" distL="0" distR="0" wp14:anchorId="7C784B87" wp14:editId="2DF66C3C">
            <wp:extent cx="5486400" cy="2166330"/>
            <wp:effectExtent l="0" t="0" r="0" b="5715"/>
            <wp:docPr id="148" name="Диаграмма 1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36452" w:rsidRPr="003A7FD8" w:rsidRDefault="00136452" w:rsidP="003A7FD8">
      <w:pPr>
        <w:rPr>
          <w:szCs w:val="24"/>
        </w:rPr>
      </w:pPr>
      <w:r w:rsidRPr="00B00E85">
        <w:rPr>
          <w:szCs w:val="24"/>
        </w:rPr>
        <w:t>Рисунок 11. Удельный вес численности детей, посещающих частный детский сад ОАО «РЖД»</w:t>
      </w:r>
    </w:p>
    <w:p w:rsidR="00136452" w:rsidRDefault="00136452" w:rsidP="00234923">
      <w:r>
        <w:t xml:space="preserve"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в общей численности воспитанников образовательных </w:t>
      </w:r>
      <w:r>
        <w:lastRenderedPageBreak/>
        <w:t xml:space="preserve">организаций, реализующих программы дошкольного образования, в 2018 году составил 7% (258 детей), в 2017 году – 11,6% (376 детей), в 2016 году – 10,9% (363 ребенка). Снижение удельного веса в 2018 году объясняется уменьшением количества детей, посещающих детский сад № 206 ОАО «РЖД» (за счет передачи одного здания детского сада в муниципальную собственность). Данный показатель в 2018 году по </w:t>
      </w:r>
      <w:proofErr w:type="spellStart"/>
      <w:r>
        <w:t>Тайшетскому</w:t>
      </w:r>
      <w:proofErr w:type="spellEnd"/>
      <w:r>
        <w:t xml:space="preserve"> району на уровне показателя по Иркутской области.</w:t>
      </w:r>
    </w:p>
    <w:p w:rsidR="00136452" w:rsidRDefault="00136452" w:rsidP="003A7FD8">
      <w:r>
        <w:t xml:space="preserve">В 2018 году в муниципальных образовательных организациях, осуществляющих образовательную деятельность по образовательным программам дошкольного образования, функционировало 137 групп: 3 группы компенсирующей направленности (наполняемость 15 человек), 90 групп общеразвивающей направленности (наполняемость 24 человека), 3 группы оздоровительной направленности (наполняемость 21 человек), 41 группа комбинированной направленности (наполняемость </w:t>
      </w:r>
      <w:r w:rsidRPr="00F869E8">
        <w:t>29 человек)</w:t>
      </w:r>
      <w:r>
        <w:t>.</w:t>
      </w:r>
    </w:p>
    <w:p w:rsidR="00136452" w:rsidRDefault="00136452" w:rsidP="00234923">
      <w:r>
        <w:rPr>
          <w:noProof/>
          <w:lang w:eastAsia="ru-RU"/>
        </w:rPr>
        <w:drawing>
          <wp:inline distT="0" distB="0" distL="0" distR="0" wp14:anchorId="61A30CBE" wp14:editId="472CB1C9">
            <wp:extent cx="5486400" cy="3200400"/>
            <wp:effectExtent l="19050" t="0" r="19050" b="0"/>
            <wp:docPr id="149" name="Диаграмма 1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36452" w:rsidRPr="00E42B21" w:rsidRDefault="00136452" w:rsidP="00234923">
      <w:pPr>
        <w:rPr>
          <w:szCs w:val="24"/>
        </w:rPr>
      </w:pPr>
      <w:r w:rsidRPr="00E42B21">
        <w:rPr>
          <w:szCs w:val="24"/>
        </w:rPr>
        <w:t>Рисунок 12. Наполняемость групп</w:t>
      </w:r>
    </w:p>
    <w:p w:rsidR="00136452" w:rsidRDefault="00136452" w:rsidP="00234923"/>
    <w:p w:rsidR="00136452" w:rsidRDefault="00136452" w:rsidP="00234923">
      <w:r w:rsidRPr="00DA7380">
        <w:rPr>
          <w:noProof/>
          <w:lang w:eastAsia="ru-RU"/>
        </w:rPr>
        <w:drawing>
          <wp:inline distT="0" distB="0" distL="0" distR="0" wp14:anchorId="18AD40EA" wp14:editId="49A02321">
            <wp:extent cx="5486400" cy="1595597"/>
            <wp:effectExtent l="0" t="0" r="0" b="5080"/>
            <wp:docPr id="15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36452" w:rsidRPr="00E42B21" w:rsidRDefault="00136452" w:rsidP="00234923">
      <w:pPr>
        <w:rPr>
          <w:szCs w:val="24"/>
        </w:rPr>
      </w:pPr>
      <w:r w:rsidRPr="00E42B21">
        <w:rPr>
          <w:szCs w:val="24"/>
        </w:rPr>
        <w:t xml:space="preserve">Рисунок 13. </w:t>
      </w:r>
      <w:r w:rsidR="00497E1D">
        <w:rPr>
          <w:szCs w:val="24"/>
        </w:rPr>
        <w:t xml:space="preserve">Наполняемость групп </w:t>
      </w:r>
    </w:p>
    <w:p w:rsidR="00136452" w:rsidRDefault="00136452" w:rsidP="00234923">
      <w:r>
        <w:lastRenderedPageBreak/>
        <w:t xml:space="preserve">На начало 2019 года в Тайшетском районе в режиме кратковременного пребывания функционировала 1 группа – группа </w:t>
      </w:r>
      <w:proofErr w:type="spellStart"/>
      <w:r>
        <w:t>предшкольной</w:t>
      </w:r>
      <w:proofErr w:type="spellEnd"/>
      <w:r>
        <w:t xml:space="preserve"> подготовки на базе МКОУ СОШ № 17 </w:t>
      </w:r>
      <w:proofErr w:type="spellStart"/>
      <w:r>
        <w:t>р.п</w:t>
      </w:r>
      <w:proofErr w:type="spellEnd"/>
      <w:r>
        <w:t>. Юрты (наполняемость 26 человек), в режиме круглосуточного пребывания – 1 группа в МКДОУ детском саду присмотра и оздоровления № 15 г. Тайшета (наполняемость 24 человека).</w:t>
      </w:r>
    </w:p>
    <w:p w:rsidR="00136452" w:rsidRPr="00E42B21" w:rsidRDefault="00136452" w:rsidP="00234923">
      <w:r>
        <w:rPr>
          <w:noProof/>
          <w:lang w:eastAsia="ru-RU"/>
        </w:rPr>
        <w:drawing>
          <wp:inline distT="0" distB="0" distL="0" distR="0" wp14:anchorId="1F7085D4" wp14:editId="3ACACB84">
            <wp:extent cx="4991100" cy="2733675"/>
            <wp:effectExtent l="19050" t="0" r="19050" b="0"/>
            <wp:docPr id="151" name="Диаграмма 1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36452" w:rsidRPr="00E42B21" w:rsidRDefault="00136452" w:rsidP="00234923">
      <w:pPr>
        <w:rPr>
          <w:szCs w:val="24"/>
        </w:rPr>
      </w:pPr>
      <w:r w:rsidRPr="00E42B21">
        <w:rPr>
          <w:szCs w:val="24"/>
        </w:rPr>
        <w:t>Рисунок 14. Наполняемость групп, функционирующих в режиме кратковременного и круглосуточного пребывания</w:t>
      </w:r>
    </w:p>
    <w:p w:rsidR="00136452" w:rsidRDefault="00136452" w:rsidP="00234923">
      <w:r>
        <w:t>Наполняемость группы кратковременного пребывания</w:t>
      </w:r>
      <w:r w:rsidRPr="00C07D04">
        <w:t xml:space="preserve"> </w:t>
      </w:r>
      <w:r>
        <w:t>в 2018 году составляет 26 человек, на 3 человека больше, чем в 2017 году и выше областного показателя на 10,8.</w:t>
      </w:r>
    </w:p>
    <w:p w:rsidR="00136452" w:rsidRPr="00497E1D" w:rsidRDefault="00136452" w:rsidP="00497E1D">
      <w:r w:rsidRPr="00C07D04">
        <w:t>Наполняемость групп</w:t>
      </w:r>
      <w:r>
        <w:t xml:space="preserve">ы круглосуточного пребывания составляет 24 человека и остается на уровне 2017 года. Данный показатель выше областного показателя на 8,5. </w:t>
      </w:r>
    </w:p>
    <w:p w:rsidR="00136452" w:rsidRDefault="00136452" w:rsidP="00234923">
      <w:pPr>
        <w:rPr>
          <w:b/>
        </w:rPr>
      </w:pPr>
      <w:r w:rsidRPr="00654385">
        <w:rPr>
          <w:b/>
          <w:noProof/>
          <w:lang w:eastAsia="ru-RU"/>
        </w:rPr>
        <w:drawing>
          <wp:inline distT="0" distB="0" distL="0" distR="0" wp14:anchorId="10EE54F5" wp14:editId="223DF1DB">
            <wp:extent cx="4991100" cy="2733675"/>
            <wp:effectExtent l="19050" t="0" r="19050" b="0"/>
            <wp:docPr id="15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36452" w:rsidRPr="00E42B21" w:rsidRDefault="00136452" w:rsidP="00234923">
      <w:pPr>
        <w:rPr>
          <w:szCs w:val="24"/>
        </w:rPr>
      </w:pPr>
      <w:r w:rsidRPr="00E42B21">
        <w:rPr>
          <w:szCs w:val="24"/>
        </w:rPr>
        <w:t>Рисунок 15. Наполняемость групп, функционирующих в режиме кратковременного и круглосуточного пребывания (2018 год)</w:t>
      </w:r>
    </w:p>
    <w:p w:rsidR="00136452" w:rsidRDefault="00136452" w:rsidP="00234923">
      <w:r>
        <w:lastRenderedPageBreak/>
        <w:t xml:space="preserve">Удельный вес численности детей, посещающих группы различной направленности на конец 2018 года составляет: группы компенсирующей направленности – 1,3%, группы общеразвивающей направленности – 62,3%, группы оздоровительной направленности – 1,9%, группы комбинированной направленности – 34,5%. </w:t>
      </w:r>
    </w:p>
    <w:p w:rsidR="00136452" w:rsidRDefault="00136452" w:rsidP="00234923">
      <w:r w:rsidRPr="0009636B">
        <w:rPr>
          <w:noProof/>
          <w:lang w:eastAsia="ru-RU"/>
        </w:rPr>
        <w:drawing>
          <wp:inline distT="0" distB="0" distL="0" distR="0" wp14:anchorId="3D741089" wp14:editId="28AB3788">
            <wp:extent cx="5486400" cy="3200400"/>
            <wp:effectExtent l="19050" t="0" r="19050" b="0"/>
            <wp:docPr id="15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36452" w:rsidRDefault="00136452" w:rsidP="00234923">
      <w:pPr>
        <w:rPr>
          <w:szCs w:val="24"/>
        </w:rPr>
      </w:pPr>
      <w:r w:rsidRPr="009F6269">
        <w:rPr>
          <w:szCs w:val="24"/>
        </w:rPr>
        <w:t>Рисунок 16. Удельный вес численности детей, посещающих группы различной направленности</w:t>
      </w:r>
    </w:p>
    <w:sdt>
      <w:sdtPr>
        <w:id w:val="1585803692"/>
        <w:lock w:val="contentLocked"/>
        <w:placeholder>
          <w:docPart w:val="ACE06EE500F749DAAF5C2FBEA3CC72BF"/>
        </w:placeholder>
      </w:sdtPr>
      <w:sdtEndPr/>
      <w:sdtContent>
        <w:p w:rsidR="00664EE7" w:rsidRPr="00664EE7" w:rsidRDefault="00664EE7" w:rsidP="00664EE7">
          <w:pPr>
            <w:pStyle w:val="4"/>
          </w:pPr>
          <w:r>
            <w:t>Кадровое обеспечение</w:t>
          </w:r>
        </w:p>
      </w:sdtContent>
    </w:sdt>
    <w:p w:rsidR="00136452" w:rsidRDefault="00136452" w:rsidP="00234923">
      <w:pPr>
        <w:ind w:firstLine="7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Численность воспитанников организаций дошкольного образования в расчете на 1 педагогического работника в 2018 году составляет 14,21, что больше по сравнению с 2017 годом на 1,04. Данный показатель превышает областной  на 2,71, что вызвано </w:t>
      </w:r>
      <w:proofErr w:type="spellStart"/>
      <w:r>
        <w:rPr>
          <w:rFonts w:cs="Times New Roman"/>
          <w:color w:val="000000"/>
        </w:rPr>
        <w:t>переукомплектованностью</w:t>
      </w:r>
      <w:proofErr w:type="spellEnd"/>
      <w:r>
        <w:rPr>
          <w:rFonts w:cs="Times New Roman"/>
          <w:color w:val="000000"/>
        </w:rPr>
        <w:t xml:space="preserve"> функционирующих детских садов на территории района. </w:t>
      </w:r>
    </w:p>
    <w:p w:rsidR="00136452" w:rsidRDefault="00136452" w:rsidP="00234923">
      <w:pPr>
        <w:ind w:firstLine="7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образовании в субъекте РФ (по государственным и муниципальным образовательным организациям) составляет 100%, что соответствует показателям за 2017, 2018 годы и практически соответствует  областным показателям. </w:t>
      </w:r>
    </w:p>
    <w:p w:rsidR="00136452" w:rsidRDefault="00136452" w:rsidP="00234923">
      <w:pPr>
        <w:ind w:firstLine="7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Основными группами работников в МКДОУ остаются воспитатели - 76,16%, </w:t>
      </w:r>
      <w:proofErr w:type="gramStart"/>
      <w:r>
        <w:rPr>
          <w:rFonts w:cs="Times New Roman"/>
          <w:color w:val="000000"/>
        </w:rPr>
        <w:t>музыкальное</w:t>
      </w:r>
      <w:proofErr w:type="gramEnd"/>
      <w:r>
        <w:rPr>
          <w:rFonts w:cs="Times New Roman"/>
          <w:color w:val="000000"/>
        </w:rPr>
        <w:t xml:space="preserve"> руководители – 13,11%. Низкой остается доля инструкторов  по физической культуре, учителей-логопедов, педагогов-психологов (в связи с </w:t>
      </w:r>
      <w:proofErr w:type="spellStart"/>
      <w:r>
        <w:rPr>
          <w:rFonts w:cs="Times New Roman"/>
          <w:color w:val="000000"/>
        </w:rPr>
        <w:t>малокомплектностью</w:t>
      </w:r>
      <w:proofErr w:type="spellEnd"/>
      <w:r>
        <w:rPr>
          <w:rFonts w:cs="Times New Roman"/>
          <w:color w:val="000000"/>
        </w:rPr>
        <w:t xml:space="preserve"> детских садов).</w:t>
      </w:r>
    </w:p>
    <w:p w:rsidR="00136452" w:rsidRDefault="00136452" w:rsidP="00234923">
      <w:pPr>
        <w:ind w:firstLine="720"/>
        <w:rPr>
          <w:rFonts w:cs="Times New Roman"/>
          <w:color w:val="000000"/>
        </w:rPr>
      </w:pPr>
      <w:r>
        <w:rPr>
          <w:rFonts w:cs="Times New Roman"/>
          <w:color w:val="000000"/>
        </w:rPr>
        <w:t>Проблемой для развития дошкольного образования района остается низкий квалификационный ценз педагогических работников МКДОУ.</w:t>
      </w:r>
    </w:p>
    <w:p w:rsidR="00136452" w:rsidRDefault="00136452" w:rsidP="00234923">
      <w:r>
        <w:lastRenderedPageBreak/>
        <w:t xml:space="preserve">По состоянию на 01.01.2019 года 30 дошкольных образовательных организаций осуществляли свою деятельность в 48 зданиях. </w:t>
      </w:r>
    </w:p>
    <w:p w:rsidR="00136452" w:rsidRDefault="00136452" w:rsidP="00234923">
      <w:r>
        <w:t xml:space="preserve"> Площадь помещений, используемых непосредственно для нужд дошкольных образовательных организаций, в расчете на 1 ребенка, составляет 7,6 квадратных метров. Данный показатель ниже показателя по Иркутской области на 0,2. Увеличение показателя связано с приобретением частного детского сада.</w:t>
      </w:r>
    </w:p>
    <w:p w:rsidR="00136452" w:rsidRDefault="00136452" w:rsidP="00234923">
      <w:r>
        <w:rPr>
          <w:noProof/>
          <w:lang w:eastAsia="ru-RU"/>
        </w:rPr>
        <w:drawing>
          <wp:inline distT="0" distB="0" distL="0" distR="0" wp14:anchorId="4B7E1520" wp14:editId="3EFD59B9">
            <wp:extent cx="5267325" cy="2847975"/>
            <wp:effectExtent l="19050" t="0" r="9525" b="0"/>
            <wp:docPr id="154" name="Диаграмма 1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36452" w:rsidRPr="00FB6E64" w:rsidRDefault="00136452" w:rsidP="00FB6E64">
      <w:pPr>
        <w:rPr>
          <w:szCs w:val="24"/>
        </w:rPr>
      </w:pPr>
      <w:r w:rsidRPr="000D4CF3">
        <w:rPr>
          <w:szCs w:val="24"/>
        </w:rPr>
        <w:t>Рисунок 17. Площадь помещений, используемых непосредственно для нужд дошкольных образовательных организаций</w:t>
      </w:r>
    </w:p>
    <w:p w:rsidR="00136452" w:rsidRDefault="00136452" w:rsidP="00234923">
      <w:r>
        <w:t>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 в 2018 году составил 90% (27 ДОО из 30). Данный показатель на уровне показателя по Иркутской области.</w:t>
      </w:r>
    </w:p>
    <w:p w:rsidR="00136452" w:rsidRDefault="00136452" w:rsidP="00234923">
      <w:r>
        <w:t xml:space="preserve">Имеют в 2018 году: водоснабжение 29 дошкольных организаций (96,7%), централизованное отопление – 27 (90%), канализацию – 29 (96,7%). </w:t>
      </w:r>
    </w:p>
    <w:sdt>
      <w:sdtPr>
        <w:id w:val="-752976685"/>
        <w:lock w:val="contentLocked"/>
        <w:placeholder>
          <w:docPart w:val="271A8F77E6D74FC796DF486E6C823293"/>
        </w:placeholder>
      </w:sdtPr>
      <w:sdtEndPr/>
      <w:sdtContent>
        <w:p w:rsidR="00FB6E64" w:rsidRDefault="00FB6E64" w:rsidP="00FB6E64">
          <w:pPr>
            <w:pStyle w:val="4"/>
          </w:pPr>
          <w:r>
            <w:t>Материально-техническое и информационное обеспечение</w:t>
          </w:r>
        </w:p>
      </w:sdtContent>
    </w:sdt>
    <w:p w:rsidR="00136452" w:rsidRDefault="00136452" w:rsidP="00234923">
      <w:r>
        <w:t xml:space="preserve">Удельный вес числа организаций, имеющих физкультурные залы, в общем числе дошкольных образовательных организаций, составил 43%,что выше показателя за 2017 год на 3,8. </w:t>
      </w:r>
    </w:p>
    <w:p w:rsidR="00136452" w:rsidRDefault="00136452" w:rsidP="00234923">
      <w:r>
        <w:t>Физкультурные залы имеются только в 13 дошкольных образовательных организациях из 30.</w:t>
      </w:r>
      <w:r w:rsidRPr="00D07A92">
        <w:t xml:space="preserve"> </w:t>
      </w:r>
      <w:r>
        <w:t xml:space="preserve">Закрытый бассейн </w:t>
      </w:r>
      <w:r w:rsidRPr="00BF743C">
        <w:rPr>
          <w:color w:val="000000"/>
        </w:rPr>
        <w:t>имеет</w:t>
      </w:r>
      <w:r>
        <w:rPr>
          <w:color w:val="000000"/>
        </w:rPr>
        <w:t xml:space="preserve"> только 1 детский сад (МКДОУ детский сад</w:t>
      </w:r>
      <w:r w:rsidRPr="00BF743C">
        <w:rPr>
          <w:color w:val="000000"/>
        </w:rPr>
        <w:t xml:space="preserve"> № 5 г. Бирюсинска)</w:t>
      </w:r>
      <w:r>
        <w:rPr>
          <w:color w:val="000000"/>
        </w:rPr>
        <w:t>.</w:t>
      </w:r>
    </w:p>
    <w:p w:rsidR="00136452" w:rsidRPr="00363EA7" w:rsidRDefault="00136452" w:rsidP="00234923">
      <w:pPr>
        <w:ind w:firstLine="708"/>
        <w:rPr>
          <w:color w:val="000000"/>
        </w:rPr>
      </w:pPr>
      <w:r w:rsidRPr="00363EA7">
        <w:rPr>
          <w:color w:val="000000"/>
        </w:rPr>
        <w:lastRenderedPageBreak/>
        <w:t>В дошкольных организациях количество персональны</w:t>
      </w:r>
      <w:r>
        <w:rPr>
          <w:color w:val="000000"/>
        </w:rPr>
        <w:t>х компьютеров в 2018 году составило 71 единицу, из которых 21</w:t>
      </w:r>
      <w:r w:rsidRPr="00363EA7">
        <w:rPr>
          <w:color w:val="000000"/>
        </w:rPr>
        <w:t xml:space="preserve"> имеют доступ к сети Интернет (через личный модем).</w:t>
      </w:r>
    </w:p>
    <w:p w:rsidR="00FB6E64" w:rsidRDefault="00136452" w:rsidP="00FB6E64">
      <w:r w:rsidRPr="00F37C3E">
        <w:rPr>
          <w:color w:val="000000"/>
        </w:rPr>
        <w:t>В дошкольных организациях отсутствуют персональные компьютеры, доступные для использования детьми.</w:t>
      </w:r>
      <w:r>
        <w:rPr>
          <w:color w:val="000000"/>
        </w:rPr>
        <w:t xml:space="preserve"> </w:t>
      </w:r>
      <w:r>
        <w:t xml:space="preserve">Проблема обеспечения компьютерами детских садов остается актуальной – не только необходимость компьютеров для детей, но и для детского сада в целом, в частности, для  работы в АИС «Комплектование ДОУ».  Еще одной проблемой этого направления является обеспеченность МКДОУ интернет-связью. </w:t>
      </w:r>
    </w:p>
    <w:sdt>
      <w:sdtPr>
        <w:id w:val="1963539669"/>
        <w:lock w:val="contentLocked"/>
        <w:placeholder>
          <w:docPart w:val="08D734B9BD734B99BD5B6E3B75EFA2C7"/>
        </w:placeholder>
      </w:sdtPr>
      <w:sdtEndPr/>
      <w:sdtContent>
        <w:p w:rsidR="00FB6E64" w:rsidRPr="00FB6E64" w:rsidRDefault="00FB6E64" w:rsidP="00FB6E64">
          <w:pPr>
            <w:pStyle w:val="4"/>
          </w:pPr>
          <w:r>
            <w:t>Условия получения дошкольного образования лицами с ограниченными возможностями здоровья и инвалидами</w:t>
          </w:r>
        </w:p>
      </w:sdtContent>
    </w:sdt>
    <w:p w:rsidR="00136452" w:rsidRPr="00C77E03" w:rsidRDefault="00136452" w:rsidP="00234923">
      <w:r>
        <w:t xml:space="preserve"> </w:t>
      </w:r>
      <w:r w:rsidRPr="00664A75">
        <w:t>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</w:r>
      <w:r>
        <w:t>, увеличился на 1,3% по сравнению с 2017 годом (8,5%) и составляет 9,8% в 2018 году</w:t>
      </w:r>
      <w:r w:rsidRPr="00664A75">
        <w:t>.</w:t>
      </w:r>
      <w:r>
        <w:t xml:space="preserve"> Данный показатель на 2,92% выше показателя по Иркутской области.</w:t>
      </w:r>
    </w:p>
    <w:p w:rsidR="00136452" w:rsidRDefault="00136452" w:rsidP="00234923">
      <w:r>
        <w:rPr>
          <w:noProof/>
          <w:lang w:eastAsia="ru-RU"/>
        </w:rPr>
        <w:drawing>
          <wp:inline distT="0" distB="0" distL="0" distR="0" wp14:anchorId="1867D3AB" wp14:editId="62300935">
            <wp:extent cx="5486400" cy="2436354"/>
            <wp:effectExtent l="0" t="0" r="0" b="2540"/>
            <wp:docPr id="155" name="Диаграмма 1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36452" w:rsidRPr="00FB6E64" w:rsidRDefault="00136452" w:rsidP="00FB6E64">
      <w:pPr>
        <w:ind w:firstLine="0"/>
        <w:rPr>
          <w:szCs w:val="24"/>
        </w:rPr>
      </w:pPr>
      <w:r>
        <w:rPr>
          <w:szCs w:val="24"/>
        </w:rPr>
        <w:t xml:space="preserve">     </w:t>
      </w:r>
      <w:r w:rsidRPr="00414344">
        <w:rPr>
          <w:szCs w:val="24"/>
        </w:rPr>
        <w:t>Рисунок 18. Удельный вес численности детей с ограниченными возможностями здоровья</w:t>
      </w:r>
    </w:p>
    <w:p w:rsidR="00136452" w:rsidRDefault="00136452" w:rsidP="00234923">
      <w:r>
        <w:t xml:space="preserve">Удельный вес численности детей-инвалидов </w:t>
      </w:r>
      <w:r w:rsidRPr="00664A75">
        <w:t>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</w:r>
      <w:r>
        <w:t>, остался на уровне 2017 года (1,02%) и составляет 1,0% в 2018 году</w:t>
      </w:r>
      <w:r w:rsidRPr="00664A75">
        <w:t>.</w:t>
      </w:r>
      <w:r>
        <w:t xml:space="preserve"> Данный показатель на 0,13% выше показателя по Иркутской области.</w:t>
      </w:r>
    </w:p>
    <w:p w:rsidR="00136452" w:rsidRDefault="00136452" w:rsidP="00234923">
      <w:r w:rsidRPr="00D32DA2">
        <w:rPr>
          <w:noProof/>
          <w:lang w:eastAsia="ru-RU"/>
        </w:rPr>
        <w:lastRenderedPageBreak/>
        <w:drawing>
          <wp:inline distT="0" distB="0" distL="0" distR="0" wp14:anchorId="67DE1809" wp14:editId="4E4CECAE">
            <wp:extent cx="5486400" cy="3200400"/>
            <wp:effectExtent l="19050" t="0" r="19050" b="0"/>
            <wp:docPr id="156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36452" w:rsidRPr="00414344" w:rsidRDefault="00136452" w:rsidP="00234923">
      <w:pPr>
        <w:rPr>
          <w:szCs w:val="24"/>
        </w:rPr>
      </w:pPr>
      <w:r w:rsidRPr="00414344">
        <w:rPr>
          <w:szCs w:val="24"/>
        </w:rPr>
        <w:t>Рисунок 19. Удельный вес численности детей-инвалидов</w:t>
      </w:r>
    </w:p>
    <w:p w:rsidR="00136452" w:rsidRDefault="00136452" w:rsidP="00234923">
      <w:r>
        <w:t xml:space="preserve"> В 2018</w:t>
      </w:r>
      <w:r w:rsidRPr="00CB3339">
        <w:t xml:space="preserve"> году </w:t>
      </w:r>
      <w:r>
        <w:t xml:space="preserve">образовательные организации, реализующие программы дошкольного образования, посещали 333 ребенка с ограниченными возможностями здоровья. Из них группы компенсирующей направленности для детей с нарушениями речи посещали 38 детей (11,4%), группы оздоровительной направленности посещали 64 ребенка (19,2%), группы комбинированной направленности посещал 231 ребенок (69,4%). </w:t>
      </w:r>
    </w:p>
    <w:p w:rsidR="00136452" w:rsidRDefault="00136452" w:rsidP="00234923">
      <w:r w:rsidRPr="00664A75">
        <w:t>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</w:t>
      </w:r>
      <w:r>
        <w:t xml:space="preserve"> (%):</w:t>
      </w:r>
    </w:p>
    <w:p w:rsidR="00136452" w:rsidRDefault="00136452" w:rsidP="00234923">
      <w:pPr>
        <w:ind w:firstLine="708"/>
      </w:pPr>
      <w:r w:rsidRPr="003A4CB5">
        <w:rPr>
          <w:noProof/>
          <w:lang w:eastAsia="ru-RU"/>
        </w:rPr>
        <w:drawing>
          <wp:inline distT="0" distB="0" distL="0" distR="0" wp14:anchorId="7820C020" wp14:editId="1B778191">
            <wp:extent cx="5486400" cy="1877866"/>
            <wp:effectExtent l="0" t="0" r="0" b="8255"/>
            <wp:docPr id="2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36452" w:rsidRPr="00FB6E64" w:rsidRDefault="00136452" w:rsidP="00FB6E64">
      <w:pPr>
        <w:rPr>
          <w:szCs w:val="24"/>
        </w:rPr>
      </w:pPr>
      <w:r w:rsidRPr="00414344">
        <w:rPr>
          <w:szCs w:val="24"/>
        </w:rPr>
        <w:t>Рисунок</w:t>
      </w:r>
      <w:r>
        <w:rPr>
          <w:szCs w:val="24"/>
        </w:rPr>
        <w:t xml:space="preserve"> 20</w:t>
      </w:r>
      <w:r w:rsidRPr="00414344">
        <w:rPr>
          <w:szCs w:val="24"/>
        </w:rPr>
        <w:t>. Структура численности детей с ОВЗ</w:t>
      </w:r>
    </w:p>
    <w:p w:rsidR="00136452" w:rsidRDefault="00136452" w:rsidP="00234923">
      <w:r>
        <w:t>В 2018</w:t>
      </w:r>
      <w:r w:rsidRPr="00CB3339">
        <w:t xml:space="preserve"> году </w:t>
      </w:r>
      <w:r>
        <w:t xml:space="preserve">образовательные организации, реализующие программы дошкольного образования, посещали 33 ребенка-инвалида. Из них группы компенсирующей направленности для детей с нарушениями опорно-двигательного аппарата посещали 7 детей (21,2%), группы комбинированной направленности посещали 26 детей (78,8%). </w:t>
      </w:r>
    </w:p>
    <w:p w:rsidR="00136452" w:rsidRDefault="00136452" w:rsidP="00234923">
      <w:r>
        <w:lastRenderedPageBreak/>
        <w:t>На базе МКДОУ детского сада «Рябинка» г. Тайшета в 2018 году открыта группа для детей-инвалидов.</w:t>
      </w:r>
    </w:p>
    <w:p w:rsidR="00136452" w:rsidRDefault="00136452" w:rsidP="00234923">
      <w:r w:rsidRPr="00664A75">
        <w:t>Структура численности детей</w:t>
      </w:r>
      <w:r>
        <w:t>-инвалидов</w:t>
      </w:r>
      <w:r w:rsidRPr="00664A75">
        <w:t>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</w:t>
      </w:r>
      <w:r>
        <w:t xml:space="preserve"> (%):</w:t>
      </w:r>
    </w:p>
    <w:p w:rsidR="00136452" w:rsidRDefault="00136452" w:rsidP="00234923">
      <w:r w:rsidRPr="001B685E">
        <w:rPr>
          <w:noProof/>
          <w:lang w:eastAsia="ru-RU"/>
        </w:rPr>
        <w:drawing>
          <wp:inline distT="0" distB="0" distL="0" distR="0" wp14:anchorId="52B2478E" wp14:editId="1C6FEF0D">
            <wp:extent cx="5486400" cy="3200400"/>
            <wp:effectExtent l="19050" t="0" r="19050" b="0"/>
            <wp:docPr id="2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36452" w:rsidRPr="00FB6E64" w:rsidRDefault="00136452" w:rsidP="00FB6E64">
      <w:pPr>
        <w:rPr>
          <w:szCs w:val="24"/>
        </w:rPr>
      </w:pPr>
      <w:r w:rsidRPr="00671137">
        <w:rPr>
          <w:szCs w:val="24"/>
        </w:rPr>
        <w:t>Рисунок 21. Структура численности детей-инвалидов</w:t>
      </w:r>
    </w:p>
    <w:p w:rsidR="00136452" w:rsidRDefault="00136452" w:rsidP="00497E1D">
      <w:r>
        <w:t xml:space="preserve">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в 2018 году составил 71,4% (2438 детей).</w:t>
      </w:r>
    </w:p>
    <w:p w:rsidR="00136452" w:rsidRDefault="00136452" w:rsidP="00234923">
      <w:r>
        <w:rPr>
          <w:noProof/>
          <w:lang w:eastAsia="ru-RU"/>
        </w:rPr>
        <w:drawing>
          <wp:inline distT="0" distB="0" distL="0" distR="0" wp14:anchorId="0D327EBF" wp14:editId="653521A1">
            <wp:extent cx="5486400" cy="2761611"/>
            <wp:effectExtent l="0" t="0" r="0" b="1270"/>
            <wp:docPr id="157" name="Диаграмма 1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36452" w:rsidRPr="000015DB" w:rsidRDefault="00136452" w:rsidP="00497E1D">
      <w:pPr>
        <w:ind w:firstLine="0"/>
      </w:pPr>
      <w:r w:rsidRPr="000015DB">
        <w:lastRenderedPageBreak/>
        <w:t>Рисунок 22. Удельный вес численности дошкольников, охваченных летними оздоровительными мероприятиями</w:t>
      </w:r>
      <w:r>
        <w:t>.</w:t>
      </w:r>
    </w:p>
    <w:p w:rsidR="00136452" w:rsidRDefault="00136452" w:rsidP="00234923">
      <w:r>
        <w:t xml:space="preserve">Уменьшение показателя на 2,9% по сравнению с 2017 годом связано с увеличением в 2018 году общего количества детей, посещающих организации, осуществляющие образовательную деятельность по образовательным программам дошкольного образования. Данный показатель по </w:t>
      </w:r>
      <w:proofErr w:type="spellStart"/>
      <w:r>
        <w:t>Тайшетскому</w:t>
      </w:r>
      <w:proofErr w:type="spellEnd"/>
      <w:r>
        <w:t xml:space="preserve"> району больше показателя по Иркутской области на 11,52%.</w:t>
      </w:r>
    </w:p>
    <w:p w:rsidR="00A82899" w:rsidRDefault="00A82899" w:rsidP="00A82899">
      <w:pPr>
        <w:ind w:firstLine="708"/>
      </w:pPr>
      <w:r w:rsidRPr="00764D1C">
        <w:t>В 2018 году продолжилось участие в  реализации государственной  программы Иркутской области «Развитие здравоохранения» на 2014-2020 годы по основному  мероприятию «Мероприятия по  предотвращению распространения туберкулеза  в образовательных организациях» в рамках  софинансирования  на обеспечение среднесуточного набора  продуктов питания детей, страдающих  туберкулезной интоксикацией 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</w:t>
      </w:r>
      <w:r>
        <w:t xml:space="preserve">. </w:t>
      </w:r>
      <w:proofErr w:type="gramStart"/>
      <w:r w:rsidRPr="00EA3C2C">
        <w:t>На питание воспитанников  МКДОУ детский сад № 15 присмотра и оздоровления г. Тайшета из областного бюджета выделено  112 617, 97  рублей, из муниципального  -    974 578,00 рублей.</w:t>
      </w:r>
      <w:r>
        <w:t xml:space="preserve"> </w:t>
      </w:r>
      <w:proofErr w:type="gramEnd"/>
    </w:p>
    <w:p w:rsidR="001920C3" w:rsidRDefault="001920C3" w:rsidP="00B47D5A">
      <w:pPr>
        <w:ind w:firstLine="708"/>
      </w:pPr>
      <w:r>
        <w:t xml:space="preserve">МКДОУ детский сад «Рябинка» в отчетном году стал участником областной программы «Доступная среда». В нем открыта группа для детей с ограниченными возможностями здоровья. Условием поставки  специализированного оборудования  было осуществление ремонтных работ. За счет средств местного бюджета в группе сделан ремонт на  сумму в размере  250 000,00 рублей,   и в декабре в детский сад поступило оборудование </w:t>
      </w:r>
      <w:r w:rsidRPr="0042286B">
        <w:t>на сумму   850 000,00 рублей.</w:t>
      </w:r>
    </w:p>
    <w:p w:rsidR="00A82899" w:rsidRDefault="00A82899" w:rsidP="00234923"/>
    <w:sdt>
      <w:sdtPr>
        <w:id w:val="-203094829"/>
        <w:lock w:val="contentLocked"/>
        <w:placeholder>
          <w:docPart w:val="940F80F28E9A4A5C84933648A65D7FC9"/>
        </w:placeholder>
      </w:sdtPr>
      <w:sdtEndPr/>
      <w:sdtContent>
        <w:p w:rsidR="00FB6E64" w:rsidRDefault="00FB6E64" w:rsidP="00FB6E64">
          <w:pPr>
            <w:pStyle w:val="4"/>
          </w:pPr>
          <w:r>
            <w:t>Сеть дошкольных образовательных организаций</w:t>
          </w:r>
        </w:p>
      </w:sdtContent>
    </w:sdt>
    <w:p w:rsidR="00136452" w:rsidRDefault="00136452" w:rsidP="00234923">
      <w:pPr>
        <w:ind w:firstLine="708"/>
      </w:pPr>
      <w:r>
        <w:t xml:space="preserve"> </w:t>
      </w:r>
      <w:r w:rsidRPr="00B33454">
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</w:t>
      </w:r>
      <w:r>
        <w:t xml:space="preserve">, составляет: </w:t>
      </w:r>
    </w:p>
    <w:p w:rsidR="00136452" w:rsidRDefault="00136452" w:rsidP="00234923">
      <w:r>
        <w:t xml:space="preserve">- дошкольные образовательные организации – 85,7% (за счет реорганизации МКДОУ </w:t>
      </w:r>
      <w:proofErr w:type="spellStart"/>
      <w:r>
        <w:t>Бузыкановского</w:t>
      </w:r>
      <w:proofErr w:type="spellEnd"/>
      <w:r>
        <w:t xml:space="preserve"> детского сада, МКДОУ Зареченского детского сада, МКДОУ </w:t>
      </w:r>
      <w:proofErr w:type="spellStart"/>
      <w:r>
        <w:t>Тальского</w:t>
      </w:r>
      <w:proofErr w:type="spellEnd"/>
      <w:r>
        <w:t xml:space="preserve"> детского сада, МКДОУ Рождественского детского сада, МКДОУ </w:t>
      </w:r>
      <w:proofErr w:type="spellStart"/>
      <w:r>
        <w:t>Облепихинского</w:t>
      </w:r>
      <w:proofErr w:type="spellEnd"/>
      <w:r>
        <w:t xml:space="preserve"> детского сада), что на 14,06% меньше областного показателя;</w:t>
      </w:r>
    </w:p>
    <w:p w:rsidR="00136452" w:rsidRDefault="00136452" w:rsidP="00234923">
      <w:r>
        <w:t xml:space="preserve">- обособленные подразделения (филиалы) общеобразовательных организаций – 266,7% (за счет присоединения к школам МКДОУ </w:t>
      </w:r>
      <w:proofErr w:type="spellStart"/>
      <w:r>
        <w:t>Бузыкановского</w:t>
      </w:r>
      <w:proofErr w:type="spellEnd"/>
      <w:r>
        <w:t xml:space="preserve"> детского сада, МКДОУ Зареченского детского сада, МКДОУ </w:t>
      </w:r>
      <w:proofErr w:type="spellStart"/>
      <w:r>
        <w:t>Тальского</w:t>
      </w:r>
      <w:proofErr w:type="spellEnd"/>
      <w:r>
        <w:t xml:space="preserve"> детского сада, МКДОУ </w:t>
      </w:r>
      <w:r>
        <w:lastRenderedPageBreak/>
        <w:t xml:space="preserve">Рождественского детского сада, МКДОУ </w:t>
      </w:r>
      <w:proofErr w:type="spellStart"/>
      <w:r>
        <w:t>Облепихинского</w:t>
      </w:r>
      <w:proofErr w:type="spellEnd"/>
      <w:r>
        <w:t xml:space="preserve"> детского сада), что на 179,20% больше областного показателя;</w:t>
      </w:r>
    </w:p>
    <w:p w:rsidR="00136452" w:rsidRDefault="00136452" w:rsidP="00234923">
      <w:r>
        <w:t xml:space="preserve"> - </w:t>
      </w:r>
      <w:r w:rsidRPr="00B33454">
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</w:t>
      </w:r>
      <w:r>
        <w:t xml:space="preserve"> – 100% (на 1,48% меньше областного показателя).</w:t>
      </w:r>
    </w:p>
    <w:p w:rsidR="00136452" w:rsidRPr="00497E1D" w:rsidRDefault="00136452" w:rsidP="00497E1D">
      <w:pPr>
        <w:ind w:firstLine="708"/>
        <w:rPr>
          <w:szCs w:val="24"/>
        </w:rPr>
      </w:pPr>
      <w:r w:rsidRPr="000015DB">
        <w:rPr>
          <w:szCs w:val="24"/>
        </w:rPr>
        <w:t xml:space="preserve">Зданий МКДОУ, находящихся в аварийном состоянии, в 2018 году не выявлено (2017 г. – 0, 2016 г. – 0, 2015 г. – 0, 2014 г. - 0); капитальный ремонт требуется провести в </w:t>
      </w:r>
      <w:r>
        <w:rPr>
          <w:szCs w:val="24"/>
        </w:rPr>
        <w:t>6</w:t>
      </w:r>
      <w:r w:rsidRPr="000015DB">
        <w:rPr>
          <w:szCs w:val="24"/>
        </w:rPr>
        <w:t xml:space="preserve"> ОО, что составляет </w:t>
      </w:r>
      <w:r>
        <w:rPr>
          <w:szCs w:val="24"/>
        </w:rPr>
        <w:t xml:space="preserve">20,0 </w:t>
      </w:r>
      <w:r w:rsidRPr="000015DB">
        <w:rPr>
          <w:szCs w:val="24"/>
        </w:rPr>
        <w:t xml:space="preserve">% (2017 г. – 8,6%, 2016 г. – </w:t>
      </w:r>
      <w:r>
        <w:rPr>
          <w:szCs w:val="24"/>
        </w:rPr>
        <w:t xml:space="preserve">3%, 2015 г. – 3%, 2014 г. – 3%) - </w:t>
      </w:r>
      <w:r w:rsidRPr="000015DB">
        <w:rPr>
          <w:szCs w:val="24"/>
        </w:rPr>
        <w:t xml:space="preserve"> МКДОУ детский сад № 3 г. Бирюсинска</w:t>
      </w:r>
      <w:r>
        <w:rPr>
          <w:szCs w:val="24"/>
        </w:rPr>
        <w:t>, МКДОУ детский сад № 5 г. Тайшета</w:t>
      </w:r>
      <w:r w:rsidR="00664EE7">
        <w:rPr>
          <w:szCs w:val="24"/>
        </w:rPr>
        <w:t xml:space="preserve">, МКДОУ </w:t>
      </w:r>
      <w:proofErr w:type="spellStart"/>
      <w:r w:rsidR="00664EE7">
        <w:rPr>
          <w:szCs w:val="24"/>
        </w:rPr>
        <w:t>Борисовский</w:t>
      </w:r>
      <w:proofErr w:type="spellEnd"/>
      <w:r w:rsidR="00664EE7">
        <w:rPr>
          <w:szCs w:val="24"/>
        </w:rPr>
        <w:t xml:space="preserve"> детский сад, МКДОУ </w:t>
      </w:r>
      <w:proofErr w:type="spellStart"/>
      <w:r w:rsidR="00664EE7">
        <w:rPr>
          <w:szCs w:val="24"/>
        </w:rPr>
        <w:t>Невельский</w:t>
      </w:r>
      <w:proofErr w:type="spellEnd"/>
      <w:r w:rsidR="00664EE7">
        <w:rPr>
          <w:szCs w:val="24"/>
        </w:rPr>
        <w:t xml:space="preserve"> детский сад «Солнышко», МКДОУ </w:t>
      </w:r>
      <w:proofErr w:type="spellStart"/>
      <w:r w:rsidR="00664EE7">
        <w:rPr>
          <w:szCs w:val="24"/>
        </w:rPr>
        <w:t>Шиткинский</w:t>
      </w:r>
      <w:proofErr w:type="spellEnd"/>
      <w:r w:rsidR="00664EE7">
        <w:rPr>
          <w:szCs w:val="24"/>
        </w:rPr>
        <w:t xml:space="preserve"> детский сад, МКДОУ </w:t>
      </w:r>
      <w:proofErr w:type="spellStart"/>
      <w:r w:rsidR="00664EE7">
        <w:rPr>
          <w:szCs w:val="24"/>
        </w:rPr>
        <w:t>Новобирюсинский</w:t>
      </w:r>
      <w:proofErr w:type="spellEnd"/>
      <w:r w:rsidR="00664EE7">
        <w:rPr>
          <w:szCs w:val="24"/>
        </w:rPr>
        <w:t xml:space="preserve"> детский сад «Солнышко». </w:t>
      </w:r>
      <w:r w:rsidR="00CF034D">
        <w:rPr>
          <w:szCs w:val="24"/>
        </w:rPr>
        <w:t xml:space="preserve"> Увеличение количества  зданий МКДОО, подлежащих капитальному ремонту, связано с результатами проведенного инструментального обследования ООО «САМПАД». </w:t>
      </w:r>
    </w:p>
    <w:sdt>
      <w:sdtPr>
        <w:id w:val="-1417389637"/>
        <w:lock w:val="contentLocked"/>
      </w:sdtPr>
      <w:sdtEndPr/>
      <w:sdtContent>
        <w:p w:rsidR="00136452" w:rsidRPr="005102B6" w:rsidRDefault="00136452" w:rsidP="00234923">
          <w:pPr>
            <w:pStyle w:val="4"/>
          </w:pPr>
          <w:r>
            <w:t>Выводы</w:t>
          </w:r>
        </w:p>
      </w:sdtContent>
    </w:sdt>
    <w:p w:rsidR="00136452" w:rsidRDefault="00136452" w:rsidP="00234923">
      <w:pPr>
        <w:rPr>
          <w:bCs/>
          <w:iCs/>
          <w:color w:val="000000"/>
        </w:rPr>
      </w:pPr>
      <w:r w:rsidRPr="005102B6">
        <w:rPr>
          <w:bCs/>
          <w:iCs/>
          <w:color w:val="000000"/>
        </w:rPr>
        <w:t xml:space="preserve">Таким образом, </w:t>
      </w:r>
      <w:r>
        <w:rPr>
          <w:bCs/>
          <w:iCs/>
          <w:color w:val="000000"/>
        </w:rPr>
        <w:t xml:space="preserve">дошкольное образование продолжает развиваться как уровень общего образования в соответствии </w:t>
      </w:r>
      <w:proofErr w:type="gramStart"/>
      <w:r>
        <w:rPr>
          <w:bCs/>
          <w:iCs/>
          <w:color w:val="000000"/>
        </w:rPr>
        <w:t>в</w:t>
      </w:r>
      <w:proofErr w:type="gramEnd"/>
      <w:r>
        <w:rPr>
          <w:bCs/>
          <w:iCs/>
          <w:color w:val="000000"/>
        </w:rPr>
        <w:t xml:space="preserve"> </w:t>
      </w:r>
      <w:proofErr w:type="gramStart"/>
      <w:r>
        <w:rPr>
          <w:bCs/>
          <w:iCs/>
          <w:color w:val="000000"/>
        </w:rPr>
        <w:t>муниципальной</w:t>
      </w:r>
      <w:proofErr w:type="gramEnd"/>
      <w:r>
        <w:rPr>
          <w:bCs/>
          <w:iCs/>
          <w:color w:val="000000"/>
        </w:rPr>
        <w:t xml:space="preserve"> программой  «Развитие образования на 2015-2020 годы». Развитие идет  в условиях реализации ФГОС дошкольного образования, особое внимание уделяется развитию детей с ограниченными возможностями здоровья.  </w:t>
      </w:r>
    </w:p>
    <w:p w:rsidR="00136452" w:rsidRPr="005102B6" w:rsidRDefault="00136452" w:rsidP="00234923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Продолжает расти охваченность детей системой дошкольного образования, но проблемным остается введение новых мест в ДОУ г. Тайшета для детей, состоящих на регистрационном учете,  то есть </w:t>
      </w:r>
      <w:r w:rsidRPr="005102B6">
        <w:rPr>
          <w:bCs/>
          <w:iCs/>
          <w:color w:val="000000"/>
        </w:rPr>
        <w:t>нерешенны</w:t>
      </w:r>
      <w:r>
        <w:rPr>
          <w:bCs/>
          <w:iCs/>
          <w:color w:val="000000"/>
        </w:rPr>
        <w:t>ми проблемами на 2019 год остаются</w:t>
      </w:r>
      <w:r w:rsidRPr="005102B6">
        <w:rPr>
          <w:bCs/>
          <w:iCs/>
          <w:color w:val="000000"/>
        </w:rPr>
        <w:t>:</w:t>
      </w:r>
    </w:p>
    <w:p w:rsidR="00136452" w:rsidRPr="005102B6" w:rsidRDefault="00136452" w:rsidP="00234923">
      <w:r w:rsidRPr="005102B6">
        <w:rPr>
          <w:bCs/>
          <w:iCs/>
          <w:color w:val="000000"/>
        </w:rPr>
        <w:t>- обеспечение 100% доступности дошкольного образования для детей в возрасте от 3 до 7 лет.</w:t>
      </w:r>
    </w:p>
    <w:p w:rsidR="00136452" w:rsidRPr="005102B6" w:rsidRDefault="00136452" w:rsidP="00234923">
      <w:pPr>
        <w:autoSpaceDE w:val="0"/>
        <w:autoSpaceDN w:val="0"/>
        <w:adjustRightInd w:val="0"/>
        <w:rPr>
          <w:bCs/>
          <w:iCs/>
          <w:color w:val="000000"/>
        </w:rPr>
      </w:pPr>
      <w:r w:rsidRPr="005102B6">
        <w:rPr>
          <w:bCs/>
          <w:iCs/>
          <w:color w:val="000000"/>
        </w:rPr>
        <w:t>- создание условий для получения населением общедоступного дошкольного образования для детей в возрасте от 1,6 до 3 лет,</w:t>
      </w:r>
    </w:p>
    <w:p w:rsidR="00136452" w:rsidRDefault="00136452" w:rsidP="00234923">
      <w:pPr>
        <w:autoSpaceDE w:val="0"/>
        <w:autoSpaceDN w:val="0"/>
        <w:adjustRightInd w:val="0"/>
        <w:rPr>
          <w:color w:val="000000"/>
        </w:rPr>
      </w:pPr>
      <w:r w:rsidRPr="005102B6">
        <w:rPr>
          <w:bCs/>
          <w:iCs/>
          <w:color w:val="000000"/>
        </w:rPr>
        <w:t xml:space="preserve">- </w:t>
      </w:r>
      <w:r w:rsidRPr="005102B6">
        <w:rPr>
          <w:color w:val="000000"/>
        </w:rPr>
        <w:t xml:space="preserve">увеличение количества мест для удовлетворения потребности нуждающихся в услугах дошкольного образования на территории </w:t>
      </w:r>
      <w:r>
        <w:rPr>
          <w:color w:val="000000"/>
        </w:rPr>
        <w:t>г. Тайшета.</w:t>
      </w:r>
    </w:p>
    <w:p w:rsidR="00136452" w:rsidRDefault="00136452" w:rsidP="00234923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color w:val="000000"/>
        </w:rPr>
        <w:t xml:space="preserve">Кроме того, необходимо  </w:t>
      </w:r>
      <w:r w:rsidRPr="005102B6">
        <w:rPr>
          <w:bCs/>
          <w:iCs/>
          <w:color w:val="000000"/>
        </w:rPr>
        <w:t xml:space="preserve"> продолжать работу по улучшению материально-технических условий пребывания</w:t>
      </w:r>
      <w:r>
        <w:rPr>
          <w:bCs/>
          <w:iCs/>
          <w:color w:val="000000"/>
        </w:rPr>
        <w:t xml:space="preserve"> детей в дошкольных учреждениях – обеспечение компьютерным оборудованием, доступом к сети Интернет, обеспечение оборудованием для развития предметно-пространственной среды ДОУ, для создания развивающей среды для детей-инвалидов и детей с ОВЗ.</w:t>
      </w:r>
    </w:p>
    <w:p w:rsidR="00136452" w:rsidRPr="00546BC1" w:rsidRDefault="00CF034D" w:rsidP="00546BC1">
      <w:pPr>
        <w:ind w:firstLine="708"/>
        <w:rPr>
          <w:szCs w:val="24"/>
        </w:rPr>
      </w:pPr>
      <w:r w:rsidRPr="000015DB">
        <w:rPr>
          <w:szCs w:val="24"/>
        </w:rPr>
        <w:lastRenderedPageBreak/>
        <w:t>Управлением образования администрации Тайшетского района проводится целенаправленная работа по обеспечению безопасности образовательных организаций (обследование технического состояния зданий и сооружений дошкольны</w:t>
      </w:r>
      <w:r w:rsidR="00546BC1">
        <w:rPr>
          <w:szCs w:val="24"/>
        </w:rPr>
        <w:t>х образовательных организаций).</w:t>
      </w:r>
    </w:p>
    <w:bookmarkStart w:id="12" w:name="_Toc495357534" w:displacedByCustomXml="next"/>
    <w:sdt>
      <w:sdtPr>
        <w:id w:val="-2103791813"/>
        <w:lock w:val="contentLocked"/>
        <w:placeholder>
          <w:docPart w:val="59D3622C427445B4BA4029E72D4D0579"/>
        </w:placeholder>
      </w:sdtPr>
      <w:sdtEndPr/>
      <w:sdtContent>
        <w:p w:rsidR="00136452" w:rsidRDefault="00136452" w:rsidP="00234923">
          <w:pPr>
            <w:pStyle w:val="3"/>
          </w:pPr>
          <w:r>
            <w:t xml:space="preserve">2.2. </w:t>
          </w:r>
          <w:r w:rsidRPr="00FE028B">
            <w:t>Сведения о развитии начального общего образования, основного общего образования и среднего общего образования</w:t>
          </w:r>
        </w:p>
      </w:sdtContent>
    </w:sdt>
    <w:bookmarkEnd w:id="12" w:displacedByCustomXml="prev"/>
    <w:p w:rsidR="00064963" w:rsidRDefault="00064963" w:rsidP="00064963">
      <w:pPr>
        <w:pStyle w:val="aff1"/>
        <w:ind w:firstLine="708"/>
      </w:pPr>
      <w:r>
        <w:t xml:space="preserve">Общее образование в муниципалитете представлено 35 общеобразовательными организациями.  Данный показатель остается стабильным на протяжении нескольких лет. Изменяется только число  адресов осуществления образовательной деятельности за счет реорганизации ОО путем присоединения МКДОО. </w:t>
      </w:r>
    </w:p>
    <w:p w:rsidR="00136452" w:rsidRPr="0029564F" w:rsidRDefault="00064963" w:rsidP="00064963">
      <w:pPr>
        <w:pStyle w:val="aff1"/>
      </w:pPr>
      <w:r>
        <w:t>Стратегической целью деятельности УО и ОО является создание организационно-управленческих моделей, ориентированных на обеспечение доступности качественного образования, соответствующего требованиям инновационного развития Тайшетского района</w:t>
      </w:r>
    </w:p>
    <w:sdt>
      <w:sdtPr>
        <w:id w:val="-1282792263"/>
        <w:lock w:val="contentLocked"/>
        <w:placeholder>
          <w:docPart w:val="59D3622C427445B4BA4029E72D4D0579"/>
        </w:placeholder>
      </w:sdtPr>
      <w:sdtEndPr/>
      <w:sdtContent>
        <w:p w:rsidR="00136452" w:rsidRDefault="00136452" w:rsidP="00234923">
          <w:pPr>
            <w:pStyle w:val="4"/>
          </w:pPr>
          <w:r>
            <w:t>Контингент</w:t>
          </w:r>
        </w:p>
      </w:sdtContent>
    </w:sdt>
    <w:p w:rsidR="0036228B" w:rsidRDefault="0036228B" w:rsidP="0036228B">
      <w:pPr>
        <w:ind w:firstLine="708"/>
        <w:rPr>
          <w:rFonts w:cs="Times New Roman"/>
          <w:szCs w:val="24"/>
        </w:rPr>
      </w:pPr>
      <w:r w:rsidRPr="003F1291">
        <w:rPr>
          <w:rFonts w:cs="Times New Roman"/>
          <w:szCs w:val="24"/>
        </w:rPr>
        <w:t>Ч</w:t>
      </w:r>
      <w:r>
        <w:rPr>
          <w:rFonts w:cs="Times New Roman"/>
          <w:szCs w:val="24"/>
        </w:rPr>
        <w:t xml:space="preserve">исленность обучающихся в </w:t>
      </w:r>
      <w:r w:rsidRPr="003F1291">
        <w:rPr>
          <w:rFonts w:cs="Times New Roman"/>
          <w:szCs w:val="24"/>
        </w:rPr>
        <w:t xml:space="preserve"> общеобразовательных организациях, реализующих образовательные программы начального общего, основного общего и среднего общего образования составляет </w:t>
      </w:r>
      <w:r>
        <w:rPr>
          <w:rFonts w:cs="Times New Roman"/>
          <w:szCs w:val="24"/>
        </w:rPr>
        <w:t>9813</w:t>
      </w:r>
      <w:r w:rsidR="0045365D">
        <w:rPr>
          <w:rFonts w:cs="Times New Roman"/>
          <w:szCs w:val="24"/>
        </w:rPr>
        <w:t xml:space="preserve"> чел., кроме того, в ОГСКОУ и ЧОУ обучается 531 ребенок, что, в общем,  составляет 90</w:t>
      </w:r>
      <w:r w:rsidRPr="003F1291">
        <w:rPr>
          <w:rFonts w:cs="Times New Roman"/>
          <w:szCs w:val="24"/>
        </w:rPr>
        <w:t>,</w:t>
      </w:r>
      <w:r w:rsidR="0045365D">
        <w:rPr>
          <w:rFonts w:cs="Times New Roman"/>
          <w:szCs w:val="24"/>
        </w:rPr>
        <w:t xml:space="preserve">8 </w:t>
      </w:r>
      <w:r w:rsidRPr="003F1291">
        <w:rPr>
          <w:rFonts w:cs="Times New Roman"/>
          <w:szCs w:val="24"/>
        </w:rPr>
        <w:t>% от об</w:t>
      </w:r>
      <w:r w:rsidR="0045365D">
        <w:rPr>
          <w:rFonts w:cs="Times New Roman"/>
          <w:szCs w:val="24"/>
        </w:rPr>
        <w:t>щей численности детей от 7 до 18</w:t>
      </w:r>
      <w:r w:rsidRPr="003F1291">
        <w:rPr>
          <w:rFonts w:cs="Times New Roman"/>
          <w:szCs w:val="24"/>
        </w:rPr>
        <w:t xml:space="preserve"> лет</w:t>
      </w:r>
      <w:r w:rsidR="0045365D">
        <w:rPr>
          <w:rFonts w:cs="Times New Roman"/>
          <w:szCs w:val="24"/>
        </w:rPr>
        <w:t>, проживающих в муниципалитете.</w:t>
      </w:r>
    </w:p>
    <w:p w:rsidR="0036228B" w:rsidRDefault="0036228B" w:rsidP="0036228B">
      <w:pPr>
        <w:ind w:firstLine="708"/>
        <w:rPr>
          <w:rFonts w:cs="Times New Roman"/>
          <w:szCs w:val="24"/>
        </w:rPr>
      </w:pPr>
      <w:r w:rsidRPr="00CE3F9A">
        <w:rPr>
          <w:rFonts w:cs="Times New Roman"/>
          <w:szCs w:val="24"/>
        </w:rPr>
        <w:t>Численность детей, охваченных общим образованием в муниципальных общеобразовательных организациях увеличивается</w:t>
      </w:r>
      <w:r>
        <w:rPr>
          <w:rFonts w:cs="Times New Roman"/>
          <w:szCs w:val="24"/>
        </w:rPr>
        <w:t>: с 9727 обучающихся в 2017 году до 9813 обучающихся в 2018 году.</w:t>
      </w:r>
    </w:p>
    <w:p w:rsidR="0036228B" w:rsidRPr="004821E8" w:rsidRDefault="0036228B" w:rsidP="0036228B">
      <w:pPr>
        <w:ind w:firstLine="708"/>
        <w:rPr>
          <w:rFonts w:cs="Times New Roman"/>
          <w:szCs w:val="24"/>
        </w:rPr>
      </w:pPr>
      <w:r w:rsidRPr="004821E8">
        <w:rPr>
          <w:rFonts w:cs="Times New Roman"/>
          <w:szCs w:val="24"/>
        </w:rPr>
        <w:t>Охват дет</w:t>
      </w:r>
      <w:r>
        <w:rPr>
          <w:rFonts w:cs="Times New Roman"/>
          <w:szCs w:val="24"/>
        </w:rPr>
        <w:t>ей общим образованием от 7 до 18</w:t>
      </w:r>
      <w:r w:rsidRPr="004821E8">
        <w:rPr>
          <w:rFonts w:cs="Times New Roman"/>
          <w:szCs w:val="24"/>
        </w:rPr>
        <w:t xml:space="preserve"> лет составил </w:t>
      </w:r>
      <w:r w:rsidRPr="0036228B">
        <w:rPr>
          <w:rFonts w:cs="Times New Roman"/>
          <w:szCs w:val="24"/>
        </w:rPr>
        <w:t>90,8%,</w:t>
      </w:r>
      <w:r w:rsidRPr="004821E8">
        <w:rPr>
          <w:rFonts w:cs="Times New Roman"/>
          <w:szCs w:val="24"/>
        </w:rPr>
        <w:t xml:space="preserve"> что </w:t>
      </w:r>
      <w:r w:rsidR="0045365D">
        <w:rPr>
          <w:rFonts w:cs="Times New Roman"/>
          <w:szCs w:val="24"/>
        </w:rPr>
        <w:t xml:space="preserve">выше </w:t>
      </w:r>
      <w:r w:rsidRPr="004821E8">
        <w:rPr>
          <w:rFonts w:cs="Times New Roman"/>
          <w:szCs w:val="24"/>
        </w:rPr>
        <w:t xml:space="preserve"> значения 201</w:t>
      </w:r>
      <w:r>
        <w:rPr>
          <w:rFonts w:cs="Times New Roman"/>
          <w:szCs w:val="24"/>
        </w:rPr>
        <w:t>7</w:t>
      </w:r>
      <w:r w:rsidRPr="004821E8">
        <w:rPr>
          <w:rFonts w:cs="Times New Roman"/>
          <w:szCs w:val="24"/>
        </w:rPr>
        <w:t xml:space="preserve"> года на </w:t>
      </w:r>
      <w:r w:rsidR="0045365D">
        <w:rPr>
          <w:rFonts w:cs="Times New Roman"/>
          <w:szCs w:val="24"/>
        </w:rPr>
        <w:t>1,1</w:t>
      </w:r>
      <w:r w:rsidRPr="004821E8">
        <w:rPr>
          <w:rFonts w:cs="Times New Roman"/>
          <w:szCs w:val="24"/>
        </w:rPr>
        <w:t xml:space="preserve">%. </w:t>
      </w:r>
      <w:r w:rsidR="0045365D">
        <w:rPr>
          <w:rFonts w:cs="Times New Roman"/>
          <w:szCs w:val="24"/>
        </w:rPr>
        <w:t xml:space="preserve">Повышение охвата </w:t>
      </w:r>
      <w:r w:rsidRPr="004821E8">
        <w:rPr>
          <w:rFonts w:cs="Times New Roman"/>
          <w:szCs w:val="24"/>
        </w:rPr>
        <w:t xml:space="preserve"> детей общим образованием обусловлено </w:t>
      </w:r>
      <w:r w:rsidR="0045365D">
        <w:rPr>
          <w:rFonts w:cs="Times New Roman"/>
          <w:szCs w:val="24"/>
        </w:rPr>
        <w:t>увеличением численности контингента школ.</w:t>
      </w:r>
    </w:p>
    <w:p w:rsidR="0036228B" w:rsidRPr="006A12F5" w:rsidRDefault="0036228B" w:rsidP="00AA1C34">
      <w:pPr>
        <w:spacing w:line="240" w:lineRule="auto"/>
        <w:ind w:firstLine="0"/>
        <w:rPr>
          <w:rFonts w:cs="Times New Roman"/>
          <w:i/>
          <w:sz w:val="20"/>
          <w:szCs w:val="24"/>
        </w:rPr>
      </w:pPr>
    </w:p>
    <w:p w:rsidR="0036228B" w:rsidRDefault="00E32092" w:rsidP="0036228B">
      <w:pPr>
        <w:spacing w:line="240" w:lineRule="auto"/>
        <w:ind w:firstLine="426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4257F8D3" wp14:editId="43F1A09A">
            <wp:extent cx="5369560" cy="1988360"/>
            <wp:effectExtent l="0" t="0" r="2540" b="1206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32092" w:rsidRPr="00E32092" w:rsidRDefault="00E32092" w:rsidP="00E32092">
      <w:pPr>
        <w:spacing w:line="240" w:lineRule="auto"/>
        <w:ind w:firstLine="426"/>
        <w:rPr>
          <w:rFonts w:cs="Times New Roman"/>
          <w:szCs w:val="24"/>
        </w:rPr>
      </w:pPr>
      <w:r w:rsidRPr="00E32092">
        <w:rPr>
          <w:rFonts w:cs="Times New Roman"/>
          <w:szCs w:val="24"/>
        </w:rPr>
        <w:lastRenderedPageBreak/>
        <w:t>Рис</w:t>
      </w:r>
      <w:r>
        <w:rPr>
          <w:rFonts w:cs="Times New Roman"/>
          <w:szCs w:val="24"/>
        </w:rPr>
        <w:t>унок 23</w:t>
      </w:r>
      <w:r w:rsidRPr="00E32092">
        <w:rPr>
          <w:rFonts w:cs="Times New Roman"/>
          <w:szCs w:val="24"/>
        </w:rPr>
        <w:t>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7-18 лет).</w:t>
      </w:r>
    </w:p>
    <w:p w:rsidR="0036228B" w:rsidRDefault="0036228B" w:rsidP="0036228B">
      <w:pPr>
        <w:spacing w:line="240" w:lineRule="auto"/>
        <w:ind w:firstLine="426"/>
        <w:rPr>
          <w:rFonts w:cs="Times New Roman"/>
          <w:szCs w:val="24"/>
        </w:rPr>
      </w:pPr>
    </w:p>
    <w:p w:rsidR="0036228B" w:rsidRPr="00CE3F9A" w:rsidRDefault="00B5419C" w:rsidP="0036228B">
      <w:pPr>
        <w:spacing w:line="240" w:lineRule="auto"/>
        <w:ind w:firstLine="426"/>
        <w:rPr>
          <w:rFonts w:cs="Times New Roman"/>
          <w:b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7AB07A4" wp14:editId="6750F44B">
            <wp:extent cx="5250656" cy="3187304"/>
            <wp:effectExtent l="0" t="0" r="7620" b="133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AA1C34" w:rsidRDefault="00AA1C34" w:rsidP="00AA1C34">
      <w:pPr>
        <w:spacing w:line="240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  <w:shd w:val="clear" w:color="auto" w:fill="FFFFFF"/>
        </w:rPr>
        <w:t xml:space="preserve">Рисунок 24.  </w:t>
      </w:r>
      <w:r w:rsidRPr="00E32092">
        <w:rPr>
          <w:rFonts w:cs="Times New Roman"/>
          <w:szCs w:val="24"/>
        </w:rPr>
        <w:t>Охват детей начальным общим, основным общим и средним общим образованием</w:t>
      </w:r>
      <w:r>
        <w:rPr>
          <w:rFonts w:cs="Times New Roman"/>
          <w:szCs w:val="24"/>
        </w:rPr>
        <w:t xml:space="preserve"> (в сравнении с показателями Иркутской области)</w:t>
      </w:r>
    </w:p>
    <w:p w:rsidR="00AA1C34" w:rsidRDefault="00AA1C34" w:rsidP="00AA1C34">
      <w:pPr>
        <w:spacing w:line="240" w:lineRule="auto"/>
        <w:ind w:firstLine="426"/>
        <w:rPr>
          <w:rFonts w:cs="Times New Roman"/>
          <w:szCs w:val="24"/>
          <w:shd w:val="clear" w:color="auto" w:fill="FFFFFF"/>
        </w:rPr>
      </w:pPr>
    </w:p>
    <w:p w:rsidR="006C1EE6" w:rsidRDefault="0036228B" w:rsidP="003F7F8C">
      <w:pPr>
        <w:ind w:firstLine="426"/>
        <w:rPr>
          <w:rFonts w:cs="Times New Roman"/>
          <w:szCs w:val="24"/>
          <w:shd w:val="clear" w:color="auto" w:fill="FFFFFF"/>
        </w:rPr>
      </w:pPr>
      <w:r w:rsidRPr="00D47B79">
        <w:rPr>
          <w:rFonts w:cs="Times New Roman"/>
          <w:szCs w:val="24"/>
          <w:shd w:val="clear" w:color="auto" w:fill="FFFFFF"/>
        </w:rPr>
        <w:t xml:space="preserve">В сравнении с показателем </w:t>
      </w:r>
      <w:r>
        <w:rPr>
          <w:rFonts w:cs="Times New Roman"/>
          <w:szCs w:val="24"/>
          <w:shd w:val="clear" w:color="auto" w:fill="FFFFFF"/>
        </w:rPr>
        <w:t xml:space="preserve">по Иркутской области показатель Тайшетского района в 2017 году меньше на 12,69%, в 2018 </w:t>
      </w:r>
      <w:r w:rsidR="00A87FC6">
        <w:rPr>
          <w:rFonts w:cs="Times New Roman"/>
          <w:szCs w:val="24"/>
          <w:shd w:val="clear" w:color="auto" w:fill="FFFFFF"/>
        </w:rPr>
        <w:t xml:space="preserve"> - </w:t>
      </w:r>
      <w:r>
        <w:rPr>
          <w:rFonts w:cs="Times New Roman"/>
          <w:szCs w:val="24"/>
          <w:shd w:val="clear" w:color="auto" w:fill="FFFFFF"/>
        </w:rPr>
        <w:t>меньше на 13,85%.</w:t>
      </w:r>
    </w:p>
    <w:p w:rsidR="002711EB" w:rsidRPr="000310BF" w:rsidRDefault="002711EB" w:rsidP="002711EB">
      <w:pPr>
        <w:ind w:firstLine="426"/>
        <w:rPr>
          <w:rFonts w:cs="Times New Roman"/>
          <w:b/>
          <w:szCs w:val="24"/>
          <w:shd w:val="clear" w:color="auto" w:fill="FFFFFF"/>
        </w:rPr>
      </w:pPr>
      <w:r w:rsidRPr="000310BF">
        <w:rPr>
          <w:rFonts w:cs="Times New Roman"/>
          <w:szCs w:val="24"/>
        </w:rPr>
        <w:t>Важнейшим элементом системы образования, обеспечивающим единство образовательного пространства, преемственность образовательных программ и их вариативность, государственные гарантии в сфере образования, становится федеральный государственный образовательный стандарт, который является отражением социального заказа и рассматривается как общественный договор, согласующий требования к образованию, предъявляемые семьей, обществом и государством.</w:t>
      </w:r>
    </w:p>
    <w:p w:rsidR="002711EB" w:rsidRDefault="002711EB" w:rsidP="002711EB">
      <w:pPr>
        <w:ind w:firstLine="426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В</w:t>
      </w:r>
      <w:r w:rsidRPr="00C30E80">
        <w:rPr>
          <w:rFonts w:cs="Times New Roman"/>
          <w:szCs w:val="24"/>
          <w:shd w:val="clear" w:color="auto" w:fill="FFFFFF"/>
        </w:rPr>
        <w:t xml:space="preserve"> 201</w:t>
      </w:r>
      <w:r>
        <w:rPr>
          <w:rFonts w:cs="Times New Roman"/>
          <w:szCs w:val="24"/>
          <w:shd w:val="clear" w:color="auto" w:fill="FFFFFF"/>
        </w:rPr>
        <w:t>8</w:t>
      </w:r>
      <w:r w:rsidRPr="00C30E80">
        <w:rPr>
          <w:rFonts w:cs="Times New Roman"/>
          <w:szCs w:val="24"/>
          <w:shd w:val="clear" w:color="auto" w:fill="FFFFFF"/>
        </w:rPr>
        <w:t xml:space="preserve"> году </w:t>
      </w:r>
      <w:r>
        <w:rPr>
          <w:rFonts w:cs="Times New Roman"/>
          <w:szCs w:val="24"/>
          <w:shd w:val="clear" w:color="auto" w:fill="FFFFFF"/>
        </w:rPr>
        <w:t>по ФГОС обучались школьники 1-8 классов, доля обучающихся по ФГОС школьников составила 81,5%</w:t>
      </w:r>
      <w:r w:rsidR="00AC7924">
        <w:rPr>
          <w:rFonts w:cs="Times New Roman"/>
          <w:szCs w:val="24"/>
          <w:shd w:val="clear" w:color="auto" w:fill="FFFFFF"/>
        </w:rPr>
        <w:t xml:space="preserve"> </w:t>
      </w:r>
      <w:r w:rsidR="00AC7924" w:rsidRPr="00AC7924">
        <w:rPr>
          <w:rFonts w:cs="Times New Roman"/>
          <w:szCs w:val="24"/>
          <w:shd w:val="clear" w:color="auto" w:fill="FFFFFF"/>
        </w:rPr>
        <w:t>(приложение 3)</w:t>
      </w:r>
      <w:r w:rsidRPr="00AC7924">
        <w:rPr>
          <w:rFonts w:cs="Times New Roman"/>
          <w:szCs w:val="24"/>
          <w:shd w:val="clear" w:color="auto" w:fill="FFFFFF"/>
        </w:rPr>
        <w:t>.</w:t>
      </w:r>
      <w:r>
        <w:rPr>
          <w:rFonts w:cs="Times New Roman"/>
          <w:szCs w:val="24"/>
          <w:shd w:val="clear" w:color="auto" w:fill="FFFFFF"/>
        </w:rPr>
        <w:t xml:space="preserve"> </w:t>
      </w:r>
    </w:p>
    <w:p w:rsidR="002711EB" w:rsidRDefault="002711EB" w:rsidP="002711EB">
      <w:pPr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Pr="00141CFB">
        <w:rPr>
          <w:rFonts w:cs="Times New Roman"/>
          <w:szCs w:val="24"/>
        </w:rPr>
        <w:t>оличеств</w:t>
      </w:r>
      <w:r>
        <w:rPr>
          <w:rFonts w:cs="Times New Roman"/>
          <w:szCs w:val="24"/>
        </w:rPr>
        <w:t>о</w:t>
      </w:r>
      <w:r w:rsidRPr="00141CFB">
        <w:rPr>
          <w:rFonts w:cs="Times New Roman"/>
          <w:szCs w:val="24"/>
        </w:rPr>
        <w:t xml:space="preserve"> школьников, обучающихся в соответствии с федеральным государственным образовательным стандартом, в общей численности учащихся общеобра</w:t>
      </w:r>
      <w:r>
        <w:rPr>
          <w:rFonts w:cs="Times New Roman"/>
          <w:szCs w:val="24"/>
        </w:rPr>
        <w:t>зовательных организаций остается практически стабильным.</w:t>
      </w:r>
      <w:r w:rsidRPr="00141CFB">
        <w:rPr>
          <w:rFonts w:cs="Times New Roman"/>
          <w:szCs w:val="24"/>
        </w:rPr>
        <w:t xml:space="preserve"> </w:t>
      </w:r>
    </w:p>
    <w:p w:rsidR="002711EB" w:rsidRDefault="002711EB" w:rsidP="002711EB">
      <w:pPr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Продолжают работу пилотные площадки по опережающему введению ФГОС ООО (МКОУ СОШ № 23 г. Тайшета, МКОУ </w:t>
      </w:r>
      <w:proofErr w:type="spellStart"/>
      <w:r>
        <w:rPr>
          <w:rFonts w:cs="Times New Roman"/>
          <w:szCs w:val="24"/>
        </w:rPr>
        <w:t>Новобирюсинской</w:t>
      </w:r>
      <w:proofErr w:type="spellEnd"/>
      <w:r>
        <w:rPr>
          <w:rFonts w:cs="Times New Roman"/>
          <w:szCs w:val="24"/>
        </w:rPr>
        <w:t xml:space="preserve"> СОШ), региональная площадка по опережающему введению ФГОС ОО МКОУ </w:t>
      </w:r>
      <w:proofErr w:type="spellStart"/>
      <w:r>
        <w:rPr>
          <w:rFonts w:cs="Times New Roman"/>
          <w:szCs w:val="24"/>
        </w:rPr>
        <w:t>Квитокской</w:t>
      </w:r>
      <w:proofErr w:type="spellEnd"/>
      <w:r>
        <w:rPr>
          <w:rFonts w:cs="Times New Roman"/>
          <w:szCs w:val="24"/>
        </w:rPr>
        <w:t xml:space="preserve"> СОШ № 1. Доля школьников, обучающихся по ФГОС, составила 82,7%.</w:t>
      </w:r>
    </w:p>
    <w:p w:rsidR="002711EB" w:rsidRDefault="002711EB" w:rsidP="002711EB">
      <w:pPr>
        <w:spacing w:line="240" w:lineRule="auto"/>
        <w:ind w:firstLine="426"/>
        <w:rPr>
          <w:rFonts w:cs="Times New Roman"/>
          <w:szCs w:val="24"/>
        </w:rPr>
      </w:pPr>
    </w:p>
    <w:p w:rsidR="002711EB" w:rsidRDefault="002711EB" w:rsidP="002711EB">
      <w:pPr>
        <w:spacing w:line="240" w:lineRule="auto"/>
        <w:ind w:firstLine="426"/>
        <w:rPr>
          <w:rFonts w:cs="Times New Roman"/>
          <w:szCs w:val="24"/>
        </w:rPr>
      </w:pPr>
    </w:p>
    <w:p w:rsidR="002711EB" w:rsidRPr="003F1291" w:rsidRDefault="002711EB" w:rsidP="002711EB">
      <w:pPr>
        <w:spacing w:line="240" w:lineRule="auto"/>
        <w:ind w:firstLine="426"/>
        <w:rPr>
          <w:rFonts w:cs="Times New Roman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7B8D9A8" wp14:editId="7982D7E5">
            <wp:extent cx="5676900" cy="24193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711EB" w:rsidRPr="002711EB" w:rsidRDefault="002711EB" w:rsidP="002711EB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Рисунок 25.</w:t>
      </w:r>
      <w:r w:rsidRPr="002711EB">
        <w:rPr>
          <w:rFonts w:eastAsia="Times New Roman" w:cs="Times New Roman"/>
          <w:color w:val="000000"/>
          <w:szCs w:val="24"/>
          <w:lang w:eastAsia="ru-RU"/>
        </w:rPr>
        <w:t xml:space="preserve">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 (процент)</w:t>
      </w:r>
    </w:p>
    <w:p w:rsidR="002711EB" w:rsidRPr="003F1291" w:rsidRDefault="002711EB" w:rsidP="002711EB">
      <w:pPr>
        <w:spacing w:line="240" w:lineRule="auto"/>
        <w:ind w:firstLine="426"/>
        <w:rPr>
          <w:rFonts w:cs="Times New Roman"/>
          <w:szCs w:val="24"/>
          <w:shd w:val="clear" w:color="auto" w:fill="FFFFFF"/>
        </w:rPr>
      </w:pPr>
    </w:p>
    <w:p w:rsidR="002711EB" w:rsidRDefault="002711EB" w:rsidP="002711EB">
      <w:pPr>
        <w:spacing w:line="240" w:lineRule="auto"/>
        <w:ind w:firstLine="426"/>
        <w:rPr>
          <w:rFonts w:cs="Times New Roman"/>
          <w:b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BA1728A" wp14:editId="6BB3E5D5">
            <wp:extent cx="5724525" cy="24860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711EB" w:rsidRDefault="002711EB" w:rsidP="002711EB">
      <w:pPr>
        <w:spacing w:line="240" w:lineRule="auto"/>
        <w:ind w:firstLine="426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Рисунок 26.  </w:t>
      </w:r>
      <w:r w:rsidRPr="002711EB">
        <w:rPr>
          <w:rFonts w:eastAsia="Times New Roman" w:cs="Times New Roman"/>
          <w:color w:val="000000"/>
          <w:szCs w:val="24"/>
          <w:lang w:eastAsia="ru-RU"/>
        </w:rPr>
        <w:t>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 (процент</w:t>
      </w:r>
      <w:r>
        <w:rPr>
          <w:rFonts w:eastAsia="Times New Roman" w:cs="Times New Roman"/>
          <w:color w:val="000000"/>
          <w:szCs w:val="24"/>
          <w:lang w:eastAsia="ru-RU"/>
        </w:rPr>
        <w:t xml:space="preserve">) – в сравнении с показателями по Иркутской области. </w:t>
      </w:r>
    </w:p>
    <w:p w:rsidR="002711EB" w:rsidRDefault="002711EB" w:rsidP="002711EB">
      <w:pPr>
        <w:spacing w:line="240" w:lineRule="auto"/>
        <w:ind w:firstLine="426"/>
        <w:rPr>
          <w:rFonts w:cs="Times New Roman"/>
          <w:szCs w:val="24"/>
          <w:shd w:val="clear" w:color="auto" w:fill="FFFFFF"/>
        </w:rPr>
      </w:pPr>
    </w:p>
    <w:p w:rsidR="002711EB" w:rsidRDefault="002711EB" w:rsidP="002711EB">
      <w:pPr>
        <w:ind w:firstLine="426"/>
        <w:rPr>
          <w:rFonts w:cs="Times New Roman"/>
          <w:szCs w:val="24"/>
          <w:shd w:val="clear" w:color="auto" w:fill="FFFFFF"/>
        </w:rPr>
      </w:pPr>
      <w:r w:rsidRPr="00D47B79">
        <w:rPr>
          <w:rFonts w:cs="Times New Roman"/>
          <w:szCs w:val="24"/>
          <w:shd w:val="clear" w:color="auto" w:fill="FFFFFF"/>
        </w:rPr>
        <w:t xml:space="preserve">В сравнении с показателем </w:t>
      </w:r>
      <w:r>
        <w:rPr>
          <w:rFonts w:cs="Times New Roman"/>
          <w:szCs w:val="24"/>
          <w:shd w:val="clear" w:color="auto" w:fill="FFFFFF"/>
        </w:rPr>
        <w:t>по Иркутской области показатель Тайшетского района в 2017 году выше на 0,68%, в 2018 выше на 9,59%.</w:t>
      </w:r>
    </w:p>
    <w:p w:rsidR="002711EB" w:rsidRPr="002711EB" w:rsidRDefault="002711EB" w:rsidP="002711EB">
      <w:pPr>
        <w:ind w:firstLine="426"/>
        <w:rPr>
          <w:rFonts w:cs="Times New Roman"/>
          <w:szCs w:val="24"/>
          <w:shd w:val="clear" w:color="auto" w:fill="FFFFFF"/>
        </w:rPr>
      </w:pPr>
      <w:r w:rsidRPr="002711EB">
        <w:rPr>
          <w:rFonts w:cs="Times New Roman"/>
          <w:szCs w:val="24"/>
          <w:shd w:val="clear" w:color="auto" w:fill="FFFFFF"/>
        </w:rPr>
        <w:t xml:space="preserve">Стабильно снижается в течение </w:t>
      </w:r>
      <w:r>
        <w:rPr>
          <w:rFonts w:cs="Times New Roman"/>
          <w:szCs w:val="24"/>
          <w:shd w:val="clear" w:color="auto" w:fill="FFFFFF"/>
        </w:rPr>
        <w:t xml:space="preserve"> нескольких лет  доля обучающихся, продолживших  </w:t>
      </w:r>
      <w:proofErr w:type="gramStart"/>
      <w:r>
        <w:rPr>
          <w:rFonts w:cs="Times New Roman"/>
          <w:szCs w:val="24"/>
          <w:shd w:val="clear" w:color="auto" w:fill="FFFFFF"/>
        </w:rPr>
        <w:t>обучение по программам</w:t>
      </w:r>
      <w:proofErr w:type="gramEnd"/>
      <w:r>
        <w:rPr>
          <w:rFonts w:cs="Times New Roman"/>
          <w:szCs w:val="24"/>
          <w:shd w:val="clear" w:color="auto" w:fill="FFFFFF"/>
        </w:rPr>
        <w:t xml:space="preserve"> среднего  общего образования. Основная причина – боязнь старшеклассников не пройти государственную итоговую аттестацию в формате ЕГЭ в 11 классе, поэтому </w:t>
      </w:r>
    </w:p>
    <w:p w:rsidR="002711EB" w:rsidRPr="004821E8" w:rsidRDefault="002711EB" w:rsidP="002711EB">
      <w:pPr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b/>
          <w:szCs w:val="24"/>
          <w:shd w:val="clear" w:color="auto" w:fill="FFFFFF"/>
        </w:rPr>
        <w:lastRenderedPageBreak/>
        <w:t xml:space="preserve"> </w:t>
      </w:r>
    </w:p>
    <w:p w:rsidR="002711EB" w:rsidRDefault="002711EB" w:rsidP="002711EB">
      <w:pPr>
        <w:spacing w:line="240" w:lineRule="auto"/>
        <w:ind w:firstLine="426"/>
        <w:rPr>
          <w:rFonts w:cs="Times New Roman"/>
          <w:szCs w:val="24"/>
        </w:rPr>
      </w:pPr>
    </w:p>
    <w:p w:rsidR="002711EB" w:rsidRDefault="002711EB" w:rsidP="002711EB">
      <w:pPr>
        <w:spacing w:line="240" w:lineRule="auto"/>
        <w:ind w:firstLine="426"/>
        <w:rPr>
          <w:rFonts w:cs="Times New Roman"/>
          <w:szCs w:val="24"/>
        </w:rPr>
      </w:pPr>
    </w:p>
    <w:p w:rsidR="002711EB" w:rsidRPr="004821E8" w:rsidRDefault="002711EB" w:rsidP="002711EB">
      <w:pPr>
        <w:spacing w:line="240" w:lineRule="auto"/>
        <w:ind w:firstLine="426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6F850414" wp14:editId="5CFA5C17">
            <wp:extent cx="5836257" cy="2655736"/>
            <wp:effectExtent l="0" t="0" r="12700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711EB" w:rsidRPr="002711EB" w:rsidRDefault="002711EB" w:rsidP="002711EB">
      <w:pPr>
        <w:spacing w:line="240" w:lineRule="auto"/>
        <w:ind w:firstLine="426"/>
        <w:rPr>
          <w:rFonts w:cs="Times New Roman"/>
          <w:szCs w:val="24"/>
          <w:shd w:val="clear" w:color="auto" w:fill="FFFFFF"/>
        </w:rPr>
      </w:pPr>
      <w:r w:rsidRPr="002711EB">
        <w:rPr>
          <w:rFonts w:cs="Times New Roman"/>
          <w:szCs w:val="24"/>
          <w:shd w:val="clear" w:color="auto" w:fill="FFFFFF"/>
        </w:rPr>
        <w:t xml:space="preserve">Рисунок 26. </w:t>
      </w:r>
      <w:r>
        <w:rPr>
          <w:rFonts w:cs="Times New Roman"/>
          <w:szCs w:val="24"/>
          <w:shd w:val="clear" w:color="auto" w:fill="FFFFFF"/>
        </w:rPr>
        <w:t xml:space="preserve">Доля </w:t>
      </w:r>
      <w:proofErr w:type="gramStart"/>
      <w:r>
        <w:rPr>
          <w:rFonts w:cs="Times New Roman"/>
          <w:szCs w:val="24"/>
          <w:shd w:val="clear" w:color="auto" w:fill="FFFFFF"/>
        </w:rPr>
        <w:t>обучающихся</w:t>
      </w:r>
      <w:proofErr w:type="gramEnd"/>
      <w:r>
        <w:rPr>
          <w:rFonts w:cs="Times New Roman"/>
          <w:szCs w:val="24"/>
          <w:shd w:val="clear" w:color="auto" w:fill="FFFFFF"/>
        </w:rPr>
        <w:t xml:space="preserve">, продолживших  обучение по программам среднего  общего образования, в общей численности обучающихся, получивших аттестат об основном общем образовании. </w:t>
      </w:r>
    </w:p>
    <w:p w:rsidR="002711EB" w:rsidRDefault="002711EB" w:rsidP="002711EB">
      <w:pPr>
        <w:spacing w:line="240" w:lineRule="auto"/>
        <w:ind w:firstLine="426"/>
        <w:rPr>
          <w:rFonts w:cs="Times New Roman"/>
          <w:b/>
          <w:szCs w:val="24"/>
          <w:shd w:val="clear" w:color="auto" w:fill="FFFFFF"/>
        </w:rPr>
      </w:pPr>
    </w:p>
    <w:p w:rsidR="002711EB" w:rsidRDefault="002711EB" w:rsidP="002711EB">
      <w:pPr>
        <w:spacing w:line="240" w:lineRule="auto"/>
        <w:ind w:firstLine="426"/>
        <w:rPr>
          <w:rFonts w:cs="Times New Roman"/>
          <w:b/>
          <w:szCs w:val="24"/>
          <w:shd w:val="clear" w:color="auto" w:fill="FFFFFF"/>
        </w:rPr>
      </w:pPr>
    </w:p>
    <w:p w:rsidR="002711EB" w:rsidRDefault="002711EB" w:rsidP="002711EB">
      <w:pPr>
        <w:spacing w:line="240" w:lineRule="auto"/>
        <w:ind w:firstLine="426"/>
        <w:rPr>
          <w:rFonts w:cs="Times New Roman"/>
          <w:b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BABBCB2" wp14:editId="5672A013">
            <wp:extent cx="5835650" cy="3164620"/>
            <wp:effectExtent l="0" t="0" r="12700" b="1714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2711EB" w:rsidRDefault="00234923" w:rsidP="002711EB">
      <w:pPr>
        <w:spacing w:line="240" w:lineRule="auto"/>
        <w:ind w:firstLine="426"/>
        <w:rPr>
          <w:rFonts w:cs="Times New Roman"/>
          <w:b/>
          <w:szCs w:val="24"/>
          <w:shd w:val="clear" w:color="auto" w:fill="FFFFFF"/>
        </w:rPr>
      </w:pPr>
      <w:r w:rsidRPr="002711EB">
        <w:rPr>
          <w:rFonts w:cs="Times New Roman"/>
          <w:szCs w:val="24"/>
          <w:shd w:val="clear" w:color="auto" w:fill="FFFFFF"/>
        </w:rPr>
        <w:t xml:space="preserve">Рисунок 26. </w:t>
      </w:r>
      <w:r>
        <w:rPr>
          <w:rFonts w:cs="Times New Roman"/>
          <w:szCs w:val="24"/>
          <w:shd w:val="clear" w:color="auto" w:fill="FFFFFF"/>
        </w:rPr>
        <w:t xml:space="preserve">Доля </w:t>
      </w:r>
      <w:proofErr w:type="gramStart"/>
      <w:r>
        <w:rPr>
          <w:rFonts w:cs="Times New Roman"/>
          <w:szCs w:val="24"/>
          <w:shd w:val="clear" w:color="auto" w:fill="FFFFFF"/>
        </w:rPr>
        <w:t>обучающихся</w:t>
      </w:r>
      <w:proofErr w:type="gramEnd"/>
      <w:r>
        <w:rPr>
          <w:rFonts w:cs="Times New Roman"/>
          <w:szCs w:val="24"/>
          <w:shd w:val="clear" w:color="auto" w:fill="FFFFFF"/>
        </w:rPr>
        <w:t>, продолживших  обучение по программам среднего  общего образования, в общей численности обучающихся, получивших аттестат об основном общем образовании</w:t>
      </w:r>
    </w:p>
    <w:p w:rsidR="002711EB" w:rsidRDefault="002711EB" w:rsidP="00234923">
      <w:pPr>
        <w:ind w:firstLine="708"/>
        <w:rPr>
          <w:rFonts w:cs="Times New Roman"/>
          <w:szCs w:val="24"/>
          <w:shd w:val="clear" w:color="auto" w:fill="FFFFFF"/>
        </w:rPr>
      </w:pPr>
      <w:r w:rsidRPr="00D47B79">
        <w:rPr>
          <w:rFonts w:cs="Times New Roman"/>
          <w:szCs w:val="24"/>
          <w:shd w:val="clear" w:color="auto" w:fill="FFFFFF"/>
        </w:rPr>
        <w:t xml:space="preserve">В сравнении с показателем </w:t>
      </w:r>
      <w:r>
        <w:rPr>
          <w:rFonts w:cs="Times New Roman"/>
          <w:szCs w:val="24"/>
          <w:shd w:val="clear" w:color="auto" w:fill="FFFFFF"/>
        </w:rPr>
        <w:t xml:space="preserve">по Иркутской области показатель Тайшетского района в 2017 году меньше на 2,89%, в 2018 </w:t>
      </w:r>
      <w:r w:rsidR="00234923">
        <w:rPr>
          <w:rFonts w:cs="Times New Roman"/>
          <w:szCs w:val="24"/>
          <w:shd w:val="clear" w:color="auto" w:fill="FFFFFF"/>
        </w:rPr>
        <w:t xml:space="preserve"> - </w:t>
      </w:r>
      <w:r>
        <w:rPr>
          <w:rFonts w:cs="Times New Roman"/>
          <w:szCs w:val="24"/>
          <w:shd w:val="clear" w:color="auto" w:fill="FFFFFF"/>
        </w:rPr>
        <w:t>выше на 0,11%.</w:t>
      </w:r>
    </w:p>
    <w:p w:rsidR="002711EB" w:rsidRPr="00D35D0F" w:rsidRDefault="002711EB" w:rsidP="00234923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5D0F">
        <w:rPr>
          <w:rFonts w:ascii="Times New Roman" w:hAnsi="Times New Roman"/>
          <w:sz w:val="24"/>
          <w:szCs w:val="24"/>
        </w:rPr>
        <w:t xml:space="preserve">В ходе образовательного процесса </w:t>
      </w:r>
      <w:r>
        <w:rPr>
          <w:rFonts w:ascii="Times New Roman" w:hAnsi="Times New Roman"/>
          <w:sz w:val="24"/>
          <w:szCs w:val="24"/>
        </w:rPr>
        <w:t xml:space="preserve">в 2018 году </w:t>
      </w:r>
      <w:r w:rsidRPr="00D35D0F">
        <w:rPr>
          <w:rFonts w:ascii="Times New Roman" w:hAnsi="Times New Roman"/>
          <w:sz w:val="24"/>
          <w:szCs w:val="24"/>
        </w:rPr>
        <w:t>реализовывались образовательные программы</w:t>
      </w:r>
      <w:r>
        <w:rPr>
          <w:rFonts w:ascii="Times New Roman" w:hAnsi="Times New Roman"/>
          <w:sz w:val="24"/>
          <w:szCs w:val="24"/>
        </w:rPr>
        <w:t xml:space="preserve"> (без отдельных и классов для обучающихся с умственной отсталостью)</w:t>
      </w:r>
      <w:r w:rsidRPr="00D35D0F">
        <w:rPr>
          <w:rFonts w:ascii="Times New Roman" w:hAnsi="Times New Roman"/>
          <w:sz w:val="24"/>
          <w:szCs w:val="24"/>
        </w:rPr>
        <w:t>:</w:t>
      </w:r>
    </w:p>
    <w:p w:rsidR="002711EB" w:rsidRPr="00D35D0F" w:rsidRDefault="002711EB" w:rsidP="0023492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5D0F">
        <w:rPr>
          <w:rFonts w:ascii="Times New Roman" w:hAnsi="Times New Roman"/>
          <w:sz w:val="24"/>
          <w:szCs w:val="24"/>
        </w:rPr>
        <w:t xml:space="preserve">Начального общего образования (1-4 классы) - </w:t>
      </w:r>
      <w:r>
        <w:rPr>
          <w:rFonts w:ascii="Times New Roman" w:hAnsi="Times New Roman"/>
          <w:sz w:val="24"/>
          <w:szCs w:val="24"/>
        </w:rPr>
        <w:t>4326</w:t>
      </w:r>
      <w:r w:rsidRPr="00D35D0F">
        <w:rPr>
          <w:rFonts w:ascii="Times New Roman" w:hAnsi="Times New Roman"/>
          <w:sz w:val="24"/>
          <w:szCs w:val="24"/>
        </w:rPr>
        <w:t xml:space="preserve"> обучающихся.</w:t>
      </w:r>
    </w:p>
    <w:p w:rsidR="002711EB" w:rsidRPr="00D35D0F" w:rsidRDefault="002711EB" w:rsidP="0023492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5D0F">
        <w:rPr>
          <w:rFonts w:ascii="Times New Roman" w:hAnsi="Times New Roman"/>
          <w:sz w:val="24"/>
          <w:szCs w:val="24"/>
        </w:rPr>
        <w:lastRenderedPageBreak/>
        <w:t>Основн</w:t>
      </w:r>
      <w:r>
        <w:rPr>
          <w:rFonts w:ascii="Times New Roman" w:hAnsi="Times New Roman"/>
          <w:sz w:val="24"/>
          <w:szCs w:val="24"/>
        </w:rPr>
        <w:t>ого общего (5-9 классы) - 4389</w:t>
      </w:r>
      <w:r w:rsidRPr="00D35D0F">
        <w:rPr>
          <w:rFonts w:ascii="Times New Roman" w:hAnsi="Times New Roman"/>
          <w:sz w:val="24"/>
          <w:szCs w:val="24"/>
        </w:rPr>
        <w:t xml:space="preserve"> обучающихся.</w:t>
      </w:r>
    </w:p>
    <w:p w:rsidR="002711EB" w:rsidRPr="00D35D0F" w:rsidRDefault="002711EB" w:rsidP="0023492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5D0F">
        <w:rPr>
          <w:rFonts w:ascii="Times New Roman" w:hAnsi="Times New Roman"/>
          <w:sz w:val="24"/>
          <w:szCs w:val="24"/>
        </w:rPr>
        <w:t>Среднего общего (10</w:t>
      </w:r>
      <w:r>
        <w:rPr>
          <w:rFonts w:ascii="Times New Roman" w:hAnsi="Times New Roman"/>
          <w:sz w:val="24"/>
          <w:szCs w:val="24"/>
        </w:rPr>
        <w:t>-</w:t>
      </w:r>
      <w:r w:rsidRPr="00D35D0F">
        <w:rPr>
          <w:rFonts w:ascii="Times New Roman" w:hAnsi="Times New Roman"/>
          <w:sz w:val="24"/>
          <w:szCs w:val="24"/>
        </w:rPr>
        <w:t xml:space="preserve">11 классы) - </w:t>
      </w:r>
      <w:r>
        <w:rPr>
          <w:rFonts w:ascii="Times New Roman" w:hAnsi="Times New Roman"/>
          <w:sz w:val="24"/>
          <w:szCs w:val="24"/>
        </w:rPr>
        <w:t>936</w:t>
      </w:r>
      <w:r w:rsidRPr="00D35D0F">
        <w:rPr>
          <w:rFonts w:ascii="Times New Roman" w:hAnsi="Times New Roman"/>
          <w:sz w:val="24"/>
          <w:szCs w:val="24"/>
        </w:rPr>
        <w:t xml:space="preserve"> обучающихся.</w:t>
      </w:r>
    </w:p>
    <w:p w:rsidR="002711EB" w:rsidRDefault="002711EB" w:rsidP="00234923">
      <w:pPr>
        <w:ind w:firstLine="426"/>
        <w:rPr>
          <w:rFonts w:cs="Times New Roman"/>
          <w:szCs w:val="24"/>
          <w:shd w:val="clear" w:color="auto" w:fill="FFFFFF"/>
        </w:rPr>
      </w:pPr>
      <w:r w:rsidRPr="000A404E">
        <w:rPr>
          <w:rFonts w:cs="Times New Roman"/>
          <w:szCs w:val="24"/>
          <w:shd w:val="clear" w:color="auto" w:fill="FFFFFF"/>
        </w:rPr>
        <w:t xml:space="preserve">В сравнении </w:t>
      </w:r>
      <w:r>
        <w:rPr>
          <w:rFonts w:cs="Times New Roman"/>
          <w:szCs w:val="24"/>
          <w:shd w:val="clear" w:color="auto" w:fill="FFFFFF"/>
        </w:rPr>
        <w:t>с предыдущим годом данные показатели увеличились:</w:t>
      </w:r>
    </w:p>
    <w:p w:rsidR="002711EB" w:rsidRDefault="00234923" w:rsidP="00234923">
      <w:pPr>
        <w:ind w:firstLine="426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Таблица 3. Контингент ОО по уровням обучения</w:t>
      </w: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4957"/>
        <w:gridCol w:w="992"/>
        <w:gridCol w:w="992"/>
        <w:gridCol w:w="992"/>
        <w:gridCol w:w="992"/>
        <w:gridCol w:w="993"/>
      </w:tblGrid>
      <w:tr w:rsidR="002711EB" w:rsidRPr="00F52C5D" w:rsidTr="00234923">
        <w:tc>
          <w:tcPr>
            <w:tcW w:w="4957" w:type="dxa"/>
          </w:tcPr>
          <w:p w:rsidR="002711EB" w:rsidRPr="00F52C5D" w:rsidRDefault="002711EB" w:rsidP="00234923">
            <w:pPr>
              <w:jc w:val="center"/>
              <w:rPr>
                <w:rFonts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2711EB" w:rsidRPr="00F52C5D" w:rsidRDefault="002711EB" w:rsidP="00234923">
            <w:pPr>
              <w:ind w:firstLine="0"/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F52C5D">
              <w:rPr>
                <w:rFonts w:cs="Times New Roman"/>
                <w:sz w:val="20"/>
                <w:szCs w:val="24"/>
                <w:shd w:val="clear" w:color="auto" w:fill="FFFFFF"/>
              </w:rPr>
              <w:t>2014 год</w:t>
            </w:r>
          </w:p>
        </w:tc>
        <w:tc>
          <w:tcPr>
            <w:tcW w:w="992" w:type="dxa"/>
          </w:tcPr>
          <w:p w:rsidR="002711EB" w:rsidRPr="00F52C5D" w:rsidRDefault="002711EB" w:rsidP="00234923">
            <w:pPr>
              <w:ind w:firstLine="0"/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F52C5D">
              <w:rPr>
                <w:rFonts w:cs="Times New Roman"/>
                <w:sz w:val="20"/>
                <w:szCs w:val="24"/>
                <w:shd w:val="clear" w:color="auto" w:fill="FFFFFF"/>
              </w:rPr>
              <w:t>2015 год</w:t>
            </w:r>
          </w:p>
        </w:tc>
        <w:tc>
          <w:tcPr>
            <w:tcW w:w="992" w:type="dxa"/>
          </w:tcPr>
          <w:p w:rsidR="002711EB" w:rsidRPr="00F52C5D" w:rsidRDefault="002711EB" w:rsidP="00234923">
            <w:pPr>
              <w:ind w:firstLine="0"/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F52C5D">
              <w:rPr>
                <w:rFonts w:cs="Times New Roman"/>
                <w:sz w:val="20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992" w:type="dxa"/>
          </w:tcPr>
          <w:p w:rsidR="002711EB" w:rsidRPr="00F52C5D" w:rsidRDefault="002711EB" w:rsidP="00234923">
            <w:pPr>
              <w:ind w:firstLine="0"/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F52C5D">
              <w:rPr>
                <w:rFonts w:cs="Times New Roman"/>
                <w:sz w:val="20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993" w:type="dxa"/>
          </w:tcPr>
          <w:p w:rsidR="002711EB" w:rsidRPr="00F52C5D" w:rsidRDefault="002711EB" w:rsidP="00234923">
            <w:pPr>
              <w:ind w:firstLine="0"/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F52C5D">
              <w:rPr>
                <w:rFonts w:cs="Times New Roman"/>
                <w:sz w:val="20"/>
                <w:szCs w:val="24"/>
                <w:shd w:val="clear" w:color="auto" w:fill="FFFFFF"/>
              </w:rPr>
              <w:t>2018 год</w:t>
            </w:r>
          </w:p>
        </w:tc>
      </w:tr>
      <w:tr w:rsidR="002711EB" w:rsidRPr="00F52C5D" w:rsidTr="00234923">
        <w:tc>
          <w:tcPr>
            <w:tcW w:w="4957" w:type="dxa"/>
          </w:tcPr>
          <w:p w:rsidR="002711EB" w:rsidRPr="00234923" w:rsidRDefault="002711EB" w:rsidP="00234923">
            <w:pPr>
              <w:ind w:firstLine="0"/>
              <w:rPr>
                <w:rFonts w:cs="Times New Roman"/>
                <w:sz w:val="20"/>
                <w:szCs w:val="24"/>
              </w:rPr>
            </w:pPr>
            <w:r w:rsidRPr="00F52C5D">
              <w:rPr>
                <w:rFonts w:cs="Times New Roman"/>
                <w:sz w:val="20"/>
                <w:szCs w:val="24"/>
              </w:rPr>
              <w:t>Начального общего  (1-4 классы)</w:t>
            </w:r>
          </w:p>
        </w:tc>
        <w:tc>
          <w:tcPr>
            <w:tcW w:w="992" w:type="dxa"/>
          </w:tcPr>
          <w:p w:rsidR="002711EB" w:rsidRPr="00F52C5D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F52C5D">
              <w:rPr>
                <w:rFonts w:cs="Times New Roman"/>
                <w:sz w:val="20"/>
                <w:szCs w:val="24"/>
                <w:shd w:val="clear" w:color="auto" w:fill="FFFFFF"/>
              </w:rPr>
              <w:t>3825</w:t>
            </w:r>
          </w:p>
        </w:tc>
        <w:tc>
          <w:tcPr>
            <w:tcW w:w="992" w:type="dxa"/>
          </w:tcPr>
          <w:p w:rsidR="002711EB" w:rsidRPr="00F52C5D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F52C5D">
              <w:rPr>
                <w:rFonts w:cs="Times New Roman"/>
                <w:sz w:val="20"/>
                <w:szCs w:val="24"/>
                <w:shd w:val="clear" w:color="auto" w:fill="FFFFFF"/>
              </w:rPr>
              <w:t>3985</w:t>
            </w:r>
          </w:p>
        </w:tc>
        <w:tc>
          <w:tcPr>
            <w:tcW w:w="992" w:type="dxa"/>
          </w:tcPr>
          <w:p w:rsidR="002711EB" w:rsidRPr="00F52C5D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F52C5D">
              <w:rPr>
                <w:rFonts w:cs="Times New Roman"/>
                <w:sz w:val="20"/>
                <w:szCs w:val="24"/>
                <w:shd w:val="clear" w:color="auto" w:fill="FFFFFF"/>
              </w:rPr>
              <w:t>4186</w:t>
            </w:r>
          </w:p>
        </w:tc>
        <w:tc>
          <w:tcPr>
            <w:tcW w:w="992" w:type="dxa"/>
          </w:tcPr>
          <w:p w:rsidR="002711EB" w:rsidRPr="00F52C5D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F52C5D">
              <w:rPr>
                <w:rFonts w:cs="Times New Roman"/>
                <w:sz w:val="20"/>
                <w:szCs w:val="24"/>
                <w:shd w:val="clear" w:color="auto" w:fill="FFFFFF"/>
              </w:rPr>
              <w:t>4311</w:t>
            </w:r>
          </w:p>
        </w:tc>
        <w:tc>
          <w:tcPr>
            <w:tcW w:w="993" w:type="dxa"/>
          </w:tcPr>
          <w:p w:rsidR="002711EB" w:rsidRPr="00F52C5D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>
              <w:rPr>
                <w:rFonts w:cs="Times New Roman"/>
                <w:sz w:val="20"/>
                <w:szCs w:val="24"/>
                <w:shd w:val="clear" w:color="auto" w:fill="FFFFFF"/>
              </w:rPr>
              <w:t>4326</w:t>
            </w:r>
          </w:p>
        </w:tc>
      </w:tr>
      <w:tr w:rsidR="002711EB" w:rsidRPr="00F52C5D" w:rsidTr="00234923">
        <w:tc>
          <w:tcPr>
            <w:tcW w:w="4957" w:type="dxa"/>
          </w:tcPr>
          <w:p w:rsidR="002711EB" w:rsidRPr="00F52C5D" w:rsidRDefault="002711EB" w:rsidP="00234923">
            <w:pPr>
              <w:ind w:firstLine="0"/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F52C5D">
              <w:rPr>
                <w:rFonts w:cs="Times New Roman"/>
                <w:sz w:val="20"/>
                <w:szCs w:val="24"/>
              </w:rPr>
              <w:t>Основн</w:t>
            </w:r>
            <w:r w:rsidRPr="00F52C5D">
              <w:rPr>
                <w:sz w:val="20"/>
                <w:szCs w:val="24"/>
              </w:rPr>
              <w:t>ого общего (5-9 классы)</w:t>
            </w:r>
          </w:p>
        </w:tc>
        <w:tc>
          <w:tcPr>
            <w:tcW w:w="992" w:type="dxa"/>
          </w:tcPr>
          <w:p w:rsidR="002711EB" w:rsidRPr="00F52C5D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F52C5D">
              <w:rPr>
                <w:rFonts w:cs="Times New Roman"/>
                <w:sz w:val="20"/>
                <w:szCs w:val="24"/>
                <w:shd w:val="clear" w:color="auto" w:fill="FFFFFF"/>
              </w:rPr>
              <w:t>4525</w:t>
            </w:r>
          </w:p>
        </w:tc>
        <w:tc>
          <w:tcPr>
            <w:tcW w:w="992" w:type="dxa"/>
          </w:tcPr>
          <w:p w:rsidR="002711EB" w:rsidRPr="00F52C5D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F52C5D">
              <w:rPr>
                <w:rFonts w:cs="Times New Roman"/>
                <w:sz w:val="20"/>
                <w:szCs w:val="24"/>
                <w:shd w:val="clear" w:color="auto" w:fill="FFFFFF"/>
              </w:rPr>
              <w:t>4601</w:t>
            </w:r>
          </w:p>
        </w:tc>
        <w:tc>
          <w:tcPr>
            <w:tcW w:w="992" w:type="dxa"/>
          </w:tcPr>
          <w:p w:rsidR="002711EB" w:rsidRPr="00F52C5D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F52C5D">
              <w:rPr>
                <w:rFonts w:cs="Times New Roman"/>
                <w:sz w:val="20"/>
                <w:szCs w:val="24"/>
                <w:shd w:val="clear" w:color="auto" w:fill="FFFFFF"/>
              </w:rPr>
              <w:t>4456</w:t>
            </w:r>
          </w:p>
        </w:tc>
        <w:tc>
          <w:tcPr>
            <w:tcW w:w="992" w:type="dxa"/>
          </w:tcPr>
          <w:p w:rsidR="002711EB" w:rsidRPr="00F52C5D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F52C5D">
              <w:rPr>
                <w:rFonts w:cs="Times New Roman"/>
                <w:sz w:val="20"/>
                <w:szCs w:val="24"/>
                <w:shd w:val="clear" w:color="auto" w:fill="FFFFFF"/>
              </w:rPr>
              <w:t>4445</w:t>
            </w:r>
          </w:p>
        </w:tc>
        <w:tc>
          <w:tcPr>
            <w:tcW w:w="993" w:type="dxa"/>
          </w:tcPr>
          <w:p w:rsidR="002711EB" w:rsidRPr="00F52C5D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>
              <w:rPr>
                <w:rFonts w:cs="Times New Roman"/>
                <w:sz w:val="20"/>
                <w:szCs w:val="24"/>
                <w:shd w:val="clear" w:color="auto" w:fill="FFFFFF"/>
              </w:rPr>
              <w:t>4389</w:t>
            </w:r>
          </w:p>
        </w:tc>
      </w:tr>
      <w:tr w:rsidR="002711EB" w:rsidRPr="00F52C5D" w:rsidTr="00234923">
        <w:tc>
          <w:tcPr>
            <w:tcW w:w="4957" w:type="dxa"/>
          </w:tcPr>
          <w:p w:rsidR="002711EB" w:rsidRPr="00F52C5D" w:rsidRDefault="002711EB" w:rsidP="00234923">
            <w:pPr>
              <w:ind w:firstLine="0"/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F52C5D">
              <w:rPr>
                <w:rFonts w:cs="Times New Roman"/>
                <w:sz w:val="20"/>
                <w:szCs w:val="24"/>
              </w:rPr>
              <w:t>Среднего общего (10</w:t>
            </w:r>
            <w:r w:rsidRPr="00F52C5D">
              <w:rPr>
                <w:sz w:val="20"/>
                <w:szCs w:val="24"/>
              </w:rPr>
              <w:t>-</w:t>
            </w:r>
            <w:r w:rsidRPr="00F52C5D">
              <w:rPr>
                <w:rFonts w:cs="Times New Roman"/>
                <w:sz w:val="20"/>
                <w:szCs w:val="24"/>
              </w:rPr>
              <w:t>11 классы)</w:t>
            </w:r>
          </w:p>
        </w:tc>
        <w:tc>
          <w:tcPr>
            <w:tcW w:w="992" w:type="dxa"/>
          </w:tcPr>
          <w:p w:rsidR="002711EB" w:rsidRPr="00F52C5D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F52C5D">
              <w:rPr>
                <w:rFonts w:cs="Times New Roman"/>
                <w:sz w:val="20"/>
                <w:szCs w:val="24"/>
                <w:shd w:val="clear" w:color="auto" w:fill="FFFFFF"/>
              </w:rPr>
              <w:t>755</w:t>
            </w:r>
          </w:p>
        </w:tc>
        <w:tc>
          <w:tcPr>
            <w:tcW w:w="992" w:type="dxa"/>
          </w:tcPr>
          <w:p w:rsidR="002711EB" w:rsidRPr="00F52C5D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F52C5D">
              <w:rPr>
                <w:rFonts w:cs="Times New Roman"/>
                <w:sz w:val="20"/>
                <w:szCs w:val="24"/>
                <w:shd w:val="clear" w:color="auto" w:fill="FFFFFF"/>
              </w:rPr>
              <w:t>800</w:t>
            </w:r>
          </w:p>
        </w:tc>
        <w:tc>
          <w:tcPr>
            <w:tcW w:w="992" w:type="dxa"/>
          </w:tcPr>
          <w:p w:rsidR="002711EB" w:rsidRPr="00F52C5D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F52C5D">
              <w:rPr>
                <w:rFonts w:cs="Times New Roman"/>
                <w:sz w:val="20"/>
                <w:szCs w:val="24"/>
                <w:shd w:val="clear" w:color="auto" w:fill="FFFFFF"/>
              </w:rPr>
              <w:t>936</w:t>
            </w:r>
          </w:p>
        </w:tc>
        <w:tc>
          <w:tcPr>
            <w:tcW w:w="992" w:type="dxa"/>
          </w:tcPr>
          <w:p w:rsidR="002711EB" w:rsidRPr="00F52C5D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F52C5D">
              <w:rPr>
                <w:rFonts w:cs="Times New Roman"/>
                <w:sz w:val="20"/>
                <w:szCs w:val="24"/>
                <w:shd w:val="clear" w:color="auto" w:fill="FFFFFF"/>
              </w:rPr>
              <w:t>934</w:t>
            </w:r>
          </w:p>
        </w:tc>
        <w:tc>
          <w:tcPr>
            <w:tcW w:w="993" w:type="dxa"/>
          </w:tcPr>
          <w:p w:rsidR="002711EB" w:rsidRPr="00F52C5D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>
              <w:rPr>
                <w:rFonts w:cs="Times New Roman"/>
                <w:sz w:val="20"/>
                <w:szCs w:val="24"/>
                <w:shd w:val="clear" w:color="auto" w:fill="FFFFFF"/>
              </w:rPr>
              <w:t>936</w:t>
            </w:r>
          </w:p>
        </w:tc>
      </w:tr>
    </w:tbl>
    <w:p w:rsidR="002711EB" w:rsidRPr="000A404E" w:rsidRDefault="002711EB" w:rsidP="002711EB">
      <w:pPr>
        <w:spacing w:line="240" w:lineRule="auto"/>
        <w:ind w:firstLine="426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 </w:t>
      </w:r>
    </w:p>
    <w:p w:rsidR="002711EB" w:rsidRDefault="002711EB" w:rsidP="002711EB">
      <w:pPr>
        <w:spacing w:line="240" w:lineRule="auto"/>
        <w:rPr>
          <w:rFonts w:cs="Times New Roman"/>
          <w:b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673E793" wp14:editId="2787B0BF">
            <wp:extent cx="5039364" cy="3847845"/>
            <wp:effectExtent l="0" t="0" r="8890" b="63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711EB" w:rsidRDefault="00234923" w:rsidP="002711EB">
      <w:pPr>
        <w:spacing w:line="240" w:lineRule="auto"/>
        <w:ind w:firstLine="426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Рисунок 27. Контингент обучающихся по уровням обучения.</w:t>
      </w:r>
    </w:p>
    <w:p w:rsidR="002711EB" w:rsidRDefault="002711EB" w:rsidP="002711EB">
      <w:pPr>
        <w:spacing w:line="240" w:lineRule="auto"/>
        <w:ind w:firstLine="426"/>
        <w:rPr>
          <w:rFonts w:cs="Times New Roman"/>
          <w:szCs w:val="24"/>
          <w:shd w:val="clear" w:color="auto" w:fill="FFFFFF"/>
        </w:rPr>
      </w:pPr>
      <w:r w:rsidRPr="00930BB1">
        <w:rPr>
          <w:rFonts w:cs="Times New Roman"/>
          <w:szCs w:val="24"/>
          <w:shd w:val="clear" w:color="auto" w:fill="FFFFFF"/>
        </w:rPr>
        <w:t>Наполняемость классо</w:t>
      </w:r>
      <w:r>
        <w:rPr>
          <w:rFonts w:cs="Times New Roman"/>
          <w:szCs w:val="24"/>
          <w:shd w:val="clear" w:color="auto" w:fill="FFFFFF"/>
        </w:rPr>
        <w:t xml:space="preserve">в по уровням общего образования составила: </w:t>
      </w:r>
    </w:p>
    <w:p w:rsidR="002711EB" w:rsidRDefault="002711EB" w:rsidP="002711EB">
      <w:pPr>
        <w:spacing w:line="240" w:lineRule="auto"/>
        <w:ind w:firstLine="426"/>
        <w:rPr>
          <w:rFonts w:cs="Times New Roman"/>
          <w:szCs w:val="24"/>
          <w:shd w:val="clear" w:color="auto" w:fill="FFFFFF"/>
        </w:rPr>
      </w:pPr>
    </w:p>
    <w:tbl>
      <w:tblPr>
        <w:tblStyle w:val="af2"/>
        <w:tblW w:w="9995" w:type="dxa"/>
        <w:tblLook w:val="04A0" w:firstRow="1" w:lastRow="0" w:firstColumn="1" w:lastColumn="0" w:noHBand="0" w:noVBand="1"/>
      </w:tblPr>
      <w:tblGrid>
        <w:gridCol w:w="4106"/>
        <w:gridCol w:w="1353"/>
        <w:gridCol w:w="1134"/>
        <w:gridCol w:w="1134"/>
        <w:gridCol w:w="1134"/>
        <w:gridCol w:w="1134"/>
      </w:tblGrid>
      <w:tr w:rsidR="002711EB" w:rsidRPr="00C738D4" w:rsidTr="00234923">
        <w:tc>
          <w:tcPr>
            <w:tcW w:w="4106" w:type="dxa"/>
          </w:tcPr>
          <w:p w:rsidR="002711EB" w:rsidRPr="00C738D4" w:rsidRDefault="00234923" w:rsidP="00234923">
            <w:pPr>
              <w:jc w:val="center"/>
              <w:rPr>
                <w:rFonts w:cs="Times New Roman"/>
                <w:sz w:val="20"/>
                <w:szCs w:val="24"/>
                <w:shd w:val="clear" w:color="auto" w:fill="FFFFFF"/>
              </w:rPr>
            </w:pPr>
            <w:r>
              <w:rPr>
                <w:rFonts w:cs="Times New Roman"/>
                <w:sz w:val="20"/>
                <w:szCs w:val="24"/>
                <w:shd w:val="clear" w:color="auto" w:fill="FFFFFF"/>
              </w:rPr>
              <w:t>Уровни образования</w:t>
            </w:r>
          </w:p>
        </w:tc>
        <w:tc>
          <w:tcPr>
            <w:tcW w:w="1353" w:type="dxa"/>
          </w:tcPr>
          <w:p w:rsidR="002711EB" w:rsidRPr="00C738D4" w:rsidRDefault="002711EB" w:rsidP="00234923">
            <w:pPr>
              <w:ind w:firstLine="0"/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C738D4">
              <w:rPr>
                <w:rFonts w:cs="Times New Roman"/>
                <w:sz w:val="20"/>
                <w:szCs w:val="24"/>
                <w:shd w:val="clear" w:color="auto" w:fill="FFFFFF"/>
              </w:rPr>
              <w:t>2014 год</w:t>
            </w:r>
          </w:p>
        </w:tc>
        <w:tc>
          <w:tcPr>
            <w:tcW w:w="1134" w:type="dxa"/>
          </w:tcPr>
          <w:p w:rsidR="002711EB" w:rsidRPr="00C738D4" w:rsidRDefault="002711EB" w:rsidP="00234923">
            <w:pPr>
              <w:ind w:firstLine="0"/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C738D4">
              <w:rPr>
                <w:rFonts w:cs="Times New Roman"/>
                <w:sz w:val="20"/>
                <w:szCs w:val="24"/>
                <w:shd w:val="clear" w:color="auto" w:fill="FFFFFF"/>
              </w:rPr>
              <w:t>2015 год</w:t>
            </w:r>
          </w:p>
        </w:tc>
        <w:tc>
          <w:tcPr>
            <w:tcW w:w="1134" w:type="dxa"/>
          </w:tcPr>
          <w:p w:rsidR="002711EB" w:rsidRPr="00C738D4" w:rsidRDefault="00234923" w:rsidP="00234923">
            <w:pPr>
              <w:ind w:firstLine="0"/>
              <w:rPr>
                <w:rFonts w:cs="Times New Roman"/>
                <w:sz w:val="20"/>
                <w:szCs w:val="24"/>
                <w:shd w:val="clear" w:color="auto" w:fill="FFFFFF"/>
              </w:rPr>
            </w:pPr>
            <w:r>
              <w:rPr>
                <w:rFonts w:cs="Times New Roman"/>
                <w:sz w:val="20"/>
                <w:szCs w:val="24"/>
                <w:shd w:val="clear" w:color="auto" w:fill="FFFFFF"/>
              </w:rPr>
              <w:t>2</w:t>
            </w:r>
            <w:r w:rsidR="002711EB" w:rsidRPr="00C738D4">
              <w:rPr>
                <w:rFonts w:cs="Times New Roman"/>
                <w:sz w:val="20"/>
                <w:szCs w:val="24"/>
                <w:shd w:val="clear" w:color="auto" w:fill="FFFFFF"/>
              </w:rPr>
              <w:t>016 год</w:t>
            </w:r>
          </w:p>
        </w:tc>
        <w:tc>
          <w:tcPr>
            <w:tcW w:w="1134" w:type="dxa"/>
          </w:tcPr>
          <w:p w:rsidR="002711EB" w:rsidRPr="00C738D4" w:rsidRDefault="002711EB" w:rsidP="00234923">
            <w:pPr>
              <w:ind w:firstLine="0"/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C738D4">
              <w:rPr>
                <w:rFonts w:cs="Times New Roman"/>
                <w:sz w:val="20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134" w:type="dxa"/>
          </w:tcPr>
          <w:p w:rsidR="002711EB" w:rsidRPr="00C738D4" w:rsidRDefault="002711EB" w:rsidP="00234923">
            <w:pPr>
              <w:ind w:firstLine="0"/>
              <w:rPr>
                <w:rFonts w:cs="Times New Roman"/>
                <w:sz w:val="20"/>
                <w:szCs w:val="24"/>
                <w:shd w:val="clear" w:color="auto" w:fill="FFFFFF"/>
              </w:rPr>
            </w:pPr>
            <w:r>
              <w:rPr>
                <w:rFonts w:cs="Times New Roman"/>
                <w:sz w:val="20"/>
                <w:szCs w:val="24"/>
                <w:shd w:val="clear" w:color="auto" w:fill="FFFFFF"/>
              </w:rPr>
              <w:t>2018 год</w:t>
            </w:r>
          </w:p>
        </w:tc>
      </w:tr>
      <w:tr w:rsidR="002711EB" w:rsidRPr="00C738D4" w:rsidTr="00234923">
        <w:tc>
          <w:tcPr>
            <w:tcW w:w="4106" w:type="dxa"/>
          </w:tcPr>
          <w:p w:rsidR="002711EB" w:rsidRPr="00C738D4" w:rsidRDefault="002711EB" w:rsidP="00234923">
            <w:pPr>
              <w:ind w:firstLine="0"/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C738D4">
              <w:rPr>
                <w:rFonts w:cs="Times New Roman"/>
                <w:sz w:val="20"/>
                <w:szCs w:val="24"/>
              </w:rPr>
              <w:t>Начального общего (1-4 классы)</w:t>
            </w:r>
          </w:p>
        </w:tc>
        <w:tc>
          <w:tcPr>
            <w:tcW w:w="1353" w:type="dxa"/>
          </w:tcPr>
          <w:p w:rsidR="002711EB" w:rsidRPr="00C738D4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C738D4">
              <w:rPr>
                <w:rFonts w:cs="Times New Roman"/>
                <w:sz w:val="20"/>
                <w:szCs w:val="24"/>
                <w:shd w:val="clear" w:color="auto" w:fill="FFFFFF"/>
              </w:rPr>
              <w:t>15</w:t>
            </w:r>
          </w:p>
        </w:tc>
        <w:tc>
          <w:tcPr>
            <w:tcW w:w="1134" w:type="dxa"/>
          </w:tcPr>
          <w:p w:rsidR="002711EB" w:rsidRPr="00C738D4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C738D4">
              <w:rPr>
                <w:rFonts w:cs="Times New Roman"/>
                <w:sz w:val="20"/>
                <w:szCs w:val="24"/>
                <w:shd w:val="clear" w:color="auto" w:fill="FFFFFF"/>
              </w:rPr>
              <w:t>15</w:t>
            </w:r>
          </w:p>
        </w:tc>
        <w:tc>
          <w:tcPr>
            <w:tcW w:w="1134" w:type="dxa"/>
          </w:tcPr>
          <w:p w:rsidR="002711EB" w:rsidRPr="00C738D4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C738D4">
              <w:rPr>
                <w:rFonts w:cs="Times New Roman"/>
                <w:sz w:val="20"/>
                <w:szCs w:val="24"/>
                <w:shd w:val="clear" w:color="auto" w:fill="FFFFFF"/>
              </w:rPr>
              <w:t>16</w:t>
            </w:r>
          </w:p>
        </w:tc>
        <w:tc>
          <w:tcPr>
            <w:tcW w:w="1134" w:type="dxa"/>
          </w:tcPr>
          <w:p w:rsidR="002711EB" w:rsidRPr="00C738D4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C738D4">
              <w:rPr>
                <w:rFonts w:cs="Times New Roman"/>
                <w:sz w:val="20"/>
                <w:szCs w:val="24"/>
                <w:shd w:val="clear" w:color="auto" w:fill="FFFFFF"/>
              </w:rPr>
              <w:t>16</w:t>
            </w:r>
          </w:p>
        </w:tc>
        <w:tc>
          <w:tcPr>
            <w:tcW w:w="1134" w:type="dxa"/>
          </w:tcPr>
          <w:p w:rsidR="002711EB" w:rsidRPr="00C738D4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>
              <w:rPr>
                <w:rFonts w:cs="Times New Roman"/>
                <w:sz w:val="20"/>
                <w:szCs w:val="24"/>
                <w:shd w:val="clear" w:color="auto" w:fill="FFFFFF"/>
              </w:rPr>
              <w:t>16</w:t>
            </w:r>
          </w:p>
        </w:tc>
      </w:tr>
      <w:tr w:rsidR="002711EB" w:rsidRPr="00C738D4" w:rsidTr="00234923">
        <w:tc>
          <w:tcPr>
            <w:tcW w:w="4106" w:type="dxa"/>
          </w:tcPr>
          <w:p w:rsidR="002711EB" w:rsidRPr="00C738D4" w:rsidRDefault="002711EB" w:rsidP="00234923">
            <w:pPr>
              <w:ind w:firstLine="0"/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C738D4">
              <w:rPr>
                <w:rFonts w:cs="Times New Roman"/>
                <w:sz w:val="20"/>
                <w:szCs w:val="24"/>
              </w:rPr>
              <w:t>Основн</w:t>
            </w:r>
            <w:r w:rsidRPr="00C738D4">
              <w:rPr>
                <w:sz w:val="20"/>
                <w:szCs w:val="24"/>
              </w:rPr>
              <w:t>ого общего (5-9 классы)</w:t>
            </w:r>
          </w:p>
        </w:tc>
        <w:tc>
          <w:tcPr>
            <w:tcW w:w="1353" w:type="dxa"/>
          </w:tcPr>
          <w:p w:rsidR="002711EB" w:rsidRPr="00C738D4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C738D4">
              <w:rPr>
                <w:rFonts w:cs="Times New Roman"/>
                <w:sz w:val="20"/>
                <w:szCs w:val="24"/>
                <w:shd w:val="clear" w:color="auto" w:fill="FFFFFF"/>
              </w:rPr>
              <w:t>16</w:t>
            </w:r>
          </w:p>
        </w:tc>
        <w:tc>
          <w:tcPr>
            <w:tcW w:w="1134" w:type="dxa"/>
          </w:tcPr>
          <w:p w:rsidR="002711EB" w:rsidRPr="00C738D4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C738D4">
              <w:rPr>
                <w:rFonts w:cs="Times New Roman"/>
                <w:sz w:val="20"/>
                <w:szCs w:val="24"/>
                <w:shd w:val="clear" w:color="auto" w:fill="FFFFFF"/>
              </w:rPr>
              <w:t>16</w:t>
            </w:r>
          </w:p>
        </w:tc>
        <w:tc>
          <w:tcPr>
            <w:tcW w:w="1134" w:type="dxa"/>
          </w:tcPr>
          <w:p w:rsidR="002711EB" w:rsidRPr="00C738D4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C738D4">
              <w:rPr>
                <w:rFonts w:cs="Times New Roman"/>
                <w:sz w:val="20"/>
                <w:szCs w:val="24"/>
                <w:shd w:val="clear" w:color="auto" w:fill="FFFFFF"/>
              </w:rPr>
              <w:t>16</w:t>
            </w:r>
          </w:p>
        </w:tc>
        <w:tc>
          <w:tcPr>
            <w:tcW w:w="1134" w:type="dxa"/>
          </w:tcPr>
          <w:p w:rsidR="002711EB" w:rsidRPr="00C738D4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C738D4">
              <w:rPr>
                <w:rFonts w:cs="Times New Roman"/>
                <w:sz w:val="20"/>
                <w:szCs w:val="24"/>
                <w:shd w:val="clear" w:color="auto" w:fill="FFFFFF"/>
              </w:rPr>
              <w:t>16</w:t>
            </w:r>
          </w:p>
        </w:tc>
        <w:tc>
          <w:tcPr>
            <w:tcW w:w="1134" w:type="dxa"/>
          </w:tcPr>
          <w:p w:rsidR="002711EB" w:rsidRPr="00C738D4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>
              <w:rPr>
                <w:rFonts w:cs="Times New Roman"/>
                <w:sz w:val="20"/>
                <w:szCs w:val="24"/>
                <w:shd w:val="clear" w:color="auto" w:fill="FFFFFF"/>
              </w:rPr>
              <w:t>15</w:t>
            </w:r>
          </w:p>
        </w:tc>
      </w:tr>
      <w:tr w:rsidR="002711EB" w:rsidRPr="00C738D4" w:rsidTr="00234923">
        <w:tc>
          <w:tcPr>
            <w:tcW w:w="4106" w:type="dxa"/>
          </w:tcPr>
          <w:p w:rsidR="002711EB" w:rsidRPr="00C738D4" w:rsidRDefault="002711EB" w:rsidP="00234923">
            <w:pPr>
              <w:ind w:firstLine="0"/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C738D4">
              <w:rPr>
                <w:rFonts w:cs="Times New Roman"/>
                <w:sz w:val="20"/>
                <w:szCs w:val="24"/>
              </w:rPr>
              <w:t>Среднего общего (10</w:t>
            </w:r>
            <w:r w:rsidRPr="00C738D4">
              <w:rPr>
                <w:sz w:val="20"/>
                <w:szCs w:val="24"/>
              </w:rPr>
              <w:t>-</w:t>
            </w:r>
            <w:r w:rsidRPr="00C738D4">
              <w:rPr>
                <w:rFonts w:cs="Times New Roman"/>
                <w:sz w:val="20"/>
                <w:szCs w:val="24"/>
              </w:rPr>
              <w:t>11 классы)</w:t>
            </w:r>
          </w:p>
        </w:tc>
        <w:tc>
          <w:tcPr>
            <w:tcW w:w="1353" w:type="dxa"/>
          </w:tcPr>
          <w:p w:rsidR="002711EB" w:rsidRPr="00C738D4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C738D4">
              <w:rPr>
                <w:rFonts w:cs="Times New Roman"/>
                <w:sz w:val="20"/>
                <w:szCs w:val="24"/>
                <w:shd w:val="clear" w:color="auto" w:fill="FFFFFF"/>
              </w:rPr>
              <w:t>11</w:t>
            </w:r>
          </w:p>
        </w:tc>
        <w:tc>
          <w:tcPr>
            <w:tcW w:w="1134" w:type="dxa"/>
          </w:tcPr>
          <w:p w:rsidR="002711EB" w:rsidRPr="00C738D4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C738D4">
              <w:rPr>
                <w:rFonts w:cs="Times New Roman"/>
                <w:sz w:val="20"/>
                <w:szCs w:val="24"/>
                <w:shd w:val="clear" w:color="auto" w:fill="FFFFFF"/>
              </w:rPr>
              <w:t>11</w:t>
            </w:r>
          </w:p>
        </w:tc>
        <w:tc>
          <w:tcPr>
            <w:tcW w:w="1134" w:type="dxa"/>
          </w:tcPr>
          <w:p w:rsidR="002711EB" w:rsidRPr="00C738D4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C738D4">
              <w:rPr>
                <w:rFonts w:cs="Times New Roman"/>
                <w:sz w:val="20"/>
                <w:szCs w:val="24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2711EB" w:rsidRPr="00C738D4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C738D4">
              <w:rPr>
                <w:rFonts w:cs="Times New Roman"/>
                <w:sz w:val="20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2711EB" w:rsidRPr="00C738D4" w:rsidRDefault="002711EB" w:rsidP="00234923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>
              <w:rPr>
                <w:rFonts w:cs="Times New Roman"/>
                <w:sz w:val="20"/>
                <w:szCs w:val="24"/>
                <w:shd w:val="clear" w:color="auto" w:fill="FFFFFF"/>
              </w:rPr>
              <w:t>12</w:t>
            </w:r>
          </w:p>
        </w:tc>
      </w:tr>
    </w:tbl>
    <w:p w:rsidR="002711EB" w:rsidRDefault="002711EB" w:rsidP="002711EB">
      <w:pPr>
        <w:spacing w:line="240" w:lineRule="auto"/>
        <w:ind w:firstLine="426"/>
        <w:rPr>
          <w:rFonts w:cs="Times New Roman"/>
          <w:szCs w:val="24"/>
          <w:shd w:val="clear" w:color="auto" w:fill="FFFFFF"/>
        </w:rPr>
      </w:pPr>
    </w:p>
    <w:p w:rsidR="002711EB" w:rsidRPr="00930BB1" w:rsidRDefault="002711EB" w:rsidP="00234923">
      <w:pPr>
        <w:ind w:firstLine="426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Наполняемость классов по уровням общего образования остается</w:t>
      </w:r>
      <w:r w:rsidR="00234923">
        <w:rPr>
          <w:rFonts w:cs="Times New Roman"/>
          <w:szCs w:val="24"/>
          <w:shd w:val="clear" w:color="auto" w:fill="FFFFFF"/>
        </w:rPr>
        <w:t xml:space="preserve"> практически </w:t>
      </w:r>
      <w:r>
        <w:rPr>
          <w:rFonts w:cs="Times New Roman"/>
          <w:szCs w:val="24"/>
          <w:shd w:val="clear" w:color="auto" w:fill="FFFFFF"/>
        </w:rPr>
        <w:t xml:space="preserve"> стабильной на протяжении нескольких лет.</w:t>
      </w:r>
    </w:p>
    <w:p w:rsidR="002711EB" w:rsidRPr="00D35D0F" w:rsidRDefault="00234923" w:rsidP="00234923">
      <w:pPr>
        <w:ind w:firstLine="426"/>
        <w:rPr>
          <w:rFonts w:cs="Times New Roman"/>
          <w:b/>
          <w:szCs w:val="24"/>
          <w:shd w:val="clear" w:color="auto" w:fill="FFFFFF"/>
        </w:rPr>
      </w:pPr>
      <w:r w:rsidRPr="00D47B79">
        <w:rPr>
          <w:rFonts w:cs="Times New Roman"/>
          <w:szCs w:val="24"/>
          <w:shd w:val="clear" w:color="auto" w:fill="FFFFFF"/>
        </w:rPr>
        <w:lastRenderedPageBreak/>
        <w:t xml:space="preserve">В сравнении с показателем </w:t>
      </w:r>
      <w:r>
        <w:rPr>
          <w:rFonts w:cs="Times New Roman"/>
          <w:szCs w:val="24"/>
          <w:shd w:val="clear" w:color="auto" w:fill="FFFFFF"/>
        </w:rPr>
        <w:t>наполняемости классов по уровням общего образования по Иркутской области показатель Тайшетского района в 2018 составил разницу: начальное общее образование (1-4 классы) меньше на 4,2 человека, основное общее образование (5-9 классы) меньше на 5,3 человека, среднее общее образование (10-11 классы) меньше на 4,7 человека.</w:t>
      </w:r>
    </w:p>
    <w:p w:rsidR="002711EB" w:rsidRDefault="002711EB" w:rsidP="002711EB">
      <w:pPr>
        <w:spacing w:line="240" w:lineRule="auto"/>
        <w:ind w:firstLine="426"/>
        <w:rPr>
          <w:rFonts w:cs="Times New Roman"/>
          <w:b/>
          <w:szCs w:val="24"/>
          <w:shd w:val="clear" w:color="auto" w:fill="FFFFFF"/>
        </w:rPr>
      </w:pPr>
    </w:p>
    <w:p w:rsidR="002711EB" w:rsidRDefault="002711EB" w:rsidP="002711EB">
      <w:pPr>
        <w:spacing w:line="240" w:lineRule="auto"/>
        <w:ind w:firstLine="426"/>
        <w:rPr>
          <w:rFonts w:cs="Times New Roman"/>
          <w:b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B9447A9" wp14:editId="228DE1AF">
            <wp:extent cx="5760422" cy="3031635"/>
            <wp:effectExtent l="0" t="0" r="12065" b="1651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2711EB" w:rsidRPr="00234923" w:rsidRDefault="00234923" w:rsidP="00234923">
      <w:pPr>
        <w:spacing w:line="240" w:lineRule="auto"/>
        <w:ind w:firstLine="426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Рисунок 28.</w:t>
      </w:r>
      <w:r w:rsidR="00B47D5A">
        <w:rPr>
          <w:rFonts w:cs="Times New Roman"/>
          <w:szCs w:val="24"/>
          <w:shd w:val="clear" w:color="auto" w:fill="FFFFFF"/>
        </w:rPr>
        <w:t xml:space="preserve"> </w:t>
      </w:r>
      <w:r>
        <w:rPr>
          <w:rFonts w:cs="Times New Roman"/>
          <w:szCs w:val="24"/>
          <w:shd w:val="clear" w:color="auto" w:fill="FFFFFF"/>
        </w:rPr>
        <w:t>Средняя наполняемость классов  в сравнении с показателями Иркутской области.</w:t>
      </w:r>
    </w:p>
    <w:p w:rsidR="00234923" w:rsidRDefault="00234923" w:rsidP="00234923">
      <w:pPr>
        <w:ind w:firstLine="426"/>
        <w:rPr>
          <w:rFonts w:cs="Times New Roman"/>
          <w:szCs w:val="24"/>
          <w:shd w:val="clear" w:color="auto" w:fill="FFFFFF"/>
        </w:rPr>
      </w:pPr>
    </w:p>
    <w:p w:rsidR="00234923" w:rsidRPr="00234923" w:rsidRDefault="00234923" w:rsidP="00234923">
      <w:pPr>
        <w:ind w:firstLine="708"/>
        <w:rPr>
          <w:rFonts w:cs="Times New Roman"/>
          <w:szCs w:val="24"/>
          <w:shd w:val="clear" w:color="auto" w:fill="FFFFFF"/>
        </w:rPr>
      </w:pPr>
      <w:r w:rsidRPr="00234923">
        <w:rPr>
          <w:rFonts w:cs="Times New Roman"/>
          <w:szCs w:val="24"/>
          <w:shd w:val="clear" w:color="auto" w:fill="FFFFFF"/>
        </w:rPr>
        <w:t xml:space="preserve">Разница с показателями </w:t>
      </w:r>
      <w:r>
        <w:rPr>
          <w:rFonts w:cs="Times New Roman"/>
          <w:szCs w:val="24"/>
          <w:shd w:val="clear" w:color="auto" w:fill="FFFFFF"/>
        </w:rPr>
        <w:t xml:space="preserve"> по Иркутской области вызвана наличием малокомплектных школ в Тайшетском районе. </w:t>
      </w:r>
    </w:p>
    <w:p w:rsidR="002711EB" w:rsidRPr="00990A59" w:rsidRDefault="002711EB" w:rsidP="00234923">
      <w:pPr>
        <w:ind w:firstLine="708"/>
        <w:rPr>
          <w:rFonts w:cs="Times New Roman"/>
          <w:szCs w:val="24"/>
          <w:shd w:val="clear" w:color="auto" w:fill="FFFFFF"/>
        </w:rPr>
      </w:pPr>
      <w:r w:rsidRPr="00D35D0F">
        <w:rPr>
          <w:rFonts w:cs="Times New Roman"/>
          <w:szCs w:val="24"/>
          <w:shd w:val="clear" w:color="auto" w:fill="FFFFFF"/>
        </w:rPr>
        <w:t xml:space="preserve"> Организация обучения в несколько смен связана с состоянием образовательных организаций Тайшетского района, которые не соответствуют необходимым требованиям: здания</w:t>
      </w:r>
      <w:r w:rsidRPr="00990A59">
        <w:rPr>
          <w:rFonts w:cs="Times New Roman"/>
          <w:szCs w:val="24"/>
          <w:shd w:val="clear" w:color="auto" w:fill="FFFFFF"/>
        </w:rPr>
        <w:t xml:space="preserve"> требуют капитального ремонта, не имеют всех видов благоустройства, сохраняются здания школ, спроектированные и построенные в середине прошлого века и даже существенно раньше, которые не отвечают требованиям качества школьных инфраструктур, критериям комфорта и безопасности. Кроме того, используются школьные здания с уровнем износа 50–70%, а то и свыше 70%.</w:t>
      </w:r>
    </w:p>
    <w:p w:rsidR="002711EB" w:rsidRDefault="002711EB" w:rsidP="00234923">
      <w:pPr>
        <w:ind w:firstLine="426"/>
        <w:rPr>
          <w:rFonts w:cs="Times New Roman"/>
          <w:szCs w:val="24"/>
          <w:shd w:val="clear" w:color="auto" w:fill="FFFFFF"/>
        </w:rPr>
      </w:pPr>
      <w:r w:rsidRPr="00990A59">
        <w:rPr>
          <w:rFonts w:cs="Times New Roman"/>
          <w:szCs w:val="24"/>
          <w:shd w:val="clear" w:color="auto" w:fill="FFFFFF"/>
        </w:rPr>
        <w:t>Для перехода на первую смену необходимо проведение капитальных ремонтов, строительство новых школ или пристроек к существующим школьным зданиям.</w:t>
      </w:r>
    </w:p>
    <w:p w:rsidR="002711EB" w:rsidRDefault="002711EB" w:rsidP="00234923">
      <w:pPr>
        <w:ind w:firstLine="426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Также полный переход на занятия в одну смену затруднен по нескольким причинам: нехватка учителей начальных классов, </w:t>
      </w:r>
      <w:r w:rsidR="00A17DDC">
        <w:rPr>
          <w:rFonts w:cs="Times New Roman"/>
          <w:szCs w:val="24"/>
          <w:shd w:val="clear" w:color="auto" w:fill="FFFFFF"/>
        </w:rPr>
        <w:t xml:space="preserve"> учителей-предметников, </w:t>
      </w:r>
      <w:r>
        <w:rPr>
          <w:rFonts w:cs="Times New Roman"/>
          <w:szCs w:val="24"/>
          <w:shd w:val="clear" w:color="auto" w:fill="FFFFFF"/>
        </w:rPr>
        <w:t>недостаточно классных комнат, оборудованных для обучающихся начальных классов.</w:t>
      </w:r>
    </w:p>
    <w:p w:rsidR="002711EB" w:rsidRDefault="00A17DDC" w:rsidP="00234923">
      <w:pPr>
        <w:ind w:firstLine="426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lastRenderedPageBreak/>
        <w:t>Не</w:t>
      </w:r>
      <w:r w:rsidR="002711EB">
        <w:rPr>
          <w:rFonts w:cs="Times New Roman"/>
          <w:szCs w:val="24"/>
          <w:shd w:val="clear" w:color="auto" w:fill="FFFFFF"/>
        </w:rPr>
        <w:t>смотря на имеющиеся сложности количество обучающихся во вторую смену снижается, в 2018 года данный показатель составил 16,1% (11 образовательных организаций, 1552 обучающихся), в сравнении с 2017 годом уменьшение школьников, обучающихся во вторую смену составило на 0,8%.</w:t>
      </w:r>
    </w:p>
    <w:p w:rsidR="002711EB" w:rsidRPr="00A17DDC" w:rsidRDefault="00A17DDC" w:rsidP="00A17DDC">
      <w:pPr>
        <w:ind w:firstLine="426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Согласно требованиям</w:t>
      </w:r>
      <w:r w:rsidR="002711EB">
        <w:rPr>
          <w:rFonts w:cs="Times New Roman"/>
          <w:szCs w:val="24"/>
          <w:shd w:val="clear" w:color="auto" w:fill="FFFFFF"/>
        </w:rPr>
        <w:t xml:space="preserve"> к организации образовательной деятельности и режиму дня, учебные занятия </w:t>
      </w:r>
      <w:proofErr w:type="gramStart"/>
      <w:r w:rsidR="002711EB">
        <w:rPr>
          <w:rFonts w:cs="Times New Roman"/>
          <w:szCs w:val="24"/>
          <w:shd w:val="clear" w:color="auto" w:fill="FFFFFF"/>
        </w:rPr>
        <w:t>обучающихся</w:t>
      </w:r>
      <w:proofErr w:type="gramEnd"/>
      <w:r w:rsidR="002711EB">
        <w:rPr>
          <w:rFonts w:cs="Times New Roman"/>
          <w:szCs w:val="24"/>
          <w:shd w:val="clear" w:color="auto" w:fill="FFFFFF"/>
        </w:rPr>
        <w:t xml:space="preserve"> с ОВЗ</w:t>
      </w:r>
      <w:r>
        <w:rPr>
          <w:rFonts w:cs="Times New Roman"/>
          <w:szCs w:val="24"/>
          <w:shd w:val="clear" w:color="auto" w:fill="FFFFFF"/>
        </w:rPr>
        <w:t xml:space="preserve"> организуются в первую смену.</w:t>
      </w:r>
    </w:p>
    <w:p w:rsidR="002711EB" w:rsidRDefault="002711EB" w:rsidP="002711EB">
      <w:pPr>
        <w:spacing w:line="240" w:lineRule="auto"/>
        <w:ind w:firstLine="426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3817AE66" wp14:editId="7F8A3EE4">
            <wp:extent cx="5750560" cy="2360930"/>
            <wp:effectExtent l="0" t="0" r="2540" b="12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A17DDC" w:rsidRPr="00A17DDC" w:rsidRDefault="00A17DDC" w:rsidP="00A17DDC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A17DDC">
        <w:rPr>
          <w:rFonts w:eastAsia="Times New Roman" w:cs="Times New Roman"/>
          <w:color w:val="000000"/>
          <w:szCs w:val="24"/>
          <w:lang w:eastAsia="ru-RU"/>
        </w:rPr>
        <w:t>Рис</w:t>
      </w:r>
      <w:r>
        <w:rPr>
          <w:rFonts w:eastAsia="Times New Roman" w:cs="Times New Roman"/>
          <w:color w:val="000000"/>
          <w:szCs w:val="24"/>
          <w:lang w:eastAsia="ru-RU"/>
        </w:rPr>
        <w:t>унок 29</w:t>
      </w:r>
      <w:r w:rsidRPr="00A17DDC">
        <w:rPr>
          <w:rFonts w:eastAsia="Times New Roman" w:cs="Times New Roman"/>
          <w:color w:val="000000"/>
          <w:szCs w:val="24"/>
          <w:lang w:eastAsia="ru-RU"/>
        </w:rPr>
        <w:t>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</w:r>
    </w:p>
    <w:p w:rsidR="00A17DDC" w:rsidRDefault="00A17DDC" w:rsidP="00A17DDC">
      <w:pPr>
        <w:spacing w:line="240" w:lineRule="auto"/>
        <w:ind w:firstLine="0"/>
        <w:rPr>
          <w:rFonts w:cs="Times New Roman"/>
          <w:szCs w:val="24"/>
        </w:rPr>
      </w:pPr>
    </w:p>
    <w:p w:rsidR="002711EB" w:rsidRDefault="002711EB" w:rsidP="002711EB">
      <w:pPr>
        <w:spacing w:line="240" w:lineRule="auto"/>
        <w:ind w:firstLine="426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759BA7BD" wp14:editId="6F7EE1B0">
            <wp:extent cx="5750560" cy="3291840"/>
            <wp:effectExtent l="0" t="0" r="2540" b="381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A17DDC" w:rsidRPr="00A17DDC" w:rsidRDefault="00A17DDC" w:rsidP="00A17DDC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szCs w:val="24"/>
        </w:rPr>
        <w:t xml:space="preserve">Рисунок 30. </w:t>
      </w:r>
      <w:r w:rsidRPr="00A17DDC">
        <w:rPr>
          <w:rFonts w:eastAsia="Times New Roman" w:cs="Times New Roman"/>
          <w:color w:val="000000"/>
          <w:szCs w:val="24"/>
          <w:lang w:eastAsia="ru-RU"/>
        </w:rPr>
        <w:t>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</w:t>
      </w:r>
      <w:r>
        <w:rPr>
          <w:rFonts w:eastAsia="Times New Roman" w:cs="Times New Roman"/>
          <w:color w:val="000000"/>
          <w:szCs w:val="24"/>
          <w:lang w:eastAsia="ru-RU"/>
        </w:rPr>
        <w:t>зования по очной форме обучения (в сравнении с показателями по Иркутской области)</w:t>
      </w:r>
    </w:p>
    <w:p w:rsidR="002711EB" w:rsidRDefault="002711EB" w:rsidP="00A17DDC">
      <w:pPr>
        <w:spacing w:line="240" w:lineRule="auto"/>
        <w:ind w:firstLine="0"/>
        <w:rPr>
          <w:rFonts w:cs="Times New Roman"/>
          <w:szCs w:val="24"/>
        </w:rPr>
      </w:pPr>
    </w:p>
    <w:p w:rsidR="002711EB" w:rsidRDefault="002711EB" w:rsidP="00A17DDC">
      <w:pPr>
        <w:ind w:firstLine="426"/>
        <w:rPr>
          <w:rFonts w:cs="Times New Roman"/>
          <w:szCs w:val="24"/>
          <w:shd w:val="clear" w:color="auto" w:fill="FFFFFF"/>
        </w:rPr>
      </w:pPr>
      <w:r w:rsidRPr="00D47B79">
        <w:rPr>
          <w:rFonts w:cs="Times New Roman"/>
          <w:szCs w:val="24"/>
          <w:shd w:val="clear" w:color="auto" w:fill="FFFFFF"/>
        </w:rPr>
        <w:lastRenderedPageBreak/>
        <w:t xml:space="preserve">В сравнении с показателем </w:t>
      </w:r>
      <w:r>
        <w:rPr>
          <w:rFonts w:cs="Times New Roman"/>
          <w:szCs w:val="24"/>
          <w:shd w:val="clear" w:color="auto" w:fill="FFFFFF"/>
        </w:rPr>
        <w:t>по Иркутской области показатель Тайшетского района в 2017 году выше на 3,33%, в 2018 выше на 3,1%.</w:t>
      </w:r>
    </w:p>
    <w:p w:rsidR="002711EB" w:rsidRDefault="002711EB" w:rsidP="00A17DDC">
      <w:pPr>
        <w:ind w:firstLine="426"/>
        <w:rPr>
          <w:rFonts w:cs="Times New Roman"/>
          <w:szCs w:val="24"/>
        </w:rPr>
      </w:pPr>
      <w:r w:rsidRPr="006A264E">
        <w:rPr>
          <w:rFonts w:cs="Times New Roman"/>
        </w:rPr>
        <w:t>Подобный резул</w:t>
      </w:r>
      <w:r w:rsidR="00A17DDC">
        <w:rPr>
          <w:rFonts w:cs="Times New Roman"/>
        </w:rPr>
        <w:t xml:space="preserve">ьтат свидетельствует о том, что, </w:t>
      </w:r>
      <w:r w:rsidRPr="006A264E">
        <w:rPr>
          <w:rFonts w:cs="Times New Roman"/>
        </w:rPr>
        <w:t>по-прежнему</w:t>
      </w:r>
      <w:r w:rsidR="00A17DDC">
        <w:rPr>
          <w:rFonts w:cs="Times New Roman"/>
        </w:rPr>
        <w:t>,</w:t>
      </w:r>
      <w:r w:rsidRPr="006A264E">
        <w:rPr>
          <w:rFonts w:cs="Times New Roman"/>
        </w:rPr>
        <w:t xml:space="preserve"> </w:t>
      </w:r>
      <w:r>
        <w:rPr>
          <w:rFonts w:cs="Times New Roman"/>
        </w:rPr>
        <w:t>район</w:t>
      </w:r>
      <w:r w:rsidRPr="006A264E">
        <w:rPr>
          <w:rFonts w:cs="Times New Roman"/>
        </w:rPr>
        <w:t xml:space="preserve"> испытывает недостаток учебных площадей в </w:t>
      </w:r>
      <w:r>
        <w:rPr>
          <w:rFonts w:cs="Times New Roman"/>
        </w:rPr>
        <w:t xml:space="preserve">образовательных организациях </w:t>
      </w:r>
      <w:r w:rsidRPr="006A264E">
        <w:rPr>
          <w:rFonts w:cs="Times New Roman"/>
        </w:rPr>
        <w:t>городских поселений и сельских местностей, из-за чего не представляется возможным ликвидировать 2-ю смен</w:t>
      </w:r>
      <w:r>
        <w:rPr>
          <w:rFonts w:cs="Times New Roman"/>
        </w:rPr>
        <w:t>у</w:t>
      </w:r>
      <w:r w:rsidRPr="006A264E">
        <w:rPr>
          <w:rFonts w:cs="Times New Roman"/>
        </w:rPr>
        <w:t>.</w:t>
      </w:r>
    </w:p>
    <w:p w:rsidR="002711EB" w:rsidRDefault="002711EB" w:rsidP="00A17DDC">
      <w:pPr>
        <w:ind w:firstLine="426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</w:rPr>
        <w:t>С</w:t>
      </w:r>
      <w:r w:rsidRPr="00990A59">
        <w:rPr>
          <w:rFonts w:cs="Times New Roman"/>
          <w:szCs w:val="24"/>
        </w:rPr>
        <w:t xml:space="preserve">ложности </w:t>
      </w:r>
      <w:r>
        <w:rPr>
          <w:rFonts w:cs="Times New Roman"/>
          <w:szCs w:val="24"/>
        </w:rPr>
        <w:t>обучения во вторую смену дополнительного создают проблемы и для охвата дополнительным образование обучающихся</w:t>
      </w:r>
      <w:r w:rsidRPr="00990A59">
        <w:rPr>
          <w:rFonts w:cs="Times New Roman"/>
          <w:szCs w:val="24"/>
        </w:rPr>
        <w:t>, секций и кружков, осуществляющих свою деятельность в первой половине дня, крайне мало, а в некоторых населенных пунктах секций и кружков, работающих в утренние часы, не существует в принципе. В результате, школьник, обучающийся во вторую смену, лишен права выбора и не имеет возможности развиваться творчески в тех направлениях, к которым имеет склонности,</w:t>
      </w:r>
      <w:r>
        <w:rPr>
          <w:rFonts w:cs="Times New Roman"/>
          <w:szCs w:val="24"/>
        </w:rPr>
        <w:t xml:space="preserve"> </w:t>
      </w:r>
      <w:r w:rsidRPr="00990A59">
        <w:rPr>
          <w:rFonts w:cs="Times New Roman"/>
          <w:szCs w:val="24"/>
        </w:rPr>
        <w:t>способности.</w:t>
      </w:r>
    </w:p>
    <w:p w:rsidR="002711EB" w:rsidRDefault="002711EB" w:rsidP="002711EB">
      <w:pPr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>Таким образом, в ОО н</w:t>
      </w:r>
      <w:r w:rsidRPr="00AA5181">
        <w:rPr>
          <w:rFonts w:cs="Times New Roman"/>
          <w:szCs w:val="24"/>
        </w:rPr>
        <w:t>аблюдается поэтапный переход на односменное обучение в общеобразовательных учреждениях</w:t>
      </w:r>
    </w:p>
    <w:p w:rsidR="002711EB" w:rsidRPr="00003D44" w:rsidRDefault="002711EB" w:rsidP="002711EB">
      <w:pPr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Приоритетными </w:t>
      </w:r>
      <w:r w:rsidRPr="00003D44">
        <w:rPr>
          <w:rFonts w:cs="Times New Roman"/>
          <w:szCs w:val="24"/>
        </w:rPr>
        <w:t xml:space="preserve"> направления</w:t>
      </w:r>
      <w:r>
        <w:rPr>
          <w:rFonts w:cs="Times New Roman"/>
          <w:szCs w:val="24"/>
        </w:rPr>
        <w:t xml:space="preserve">ми </w:t>
      </w:r>
      <w:r w:rsidRPr="00003D44">
        <w:rPr>
          <w:rFonts w:cs="Times New Roman"/>
          <w:szCs w:val="24"/>
        </w:rPr>
        <w:t xml:space="preserve"> работы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остаются на следующий год остаются</w:t>
      </w:r>
      <w:proofErr w:type="gramEnd"/>
      <w:r w:rsidRPr="00003D44">
        <w:rPr>
          <w:rFonts w:cs="Times New Roman"/>
          <w:szCs w:val="24"/>
        </w:rPr>
        <w:t xml:space="preserve">: </w:t>
      </w:r>
    </w:p>
    <w:p w:rsidR="002711EB" w:rsidRPr="00003D44" w:rsidRDefault="002711EB" w:rsidP="002711EB">
      <w:pPr>
        <w:ind w:left="709" w:hanging="283"/>
        <w:rPr>
          <w:rFonts w:cs="Times New Roman"/>
          <w:szCs w:val="24"/>
        </w:rPr>
      </w:pPr>
      <w:r>
        <w:rPr>
          <w:rFonts w:cs="Times New Roman"/>
          <w:szCs w:val="24"/>
        </w:rPr>
        <w:t>1. В</w:t>
      </w:r>
      <w:r w:rsidRPr="00003D44">
        <w:rPr>
          <w:rFonts w:cs="Times New Roman"/>
          <w:szCs w:val="24"/>
        </w:rPr>
        <w:t>ыполнение требований ФГОС НОО и основного общего образования в части достижения планируемых результатов освоения основной образовательной программы;</w:t>
      </w:r>
    </w:p>
    <w:p w:rsidR="002711EB" w:rsidRDefault="002711EB" w:rsidP="002711EB">
      <w:pPr>
        <w:ind w:firstLine="426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</w:rPr>
        <w:t>2. У</w:t>
      </w:r>
      <w:r w:rsidRPr="00003D44">
        <w:rPr>
          <w:rFonts w:cs="Times New Roman"/>
          <w:szCs w:val="24"/>
        </w:rPr>
        <w:t>величение доли школьников, обучающихся в первую смену.</w:t>
      </w:r>
    </w:p>
    <w:p w:rsidR="006C1EE6" w:rsidRDefault="006C1EE6" w:rsidP="006C1EE6">
      <w:pPr>
        <w:rPr>
          <w:szCs w:val="24"/>
        </w:rPr>
      </w:pPr>
      <w:r w:rsidRPr="006C1EE6">
        <w:rPr>
          <w:szCs w:val="24"/>
        </w:rPr>
        <w:t>Подвоз 392 учащихся (2017 г. – 408, 2016 г. – 409, 2015 г. – 427) к образовательным ор</w:t>
      </w:r>
      <w:r w:rsidR="003F7F8C">
        <w:rPr>
          <w:szCs w:val="24"/>
        </w:rPr>
        <w:t>ганизациям и обратно осуществлял</w:t>
      </w:r>
      <w:r w:rsidRPr="006C1EE6">
        <w:rPr>
          <w:szCs w:val="24"/>
        </w:rPr>
        <w:t>ся из 33 населенных пунктов (2017 г. – 33, 2016 г. – 35, 2015 - 34) к 16 образовательным организациям</w:t>
      </w:r>
      <w:r w:rsidR="003F7F8C">
        <w:rPr>
          <w:szCs w:val="24"/>
        </w:rPr>
        <w:t xml:space="preserve">. Ежедневно подвозились </w:t>
      </w:r>
      <w:r w:rsidRPr="006C1EE6">
        <w:rPr>
          <w:szCs w:val="24"/>
        </w:rPr>
        <w:t xml:space="preserve"> к образовательным организациям 361 учащихся, еженедельно </w:t>
      </w:r>
      <w:r w:rsidR="003F7F8C">
        <w:rPr>
          <w:szCs w:val="24"/>
        </w:rPr>
        <w:t xml:space="preserve">- </w:t>
      </w:r>
      <w:r w:rsidRPr="006C1EE6">
        <w:rPr>
          <w:szCs w:val="24"/>
        </w:rPr>
        <w:t xml:space="preserve">31 учащийся к 2 пришкольным интернатам в МКОУ Березовской СОШ и МКОУ Рождественской СОШ. Охвачено подвозом 100% нуждающихся в подвозе учащихся образовательных организаций. Задействовано 22 единицы школьного автотранспорта (2017 г. – 22, 2016 г. - 22, 2015 г. - 23). Все школьные автобусы оснащены системой спутниковой навигации и контроля ГЛОНАСС, </w:t>
      </w:r>
      <w:proofErr w:type="spellStart"/>
      <w:r w:rsidRPr="006C1EE6">
        <w:rPr>
          <w:szCs w:val="24"/>
        </w:rPr>
        <w:t>тахографами</w:t>
      </w:r>
      <w:proofErr w:type="spellEnd"/>
      <w:r w:rsidRPr="006C1EE6">
        <w:rPr>
          <w:szCs w:val="24"/>
        </w:rPr>
        <w:t xml:space="preserve">, проблесковыми маячками. </w:t>
      </w:r>
    </w:p>
    <w:p w:rsidR="00A82899" w:rsidRPr="00A82899" w:rsidRDefault="00A82899" w:rsidP="00A82899">
      <w:pPr>
        <w:ind w:firstLine="708"/>
      </w:pPr>
      <w:r>
        <w:t xml:space="preserve">В рамках подпрограммы «Дошкольное, общее и дополнительное  образование» на 2014-2020 годы государственной программы  Иркутской области «Развитие образования» на 2014-2020 годы   приобретен автобус для подвоза детей в МКОУ </w:t>
      </w:r>
      <w:proofErr w:type="gramStart"/>
      <w:r>
        <w:t>Венгерскую</w:t>
      </w:r>
      <w:proofErr w:type="gramEnd"/>
      <w:r>
        <w:t xml:space="preserve"> СОШ. Сумма </w:t>
      </w:r>
      <w:proofErr w:type="spellStart"/>
      <w:r>
        <w:t>софинасирования</w:t>
      </w:r>
      <w:proofErr w:type="spellEnd"/>
      <w:r>
        <w:t xml:space="preserve"> из местного  бюджета составила  137 300,00 рублей</w:t>
      </w:r>
      <w:r w:rsidRPr="00B80933">
        <w:t xml:space="preserve">. Стоимость автобуса </w:t>
      </w:r>
      <w:r>
        <w:t xml:space="preserve"> - </w:t>
      </w:r>
      <w:r w:rsidRPr="00B80933">
        <w:t xml:space="preserve"> 1 908 000,00  рублей.</w:t>
      </w:r>
    </w:p>
    <w:p w:rsidR="006C1EE6" w:rsidRPr="003F7F8C" w:rsidRDefault="003F7F8C" w:rsidP="003F7F8C">
      <w:pPr>
        <w:ind w:firstLine="708"/>
        <w:rPr>
          <w:szCs w:val="24"/>
        </w:rPr>
      </w:pPr>
      <w:r>
        <w:rPr>
          <w:szCs w:val="24"/>
        </w:rPr>
        <w:t>Таким образом, о</w:t>
      </w:r>
      <w:r w:rsidR="006C1EE6" w:rsidRPr="006C1EE6">
        <w:rPr>
          <w:szCs w:val="24"/>
        </w:rPr>
        <w:t xml:space="preserve">хвачено подвозом к образовательным организациям и обратно 100% учащихся, нуждающихся в подвозе. Управлением образования администрации </w:t>
      </w:r>
      <w:r w:rsidR="006C1EE6" w:rsidRPr="006C1EE6">
        <w:rPr>
          <w:szCs w:val="24"/>
        </w:rPr>
        <w:lastRenderedPageBreak/>
        <w:t>Тайшетского района проводится целенаправленная работа по повышению доступности общего образования и обеспечения безопасных перевозок, учащихся к образовательным организациям.</w:t>
      </w:r>
    </w:p>
    <w:p w:rsidR="00C14834" w:rsidRDefault="00C14834" w:rsidP="00C14834">
      <w:pPr>
        <w:ind w:firstLine="708"/>
        <w:rPr>
          <w:szCs w:val="24"/>
        </w:rPr>
      </w:pPr>
      <w:r>
        <w:rPr>
          <w:szCs w:val="24"/>
        </w:rPr>
        <w:t>Углубленное образование в</w:t>
      </w:r>
      <w:r w:rsidR="00A87FC6">
        <w:rPr>
          <w:szCs w:val="24"/>
        </w:rPr>
        <w:t xml:space="preserve">  2018 году  в  </w:t>
      </w:r>
      <w:r>
        <w:rPr>
          <w:szCs w:val="24"/>
        </w:rPr>
        <w:t xml:space="preserve"> ОО Тайшетского района не реализуется.</w:t>
      </w:r>
    </w:p>
    <w:p w:rsidR="00C14834" w:rsidRDefault="00A87FC6" w:rsidP="00C14834">
      <w:pPr>
        <w:ind w:firstLine="708"/>
        <w:rPr>
          <w:szCs w:val="24"/>
        </w:rPr>
      </w:pPr>
      <w:r>
        <w:rPr>
          <w:szCs w:val="24"/>
        </w:rPr>
        <w:t>Профильное обучение  в 2018</w:t>
      </w:r>
      <w:r w:rsidR="00C14834">
        <w:rPr>
          <w:szCs w:val="24"/>
        </w:rPr>
        <w:t xml:space="preserve"> году реализовано </w:t>
      </w:r>
      <w:r>
        <w:rPr>
          <w:szCs w:val="24"/>
        </w:rPr>
        <w:t xml:space="preserve"> только </w:t>
      </w:r>
      <w:r w:rsidR="00C14834">
        <w:rPr>
          <w:szCs w:val="24"/>
        </w:rPr>
        <w:t xml:space="preserve">в </w:t>
      </w:r>
      <w:r>
        <w:rPr>
          <w:szCs w:val="24"/>
        </w:rPr>
        <w:t xml:space="preserve">2 </w:t>
      </w:r>
      <w:r w:rsidR="00C14834">
        <w:rPr>
          <w:szCs w:val="24"/>
        </w:rPr>
        <w:t xml:space="preserve"> ОО (МКОУ «СОШ № 85 г. Тайшета», МКО</w:t>
      </w:r>
      <w:r>
        <w:rPr>
          <w:szCs w:val="24"/>
        </w:rPr>
        <w:t xml:space="preserve">У </w:t>
      </w:r>
      <w:proofErr w:type="spellStart"/>
      <w:r>
        <w:rPr>
          <w:szCs w:val="24"/>
        </w:rPr>
        <w:t>Шиткинской</w:t>
      </w:r>
      <w:proofErr w:type="spellEnd"/>
      <w:r>
        <w:rPr>
          <w:szCs w:val="24"/>
        </w:rPr>
        <w:t xml:space="preserve"> СОШ).  Охвачено 140 человек  (14,9</w:t>
      </w:r>
      <w:r w:rsidR="00C14834">
        <w:rPr>
          <w:szCs w:val="24"/>
        </w:rPr>
        <w:t>% от о</w:t>
      </w:r>
      <w:r>
        <w:rPr>
          <w:szCs w:val="24"/>
        </w:rPr>
        <w:t xml:space="preserve">бщего числа  старшеклассников). Снижение связано с </w:t>
      </w:r>
      <w:proofErr w:type="spellStart"/>
      <w:r>
        <w:rPr>
          <w:szCs w:val="24"/>
        </w:rPr>
        <w:t>невостребованностью</w:t>
      </w:r>
      <w:proofErr w:type="spellEnd"/>
      <w:r>
        <w:rPr>
          <w:szCs w:val="24"/>
        </w:rPr>
        <w:t xml:space="preserve"> профильного обучения среди родителей (законных представителей)  и нежеланием  администраций школ </w:t>
      </w:r>
      <w:proofErr w:type="spellStart"/>
      <w:r>
        <w:rPr>
          <w:szCs w:val="24"/>
        </w:rPr>
        <w:t>орган</w:t>
      </w:r>
      <w:proofErr w:type="gramStart"/>
      <w:r>
        <w:rPr>
          <w:szCs w:val="24"/>
        </w:rPr>
        <w:t>и</w:t>
      </w:r>
      <w:proofErr w:type="spellEnd"/>
      <w:r>
        <w:rPr>
          <w:szCs w:val="24"/>
        </w:rPr>
        <w:t>-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зовывать</w:t>
      </w:r>
      <w:proofErr w:type="spellEnd"/>
      <w:r>
        <w:rPr>
          <w:szCs w:val="24"/>
        </w:rPr>
        <w:t xml:space="preserve"> профильное обучение. Данный показатель </w:t>
      </w:r>
      <w:r w:rsidR="00A57398">
        <w:rPr>
          <w:szCs w:val="24"/>
        </w:rPr>
        <w:t xml:space="preserve">более чем </w:t>
      </w:r>
      <w:r>
        <w:rPr>
          <w:szCs w:val="24"/>
        </w:rPr>
        <w:t xml:space="preserve"> в 2 раза ниже областного показателя</w:t>
      </w:r>
      <w:r w:rsidR="00A57398">
        <w:rPr>
          <w:szCs w:val="24"/>
        </w:rPr>
        <w:t xml:space="preserve"> (30,53%)</w:t>
      </w:r>
    </w:p>
    <w:p w:rsidR="00A87FC6" w:rsidRDefault="00A87FC6" w:rsidP="00C14834">
      <w:pPr>
        <w:ind w:firstLine="708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 wp14:anchorId="71A509A8" wp14:editId="63706173">
            <wp:extent cx="4999512" cy="1876301"/>
            <wp:effectExtent l="0" t="0" r="10795" b="1016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C14834" w:rsidRDefault="00FB39D4" w:rsidP="00FB39D4">
      <w:pPr>
        <w:spacing w:line="240" w:lineRule="auto"/>
        <w:ind w:firstLine="426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Рисунок 31. Доля обучающихся, охваченных профильным обучением, в общей доле школьников 10-11 классов</w:t>
      </w:r>
    </w:p>
    <w:p w:rsidR="0036228B" w:rsidRDefault="0036228B" w:rsidP="00AA1C34">
      <w:pPr>
        <w:ind w:firstLine="426"/>
        <w:rPr>
          <w:rFonts w:cs="Times New Roman"/>
          <w:szCs w:val="24"/>
          <w:shd w:val="clear" w:color="auto" w:fill="FFFFFF"/>
        </w:rPr>
      </w:pPr>
    </w:p>
    <w:p w:rsidR="00136452" w:rsidRPr="00DF678D" w:rsidRDefault="00DE15E9" w:rsidP="00DF678D">
      <w:pPr>
        <w:ind w:firstLine="426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Дистанционным обучением  в 2018 году охвачено  5 человек, данный показатель остался на уровне прошлого года, но значительно ниже показателя по Иркутской области (0,3%). </w:t>
      </w:r>
    </w:p>
    <w:sdt>
      <w:sdtPr>
        <w:id w:val="-603641598"/>
        <w:lock w:val="contentLocked"/>
        <w:placeholder>
          <w:docPart w:val="59D3622C427445B4BA4029E72D4D0579"/>
        </w:placeholder>
      </w:sdtPr>
      <w:sdtEndPr/>
      <w:sdtContent>
        <w:p w:rsidR="00136452" w:rsidRDefault="00136452" w:rsidP="00234923">
          <w:pPr>
            <w:pStyle w:val="4"/>
          </w:pPr>
          <w:r>
            <w:t>Кадровое обеспечение</w:t>
          </w:r>
        </w:p>
      </w:sdtContent>
    </w:sdt>
    <w:p w:rsidR="00E66686" w:rsidRDefault="00E66686" w:rsidP="00E66686">
      <w:pPr>
        <w:ind w:firstLine="720"/>
        <w:rPr>
          <w:rFonts w:cs="Times New Roman"/>
          <w:color w:val="000000"/>
          <w:shd w:val="clear" w:color="auto" w:fill="FFFFFF"/>
        </w:rPr>
      </w:pPr>
      <w:r>
        <w:t xml:space="preserve"> </w:t>
      </w:r>
      <w:r>
        <w:rPr>
          <w:rFonts w:cs="Times New Roman"/>
          <w:color w:val="000000"/>
          <w:shd w:val="clear" w:color="auto" w:fill="FFFFFF"/>
        </w:rPr>
        <w:t>Образовательные организации сталкиваются с нехваткой педагогических кадров, выгоранием педагогов, тогда как именно от кадрового потенциала зависит возможность развития образовательного процесса.</w:t>
      </w:r>
    </w:p>
    <w:p w:rsidR="00E66686" w:rsidRDefault="00E66686" w:rsidP="00E66686">
      <w:pPr>
        <w:ind w:firstLine="72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Всего в 2018 году образовательный проце</w:t>
      </w:r>
      <w:proofErr w:type="gramStart"/>
      <w:r>
        <w:rPr>
          <w:rFonts w:cs="Times New Roman"/>
          <w:color w:val="000000"/>
          <w:shd w:val="clear" w:color="auto" w:fill="FFFFFF"/>
        </w:rPr>
        <w:t>сс  в шк</w:t>
      </w:r>
      <w:proofErr w:type="gramEnd"/>
      <w:r>
        <w:rPr>
          <w:rFonts w:cs="Times New Roman"/>
          <w:color w:val="000000"/>
          <w:shd w:val="clear" w:color="auto" w:fill="FFFFFF"/>
        </w:rPr>
        <w:t>олах осуществляли 857 педагогических и руководящих работников.</w:t>
      </w:r>
    </w:p>
    <w:p w:rsidR="00E66686" w:rsidRDefault="00E66686" w:rsidP="00E66686">
      <w:pPr>
        <w:ind w:firstLine="72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Численность учащихся в общеобразовательных организациях в расчете на 1 педагогического работника в 2018 году составила  13,53 человек. Данный показатель по сравнению с 2017 годом увеличился на 0,27 человек. Увеличение связано с общим ростом контингента обучающихся и контролем при комплектовании классов, снижением численности педагогических работников.</w:t>
      </w:r>
    </w:p>
    <w:p w:rsidR="00E66686" w:rsidRDefault="00E66686" w:rsidP="00E66686">
      <w:pPr>
        <w:ind w:firstLine="72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lastRenderedPageBreak/>
        <w:t xml:space="preserve">Количество  молодых педагогов (до 35 лет) стабильно снижается – с 17,0% до 16,0%.  В 2018 году  в школы Тайшетского района пришли только 2 молодых специалиста. </w:t>
      </w:r>
      <w:r w:rsidR="00302B44">
        <w:rPr>
          <w:rFonts w:cs="Times New Roman"/>
          <w:color w:val="000000"/>
          <w:shd w:val="clear" w:color="auto" w:fill="FFFFFF"/>
        </w:rPr>
        <w:t xml:space="preserve"> Областной показатель выше на треть и составляет 22,24%.  </w:t>
      </w:r>
    </w:p>
    <w:p w:rsidR="00E66686" w:rsidRDefault="00E66686" w:rsidP="00E66686">
      <w:pPr>
        <w:ind w:firstLine="720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 xml:space="preserve">Отношение среднемесячной заработной платы педагогических работников </w:t>
      </w:r>
      <w:r>
        <w:rPr>
          <w:rFonts w:cs="Times New Roman"/>
          <w:color w:val="000000"/>
        </w:rPr>
        <w:t>муниципальных общеобразовательных  организаций к среднемесячной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 в субъекте Российской Федерации -</w:t>
      </w:r>
      <w:r w:rsidR="00302B44">
        <w:rPr>
          <w:rFonts w:cs="Times New Roman"/>
          <w:color w:val="000000"/>
        </w:rPr>
        <w:t xml:space="preserve"> 94,33%, тогда как областной показатель – 100%. </w:t>
      </w:r>
    </w:p>
    <w:p w:rsidR="00E66686" w:rsidRDefault="00E66686" w:rsidP="00E66686">
      <w:pPr>
        <w:ind w:firstLine="720"/>
        <w:rPr>
          <w:rFonts w:cs="Times New Roman"/>
          <w:color w:val="000000"/>
        </w:rPr>
      </w:pPr>
      <w:r>
        <w:rPr>
          <w:rFonts w:cs="Times New Roman"/>
          <w:color w:val="000000"/>
        </w:rPr>
        <w:t>Обеспеченность педагогическими работниками в общем числе организаций, осуществляющих образовательную деятельность по образовательным программам начального общего, основного общего и среднего общего составляет:</w:t>
      </w:r>
    </w:p>
    <w:p w:rsidR="00E66686" w:rsidRDefault="00E66686" w:rsidP="00E66686">
      <w:pPr>
        <w:ind w:firstLine="7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социальные педагоги </w:t>
      </w:r>
      <w:r w:rsidR="00302B44">
        <w:rPr>
          <w:rFonts w:cs="Times New Roman"/>
          <w:color w:val="000000"/>
        </w:rPr>
        <w:t xml:space="preserve"> - </w:t>
      </w:r>
      <w:r>
        <w:rPr>
          <w:rFonts w:cs="Times New Roman"/>
          <w:color w:val="000000"/>
        </w:rPr>
        <w:t>88,57%;</w:t>
      </w:r>
    </w:p>
    <w:p w:rsidR="00E66686" w:rsidRDefault="00E66686" w:rsidP="00E66686">
      <w:pPr>
        <w:ind w:firstLine="7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педагоги-психологи </w:t>
      </w:r>
      <w:r w:rsidR="00302B44">
        <w:rPr>
          <w:rFonts w:cs="Times New Roman"/>
          <w:color w:val="000000"/>
        </w:rPr>
        <w:t xml:space="preserve"> - </w:t>
      </w:r>
      <w:r>
        <w:rPr>
          <w:rFonts w:cs="Times New Roman"/>
          <w:color w:val="000000"/>
        </w:rPr>
        <w:t>100,00%;</w:t>
      </w:r>
    </w:p>
    <w:p w:rsidR="00136452" w:rsidRDefault="00E66686" w:rsidP="00302B44">
      <w:pPr>
        <w:ind w:firstLine="7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учителя-логопеды </w:t>
      </w:r>
      <w:r w:rsidR="00302B44">
        <w:rPr>
          <w:rFonts w:cs="Times New Roman"/>
          <w:color w:val="000000"/>
        </w:rPr>
        <w:t xml:space="preserve"> - </w:t>
      </w:r>
      <w:r w:rsidR="00041D1C">
        <w:rPr>
          <w:rFonts w:cs="Times New Roman"/>
          <w:color w:val="000000"/>
        </w:rPr>
        <w:t>85,71</w:t>
      </w:r>
      <w:r w:rsidR="00302B44">
        <w:rPr>
          <w:rFonts w:cs="Times New Roman"/>
          <w:color w:val="000000"/>
        </w:rPr>
        <w:t>%.</w:t>
      </w:r>
    </w:p>
    <w:p w:rsidR="00041D1C" w:rsidRDefault="00041D1C" w:rsidP="00302B44">
      <w:pPr>
        <w:ind w:firstLine="7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учителя-дефектологи -  82,86%. </w:t>
      </w:r>
    </w:p>
    <w:p w:rsidR="00B47D5A" w:rsidRPr="00E63019" w:rsidRDefault="00B47D5A" w:rsidP="00E63019">
      <w:pPr>
        <w:shd w:val="clear" w:color="auto" w:fill="FFFFFF"/>
        <w:ind w:firstLine="708"/>
        <w:outlineLvl w:val="1"/>
        <w:rPr>
          <w:shd w:val="clear" w:color="auto" w:fill="FFFFFF"/>
        </w:rPr>
      </w:pPr>
      <w:r>
        <w:rPr>
          <w:shd w:val="clear" w:color="auto" w:fill="FFFFFF"/>
        </w:rPr>
        <w:t xml:space="preserve">Продолжена традиция проведения конкурсов-смотров педагогического мастерства – «Учитель года», «Воспитатель года». Победителями стали </w:t>
      </w:r>
      <w:proofErr w:type="spellStart"/>
      <w:r>
        <w:rPr>
          <w:shd w:val="clear" w:color="auto" w:fill="FFFFFF"/>
        </w:rPr>
        <w:t>Марач</w:t>
      </w:r>
      <w:proofErr w:type="spellEnd"/>
      <w:r>
        <w:rPr>
          <w:shd w:val="clear" w:color="auto" w:fill="FFFFFF"/>
        </w:rPr>
        <w:t xml:space="preserve"> Олеся Владимировна, педагог-психолог МКДОУ детского сада «Сказка» и </w:t>
      </w:r>
      <w:proofErr w:type="spellStart"/>
      <w:r>
        <w:rPr>
          <w:shd w:val="clear" w:color="auto" w:fill="FFFFFF"/>
        </w:rPr>
        <w:t>Лымарь</w:t>
      </w:r>
      <w:proofErr w:type="spellEnd"/>
      <w:r>
        <w:rPr>
          <w:shd w:val="clear" w:color="auto" w:fill="FFFFFF"/>
        </w:rPr>
        <w:t xml:space="preserve"> Александр Николаевич учитель истории и обществознания МКОУ СОШ № 2 г. Тайшета.   На проведение конкурсов из муниципального бюджета было выделено 202 242, 00  рубля. На традиционное чествование педагогов  по итогам работы за год из муниципального бюджета было затрачено 542 164,04 рубля.   </w:t>
      </w:r>
    </w:p>
    <w:sdt>
      <w:sdtPr>
        <w:id w:val="-738705530"/>
        <w:lock w:val="contentLocked"/>
        <w:placeholder>
          <w:docPart w:val="59D3622C427445B4BA4029E72D4D0579"/>
        </w:placeholder>
      </w:sdtPr>
      <w:sdtEndPr/>
      <w:sdtContent>
        <w:p w:rsidR="00136452" w:rsidRDefault="00136452" w:rsidP="00234923">
          <w:pPr>
            <w:pStyle w:val="4"/>
          </w:pPr>
          <w:r>
            <w:t>Сеть образовательных организаций</w:t>
          </w:r>
        </w:p>
      </w:sdtContent>
    </w:sdt>
    <w:p w:rsidR="00BE6178" w:rsidRDefault="00BE6178" w:rsidP="00BE6178">
      <w:pPr>
        <w:ind w:right="-1"/>
        <w:rPr>
          <w:sz w:val="25"/>
          <w:szCs w:val="25"/>
        </w:rPr>
      </w:pPr>
      <w:r>
        <w:rPr>
          <w:sz w:val="25"/>
          <w:szCs w:val="25"/>
        </w:rPr>
        <w:t xml:space="preserve">Сеть общеобразовательных организаций находится в стабильном состоянии и составляет 35 школ. </w:t>
      </w:r>
    </w:p>
    <w:p w:rsidR="00BE6178" w:rsidRDefault="00BE6178" w:rsidP="00BE6178">
      <w:pPr>
        <w:tabs>
          <w:tab w:val="left" w:pos="8789"/>
        </w:tabs>
        <w:ind w:left="-142" w:right="-1"/>
      </w:pPr>
      <w:r>
        <w:t xml:space="preserve">Изменения сети в сторону уменьшения юридических лиц  (всех ОО, включая дошкольные, общеобразовательные и дополнительного образования) обусловлены реорганизацией. </w:t>
      </w:r>
      <w:r w:rsidRPr="002623B2">
        <w:t xml:space="preserve">Управлением     образования     администрации   Тайшетского   района   в целях развития инфраструктуры муниципальных образовательных учреждений и обеспечения детей общедоступным общим образованием с 2009 года проводится оптимизация структуры сети муниципальных образовательных </w:t>
      </w:r>
      <w:r>
        <w:t>организаций</w:t>
      </w:r>
      <w:r w:rsidRPr="002623B2">
        <w:t xml:space="preserve">. Работа по оптимизации сети муниципальных образовательных учреждений Тайшетского района проводится с учётом итогов мониторинговых исследований ресурсного обеспечения образовательных организаций МО </w:t>
      </w:r>
      <w:r>
        <w:t>«</w:t>
      </w:r>
      <w:proofErr w:type="spellStart"/>
      <w:r w:rsidRPr="002623B2">
        <w:t>Тайшетск</w:t>
      </w:r>
      <w:r>
        <w:t>ий</w:t>
      </w:r>
      <w:proofErr w:type="spellEnd"/>
      <w:r w:rsidRPr="002623B2">
        <w:t xml:space="preserve"> </w:t>
      </w:r>
      <w:r>
        <w:t>район»</w:t>
      </w:r>
      <w:r w:rsidRPr="002623B2">
        <w:t>.</w:t>
      </w:r>
      <w:r w:rsidRPr="00D359D8">
        <w:t xml:space="preserve"> </w:t>
      </w:r>
      <w:r>
        <w:t>Процессы реорганизации будут продолжены в предстоящем году.</w:t>
      </w:r>
    </w:p>
    <w:p w:rsidR="00BE6178" w:rsidRDefault="00BE6178" w:rsidP="00BE6178">
      <w:pPr>
        <w:ind w:firstLine="708"/>
        <w:rPr>
          <w:szCs w:val="24"/>
        </w:rPr>
      </w:pPr>
      <w:r>
        <w:lastRenderedPageBreak/>
        <w:t xml:space="preserve"> </w:t>
      </w:r>
      <w:r w:rsidRPr="00A248E8">
        <w:rPr>
          <w:szCs w:val="24"/>
        </w:rPr>
        <w:t xml:space="preserve">Зданий МКОУ, находящихся в аварийном состоянии, в 2018 году не выявлено (2017 г. – 0, 2016 г. – 0, 2015 г. – 0, 2014 г. – 0); капитальный ремонт требуется 5 ОО, что составляет 14,3% (2016 г. – 8,6%, 2015 г. – 28%, 2014 г. – 28%), МКОУ СОШ № 5 г. Тайшета, МКОУ СОШ № 14 г. Тайшета, МКОУ СОШ № 23 г. Тайшета, МКОУ </w:t>
      </w:r>
      <w:proofErr w:type="spellStart"/>
      <w:r w:rsidRPr="00A248E8">
        <w:rPr>
          <w:szCs w:val="24"/>
        </w:rPr>
        <w:t>Шелеховская</w:t>
      </w:r>
      <w:proofErr w:type="spellEnd"/>
      <w:r w:rsidRPr="00A248E8">
        <w:rPr>
          <w:szCs w:val="24"/>
        </w:rPr>
        <w:t xml:space="preserve"> СОШ, МКОУ </w:t>
      </w:r>
      <w:proofErr w:type="spellStart"/>
      <w:r w:rsidRPr="00A248E8">
        <w:rPr>
          <w:szCs w:val="24"/>
        </w:rPr>
        <w:t>Шиткинская</w:t>
      </w:r>
      <w:proofErr w:type="spellEnd"/>
      <w:r w:rsidRPr="00A248E8">
        <w:rPr>
          <w:szCs w:val="24"/>
        </w:rPr>
        <w:t xml:space="preserve"> СОШ. Планируется строительство нового здания на 520 мест </w:t>
      </w:r>
      <w:r>
        <w:rPr>
          <w:szCs w:val="24"/>
        </w:rPr>
        <w:t xml:space="preserve"> - МКОУ СОШ № 10 г. Бирюсинска, на 250 мест – МКОУ ООШ № 3 г. Тайшета. </w:t>
      </w:r>
    </w:p>
    <w:p w:rsidR="00BE6178" w:rsidRPr="00A248E8" w:rsidRDefault="00BE6178" w:rsidP="00BE6178">
      <w:pPr>
        <w:ind w:firstLine="708"/>
        <w:rPr>
          <w:szCs w:val="24"/>
        </w:rPr>
      </w:pPr>
      <w:r w:rsidRPr="00A248E8">
        <w:rPr>
          <w:szCs w:val="24"/>
        </w:rPr>
        <w:t xml:space="preserve"> Проводится планомерная и целенаправленная работа по содержанию зданий и сооружений образовательных организаций. И далее будут решаться задачи по обеспечению безопасности пребывания обучающихся и персонала в зданиях образовательных организаций, проводиться обследование технического состояния зданий и сооружений ОО.</w:t>
      </w:r>
    </w:p>
    <w:p w:rsidR="00136452" w:rsidRDefault="00136452" w:rsidP="00990275">
      <w:pPr>
        <w:ind w:firstLine="0"/>
      </w:pPr>
    </w:p>
    <w:sdt>
      <w:sdtPr>
        <w:id w:val="852922652"/>
        <w:lock w:val="contentLocked"/>
        <w:placeholder>
          <w:docPart w:val="59D3622C427445B4BA4029E72D4D0579"/>
        </w:placeholder>
      </w:sdtPr>
      <w:sdtEndPr/>
      <w:sdtContent>
        <w:p w:rsidR="00136452" w:rsidRDefault="00136452" w:rsidP="00234923">
          <w:pPr>
            <w:pStyle w:val="4"/>
          </w:pPr>
          <w:r>
            <w:t>Условия реализации образовательных программ</w:t>
          </w:r>
        </w:p>
      </w:sdtContent>
    </w:sdt>
    <w:p w:rsidR="00136452" w:rsidRDefault="00136452" w:rsidP="00234923">
      <w:pPr>
        <w:pStyle w:val="afa"/>
      </w:pPr>
      <w:r w:rsidRPr="00C810B4">
        <w:t>Материально-техническое и информационное обеспечение</w:t>
      </w:r>
    </w:p>
    <w:p w:rsidR="00A248E8" w:rsidRPr="00A248E8" w:rsidRDefault="00A248E8" w:rsidP="00A248E8">
      <w:pPr>
        <w:ind w:firstLine="708"/>
        <w:rPr>
          <w:szCs w:val="24"/>
        </w:rPr>
      </w:pPr>
      <w:r w:rsidRPr="00A248E8">
        <w:rPr>
          <w:szCs w:val="24"/>
        </w:rPr>
        <w:t>Материально-техническое обеспечение общеобразовательных организаций пополняется, улучшается его качество.</w:t>
      </w:r>
    </w:p>
    <w:p w:rsidR="00A248E8" w:rsidRPr="00A248E8" w:rsidRDefault="00A248E8" w:rsidP="00A248E8">
      <w:pPr>
        <w:ind w:firstLine="708"/>
        <w:rPr>
          <w:szCs w:val="24"/>
        </w:rPr>
      </w:pPr>
      <w:r w:rsidRPr="00A248E8">
        <w:rPr>
          <w:szCs w:val="24"/>
        </w:rPr>
        <w:t>Учебная площадь помещений ОО в расчете на 1 обучающегося составляет 9,4 кв. м. (2017 г. – 9,5 кв. м., 2016 г. – 9,5 кв. м, 2015 г. – 8,2 кв. м., 2014 г. – 8,4 кв. м.)</w:t>
      </w:r>
    </w:p>
    <w:p w:rsidR="00A248E8" w:rsidRPr="00A248E8" w:rsidRDefault="00A248E8" w:rsidP="00A248E8">
      <w:pPr>
        <w:ind w:firstLine="708"/>
        <w:rPr>
          <w:szCs w:val="24"/>
        </w:rPr>
      </w:pPr>
      <w:r w:rsidRPr="00A248E8">
        <w:rPr>
          <w:szCs w:val="24"/>
        </w:rPr>
        <w:t>Доля учреждений, имеющих:</w:t>
      </w:r>
    </w:p>
    <w:p w:rsidR="00A248E8" w:rsidRPr="00A248E8" w:rsidRDefault="00A248E8" w:rsidP="00A248E8">
      <w:pPr>
        <w:ind w:firstLine="708"/>
        <w:rPr>
          <w:szCs w:val="24"/>
        </w:rPr>
      </w:pPr>
      <w:r w:rsidRPr="00A248E8">
        <w:rPr>
          <w:szCs w:val="24"/>
        </w:rPr>
        <w:t>- водопровод – 71,4 % (2017 г. – 68,6%, 2016 г. – 68,5%, 2015 г. – 29,7%, 2014 г. – 28,6%);</w:t>
      </w:r>
    </w:p>
    <w:p w:rsidR="00A248E8" w:rsidRPr="00A248E8" w:rsidRDefault="00A248E8" w:rsidP="00A248E8">
      <w:pPr>
        <w:ind w:firstLine="708"/>
        <w:rPr>
          <w:szCs w:val="24"/>
        </w:rPr>
      </w:pPr>
      <w:r w:rsidRPr="00A248E8">
        <w:rPr>
          <w:szCs w:val="24"/>
        </w:rPr>
        <w:t>- канализацию – 71,4 % (2017 г. – 68,6%, 2016 г. – 68,5%, 2015 г. – 28,6%, 2014 г. – 28,6%);</w:t>
      </w:r>
    </w:p>
    <w:p w:rsidR="00A248E8" w:rsidRPr="00A248E8" w:rsidRDefault="00A248E8" w:rsidP="00A248E8">
      <w:pPr>
        <w:ind w:firstLine="708"/>
        <w:rPr>
          <w:szCs w:val="24"/>
        </w:rPr>
      </w:pPr>
      <w:r w:rsidRPr="00A248E8">
        <w:rPr>
          <w:szCs w:val="24"/>
        </w:rPr>
        <w:t>- центральное отопление – 85,7% (2017 г. – 85,7%, 2016 г. – 91,5 %, 2015 г. – 34,0%, 2014 г. – 28,6%), (в 2018 г. показано 30 ОО, в которых отопление организовано от централизованного источника); если считать наличием центрального отопления отопление за счет местных котельных, то доля таких ОО возрастет до 100 %.</w:t>
      </w:r>
    </w:p>
    <w:p w:rsidR="00A248E8" w:rsidRPr="00A248E8" w:rsidRDefault="00A248E8" w:rsidP="00A248E8">
      <w:pPr>
        <w:ind w:firstLine="708"/>
        <w:rPr>
          <w:szCs w:val="24"/>
        </w:rPr>
      </w:pPr>
      <w:r w:rsidRPr="00A248E8">
        <w:rPr>
          <w:szCs w:val="24"/>
        </w:rPr>
        <w:t>Удельный вес числа зданий, имеющих все виды благоустройства (водоснабжение, канализация, центральное отопление) в 2018 г. составляет 68,6% (2017 г. – 65,7%).</w:t>
      </w:r>
      <w:r>
        <w:rPr>
          <w:szCs w:val="24"/>
        </w:rPr>
        <w:t xml:space="preserve"> Таким образом, </w:t>
      </w:r>
      <w:r w:rsidRPr="00A248E8">
        <w:rPr>
          <w:szCs w:val="24"/>
        </w:rPr>
        <w:t xml:space="preserve">Управлением образования администрации Тайшетского района проводится работа по улучшению условий пребывания обучающихся и персонала в образовательных организациях. Планируется и в дальнейшем целенаправленно проводить работы по </w:t>
      </w:r>
      <w:r w:rsidRPr="00A248E8">
        <w:rPr>
          <w:szCs w:val="24"/>
        </w:rPr>
        <w:lastRenderedPageBreak/>
        <w:t>оборудованию образовательных организаций теплыми туалетами, системами канализации и водоснабжения.</w:t>
      </w:r>
    </w:p>
    <w:p w:rsidR="00915DBC" w:rsidRPr="009A087A" w:rsidRDefault="00915DBC" w:rsidP="00915DBC">
      <w:pPr>
        <w:ind w:firstLine="567"/>
      </w:pPr>
      <w:r w:rsidRPr="009A087A">
        <w:t xml:space="preserve">В 2018 году средний показатель по району числа персональных компьютеров, используемых в учебных целях, в расчете на 100 обучающихся общеобразовательных организаций, составил 10,4%, что </w:t>
      </w:r>
      <w:r>
        <w:t>выше</w:t>
      </w:r>
      <w:r w:rsidRPr="009A087A">
        <w:t xml:space="preserve"> прошлогоднего показателя, который равен 8,9%.</w:t>
      </w:r>
      <w:r>
        <w:t xml:space="preserve"> </w:t>
      </w:r>
      <w:r w:rsidRPr="009A087A">
        <w:t>Это произошло за счет обновления компьютерного парка в 21 ОО за счет средств проекта «Народные инициативы».</w:t>
      </w:r>
    </w:p>
    <w:p w:rsidR="00915DBC" w:rsidRPr="00BE7D46" w:rsidRDefault="00915DBC" w:rsidP="00915DBC">
      <w:pPr>
        <w:ind w:firstLine="567"/>
      </w:pPr>
      <w:r w:rsidRPr="00BE7D46">
        <w:t xml:space="preserve">По числу персональных компьютеров, используемых в учебных целях, имеющих доступ к сети Интернет, в 2018 году отмечается </w:t>
      </w:r>
      <w:r>
        <w:t>положительная</w:t>
      </w:r>
      <w:r w:rsidRPr="00BE7D46">
        <w:t xml:space="preserve"> динамика - показатель составил 5,7%, что </w:t>
      </w:r>
      <w:r>
        <w:t xml:space="preserve">чуть выше </w:t>
      </w:r>
      <w:r w:rsidRPr="00BE7D46">
        <w:t>прошлогоднего показателя, который равен 5,2%.</w:t>
      </w:r>
    </w:p>
    <w:p w:rsidR="00915DBC" w:rsidRPr="00BE7D46" w:rsidRDefault="00915DBC" w:rsidP="00915DBC">
      <w:pPr>
        <w:ind w:firstLine="567"/>
      </w:pPr>
      <w:r w:rsidRPr="00BE7D46">
        <w:t>Таким образом, компьютерн</w:t>
      </w:r>
      <w:r>
        <w:t xml:space="preserve">ые парки ОО требуют обновления. </w:t>
      </w:r>
    </w:p>
    <w:p w:rsidR="00136452" w:rsidRDefault="008A45F2" w:rsidP="008A45F2">
      <w:pPr>
        <w:pStyle w:val="aff1"/>
        <w:ind w:firstLine="0"/>
      </w:pPr>
      <w:r>
        <w:tab/>
        <w:t xml:space="preserve">Доля ОО, использующих электронный дневник и электронный журнал осталась на уровне 2017 года – 11,4 %. </w:t>
      </w:r>
    </w:p>
    <w:p w:rsidR="00136452" w:rsidRDefault="00136452" w:rsidP="00EA6599">
      <w:pPr>
        <w:ind w:firstLine="0"/>
      </w:pPr>
    </w:p>
    <w:p w:rsidR="00136452" w:rsidRDefault="00136452" w:rsidP="00234923">
      <w:pPr>
        <w:pStyle w:val="afa"/>
      </w:pPr>
      <w:r>
        <w:t>Сохранение здоровья</w:t>
      </w:r>
    </w:p>
    <w:p w:rsidR="00EA6599" w:rsidRPr="00EA6599" w:rsidRDefault="00EA6599" w:rsidP="00EA659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599">
        <w:rPr>
          <w:rFonts w:ascii="Times New Roman" w:hAnsi="Times New Roman" w:cs="Times New Roman"/>
          <w:sz w:val="24"/>
          <w:szCs w:val="24"/>
        </w:rPr>
        <w:t xml:space="preserve">Рациональное питание, соответствующее возрастным физиологическим потребностям, является одним из важнейших факторов формирования здоровья детей. Правильное организованное питание оказывает существенное влияние на устойчивость детского организма к неблагоприятным факторам, повышает его работоспособность и выносливость, способствует оптимальному развитию детей. Анализ организации питания в ОО показал, что образовательных учреждениях ведется планомерная работа по сохранению здоровья обучающихся, привитию навыков здорового питания и здорового образа жизни.         Результаты работы педагогических коллективов по данному направлению достигаются следующими способами: </w:t>
      </w:r>
    </w:p>
    <w:p w:rsidR="00EA6599" w:rsidRPr="00EA6599" w:rsidRDefault="00EA6599" w:rsidP="00EA659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599">
        <w:rPr>
          <w:rFonts w:ascii="Times New Roman" w:hAnsi="Times New Roman" w:cs="Times New Roman"/>
          <w:sz w:val="24"/>
          <w:szCs w:val="24"/>
        </w:rPr>
        <w:t xml:space="preserve">1. Проведением постоянного мониторинга и анализа состояния организации школьного питания. </w:t>
      </w:r>
    </w:p>
    <w:p w:rsidR="00EA6599" w:rsidRPr="00EA6599" w:rsidRDefault="00EA6599" w:rsidP="00EA6599">
      <w:pPr>
        <w:pStyle w:val="a4"/>
        <w:spacing w:line="36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EA6599">
        <w:rPr>
          <w:rFonts w:ascii="Times New Roman" w:hAnsi="Times New Roman" w:cs="Times New Roman"/>
          <w:sz w:val="24"/>
          <w:szCs w:val="24"/>
        </w:rPr>
        <w:t>2.Ведением разъяснительной работы среди обучающихся и родителей о необходимости правильного питания.</w:t>
      </w:r>
    </w:p>
    <w:p w:rsidR="00EA6599" w:rsidRPr="00EA6599" w:rsidRDefault="00EA6599" w:rsidP="00EA6599">
      <w:pPr>
        <w:pStyle w:val="25"/>
        <w:shd w:val="clear" w:color="auto" w:fill="auto"/>
        <w:spacing w:line="360" w:lineRule="auto"/>
        <w:ind w:firstLine="620"/>
        <w:rPr>
          <w:sz w:val="24"/>
          <w:szCs w:val="24"/>
        </w:rPr>
      </w:pPr>
      <w:r w:rsidRPr="00EA6599">
        <w:rPr>
          <w:sz w:val="24"/>
          <w:szCs w:val="24"/>
        </w:rPr>
        <w:t xml:space="preserve"> Питание организовано во всех муниципальных образовательных учреждениях, охват питанием школьников в 2017</w:t>
      </w:r>
      <w:r>
        <w:rPr>
          <w:sz w:val="24"/>
          <w:szCs w:val="24"/>
        </w:rPr>
        <w:t xml:space="preserve">  году составляет 81%, в 2018 - </w:t>
      </w:r>
      <w:r w:rsidRPr="00EA6599">
        <w:rPr>
          <w:sz w:val="24"/>
          <w:szCs w:val="24"/>
        </w:rPr>
        <w:t xml:space="preserve"> 83 %.  </w:t>
      </w:r>
    </w:p>
    <w:p w:rsidR="00EA6599" w:rsidRPr="00EA6599" w:rsidRDefault="00EA6599" w:rsidP="00EA659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599">
        <w:rPr>
          <w:rFonts w:ascii="Times New Roman" w:hAnsi="Times New Roman" w:cs="Times New Roman"/>
          <w:sz w:val="24"/>
          <w:szCs w:val="24"/>
        </w:rPr>
        <w:t xml:space="preserve">            Логопедическая служба является необходимым компонентом системы общешкольного образования, обеспечивающим развитие личностного, интеллектуального и профессионального потенциала общества.  Основная цель логопедической службы – </w:t>
      </w:r>
      <w:r w:rsidRPr="00EA6599">
        <w:rPr>
          <w:rFonts w:ascii="Times New Roman" w:hAnsi="Times New Roman" w:cs="Times New Roman"/>
          <w:sz w:val="24"/>
          <w:szCs w:val="24"/>
        </w:rPr>
        <w:lastRenderedPageBreak/>
        <w:t>оказание специальной коррекционно-развивающей помощи обучающимся школы, имеющим различные нарушения устной и письменной речи, а также обучающимся с ОВЗ.</w:t>
      </w:r>
    </w:p>
    <w:p w:rsidR="00EA6599" w:rsidRPr="00EA6599" w:rsidRDefault="00EA6599" w:rsidP="00EA659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599">
        <w:rPr>
          <w:rFonts w:ascii="Times New Roman" w:hAnsi="Times New Roman" w:cs="Times New Roman"/>
          <w:sz w:val="24"/>
          <w:szCs w:val="24"/>
        </w:rPr>
        <w:t xml:space="preserve">            Организация деятельности логопедической службы позволяет устранять или смягчать речевые и психологические нарушения, способствуя главной цели педагогической деятельности – формированию жизнеспособной личности.</w:t>
      </w:r>
    </w:p>
    <w:p w:rsidR="00EA6599" w:rsidRPr="00EA6599" w:rsidRDefault="00EA6599" w:rsidP="00EA659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59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6599">
        <w:rPr>
          <w:rFonts w:ascii="Times New Roman" w:hAnsi="Times New Roman" w:cs="Times New Roman"/>
          <w:sz w:val="24"/>
          <w:szCs w:val="24"/>
        </w:rPr>
        <w:tab/>
        <w:t xml:space="preserve">Анализируя наличие логопедических кабинетов в ОО можно сделать вывод о стабильности показателя – 4 ОО имеют учителя-логопеда и логопедические пункты - МКОУ СОШ № 2 г. Тайшета, МКОУ СОШ № 14 г. Тайшета, МКОУ СОШ № 23 г. Тайшета, МКОУ </w:t>
      </w:r>
      <w:proofErr w:type="spellStart"/>
      <w:r w:rsidRPr="00EA6599">
        <w:rPr>
          <w:rFonts w:ascii="Times New Roman" w:hAnsi="Times New Roman" w:cs="Times New Roman"/>
          <w:sz w:val="24"/>
          <w:szCs w:val="24"/>
        </w:rPr>
        <w:t>Квитокская</w:t>
      </w:r>
      <w:proofErr w:type="spellEnd"/>
      <w:r w:rsidRPr="00EA6599">
        <w:rPr>
          <w:rFonts w:ascii="Times New Roman" w:hAnsi="Times New Roman" w:cs="Times New Roman"/>
          <w:sz w:val="24"/>
          <w:szCs w:val="24"/>
        </w:rPr>
        <w:t xml:space="preserve"> СОШ № 1, что составляет 11,4 %. </w:t>
      </w:r>
    </w:p>
    <w:p w:rsidR="00136452" w:rsidRDefault="00EA6599" w:rsidP="00A82899">
      <w:pPr>
        <w:pStyle w:val="25"/>
        <w:shd w:val="clear" w:color="auto" w:fill="auto"/>
        <w:spacing w:after="116" w:line="360" w:lineRule="auto"/>
        <w:ind w:firstLine="0"/>
        <w:rPr>
          <w:sz w:val="24"/>
          <w:szCs w:val="24"/>
        </w:rPr>
      </w:pPr>
      <w:r w:rsidRPr="00EA6599">
        <w:rPr>
          <w:sz w:val="24"/>
          <w:szCs w:val="24"/>
        </w:rPr>
        <w:t xml:space="preserve">           </w:t>
      </w:r>
      <w:proofErr w:type="gramStart"/>
      <w:r w:rsidRPr="00EA6599">
        <w:rPr>
          <w:sz w:val="24"/>
          <w:szCs w:val="24"/>
        </w:rPr>
        <w:t>Физкультурные (спортивные) з</w:t>
      </w:r>
      <w:r>
        <w:rPr>
          <w:sz w:val="24"/>
          <w:szCs w:val="24"/>
        </w:rPr>
        <w:t xml:space="preserve">алы отсутствуют в 3 ОО </w:t>
      </w:r>
      <w:r w:rsidRPr="00EA6599">
        <w:rPr>
          <w:sz w:val="24"/>
          <w:szCs w:val="24"/>
        </w:rPr>
        <w:t xml:space="preserve"> - в МКОУ </w:t>
      </w:r>
      <w:r>
        <w:rPr>
          <w:sz w:val="24"/>
          <w:szCs w:val="24"/>
        </w:rPr>
        <w:t xml:space="preserve">«Облепихинская </w:t>
      </w:r>
      <w:r w:rsidRPr="00EA6599">
        <w:rPr>
          <w:sz w:val="24"/>
          <w:szCs w:val="24"/>
        </w:rPr>
        <w:t xml:space="preserve"> ООШ</w:t>
      </w:r>
      <w:r>
        <w:rPr>
          <w:sz w:val="24"/>
          <w:szCs w:val="24"/>
        </w:rPr>
        <w:t>»</w:t>
      </w:r>
      <w:r w:rsidRPr="00EA6599">
        <w:rPr>
          <w:sz w:val="24"/>
          <w:szCs w:val="24"/>
        </w:rPr>
        <w:t>, МКОУ Зареченск</w:t>
      </w:r>
      <w:r>
        <w:rPr>
          <w:sz w:val="24"/>
          <w:szCs w:val="24"/>
        </w:rPr>
        <w:t xml:space="preserve">ой СОШ, МКОУ </w:t>
      </w:r>
      <w:proofErr w:type="spellStart"/>
      <w:r>
        <w:rPr>
          <w:sz w:val="24"/>
          <w:szCs w:val="24"/>
        </w:rPr>
        <w:t>Староакульшетской</w:t>
      </w:r>
      <w:proofErr w:type="spellEnd"/>
      <w:r>
        <w:rPr>
          <w:sz w:val="24"/>
          <w:szCs w:val="24"/>
        </w:rPr>
        <w:t xml:space="preserve"> О</w:t>
      </w:r>
      <w:r w:rsidRPr="00EA6599">
        <w:rPr>
          <w:sz w:val="24"/>
          <w:szCs w:val="24"/>
        </w:rPr>
        <w:t>ОШ.</w:t>
      </w:r>
      <w:proofErr w:type="gramEnd"/>
      <w:r w:rsidRPr="00EA6599">
        <w:rPr>
          <w:sz w:val="24"/>
          <w:szCs w:val="24"/>
        </w:rPr>
        <w:t xml:space="preserve">  П</w:t>
      </w:r>
      <w:r>
        <w:rPr>
          <w:sz w:val="24"/>
          <w:szCs w:val="24"/>
        </w:rPr>
        <w:t>лавательные бассейны имеются в 2</w:t>
      </w:r>
      <w:r w:rsidRPr="00EA6599">
        <w:rPr>
          <w:sz w:val="24"/>
          <w:szCs w:val="24"/>
        </w:rPr>
        <w:t xml:space="preserve"> ОО </w:t>
      </w:r>
      <w:proofErr w:type="gramStart"/>
      <w:r w:rsidRPr="00EA6599">
        <w:rPr>
          <w:sz w:val="24"/>
          <w:szCs w:val="24"/>
        </w:rPr>
        <w:t>–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Pr="00EA6599">
        <w:rPr>
          <w:sz w:val="24"/>
          <w:szCs w:val="24"/>
        </w:rPr>
        <w:t xml:space="preserve"> МКОУ СОШ № 24 р. п. </w:t>
      </w:r>
      <w:r>
        <w:rPr>
          <w:sz w:val="24"/>
          <w:szCs w:val="24"/>
        </w:rPr>
        <w:t xml:space="preserve">Юрты и МКОУ СОШ № 5 г. Тайшета, </w:t>
      </w:r>
      <w:r w:rsidRPr="00EA6599">
        <w:rPr>
          <w:sz w:val="24"/>
          <w:szCs w:val="24"/>
        </w:rPr>
        <w:t xml:space="preserve">но не функционируют из-за необходимости </w:t>
      </w:r>
      <w:r>
        <w:rPr>
          <w:sz w:val="24"/>
          <w:szCs w:val="24"/>
        </w:rPr>
        <w:t>проведения капитального ремонта</w:t>
      </w:r>
      <w:r w:rsidRPr="00EA6599">
        <w:rPr>
          <w:sz w:val="24"/>
          <w:szCs w:val="24"/>
        </w:rPr>
        <w:t>.</w:t>
      </w:r>
    </w:p>
    <w:p w:rsidR="001920C3" w:rsidRPr="00A82899" w:rsidRDefault="001920C3" w:rsidP="00A82899">
      <w:pPr>
        <w:pStyle w:val="25"/>
        <w:shd w:val="clear" w:color="auto" w:fill="auto"/>
        <w:spacing w:after="116" w:line="360" w:lineRule="auto"/>
        <w:ind w:firstLine="0"/>
        <w:rPr>
          <w:sz w:val="24"/>
          <w:szCs w:val="24"/>
        </w:rPr>
      </w:pPr>
    </w:p>
    <w:p w:rsidR="00136452" w:rsidRDefault="00136452" w:rsidP="00234923">
      <w:pPr>
        <w:pStyle w:val="afa"/>
      </w:pPr>
      <w:r>
        <w:t>Обеспечение безопасности</w:t>
      </w:r>
    </w:p>
    <w:p w:rsidR="005C3853" w:rsidRPr="00521D1B" w:rsidRDefault="005C3853" w:rsidP="005C3853">
      <w:pPr>
        <w:ind w:firstLine="525"/>
        <w:rPr>
          <w:rFonts w:eastAsia="Times New Roman" w:cs="Times New Roman"/>
          <w:szCs w:val="24"/>
        </w:rPr>
      </w:pPr>
      <w:r w:rsidRPr="00521D1B">
        <w:rPr>
          <w:szCs w:val="24"/>
        </w:rPr>
        <w:t xml:space="preserve">В настоящее время в центре внимания </w:t>
      </w:r>
      <w:r>
        <w:rPr>
          <w:szCs w:val="24"/>
        </w:rPr>
        <w:t xml:space="preserve"> продолжают оставаться </w:t>
      </w:r>
      <w:r w:rsidRPr="00521D1B">
        <w:rPr>
          <w:szCs w:val="24"/>
        </w:rPr>
        <w:t xml:space="preserve"> вопросы безопасности и защищенности образовательного процесса. </w:t>
      </w:r>
      <w:r w:rsidRPr="00521D1B">
        <w:rPr>
          <w:rFonts w:eastAsia="Times New Roman" w:cs="Times New Roman"/>
          <w:szCs w:val="24"/>
        </w:rPr>
        <w:t xml:space="preserve">Создание безопасных условий, воспитание у участников образовательного процесса чувства ответственности за безопасность – первостепенная задача руководителя образовательной организации и его заместителя.  </w:t>
      </w:r>
    </w:p>
    <w:p w:rsidR="00136452" w:rsidRPr="005C3853" w:rsidRDefault="005C3853" w:rsidP="005C3853">
      <w:pPr>
        <w:ind w:firstLine="525"/>
        <w:rPr>
          <w:rFonts w:eastAsia="Times New Roman" w:cs="Times New Roman"/>
          <w:szCs w:val="24"/>
        </w:rPr>
      </w:pPr>
      <w:r w:rsidRPr="00521D1B">
        <w:rPr>
          <w:rFonts w:eastAsia="Times New Roman" w:cs="Times New Roman"/>
          <w:szCs w:val="24"/>
        </w:rPr>
        <w:tab/>
        <w:t>В 2018 г. охрана 35 общеобразовательных организаций осуществлялась сторожами. Контрольно-пропускной режим осуществляется силами образовательных организаций. За аналогичный период 2017 г. охрана 35 ОО осуществлялась сторожами.</w:t>
      </w:r>
    </w:p>
    <w:p w:rsidR="00136452" w:rsidRDefault="00136452" w:rsidP="00234923"/>
    <w:sdt>
      <w:sdtPr>
        <w:id w:val="-1373383884"/>
        <w:lock w:val="contentLocked"/>
        <w:placeholder>
          <w:docPart w:val="59D3622C427445B4BA4029E72D4D0579"/>
        </w:placeholder>
      </w:sdtPr>
      <w:sdtEndPr/>
      <w:sdtContent>
        <w:p w:rsidR="00136452" w:rsidRDefault="00136452" w:rsidP="00234923">
          <w:pPr>
            <w:pStyle w:val="4"/>
          </w:pPr>
          <w:r>
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</w:r>
        </w:p>
      </w:sdtContent>
    </w:sdt>
    <w:p w:rsidR="001920C3" w:rsidRDefault="001920C3" w:rsidP="001920C3">
      <w:pPr>
        <w:ind w:firstLine="708"/>
      </w:pPr>
      <w:r>
        <w:t xml:space="preserve">В образовательных организациях обучаются  575 детей с ограниченными возможностями здоровья, из них 110 детей-инвалидов. Для  них организовано </w:t>
      </w:r>
      <w:proofErr w:type="gramStart"/>
      <w:r>
        <w:t>обучение</w:t>
      </w:r>
      <w:proofErr w:type="gramEnd"/>
      <w:r>
        <w:t xml:space="preserve"> по адаптированным образовательным  программам с учетом психофизиологических особенностей обучающихся. Кроме то</w:t>
      </w:r>
      <w:r w:rsidR="00F22248">
        <w:t xml:space="preserve">го,  в ОО обучаются  54 ученика, </w:t>
      </w:r>
      <w:r>
        <w:t>имеющих статус «ребенок-инвалид» (по соматическим заболеваниям). Для 111 детей с ограниченными возможностями здоровья (детей-инвалидов, детей, нуждающихся  в длительном лечении) организовано  обучение на дому.</w:t>
      </w:r>
    </w:p>
    <w:p w:rsidR="00F22248" w:rsidRDefault="00F22248" w:rsidP="00F22248">
      <w:pPr>
        <w:ind w:firstLine="0"/>
      </w:pPr>
      <w:r>
        <w:lastRenderedPageBreak/>
        <w:tab/>
        <w:t xml:space="preserve">Удельный вес количества </w:t>
      </w:r>
      <w:proofErr w:type="gramStart"/>
      <w:r>
        <w:t>зданий, имеющих беспрепятственный доступ в ОО не изменился</w:t>
      </w:r>
      <w:proofErr w:type="gramEnd"/>
      <w:r>
        <w:t xml:space="preserve"> и составляет 82,9%, что значительно выше областного показателя  (37,5%).</w:t>
      </w:r>
    </w:p>
    <w:p w:rsidR="00191A58" w:rsidRDefault="00191A58" w:rsidP="00F22248">
      <w:pPr>
        <w:ind w:firstLine="0"/>
      </w:pPr>
      <w:r>
        <w:t xml:space="preserve">В МСО отсутствуют муниципальные ОО, являющиеся отдельными образовательными организациями, реализующими АООП. </w:t>
      </w:r>
    </w:p>
    <w:p w:rsidR="00191A58" w:rsidRDefault="00191A58" w:rsidP="00191A58">
      <w:pPr>
        <w:ind w:firstLine="708"/>
      </w:pPr>
      <w:r>
        <w:t xml:space="preserve">В 2018 году значительно выросла – с 6,5 % до 28,2% - доля  детей, обучающихся по АООП в отдельных классах и классах-комплектах, так как были открыты  новые классы в зависимости от вида реализуемой АООП (162 ученика).  Причем доля инвалидов и детей-инвалидов в таких классах достаточно велика и составляет 14, 8% (24 человека). Инклюзивное обучение проходили 413 детей с ОВЗ, доля инвалидов из них составила 33,79%, что практически в 3 раза выше областного показателя (13,26%). </w:t>
      </w:r>
    </w:p>
    <w:p w:rsidR="00136452" w:rsidRPr="00DD4860" w:rsidRDefault="00F1066D" w:rsidP="00DD4860">
      <w:pPr>
        <w:rPr>
          <w:rFonts w:eastAsia="Calibri"/>
        </w:rPr>
      </w:pPr>
      <w:r>
        <w:rPr>
          <w:rFonts w:eastAsia="Calibri"/>
        </w:rPr>
        <w:t xml:space="preserve">По ФГОС для детей с ОВЗ и  ФГОС для детей с интеллектуальными нарушениями обучаются ученики 1-3 классов. По ФГОС для детей с ОВЗ – 74 человека (66,07 % от общего количества обучающихся по АООН НОО), по ФГОС  для детей с интеллектуальными нарушениями -  </w:t>
      </w:r>
      <w:r w:rsidR="00AB23C7">
        <w:rPr>
          <w:rFonts w:eastAsia="Calibri"/>
        </w:rPr>
        <w:t xml:space="preserve">45 человек (16,1%), что сопоставимо с областными показателями. </w:t>
      </w:r>
    </w:p>
    <w:sdt>
      <w:sdtPr>
        <w:id w:val="-1488239566"/>
        <w:lock w:val="contentLocked"/>
        <w:placeholder>
          <w:docPart w:val="59D3622C427445B4BA4029E72D4D0579"/>
        </w:placeholder>
      </w:sdtPr>
      <w:sdtEndPr/>
      <w:sdtContent>
        <w:p w:rsidR="00136452" w:rsidRDefault="00136452" w:rsidP="00234923">
          <w:pPr>
            <w:pStyle w:val="4"/>
          </w:pPr>
          <w:r>
            <w:t xml:space="preserve">Финансово-экономическая деятельность </w:t>
          </w:r>
        </w:p>
      </w:sdtContent>
    </w:sdt>
    <w:p w:rsidR="00E63019" w:rsidRDefault="00D35A34" w:rsidP="00E63019">
      <w:pPr>
        <w:ind w:firstLine="708"/>
        <w:rPr>
          <w:rFonts w:cs="Times New Roman"/>
          <w:szCs w:val="24"/>
        </w:rPr>
      </w:pPr>
      <w:r>
        <w:t xml:space="preserve"> </w:t>
      </w:r>
      <w:r w:rsidR="00E63019">
        <w:rPr>
          <w:rFonts w:cs="Times New Roman"/>
          <w:szCs w:val="24"/>
        </w:rPr>
        <w:t>Общий объём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расчёте на 1 обучающегося составил в 2018 году 95,69 тыс. рублей, что выше по отношению к 2017 году более, чем на 10,0 тыс. рублей.</w:t>
      </w:r>
    </w:p>
    <w:p w:rsidR="00136452" w:rsidRPr="00BF12B7" w:rsidRDefault="00E63019" w:rsidP="00BF12B7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Удельный вес финансовых средств от приносящей доход деятельности в общем объёме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в 2017 году 1,82  %, что обусловлено увеличением стоимости питания за счёт родительской платы.</w:t>
      </w:r>
    </w:p>
    <w:sdt>
      <w:sdtPr>
        <w:id w:val="-592472811"/>
        <w:lock w:val="contentLocked"/>
        <w:placeholder>
          <w:docPart w:val="59D3622C427445B4BA4029E72D4D0579"/>
        </w:placeholder>
      </w:sdtPr>
      <w:sdtEndPr/>
      <w:sdtContent>
        <w:p w:rsidR="00136452" w:rsidRDefault="00136452" w:rsidP="00234923">
          <w:pPr>
            <w:pStyle w:val="4"/>
          </w:pPr>
          <w:r>
            <w:t>Выводы</w:t>
          </w:r>
        </w:p>
      </w:sdtContent>
    </w:sdt>
    <w:p w:rsidR="00596392" w:rsidRDefault="00596392" w:rsidP="00596392">
      <w:pPr>
        <w:ind w:firstLine="567"/>
        <w:rPr>
          <w:szCs w:val="24"/>
        </w:rPr>
      </w:pPr>
      <w:r>
        <w:rPr>
          <w:bCs/>
          <w:iCs/>
          <w:szCs w:val="24"/>
        </w:rPr>
        <w:t>Таким образом, н</w:t>
      </w:r>
      <w:r w:rsidRPr="00155787">
        <w:rPr>
          <w:szCs w:val="24"/>
        </w:rPr>
        <w:t xml:space="preserve">а основании проведенного анализа основных показателей </w:t>
      </w:r>
      <w:r>
        <w:rPr>
          <w:szCs w:val="24"/>
        </w:rPr>
        <w:t xml:space="preserve">в сфере </w:t>
      </w:r>
      <w:r w:rsidRPr="008649A0">
        <w:rPr>
          <w:szCs w:val="24"/>
        </w:rPr>
        <w:t>начального общего образования, основного общего образования и среднего общего образования</w:t>
      </w:r>
      <w:r w:rsidRPr="00155787">
        <w:rPr>
          <w:szCs w:val="24"/>
        </w:rPr>
        <w:t xml:space="preserve">, можно выделить следующие выводы: </w:t>
      </w:r>
    </w:p>
    <w:p w:rsidR="00596392" w:rsidRDefault="00596392" w:rsidP="00596392">
      <w:pPr>
        <w:ind w:left="709" w:firstLine="0"/>
        <w:rPr>
          <w:szCs w:val="24"/>
        </w:rPr>
      </w:pPr>
      <w:r>
        <w:rPr>
          <w:szCs w:val="24"/>
        </w:rPr>
        <w:t>Отмечается положительная динамика по следующим показателям:</w:t>
      </w:r>
    </w:p>
    <w:p w:rsidR="00596392" w:rsidRDefault="00596392" w:rsidP="00596392">
      <w:pPr>
        <w:ind w:left="709" w:firstLine="0"/>
        <w:rPr>
          <w:szCs w:val="24"/>
        </w:rPr>
      </w:pPr>
      <w:r>
        <w:rPr>
          <w:szCs w:val="24"/>
        </w:rPr>
        <w:t>- увеличивается доля обучающихся, охваченных общим образованием;</w:t>
      </w:r>
    </w:p>
    <w:p w:rsidR="00596392" w:rsidRDefault="00596392" w:rsidP="00596392">
      <w:pPr>
        <w:rPr>
          <w:szCs w:val="24"/>
        </w:rPr>
      </w:pPr>
      <w:r>
        <w:rPr>
          <w:szCs w:val="24"/>
        </w:rPr>
        <w:t xml:space="preserve">- растет </w:t>
      </w:r>
      <w:r w:rsidRPr="008649A0">
        <w:rPr>
          <w:szCs w:val="24"/>
        </w:rPr>
        <w:t xml:space="preserve"> </w:t>
      </w:r>
      <w:r>
        <w:rPr>
          <w:szCs w:val="24"/>
        </w:rPr>
        <w:t xml:space="preserve">удельный  вес </w:t>
      </w:r>
      <w:r w:rsidRPr="008649A0">
        <w:rPr>
          <w:szCs w:val="24"/>
        </w:rPr>
        <w:t xml:space="preserve">численности </w:t>
      </w:r>
      <w:proofErr w:type="gramStart"/>
      <w:r w:rsidRPr="008649A0">
        <w:rPr>
          <w:szCs w:val="24"/>
        </w:rPr>
        <w:t>обучающихся</w:t>
      </w:r>
      <w:proofErr w:type="gramEnd"/>
      <w:r w:rsidRPr="008649A0">
        <w:rPr>
          <w:szCs w:val="24"/>
        </w:rPr>
        <w:t xml:space="preserve"> по </w:t>
      </w:r>
      <w:r>
        <w:rPr>
          <w:szCs w:val="24"/>
        </w:rPr>
        <w:t xml:space="preserve">образовательным </w:t>
      </w:r>
      <w:r w:rsidRPr="008649A0">
        <w:rPr>
          <w:szCs w:val="24"/>
        </w:rPr>
        <w:t>программам</w:t>
      </w:r>
      <w:r>
        <w:rPr>
          <w:szCs w:val="24"/>
        </w:rPr>
        <w:t>, соответствующим ФГОС;</w:t>
      </w:r>
    </w:p>
    <w:p w:rsidR="00596392" w:rsidRDefault="00596392" w:rsidP="00596392">
      <w:pPr>
        <w:rPr>
          <w:szCs w:val="24"/>
        </w:rPr>
      </w:pPr>
      <w:r>
        <w:rPr>
          <w:szCs w:val="24"/>
        </w:rPr>
        <w:lastRenderedPageBreak/>
        <w:t>- увеличилась доля обучающихся, занимающихся в 1 смену (пока за счет внутренних резервов ОО);</w:t>
      </w:r>
    </w:p>
    <w:p w:rsidR="00596392" w:rsidRDefault="00596392" w:rsidP="00596392">
      <w:pPr>
        <w:rPr>
          <w:szCs w:val="24"/>
        </w:rPr>
      </w:pPr>
      <w:r>
        <w:rPr>
          <w:szCs w:val="24"/>
        </w:rPr>
        <w:t>- постоянным остается удельный вес численности обучающихся, охваченных подвозом – 100%;</w:t>
      </w:r>
    </w:p>
    <w:p w:rsidR="00596392" w:rsidRPr="00BE4D88" w:rsidRDefault="00596392" w:rsidP="00596392">
      <w:pPr>
        <w:rPr>
          <w:szCs w:val="24"/>
        </w:rPr>
      </w:pPr>
      <w:r>
        <w:rPr>
          <w:szCs w:val="24"/>
        </w:rPr>
        <w:t xml:space="preserve">- увеличился </w:t>
      </w:r>
      <w:r w:rsidRPr="00BE4D88">
        <w:rPr>
          <w:szCs w:val="24"/>
        </w:rPr>
        <w:t xml:space="preserve"> удельный вес лиц, обеспеченных горячим питанием, в общей численности обучающихся общеобразовательных организаций;</w:t>
      </w:r>
    </w:p>
    <w:p w:rsidR="00596392" w:rsidRDefault="00596392" w:rsidP="00596392">
      <w:pPr>
        <w:rPr>
          <w:szCs w:val="24"/>
        </w:rPr>
      </w:pPr>
      <w:r>
        <w:rPr>
          <w:szCs w:val="24"/>
        </w:rPr>
        <w:t xml:space="preserve">- возрастает удельный вес числа зданий, имеющих все виды благоустройства (оборудование водоснабжением, </w:t>
      </w:r>
      <w:proofErr w:type="spellStart"/>
      <w:r>
        <w:rPr>
          <w:szCs w:val="24"/>
        </w:rPr>
        <w:t>канализованием</w:t>
      </w:r>
      <w:proofErr w:type="spellEnd"/>
      <w:r>
        <w:rPr>
          <w:szCs w:val="24"/>
        </w:rPr>
        <w:t>, устроены теплые туалеты);</w:t>
      </w:r>
    </w:p>
    <w:p w:rsidR="00596392" w:rsidRDefault="00596392" w:rsidP="00596392">
      <w:pPr>
        <w:rPr>
          <w:szCs w:val="24"/>
        </w:rPr>
      </w:pPr>
      <w:r>
        <w:rPr>
          <w:szCs w:val="24"/>
        </w:rPr>
        <w:t>Негативная динамика (или стабильно низкие результаты) отмечается по следующим показателям:</w:t>
      </w:r>
    </w:p>
    <w:p w:rsidR="00596392" w:rsidRDefault="00596392" w:rsidP="00596392">
      <w:pPr>
        <w:rPr>
          <w:szCs w:val="24"/>
        </w:rPr>
      </w:pPr>
      <w:r>
        <w:rPr>
          <w:szCs w:val="24"/>
        </w:rPr>
        <w:t xml:space="preserve">- </w:t>
      </w:r>
      <w:r w:rsidRPr="00BE4D88">
        <w:rPr>
          <w:szCs w:val="24"/>
        </w:rPr>
        <w:t xml:space="preserve"> удельный вес числа организаций,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</w:r>
      <w:r w:rsidRPr="00596392">
        <w:rPr>
          <w:szCs w:val="24"/>
        </w:rPr>
        <w:t xml:space="preserve"> </w:t>
      </w:r>
    </w:p>
    <w:p w:rsidR="00596392" w:rsidRDefault="00596392" w:rsidP="00596392">
      <w:pPr>
        <w:rPr>
          <w:szCs w:val="24"/>
        </w:rPr>
      </w:pPr>
      <w:r>
        <w:rPr>
          <w:szCs w:val="24"/>
        </w:rPr>
        <w:t>-  увеличился  удельный вес зданий организаций, требующих капитального  ремонта (по результатам обследования экспертной организацией);</w:t>
      </w:r>
    </w:p>
    <w:p w:rsidR="00596392" w:rsidRDefault="00596392" w:rsidP="00596392">
      <w:pPr>
        <w:rPr>
          <w:szCs w:val="24"/>
        </w:rPr>
      </w:pPr>
      <w:r>
        <w:rPr>
          <w:szCs w:val="24"/>
        </w:rPr>
        <w:t>- продолжает оставаться ниже областного показатель количества ПК в расчете на 100 обучающихся и доля ПК, подключенных к сети Интернет;</w:t>
      </w:r>
    </w:p>
    <w:p w:rsidR="00596392" w:rsidRDefault="00596392" w:rsidP="00596392">
      <w:pPr>
        <w:rPr>
          <w:szCs w:val="24"/>
        </w:rPr>
      </w:pPr>
      <w:r>
        <w:rPr>
          <w:szCs w:val="24"/>
        </w:rPr>
        <w:t>- стабильно снижается доля молодых педагогов в возрасте до 35 лет;</w:t>
      </w:r>
    </w:p>
    <w:p w:rsidR="00596392" w:rsidRPr="00BE4D88" w:rsidRDefault="00596392" w:rsidP="00596392">
      <w:pPr>
        <w:rPr>
          <w:szCs w:val="24"/>
        </w:rPr>
      </w:pPr>
      <w:r>
        <w:rPr>
          <w:szCs w:val="24"/>
        </w:rPr>
        <w:t xml:space="preserve">- снижается  удельный вес старшеклассников, охваченных профильным обучением. </w:t>
      </w:r>
    </w:p>
    <w:p w:rsidR="00596392" w:rsidRPr="00BE4D88" w:rsidRDefault="00596392" w:rsidP="00596392">
      <w:pPr>
        <w:ind w:firstLine="708"/>
        <w:rPr>
          <w:szCs w:val="24"/>
        </w:rPr>
      </w:pPr>
      <w:r>
        <w:rPr>
          <w:szCs w:val="24"/>
        </w:rPr>
        <w:t xml:space="preserve"> Эти результаты позволяют спланировать основные направления деятельности на 2019 год. </w:t>
      </w:r>
    </w:p>
    <w:p w:rsidR="00136452" w:rsidRDefault="00136452" w:rsidP="00596392">
      <w:pPr>
        <w:pStyle w:val="aff1"/>
      </w:pPr>
    </w:p>
    <w:p w:rsidR="00136452" w:rsidRDefault="00136452" w:rsidP="00234923"/>
    <w:p w:rsidR="00136452" w:rsidRDefault="00136452" w:rsidP="00234923"/>
    <w:p w:rsidR="00136452" w:rsidRDefault="00136452" w:rsidP="00234923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p w:rsidR="00136452" w:rsidRDefault="00136452" w:rsidP="00234923">
      <w:pPr>
        <w:pStyle w:val="3"/>
      </w:pPr>
      <w:bookmarkStart w:id="13" w:name="_Toc495357535"/>
      <w:r>
        <w:lastRenderedPageBreak/>
        <w:t xml:space="preserve">2.3. </w:t>
      </w:r>
      <w:r w:rsidRPr="00FE028B">
        <w:t>Сведения о развитии дополнительного образования детей и взрослых</w:t>
      </w:r>
      <w:bookmarkEnd w:id="13"/>
    </w:p>
    <w:p w:rsidR="00310134" w:rsidRDefault="00310134" w:rsidP="00234923">
      <w:pPr>
        <w:pStyle w:val="aff1"/>
      </w:pPr>
    </w:p>
    <w:p w:rsidR="00310134" w:rsidRDefault="00310134" w:rsidP="00310134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</w:t>
      </w:r>
      <w:r w:rsidRPr="00071B3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31</w:t>
      </w:r>
      <w:r w:rsidRPr="00071B3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общеобразовательной</w:t>
      </w:r>
      <w:r w:rsidRPr="00071B3C">
        <w:rPr>
          <w:rFonts w:cs="Times New Roman"/>
          <w:szCs w:val="24"/>
        </w:rPr>
        <w:t xml:space="preserve"> организаци</w:t>
      </w:r>
      <w:r>
        <w:rPr>
          <w:rFonts w:cs="Times New Roman"/>
          <w:szCs w:val="24"/>
        </w:rPr>
        <w:t xml:space="preserve">и и 2 учреждениях дошкольного образования </w:t>
      </w:r>
      <w:r w:rsidRPr="00071B3C">
        <w:rPr>
          <w:rFonts w:cs="Times New Roman"/>
          <w:szCs w:val="24"/>
        </w:rPr>
        <w:t xml:space="preserve"> организована работа кружков, секций, клубов, групп по следующим направленностям - техническое, эколого-биологическое, спортивное, художественное </w:t>
      </w:r>
      <w:r w:rsidRPr="00071B3C">
        <w:rPr>
          <w:rFonts w:cs="Times New Roman"/>
          <w:szCs w:val="24"/>
        </w:rPr>
        <w:softHyphen/>
        <w:t xml:space="preserve">творческое, туристско-краеведческое и другие. </w:t>
      </w:r>
    </w:p>
    <w:p w:rsidR="00136452" w:rsidRPr="00152531" w:rsidRDefault="00310134" w:rsidP="00152531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Кроме того, в</w:t>
      </w:r>
      <w:r w:rsidRPr="00071B3C">
        <w:rPr>
          <w:rFonts w:cs="Times New Roman"/>
          <w:szCs w:val="24"/>
        </w:rPr>
        <w:t xml:space="preserve"> ведении Управления образования нах</w:t>
      </w:r>
      <w:r>
        <w:rPr>
          <w:rFonts w:cs="Times New Roman"/>
          <w:szCs w:val="24"/>
        </w:rPr>
        <w:t>одятся 2 учреждения, оказывающих</w:t>
      </w:r>
      <w:r w:rsidRPr="00071B3C">
        <w:rPr>
          <w:rFonts w:cs="Times New Roman"/>
          <w:szCs w:val="24"/>
        </w:rPr>
        <w:t xml:space="preserve"> услуги по дополнительному образованию детей, подведомственные Управлению обр</w:t>
      </w:r>
      <w:r>
        <w:rPr>
          <w:rFonts w:cs="Times New Roman"/>
          <w:szCs w:val="24"/>
        </w:rPr>
        <w:t>азования Тайшетского района: МБ</w:t>
      </w:r>
      <w:r w:rsidRPr="00071B3C">
        <w:rPr>
          <w:rFonts w:cs="Times New Roman"/>
          <w:szCs w:val="24"/>
        </w:rPr>
        <w:t xml:space="preserve">У ДО </w:t>
      </w:r>
      <w:r>
        <w:rPr>
          <w:rFonts w:cs="Times New Roman"/>
          <w:szCs w:val="24"/>
        </w:rPr>
        <w:t>«ЦДО «Радуга», МК</w:t>
      </w:r>
      <w:r w:rsidRPr="00071B3C">
        <w:rPr>
          <w:rFonts w:cs="Times New Roman"/>
          <w:szCs w:val="24"/>
        </w:rPr>
        <w:t>У ДО Дом детского творчества г. Бирюсинска</w:t>
      </w:r>
    </w:p>
    <w:sdt>
      <w:sdtPr>
        <w:id w:val="1083489880"/>
        <w:lock w:val="contentLocked"/>
        <w:placeholder>
          <w:docPart w:val="59D3622C427445B4BA4029E72D4D0579"/>
        </w:placeholder>
      </w:sdtPr>
      <w:sdtEndPr/>
      <w:sdtContent>
        <w:p w:rsidR="00136452" w:rsidRDefault="00136452" w:rsidP="00234923">
          <w:pPr>
            <w:pStyle w:val="4"/>
          </w:pPr>
          <w:r>
            <w:t>Контингент</w:t>
          </w:r>
        </w:p>
      </w:sdtContent>
    </w:sdt>
    <w:p w:rsidR="00310134" w:rsidRPr="00071B3C" w:rsidRDefault="00310134" w:rsidP="00310134">
      <w:pPr>
        <w:rPr>
          <w:rFonts w:cs="Times New Roman"/>
          <w:szCs w:val="24"/>
        </w:rPr>
      </w:pPr>
      <w:r w:rsidRPr="00071B3C">
        <w:rPr>
          <w:rFonts w:cs="Times New Roman"/>
          <w:szCs w:val="24"/>
        </w:rPr>
        <w:t>На базе только об</w:t>
      </w:r>
      <w:r>
        <w:rPr>
          <w:rFonts w:cs="Times New Roman"/>
          <w:szCs w:val="24"/>
        </w:rPr>
        <w:t>щеобразовательных организаций (школы и   2 детских сада</w:t>
      </w:r>
      <w:r w:rsidRPr="00071B3C">
        <w:rPr>
          <w:rFonts w:cs="Times New Roman"/>
          <w:szCs w:val="24"/>
        </w:rPr>
        <w:t xml:space="preserve">) охват обучающихся дополнительным образованием составил 71,8%.                         </w:t>
      </w:r>
    </w:p>
    <w:p w:rsidR="00310134" w:rsidRDefault="00310134" w:rsidP="00310134">
      <w:pPr>
        <w:ind w:firstLine="708"/>
        <w:rPr>
          <w:rFonts w:cs="Times New Roman"/>
          <w:szCs w:val="24"/>
        </w:rPr>
      </w:pPr>
      <w:r w:rsidRPr="00071B3C">
        <w:rPr>
          <w:rFonts w:cs="Times New Roman"/>
          <w:szCs w:val="24"/>
        </w:rPr>
        <w:t xml:space="preserve">В учреждениях дополнительного образования проходили обучение 3 380 обучающихся, что составляет 34,4% от общего количества контингента обучающихся ОО. Востребованными   остаются художественно-эстетическая направленность и декоративно-прикладное творчество, но более устойчивой становится тенденция к спортивным и научно-техническим дисциплинам. </w:t>
      </w:r>
      <w:r>
        <w:rPr>
          <w:rFonts w:cs="Times New Roman"/>
          <w:szCs w:val="24"/>
        </w:rPr>
        <w:t>Увеличивается спрос на дополнительное образование детей с 4-летнего возраста (Школа раннего эстетического развития, «</w:t>
      </w:r>
      <w:proofErr w:type="spellStart"/>
      <w:r>
        <w:rPr>
          <w:rFonts w:cs="Times New Roman"/>
          <w:szCs w:val="24"/>
        </w:rPr>
        <w:t>Букваренок</w:t>
      </w:r>
      <w:proofErr w:type="spellEnd"/>
      <w:r>
        <w:rPr>
          <w:rFonts w:cs="Times New Roman"/>
          <w:szCs w:val="24"/>
        </w:rPr>
        <w:t xml:space="preserve">», художественная хореография) по договорам   об оказании платных образовательных услуг: в 2017 году 4, 3%; в 2018 году - 5, 49% обучающихся от общей численности обучающихся по дополнительным   общеобразовательным программам. </w:t>
      </w:r>
    </w:p>
    <w:p w:rsidR="00310134" w:rsidRDefault="00310134" w:rsidP="0031013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071B3C">
        <w:rPr>
          <w:rFonts w:cs="Times New Roman"/>
          <w:szCs w:val="24"/>
        </w:rPr>
        <w:t xml:space="preserve">В течение года для детей работали мастерские художественных ремесел, современного рукоделия, дизайна и изготовления одежды, театральные студии и театр моды, студия эстрадного вокала, фольклорный вокальный ансамбль, изостудии, клубы краеведов и знатоков, школа выживания, пресс-центр, студия современной хореографии. </w:t>
      </w:r>
    </w:p>
    <w:p w:rsidR="000762A0" w:rsidRPr="00152531" w:rsidRDefault="000762A0" w:rsidP="00152531">
      <w:pPr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Calibri" w:cs="Times New Roman"/>
          <w:szCs w:val="24"/>
        </w:rPr>
        <w:t>Следует отметить продолжение  функционирования «Малой полицейской академии» в МБУ ДО «ЦДО «Радуга» г. Тайшета (приложение 4).</w:t>
      </w:r>
      <w:r w:rsidRPr="0024228F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 Социальный заказ родителей, детей  на услуги дополнительного образования направлен в сторону  повышения  его вариативности, в частности </w:t>
      </w:r>
      <w:r w:rsidRPr="0024228F">
        <w:rPr>
          <w:rFonts w:eastAsia="Calibri" w:cs="Times New Roman"/>
          <w:szCs w:val="24"/>
        </w:rPr>
        <w:t xml:space="preserve">  </w:t>
      </w:r>
      <w:r>
        <w:rPr>
          <w:rFonts w:eastAsia="Calibri" w:cs="Times New Roman"/>
          <w:szCs w:val="24"/>
        </w:rPr>
        <w:t xml:space="preserve">развития программ технической и спортивной  направленностей.  Данные направления  в структуре дополнительного образования  района представлены недостаточно, поэтому одной из задач этой сферы останется исполнение  заказа социума, создание материально-технической базы для развития научно-технических, спортивных дисциплин. Большое внимание уделяется вовлечению детей с ОВЗ и детей-инвалидов  в дополнительное образование. Успешным </w:t>
      </w:r>
      <w:r>
        <w:rPr>
          <w:rFonts w:eastAsia="Calibri" w:cs="Times New Roman"/>
          <w:szCs w:val="24"/>
        </w:rPr>
        <w:lastRenderedPageBreak/>
        <w:t xml:space="preserve">можно назвать функционирование  творческого объединения «Журавлик» в Доме детского творчества  г. Бирюсинска </w:t>
      </w:r>
      <w:r w:rsidRPr="00152531">
        <w:rPr>
          <w:rFonts w:eastAsia="Calibri" w:cs="Times New Roman"/>
          <w:szCs w:val="24"/>
        </w:rPr>
        <w:t>(приложение 5).</w:t>
      </w:r>
      <w:r>
        <w:rPr>
          <w:rFonts w:eastAsia="Calibri" w:cs="Times New Roman"/>
          <w:szCs w:val="24"/>
        </w:rPr>
        <w:t xml:space="preserve"> </w:t>
      </w:r>
    </w:p>
    <w:p w:rsidR="00136452" w:rsidRDefault="00310134" w:rsidP="00152531">
      <w:pPr>
        <w:ind w:firstLine="708"/>
        <w:rPr>
          <w:rFonts w:cs="Times New Roman"/>
          <w:szCs w:val="24"/>
        </w:rPr>
      </w:pPr>
      <w:r w:rsidRPr="00071B3C">
        <w:rPr>
          <w:rFonts w:cs="Times New Roman"/>
          <w:szCs w:val="24"/>
        </w:rPr>
        <w:t xml:space="preserve">В образовательных организациях Тайшетского района создано 14 краеведческих школьных музея из них 4 музея паспортизированы: школьные музеи: МКОУ СОШ № 1 г. Тайшета, МКОУ </w:t>
      </w:r>
      <w:proofErr w:type="spellStart"/>
      <w:r w:rsidRPr="00071B3C">
        <w:rPr>
          <w:rFonts w:cs="Times New Roman"/>
          <w:szCs w:val="24"/>
        </w:rPr>
        <w:t>Шелаевская</w:t>
      </w:r>
      <w:proofErr w:type="spellEnd"/>
      <w:r w:rsidRPr="00071B3C">
        <w:rPr>
          <w:rFonts w:cs="Times New Roman"/>
          <w:szCs w:val="24"/>
        </w:rPr>
        <w:t xml:space="preserve"> СОШ, </w:t>
      </w:r>
      <w:proofErr w:type="spellStart"/>
      <w:r w:rsidRPr="00071B3C">
        <w:rPr>
          <w:rFonts w:cs="Times New Roman"/>
          <w:szCs w:val="24"/>
        </w:rPr>
        <w:t>Нижнезаимской</w:t>
      </w:r>
      <w:proofErr w:type="spellEnd"/>
      <w:r w:rsidRPr="00071B3C">
        <w:rPr>
          <w:rFonts w:cs="Times New Roman"/>
          <w:szCs w:val="24"/>
        </w:rPr>
        <w:t xml:space="preserve"> ООШ (структурного подразделения МКОУ </w:t>
      </w:r>
      <w:proofErr w:type="spellStart"/>
      <w:r w:rsidRPr="00071B3C">
        <w:rPr>
          <w:rFonts w:cs="Times New Roman"/>
          <w:szCs w:val="24"/>
        </w:rPr>
        <w:t>Шиткинской</w:t>
      </w:r>
      <w:proofErr w:type="spellEnd"/>
      <w:r w:rsidRPr="00071B3C">
        <w:rPr>
          <w:rFonts w:cs="Times New Roman"/>
          <w:szCs w:val="24"/>
        </w:rPr>
        <w:t xml:space="preserve"> СОШ), </w:t>
      </w:r>
      <w:r w:rsidRPr="00777A38">
        <w:rPr>
          <w:rFonts w:cs="Times New Roman"/>
          <w:szCs w:val="24"/>
        </w:rPr>
        <w:t xml:space="preserve">МКОУ </w:t>
      </w:r>
      <w:proofErr w:type="spellStart"/>
      <w:r w:rsidRPr="00777A38">
        <w:rPr>
          <w:rFonts w:cs="Times New Roman"/>
          <w:szCs w:val="24"/>
        </w:rPr>
        <w:t>Черчетской</w:t>
      </w:r>
      <w:proofErr w:type="spellEnd"/>
      <w:r w:rsidRPr="00777A38">
        <w:rPr>
          <w:rFonts w:cs="Times New Roman"/>
          <w:szCs w:val="24"/>
        </w:rPr>
        <w:t xml:space="preserve"> СОШ</w:t>
      </w:r>
      <w:r w:rsidR="00152531" w:rsidRPr="00777A38">
        <w:rPr>
          <w:rFonts w:cs="Times New Roman"/>
          <w:szCs w:val="24"/>
        </w:rPr>
        <w:t xml:space="preserve"> (приложение 6)</w:t>
      </w:r>
      <w:r w:rsidRPr="00777A38">
        <w:rPr>
          <w:rFonts w:cs="Times New Roman"/>
          <w:szCs w:val="24"/>
        </w:rPr>
        <w:t>.</w:t>
      </w:r>
      <w:r w:rsidRPr="00071B3C">
        <w:rPr>
          <w:rFonts w:cs="Times New Roman"/>
          <w:szCs w:val="24"/>
        </w:rPr>
        <w:t xml:space="preserve"> </w:t>
      </w:r>
    </w:p>
    <w:p w:rsidR="00152531" w:rsidRPr="00152531" w:rsidRDefault="00152531" w:rsidP="00152531">
      <w:pPr>
        <w:ind w:firstLine="708"/>
        <w:rPr>
          <w:rFonts w:cs="Times New Roman"/>
          <w:szCs w:val="24"/>
        </w:rPr>
      </w:pPr>
    </w:p>
    <w:p w:rsidR="00136452" w:rsidRDefault="00136452" w:rsidP="00234923">
      <w:pPr>
        <w:pStyle w:val="4"/>
      </w:pPr>
      <w:r>
        <w:t>Кадровое обеспечение</w:t>
      </w:r>
    </w:p>
    <w:p w:rsidR="00152531" w:rsidRDefault="00152531" w:rsidP="00152531">
      <w:pPr>
        <w:pStyle w:val="aff1"/>
        <w:ind w:firstLine="708"/>
      </w:pPr>
      <w:r w:rsidRPr="00861AB2">
        <w:t xml:space="preserve">Услуги дополнительного образования в организациях дополнительного образования оказывают </w:t>
      </w:r>
      <w:r w:rsidR="00861AB2" w:rsidRPr="00861AB2">
        <w:t xml:space="preserve">55 </w:t>
      </w:r>
      <w:r w:rsidRPr="00861AB2">
        <w:t xml:space="preserve"> педагогических работников, доля молодых педагогов в 2 раза выше, чем в общеобразовательных организациях и составляет 34%.</w:t>
      </w:r>
    </w:p>
    <w:p w:rsidR="00152531" w:rsidRPr="008964BD" w:rsidRDefault="00152531" w:rsidP="00152531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Отношение среднемесячной заработной платы педагогических работников муниципальных  организаций дополнительного образования к среднемесячной заработной плате учителей в субъекте Российской Федерации 89,14 %.</w:t>
      </w:r>
      <w:r>
        <w:t xml:space="preserve"> </w:t>
      </w:r>
    </w:p>
    <w:p w:rsidR="00136452" w:rsidRDefault="00136452" w:rsidP="00152531">
      <w:pPr>
        <w:ind w:firstLine="0"/>
      </w:pPr>
    </w:p>
    <w:p w:rsidR="00136452" w:rsidRDefault="00136452" w:rsidP="00234923">
      <w:pPr>
        <w:pStyle w:val="4"/>
      </w:pPr>
      <w:r>
        <w:t>Финансово-экономическая деятельность организаций</w:t>
      </w:r>
    </w:p>
    <w:p w:rsidR="00D35A34" w:rsidRDefault="00D35A34" w:rsidP="00D35A34">
      <w:pPr>
        <w:ind w:firstLine="720"/>
        <w:rPr>
          <w:rFonts w:cs="Times New Roman"/>
          <w:color w:val="000000"/>
          <w:shd w:val="clear" w:color="auto" w:fill="FFFFFF"/>
        </w:rPr>
      </w:pPr>
      <w:r w:rsidRPr="00D07BE3">
        <w:rPr>
          <w:rFonts w:cs="Times New Roman"/>
          <w:color w:val="000000"/>
          <w:shd w:val="clear" w:color="auto" w:fill="FFFFFF"/>
        </w:rPr>
        <w:t>Общий объем средств, пос</w:t>
      </w:r>
      <w:r>
        <w:rPr>
          <w:rFonts w:cs="Times New Roman"/>
          <w:color w:val="000000"/>
          <w:shd w:val="clear" w:color="auto" w:fill="FFFFFF"/>
        </w:rPr>
        <w:t>тупивших в организации дополнительного образования, в расчете на 1 обучающегося в 2018 году составляет 13,75 тыс. рублей, что больше в сравнении  с 2017 годом на 2,05 тыс. руб.</w:t>
      </w:r>
    </w:p>
    <w:p w:rsidR="00D35A34" w:rsidRPr="00D07BE3" w:rsidRDefault="00D35A34" w:rsidP="00D35A34">
      <w:pPr>
        <w:ind w:firstLine="72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Удельный вес финансовых средств от приносящей доход деятельности в общем объеме финансовых средств организаций дополнительного образования в 2018 году 2,88 %, в сравнении с 2017 годом на 0,20% ниже. </w:t>
      </w:r>
    </w:p>
    <w:p w:rsidR="00136452" w:rsidRDefault="00136452" w:rsidP="00152531">
      <w:pPr>
        <w:ind w:firstLine="0"/>
      </w:pPr>
    </w:p>
    <w:p w:rsidR="00136452" w:rsidRDefault="00136452" w:rsidP="00234923">
      <w:pPr>
        <w:pStyle w:val="4"/>
      </w:pPr>
      <w:r>
        <w:t>Выводы</w:t>
      </w:r>
    </w:p>
    <w:p w:rsidR="00136452" w:rsidRDefault="00310134" w:rsidP="00152531">
      <w:pPr>
        <w:ind w:firstLine="708"/>
      </w:pPr>
      <w:r w:rsidRPr="00F422DF">
        <w:rPr>
          <w:rFonts w:cs="Times New Roman"/>
          <w:szCs w:val="24"/>
        </w:rPr>
        <w:t xml:space="preserve">В рамках поставленных задач муниципальным органам управления образования по сохранению сети учреждений дополнительного образования детей и увеличению охвата дополнительным образованием детей в возрасте от 5 до 18 лет на протяжении </w:t>
      </w:r>
      <w:r>
        <w:rPr>
          <w:rFonts w:cs="Times New Roman"/>
          <w:szCs w:val="24"/>
        </w:rPr>
        <w:t xml:space="preserve">всего </w:t>
      </w:r>
      <w:r w:rsidRPr="00F422DF">
        <w:rPr>
          <w:rFonts w:cs="Times New Roman"/>
          <w:szCs w:val="24"/>
        </w:rPr>
        <w:t>анализируемого периода с 2015 года сохраняется сеть учреждений дополнительного образования, наблюдается увеличение показателя по охвату</w:t>
      </w:r>
      <w:r>
        <w:rPr>
          <w:rFonts w:cs="Times New Roman"/>
          <w:szCs w:val="24"/>
        </w:rPr>
        <w:t xml:space="preserve"> детей. Созданы все условия для развития дополнительного образования в подведомственных образовательных организациях. </w:t>
      </w:r>
      <w:r w:rsidRPr="00F422DF">
        <w:rPr>
          <w:rFonts w:cs="Times New Roman"/>
          <w:szCs w:val="24"/>
        </w:rPr>
        <w:t xml:space="preserve">Социальный заказ родителей, детей на услуги дополнительного образования направлен в сторону повышения его вариативности, в частности   развития программ технической и спортивной направленностей.  Данные направления в структуре дополнительного образования района представлены недостаточно, поэтому одной из задач </w:t>
      </w:r>
      <w:r w:rsidRPr="00F422DF">
        <w:rPr>
          <w:rFonts w:cs="Times New Roman"/>
          <w:szCs w:val="24"/>
        </w:rPr>
        <w:lastRenderedPageBreak/>
        <w:t>этой сферы останется исполнение заказа социума, создание материально-технической базы для развития научно-те</w:t>
      </w:r>
      <w:r w:rsidR="00152531">
        <w:rPr>
          <w:rFonts w:cs="Times New Roman"/>
          <w:szCs w:val="24"/>
        </w:rPr>
        <w:t xml:space="preserve">хнических, спортивных дисциплин. </w:t>
      </w:r>
    </w:p>
    <w:p w:rsidR="00136452" w:rsidRDefault="00136452" w:rsidP="00234923"/>
    <w:p w:rsidR="00136452" w:rsidRDefault="00136452" w:rsidP="00234923"/>
    <w:p w:rsidR="00136452" w:rsidRDefault="00136452" w:rsidP="00234923">
      <w:pPr>
        <w:spacing w:after="160" w:line="259" w:lineRule="auto"/>
        <w:ind w:firstLine="0"/>
        <w:jc w:val="left"/>
      </w:pPr>
      <w:r>
        <w:br w:type="page"/>
      </w:r>
    </w:p>
    <w:bookmarkStart w:id="14" w:name="_Toc495357540" w:displacedByCustomXml="next"/>
    <w:sdt>
      <w:sdtPr>
        <w:id w:val="-2074191642"/>
        <w:lock w:val="contentLocked"/>
        <w:placeholder>
          <w:docPart w:val="59D3622C427445B4BA4029E72D4D0579"/>
        </w:placeholder>
      </w:sdtPr>
      <w:sdtEndPr/>
      <w:sdtContent>
        <w:p w:rsidR="00136452" w:rsidRDefault="00136452" w:rsidP="00F37D94">
          <w:pPr>
            <w:pStyle w:val="2"/>
          </w:pPr>
          <w:r>
            <w:t>3. Выводы и заключения</w:t>
          </w:r>
        </w:p>
      </w:sdtContent>
    </w:sdt>
    <w:bookmarkEnd w:id="14" w:displacedByCustomXml="prev"/>
    <w:bookmarkStart w:id="15" w:name="_Toc495357541" w:displacedByCustomXml="next"/>
    <w:sdt>
      <w:sdtPr>
        <w:id w:val="-1633004932"/>
        <w:lock w:val="contentLocked"/>
        <w:placeholder>
          <w:docPart w:val="59D3622C427445B4BA4029E72D4D0579"/>
        </w:placeholder>
      </w:sdtPr>
      <w:sdtEndPr/>
      <w:sdtContent>
        <w:p w:rsidR="00136452" w:rsidRDefault="00136452" w:rsidP="00234923">
          <w:pPr>
            <w:pStyle w:val="3"/>
          </w:pPr>
          <w:r>
            <w:t>3.1. Выводы</w:t>
          </w:r>
        </w:p>
      </w:sdtContent>
    </w:sdt>
    <w:bookmarkEnd w:id="15" w:displacedByCustomXml="prev"/>
    <w:p w:rsidR="00F37D94" w:rsidRDefault="00F37D94" w:rsidP="00F37D94">
      <w:pPr>
        <w:pStyle w:val="aff1"/>
        <w:ind w:firstLine="708"/>
      </w:pPr>
      <w:r>
        <w:t>Таким образом,  анализ показал, что Управлением образования ведется планомерная целенаправленная работа по повышению доступности дошкольного и общего образования, в том числе образования для детей с ОВЗ и детей-инвалидов; по повышению качества образования, особо – по повышению качества результатов государственной итоговой аттестации. Проблемы, имеющиеся в муниципальной системе образования, характерны для образования региона и отражают общую тенденцию в развитии образовательных систем. Анализ определил «болевые точки», над которыми предстоит работать в  2019  году. Прежде всего, это повышение качества образования по результатам ГИА, повышение доступности  дошкольного образования для детей в возрасте от 3 до 7 лет, создание новых мест для ликвидации двухсменного режима  работы.  Важным направлением остается  решение задач по обеспечению безопасности ОО, проведение капитальных ремонтов ОО.</w:t>
      </w:r>
    </w:p>
    <w:p w:rsidR="00F37D94" w:rsidRDefault="00F37D94" w:rsidP="00F37D94">
      <w:pPr>
        <w:rPr>
          <w:szCs w:val="24"/>
        </w:rPr>
      </w:pPr>
      <w:r w:rsidRPr="00155787">
        <w:rPr>
          <w:szCs w:val="24"/>
        </w:rPr>
        <w:t>На основании проведенного анализа основных показателей развития муниципальной системы образования</w:t>
      </w:r>
      <w:r>
        <w:rPr>
          <w:szCs w:val="24"/>
        </w:rPr>
        <w:t xml:space="preserve"> Тайшетского района</w:t>
      </w:r>
      <w:r w:rsidRPr="00155787">
        <w:rPr>
          <w:szCs w:val="24"/>
        </w:rPr>
        <w:t xml:space="preserve">, можно выделить </w:t>
      </w:r>
      <w:r>
        <w:rPr>
          <w:szCs w:val="24"/>
        </w:rPr>
        <w:t>позиции, по которым наблюдается положительная динамика</w:t>
      </w:r>
      <w:r w:rsidRPr="00155787">
        <w:rPr>
          <w:szCs w:val="24"/>
        </w:rPr>
        <w:t xml:space="preserve">: </w:t>
      </w:r>
    </w:p>
    <w:p w:rsidR="00F37D94" w:rsidRPr="00100F48" w:rsidRDefault="00F37D94" w:rsidP="00F37D94">
      <w:pPr>
        <w:ind w:firstLine="708"/>
        <w:rPr>
          <w:szCs w:val="24"/>
        </w:rPr>
      </w:pPr>
      <w:r w:rsidRPr="00100F48">
        <w:rPr>
          <w:szCs w:val="24"/>
        </w:rPr>
        <w:t xml:space="preserve">- доступность дошкольного образования для детей в возрасте от трех до семи лет </w:t>
      </w:r>
      <w:r>
        <w:rPr>
          <w:szCs w:val="24"/>
        </w:rPr>
        <w:t>возрастает</w:t>
      </w:r>
      <w:r w:rsidRPr="00100F48">
        <w:rPr>
          <w:szCs w:val="24"/>
        </w:rPr>
        <w:t>;</w:t>
      </w:r>
    </w:p>
    <w:p w:rsidR="00F37D94" w:rsidRDefault="00F37D94" w:rsidP="00F37D94">
      <w:pPr>
        <w:rPr>
          <w:szCs w:val="24"/>
        </w:rPr>
      </w:pPr>
      <w:r w:rsidRPr="00100F48">
        <w:rPr>
          <w:szCs w:val="24"/>
        </w:rPr>
        <w:t>-</w:t>
      </w:r>
      <w:r>
        <w:rPr>
          <w:szCs w:val="28"/>
        </w:rPr>
        <w:t xml:space="preserve"> увеличилось число мест  в МКДОУ за счет открытия 2 гру</w:t>
      </w:r>
      <w:proofErr w:type="gramStart"/>
      <w:r>
        <w:rPr>
          <w:szCs w:val="28"/>
        </w:rPr>
        <w:t>пп в  дв</w:t>
      </w:r>
      <w:proofErr w:type="gramEnd"/>
      <w:r>
        <w:rPr>
          <w:szCs w:val="28"/>
        </w:rPr>
        <w:t xml:space="preserve">ух  </w:t>
      </w:r>
      <w:proofErr w:type="spellStart"/>
      <w:r>
        <w:rPr>
          <w:szCs w:val="28"/>
        </w:rPr>
        <w:t>Новобирюсинских</w:t>
      </w:r>
      <w:proofErr w:type="spellEnd"/>
      <w:r>
        <w:rPr>
          <w:szCs w:val="28"/>
        </w:rPr>
        <w:t xml:space="preserve"> детских садах и приобретения детского сада № 207 ОАО «РЖД»</w:t>
      </w:r>
      <w:r w:rsidRPr="00100F48">
        <w:rPr>
          <w:szCs w:val="24"/>
        </w:rPr>
        <w:t>;</w:t>
      </w:r>
    </w:p>
    <w:p w:rsidR="00F37D94" w:rsidRDefault="00F37D94" w:rsidP="00F37D94">
      <w:pPr>
        <w:ind w:left="709" w:firstLine="0"/>
        <w:rPr>
          <w:szCs w:val="24"/>
        </w:rPr>
      </w:pPr>
      <w:r>
        <w:rPr>
          <w:szCs w:val="24"/>
        </w:rPr>
        <w:t xml:space="preserve">-  продолжает развиваться предметно-пространственная среда ДОУ, в том  числе </w:t>
      </w:r>
      <w:proofErr w:type="gramStart"/>
      <w:r>
        <w:rPr>
          <w:szCs w:val="24"/>
        </w:rPr>
        <w:t>за</w:t>
      </w:r>
      <w:proofErr w:type="gramEnd"/>
    </w:p>
    <w:p w:rsidR="00F37D94" w:rsidRPr="00100F48" w:rsidRDefault="00F37D94" w:rsidP="00F37D94">
      <w:pPr>
        <w:ind w:firstLine="0"/>
        <w:rPr>
          <w:szCs w:val="24"/>
        </w:rPr>
      </w:pPr>
      <w:r>
        <w:rPr>
          <w:szCs w:val="24"/>
        </w:rPr>
        <w:t xml:space="preserve"> счет финансирования из муниципального бюджета;</w:t>
      </w:r>
    </w:p>
    <w:p w:rsidR="00F37D94" w:rsidRPr="005922F4" w:rsidRDefault="00F37D94" w:rsidP="00F37D94">
      <w:pPr>
        <w:rPr>
          <w:szCs w:val="24"/>
        </w:rPr>
      </w:pPr>
      <w:r w:rsidRPr="005922F4">
        <w:rPr>
          <w:szCs w:val="24"/>
        </w:rPr>
        <w:t>- продолжается поэтапный переход общеобразовательных организаций  на ФГОС второго поколения;</w:t>
      </w:r>
    </w:p>
    <w:p w:rsidR="00F37D94" w:rsidRDefault="00F37D94" w:rsidP="00F37D94">
      <w:pPr>
        <w:ind w:left="709" w:firstLine="0"/>
        <w:rPr>
          <w:szCs w:val="24"/>
        </w:rPr>
      </w:pPr>
      <w:r w:rsidRPr="00B56238">
        <w:rPr>
          <w:szCs w:val="24"/>
        </w:rPr>
        <w:t>- продолжается реализация ФГОС НОО</w:t>
      </w:r>
      <w:r>
        <w:rPr>
          <w:szCs w:val="24"/>
        </w:rPr>
        <w:t xml:space="preserve"> для детей с </w:t>
      </w:r>
      <w:r w:rsidRPr="00B56238">
        <w:rPr>
          <w:szCs w:val="24"/>
        </w:rPr>
        <w:t xml:space="preserve"> ОВЗ</w:t>
      </w:r>
      <w:r>
        <w:rPr>
          <w:szCs w:val="24"/>
        </w:rPr>
        <w:t xml:space="preserve"> и ФГОС для детей</w:t>
      </w:r>
    </w:p>
    <w:p w:rsidR="00F37D94" w:rsidRPr="00B56238" w:rsidRDefault="00F37D94" w:rsidP="00F37D94">
      <w:pPr>
        <w:ind w:firstLine="0"/>
        <w:rPr>
          <w:szCs w:val="24"/>
        </w:rPr>
      </w:pPr>
      <w:r>
        <w:rPr>
          <w:szCs w:val="24"/>
        </w:rPr>
        <w:t xml:space="preserve"> умственной отсталостью</w:t>
      </w:r>
      <w:r w:rsidRPr="00B56238">
        <w:rPr>
          <w:szCs w:val="24"/>
        </w:rPr>
        <w:t>;</w:t>
      </w:r>
    </w:p>
    <w:p w:rsidR="00F37D94" w:rsidRDefault="00F37D94" w:rsidP="00F37D94">
      <w:pPr>
        <w:pStyle w:val="a4"/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6238">
        <w:rPr>
          <w:rFonts w:ascii="Times New Roman" w:hAnsi="Times New Roman"/>
          <w:sz w:val="24"/>
          <w:szCs w:val="24"/>
        </w:rPr>
        <w:t xml:space="preserve">-продолжается создание безопасных </w:t>
      </w:r>
      <w:r>
        <w:rPr>
          <w:rFonts w:ascii="Times New Roman" w:hAnsi="Times New Roman"/>
          <w:sz w:val="24"/>
          <w:szCs w:val="24"/>
        </w:rPr>
        <w:t xml:space="preserve"> и комфортных </w:t>
      </w:r>
      <w:r w:rsidRPr="00B56238">
        <w:rPr>
          <w:rFonts w:ascii="Times New Roman" w:hAnsi="Times New Roman"/>
          <w:sz w:val="24"/>
          <w:szCs w:val="24"/>
        </w:rPr>
        <w:t>условий органи</w:t>
      </w:r>
      <w:r>
        <w:rPr>
          <w:rFonts w:ascii="Times New Roman" w:hAnsi="Times New Roman"/>
          <w:sz w:val="24"/>
          <w:szCs w:val="24"/>
        </w:rPr>
        <w:t>зации образовательного процесса, а именно:</w:t>
      </w:r>
    </w:p>
    <w:p w:rsidR="00F37D94" w:rsidRDefault="00F37D94" w:rsidP="00F37D94">
      <w:pPr>
        <w:numPr>
          <w:ilvl w:val="0"/>
          <w:numId w:val="6"/>
        </w:numPr>
        <w:shd w:val="clear" w:color="auto" w:fill="FFFFFF"/>
        <w:ind w:left="851"/>
        <w:outlineLvl w:val="1"/>
      </w:pPr>
      <w:r>
        <w:t>на  проведение ремонтных  работ   и на оплату текущих ремонтов  - 11 063 125, 52 рублей.  Выполнены следующие работы:</w:t>
      </w:r>
    </w:p>
    <w:p w:rsidR="00F37D94" w:rsidRDefault="00F37D94" w:rsidP="00F37D94">
      <w:pPr>
        <w:shd w:val="clear" w:color="auto" w:fill="FFFFFF"/>
        <w:ind w:firstLine="708"/>
        <w:outlineLvl w:val="1"/>
      </w:pPr>
      <w:r>
        <w:t>- ремонт здания МКОУ «Облепихинская ООШ»;</w:t>
      </w:r>
    </w:p>
    <w:p w:rsidR="00F37D94" w:rsidRDefault="00F37D94" w:rsidP="00F37D94">
      <w:pPr>
        <w:shd w:val="clear" w:color="auto" w:fill="FFFFFF"/>
        <w:ind w:firstLine="708"/>
        <w:outlineLvl w:val="1"/>
      </w:pPr>
      <w:r>
        <w:t xml:space="preserve">- покраска фасада МКОУ Березовской СОШ, МКОУ </w:t>
      </w:r>
      <w:proofErr w:type="spellStart"/>
      <w:r>
        <w:t>Невельской</w:t>
      </w:r>
      <w:proofErr w:type="spellEnd"/>
      <w:r>
        <w:t xml:space="preserve"> ООШ;</w:t>
      </w:r>
    </w:p>
    <w:p w:rsidR="00F37D94" w:rsidRDefault="00F37D94" w:rsidP="00F37D94">
      <w:pPr>
        <w:shd w:val="clear" w:color="auto" w:fill="FFFFFF"/>
        <w:ind w:firstLine="708"/>
        <w:outlineLvl w:val="1"/>
      </w:pPr>
      <w:r>
        <w:t xml:space="preserve">- ремонт водоснабжения в МКОУ </w:t>
      </w:r>
      <w:proofErr w:type="spellStart"/>
      <w:r>
        <w:t>Квитокской</w:t>
      </w:r>
      <w:proofErr w:type="spellEnd"/>
      <w:r>
        <w:t xml:space="preserve"> СОШ № 1;</w:t>
      </w:r>
    </w:p>
    <w:p w:rsidR="00F37D94" w:rsidRDefault="00F37D94" w:rsidP="00F37D94">
      <w:pPr>
        <w:shd w:val="clear" w:color="auto" w:fill="FFFFFF"/>
        <w:ind w:firstLine="708"/>
        <w:outlineLvl w:val="1"/>
      </w:pPr>
      <w:r>
        <w:t>- обустройство пищеблока в МКОУ СОШ № 10 г. Бирюсинска;</w:t>
      </w:r>
    </w:p>
    <w:p w:rsidR="00F37D94" w:rsidRDefault="00F37D94" w:rsidP="00F37D94">
      <w:pPr>
        <w:shd w:val="clear" w:color="auto" w:fill="FFFFFF"/>
        <w:ind w:firstLine="708"/>
        <w:outlineLvl w:val="1"/>
      </w:pPr>
      <w:r>
        <w:lastRenderedPageBreak/>
        <w:t xml:space="preserve">- ремонт полов и покраска стен в спортзале МКОУ СОШ № 17 </w:t>
      </w:r>
      <w:proofErr w:type="spellStart"/>
      <w:r>
        <w:t>р.п</w:t>
      </w:r>
      <w:proofErr w:type="spellEnd"/>
      <w:r>
        <w:t>. Юрты;</w:t>
      </w:r>
    </w:p>
    <w:p w:rsidR="00F37D94" w:rsidRDefault="00F37D94" w:rsidP="00F37D94">
      <w:pPr>
        <w:shd w:val="clear" w:color="auto" w:fill="FFFFFF"/>
        <w:ind w:firstLine="708"/>
        <w:outlineLvl w:val="1"/>
      </w:pPr>
      <w:r>
        <w:t>- ремонт кровли в МКОУ СОШ № 23 г. Тайшета;</w:t>
      </w:r>
    </w:p>
    <w:p w:rsidR="00F37D94" w:rsidRDefault="00F37D94" w:rsidP="00F37D94">
      <w:pPr>
        <w:shd w:val="clear" w:color="auto" w:fill="FFFFFF"/>
        <w:ind w:firstLine="708"/>
        <w:outlineLvl w:val="1"/>
      </w:pPr>
      <w:r>
        <w:t xml:space="preserve">- ремонт 4 кабинетов, спортзала  в МКОУ </w:t>
      </w:r>
      <w:proofErr w:type="spellStart"/>
      <w:r>
        <w:t>Шелеховской</w:t>
      </w:r>
      <w:proofErr w:type="spellEnd"/>
      <w:r>
        <w:t xml:space="preserve"> СОШ;</w:t>
      </w:r>
    </w:p>
    <w:p w:rsidR="00F37D94" w:rsidRDefault="00F37D94" w:rsidP="00F37D94">
      <w:pPr>
        <w:shd w:val="clear" w:color="auto" w:fill="FFFFFF"/>
        <w:ind w:firstLine="708"/>
        <w:outlineLvl w:val="1"/>
      </w:pPr>
      <w:r>
        <w:t>- ремонт системы отопления водоотведения в МКДОУ Венгерском детском саду;</w:t>
      </w:r>
    </w:p>
    <w:p w:rsidR="00F37D94" w:rsidRDefault="00F37D94" w:rsidP="00F37D94">
      <w:pPr>
        <w:shd w:val="clear" w:color="auto" w:fill="FFFFFF"/>
        <w:ind w:firstLine="708"/>
        <w:outlineLvl w:val="1"/>
      </w:pPr>
      <w:r>
        <w:t>-  замена полов и ремонт кровли  в МКДОУ детском саду № 2 г Бирюсинска;</w:t>
      </w:r>
    </w:p>
    <w:p w:rsidR="00F37D94" w:rsidRDefault="00F37D94" w:rsidP="00F37D94">
      <w:pPr>
        <w:shd w:val="clear" w:color="auto" w:fill="FFFFFF"/>
        <w:ind w:firstLine="708"/>
        <w:outlineLvl w:val="1"/>
      </w:pPr>
      <w:r>
        <w:t>-  ремонт  пищеблока, замена полов  в игровой и спальне МКДОУ  детского сада № 4 г. Бирюсинска;</w:t>
      </w:r>
    </w:p>
    <w:p w:rsidR="00F37D94" w:rsidRDefault="00F37D94" w:rsidP="00F37D94">
      <w:pPr>
        <w:shd w:val="clear" w:color="auto" w:fill="FFFFFF"/>
        <w:ind w:firstLine="708"/>
        <w:outlineLvl w:val="1"/>
      </w:pPr>
      <w:r>
        <w:t>- ремонт крылец в МКДОУ  детском саду № 5 г. Бирюсинска;</w:t>
      </w:r>
    </w:p>
    <w:p w:rsidR="00F37D94" w:rsidRDefault="00F37D94" w:rsidP="00F37D94">
      <w:pPr>
        <w:shd w:val="clear" w:color="auto" w:fill="FFFFFF"/>
        <w:ind w:firstLine="708"/>
        <w:outlineLvl w:val="1"/>
      </w:pPr>
      <w:r>
        <w:t xml:space="preserve">- электромонтажные работы в МКДОУ  </w:t>
      </w:r>
      <w:proofErr w:type="spellStart"/>
      <w:r>
        <w:t>Соляновском</w:t>
      </w:r>
      <w:proofErr w:type="spellEnd"/>
      <w:r>
        <w:t xml:space="preserve"> детском саду;</w:t>
      </w:r>
    </w:p>
    <w:p w:rsidR="00F37D94" w:rsidRDefault="00F37D94" w:rsidP="00F37D94">
      <w:pPr>
        <w:shd w:val="clear" w:color="auto" w:fill="FFFFFF"/>
        <w:ind w:firstLine="708"/>
        <w:outlineLvl w:val="1"/>
      </w:pPr>
      <w:r>
        <w:t xml:space="preserve">- ремонтно-отделочные работы в МКДОУ </w:t>
      </w:r>
      <w:proofErr w:type="spellStart"/>
      <w:r>
        <w:t>Новобирюсинском</w:t>
      </w:r>
      <w:proofErr w:type="spellEnd"/>
      <w:r>
        <w:t xml:space="preserve"> детском саду «Сказка»;</w:t>
      </w:r>
    </w:p>
    <w:p w:rsidR="00F37D94" w:rsidRDefault="00F37D94" w:rsidP="00F37D94">
      <w:pPr>
        <w:shd w:val="clear" w:color="auto" w:fill="FFFFFF"/>
        <w:ind w:firstLine="708"/>
        <w:outlineLvl w:val="1"/>
      </w:pPr>
      <w:r>
        <w:t xml:space="preserve">-  строительство тамбуров в МКДОУ </w:t>
      </w:r>
      <w:proofErr w:type="spellStart"/>
      <w:r>
        <w:t>Шелаевском</w:t>
      </w:r>
      <w:proofErr w:type="spellEnd"/>
      <w:r>
        <w:t xml:space="preserve"> детском саду;</w:t>
      </w:r>
    </w:p>
    <w:p w:rsidR="00F37D94" w:rsidRDefault="00F37D94" w:rsidP="00F37D94">
      <w:pPr>
        <w:shd w:val="clear" w:color="auto" w:fill="FFFFFF"/>
        <w:ind w:firstLine="708"/>
        <w:outlineLvl w:val="1"/>
      </w:pPr>
      <w:r>
        <w:t xml:space="preserve">- ремонт групп в МКОУ </w:t>
      </w:r>
      <w:proofErr w:type="spellStart"/>
      <w:r>
        <w:t>Шиткинском</w:t>
      </w:r>
      <w:proofErr w:type="spellEnd"/>
      <w:r>
        <w:t xml:space="preserve"> детском саду;</w:t>
      </w:r>
    </w:p>
    <w:p w:rsidR="00F37D94" w:rsidRDefault="00F37D94" w:rsidP="00F37D94">
      <w:pPr>
        <w:shd w:val="clear" w:color="auto" w:fill="FFFFFF"/>
        <w:ind w:firstLine="708"/>
        <w:outlineLvl w:val="1"/>
      </w:pPr>
      <w:r>
        <w:t>- сантехнические работы в МКДОУ детском саду № 15 г. Тайшета;</w:t>
      </w:r>
    </w:p>
    <w:p w:rsidR="00F37D94" w:rsidRDefault="00F37D94" w:rsidP="00F37D94">
      <w:pPr>
        <w:shd w:val="clear" w:color="auto" w:fill="FFFFFF"/>
        <w:ind w:firstLine="708"/>
        <w:outlineLvl w:val="1"/>
      </w:pPr>
      <w:r>
        <w:t xml:space="preserve">- установка пластиковых окон  в МКДОУ детском саду № 2 г. Бирюсинска МКДОУ детском саду № 5 г. Бирюсинска, МКДОУ </w:t>
      </w:r>
      <w:proofErr w:type="spellStart"/>
      <w:r>
        <w:t>Джогинском</w:t>
      </w:r>
      <w:proofErr w:type="spellEnd"/>
      <w:r>
        <w:t xml:space="preserve"> детском саду;</w:t>
      </w:r>
    </w:p>
    <w:p w:rsidR="00F37D94" w:rsidRDefault="00F37D94" w:rsidP="00F37D94">
      <w:pPr>
        <w:shd w:val="clear" w:color="auto" w:fill="FFFFFF"/>
        <w:ind w:firstLine="708"/>
        <w:outlineLvl w:val="1"/>
      </w:pPr>
      <w:r>
        <w:t xml:space="preserve">- изготовление и установка витража в МКОУ </w:t>
      </w:r>
      <w:proofErr w:type="spellStart"/>
      <w:r>
        <w:t>Квитокской</w:t>
      </w:r>
      <w:proofErr w:type="spellEnd"/>
      <w:r>
        <w:t xml:space="preserve"> СОШ № 1, МКОУ Зареченской СОШ;</w:t>
      </w:r>
    </w:p>
    <w:p w:rsidR="00F37D94" w:rsidRDefault="00F37D94" w:rsidP="00F37D94">
      <w:pPr>
        <w:shd w:val="clear" w:color="auto" w:fill="FFFFFF"/>
        <w:ind w:firstLine="708"/>
        <w:outlineLvl w:val="1"/>
      </w:pPr>
      <w:r>
        <w:t xml:space="preserve">- бурение водозаборной скважины в МКОУ СОШ № 1 г. Тайшета, МКОУ </w:t>
      </w:r>
      <w:proofErr w:type="spellStart"/>
      <w:r>
        <w:t>Шелеховской</w:t>
      </w:r>
      <w:proofErr w:type="spellEnd"/>
      <w:r>
        <w:t xml:space="preserve"> СОШ;</w:t>
      </w:r>
    </w:p>
    <w:p w:rsidR="00F37D94" w:rsidRDefault="00F37D94" w:rsidP="00F37D94">
      <w:pPr>
        <w:shd w:val="clear" w:color="auto" w:fill="FFFFFF"/>
        <w:ind w:firstLine="708"/>
        <w:outlineLvl w:val="1"/>
      </w:pPr>
      <w:r>
        <w:t xml:space="preserve">- устройство наружной канализации в МКДОУ </w:t>
      </w:r>
      <w:proofErr w:type="spellStart"/>
      <w:r>
        <w:t>Пуляевском</w:t>
      </w:r>
      <w:proofErr w:type="spellEnd"/>
      <w:r>
        <w:t xml:space="preserve"> детском саду, МКДОУ </w:t>
      </w:r>
      <w:proofErr w:type="spellStart"/>
      <w:r>
        <w:t>Шиткинском</w:t>
      </w:r>
      <w:proofErr w:type="spellEnd"/>
      <w:r>
        <w:t xml:space="preserve"> детском саду;</w:t>
      </w:r>
    </w:p>
    <w:p w:rsidR="00F37D94" w:rsidRDefault="00F37D94" w:rsidP="00E20FD8">
      <w:pPr>
        <w:shd w:val="clear" w:color="auto" w:fill="FFFFFF"/>
        <w:ind w:firstLine="708"/>
        <w:outlineLvl w:val="1"/>
      </w:pPr>
      <w:r>
        <w:t>- ремонт стены, дымовой трубы в МБУДО ЦДО «Радуга» и т.д.;</w:t>
      </w:r>
    </w:p>
    <w:p w:rsidR="00F37D94" w:rsidRDefault="00F37D94" w:rsidP="00E20FD8">
      <w:pPr>
        <w:numPr>
          <w:ilvl w:val="0"/>
          <w:numId w:val="6"/>
        </w:numPr>
        <w:shd w:val="clear" w:color="auto" w:fill="FFFFFF"/>
        <w:ind w:left="1134" w:hanging="861"/>
        <w:outlineLvl w:val="1"/>
      </w:pPr>
      <w:r>
        <w:t>на создание безопасных условий</w:t>
      </w:r>
      <w:r w:rsidRPr="002E4CF4">
        <w:t xml:space="preserve"> </w:t>
      </w:r>
      <w:r>
        <w:t>функционирования, антитеррористическую защищенность  образовательных организаций:</w:t>
      </w:r>
    </w:p>
    <w:p w:rsidR="00F37D94" w:rsidRDefault="00F37D94" w:rsidP="00E20FD8">
      <w:pPr>
        <w:shd w:val="clear" w:color="auto" w:fill="FFFFFF"/>
        <w:outlineLvl w:val="1"/>
      </w:pPr>
      <w:r>
        <w:t>-   на монтаж наружного освещения – 1 771 031,00 рублей;</w:t>
      </w:r>
    </w:p>
    <w:p w:rsidR="00F37D94" w:rsidRDefault="00F37D94" w:rsidP="00E20FD8">
      <w:pPr>
        <w:shd w:val="clear" w:color="auto" w:fill="FFFFFF"/>
        <w:outlineLvl w:val="1"/>
      </w:pPr>
      <w:r>
        <w:t>-   на инженерно-техническое обследование зданий – 1 720 000,00 рублей;</w:t>
      </w:r>
    </w:p>
    <w:p w:rsidR="00F37D94" w:rsidRDefault="00F37D94" w:rsidP="00E20FD8">
      <w:pPr>
        <w:shd w:val="clear" w:color="auto" w:fill="FFFFFF"/>
        <w:ind w:firstLine="0"/>
        <w:outlineLvl w:val="1"/>
      </w:pPr>
      <w:r>
        <w:t>- на организацию противопожарных мероприятий  (АПС, АСПС, видеонаблюдение, замена пожарной сигнализации, огнезащитная обработка, измерение сопротивления и т.д.) -  7 123 523,05 рубля;</w:t>
      </w:r>
    </w:p>
    <w:p w:rsidR="00F37D94" w:rsidRDefault="00F37D94" w:rsidP="00E20FD8">
      <w:pPr>
        <w:shd w:val="clear" w:color="auto" w:fill="FFFFFF"/>
        <w:outlineLvl w:val="1"/>
      </w:pPr>
      <w:r>
        <w:t xml:space="preserve">- </w:t>
      </w:r>
      <w:r w:rsidRPr="00E70EF5">
        <w:t>на огораживание</w:t>
      </w:r>
      <w:r>
        <w:t xml:space="preserve"> территории ОО </w:t>
      </w:r>
      <w:r w:rsidRPr="00E70EF5">
        <w:t xml:space="preserve"> -</w:t>
      </w:r>
      <w:r>
        <w:t xml:space="preserve">  81 314,77 рубля;</w:t>
      </w:r>
    </w:p>
    <w:p w:rsidR="00F37D94" w:rsidRDefault="00F37D94" w:rsidP="00E20FD8">
      <w:pPr>
        <w:numPr>
          <w:ilvl w:val="0"/>
          <w:numId w:val="6"/>
        </w:numPr>
        <w:shd w:val="clear" w:color="auto" w:fill="FFFFFF"/>
        <w:ind w:left="426"/>
        <w:outlineLvl w:val="1"/>
      </w:pPr>
      <w:r>
        <w:t>на оплату медосмотра – 6 874 848,84 рубля;</w:t>
      </w:r>
    </w:p>
    <w:p w:rsidR="00F37D94" w:rsidRDefault="00F37D94" w:rsidP="00E20FD8">
      <w:pPr>
        <w:numPr>
          <w:ilvl w:val="0"/>
          <w:numId w:val="6"/>
        </w:numPr>
        <w:shd w:val="clear" w:color="auto" w:fill="FFFFFF"/>
        <w:ind w:left="426"/>
        <w:outlineLvl w:val="1"/>
      </w:pPr>
      <w:r>
        <w:t>на оплату коммунальных услуг – 118 3000 392,10 рубля;</w:t>
      </w:r>
    </w:p>
    <w:p w:rsidR="00F37D94" w:rsidRDefault="00F37D94" w:rsidP="00E20FD8">
      <w:pPr>
        <w:numPr>
          <w:ilvl w:val="0"/>
          <w:numId w:val="6"/>
        </w:numPr>
        <w:shd w:val="clear" w:color="auto" w:fill="FFFFFF"/>
        <w:ind w:left="426"/>
        <w:outlineLvl w:val="1"/>
      </w:pPr>
      <w:r>
        <w:t>на оплату топлива – 860 799,94 рубля;</w:t>
      </w:r>
    </w:p>
    <w:p w:rsidR="00F37D94" w:rsidRDefault="00F37D94" w:rsidP="00E20FD8">
      <w:pPr>
        <w:numPr>
          <w:ilvl w:val="0"/>
          <w:numId w:val="6"/>
        </w:numPr>
        <w:shd w:val="clear" w:color="auto" w:fill="FFFFFF"/>
        <w:ind w:left="426"/>
        <w:outlineLvl w:val="1"/>
      </w:pPr>
      <w:r>
        <w:t>на оплату  обучения   педагогов и администрации ОО – 2 883 368, 00 рублей;</w:t>
      </w:r>
    </w:p>
    <w:p w:rsidR="00F37D94" w:rsidRDefault="00F37D94" w:rsidP="00E20FD8">
      <w:pPr>
        <w:numPr>
          <w:ilvl w:val="0"/>
          <w:numId w:val="6"/>
        </w:numPr>
        <w:shd w:val="clear" w:color="auto" w:fill="FFFFFF"/>
        <w:ind w:left="426"/>
        <w:outlineLvl w:val="1"/>
      </w:pPr>
      <w:r>
        <w:lastRenderedPageBreak/>
        <w:t xml:space="preserve"> на оплату мебели  (ОО и ДОУ) –2 745 663,98 рубля;</w:t>
      </w:r>
    </w:p>
    <w:p w:rsidR="00F37D94" w:rsidRPr="002F32E9" w:rsidRDefault="00F37D94" w:rsidP="00E20FD8">
      <w:pPr>
        <w:numPr>
          <w:ilvl w:val="0"/>
          <w:numId w:val="6"/>
        </w:numPr>
        <w:shd w:val="clear" w:color="auto" w:fill="FFFFFF"/>
        <w:ind w:left="426"/>
        <w:outlineLvl w:val="1"/>
      </w:pPr>
      <w:r>
        <w:t xml:space="preserve">на приобретение  оборудования – </w:t>
      </w:r>
      <w:r w:rsidRPr="0085357A">
        <w:t>2  920 367,18 рублей;</w:t>
      </w:r>
    </w:p>
    <w:p w:rsidR="00F37D94" w:rsidRDefault="00F37D94" w:rsidP="00E20FD8">
      <w:pPr>
        <w:numPr>
          <w:ilvl w:val="0"/>
          <w:numId w:val="6"/>
        </w:numPr>
        <w:shd w:val="clear" w:color="auto" w:fill="FFFFFF"/>
        <w:ind w:left="426"/>
        <w:outlineLvl w:val="1"/>
      </w:pPr>
      <w:r>
        <w:t xml:space="preserve"> на оплату хозяйственных товаров – 809 058,21 рублей;</w:t>
      </w:r>
    </w:p>
    <w:p w:rsidR="00F37D94" w:rsidRDefault="00F37D94" w:rsidP="00E20FD8">
      <w:pPr>
        <w:numPr>
          <w:ilvl w:val="0"/>
          <w:numId w:val="6"/>
        </w:numPr>
        <w:shd w:val="clear" w:color="auto" w:fill="FFFFFF"/>
        <w:outlineLvl w:val="1"/>
      </w:pPr>
      <w:r>
        <w:t>приобретение одежды сцены  МБУДО «ЦДО «Радуга» - 870 980,10 рублей;</w:t>
      </w:r>
    </w:p>
    <w:p w:rsidR="00F37D94" w:rsidRPr="00E20FD8" w:rsidRDefault="00F37D94" w:rsidP="00E20FD8">
      <w:pPr>
        <w:numPr>
          <w:ilvl w:val="0"/>
          <w:numId w:val="6"/>
        </w:numPr>
        <w:shd w:val="clear" w:color="auto" w:fill="FFFFFF"/>
        <w:outlineLvl w:val="1"/>
      </w:pPr>
      <w:r w:rsidRPr="00E70EF5">
        <w:t>на устройство теплых туалетов -  8 741 311,44  рубль.</w:t>
      </w:r>
      <w:r>
        <w:t xml:space="preserve"> Установлены 69 биотуалетов в 13 образовательных организация. Обустроены  в  помещениях 3 ОО теплые туалеты. Приобретен и готовится к установке 1 модульный туалет. </w:t>
      </w:r>
    </w:p>
    <w:p w:rsidR="00F37D94" w:rsidRDefault="00F37D94" w:rsidP="00F37D94">
      <w:pPr>
        <w:rPr>
          <w:szCs w:val="24"/>
        </w:rPr>
      </w:pPr>
      <w:r>
        <w:rPr>
          <w:szCs w:val="24"/>
        </w:rPr>
        <w:t>Отмечается негативная динамика в</w:t>
      </w:r>
      <w:r w:rsidRPr="008649A0">
        <w:rPr>
          <w:szCs w:val="24"/>
        </w:rPr>
        <w:t xml:space="preserve"> сфере </w:t>
      </w:r>
      <w:r>
        <w:rPr>
          <w:szCs w:val="24"/>
        </w:rPr>
        <w:t>общего</w:t>
      </w:r>
      <w:r w:rsidR="00E20FD8">
        <w:rPr>
          <w:szCs w:val="24"/>
        </w:rPr>
        <w:t xml:space="preserve"> и дошкольного </w:t>
      </w:r>
      <w:r>
        <w:rPr>
          <w:szCs w:val="24"/>
        </w:rPr>
        <w:t xml:space="preserve"> образования:</w:t>
      </w:r>
    </w:p>
    <w:p w:rsidR="00E20FD8" w:rsidRDefault="00E20FD8" w:rsidP="00F37D94">
      <w:pPr>
        <w:ind w:firstLine="567"/>
        <w:rPr>
          <w:szCs w:val="24"/>
        </w:rPr>
      </w:pPr>
      <w:r>
        <w:rPr>
          <w:szCs w:val="24"/>
        </w:rPr>
        <w:t xml:space="preserve">- сохраняется очередность  для устройства в МКДОУ в </w:t>
      </w:r>
      <w:proofErr w:type="spellStart"/>
      <w:r>
        <w:rPr>
          <w:szCs w:val="24"/>
        </w:rPr>
        <w:t>г.г</w:t>
      </w:r>
      <w:proofErr w:type="spellEnd"/>
      <w:r>
        <w:rPr>
          <w:szCs w:val="24"/>
        </w:rPr>
        <w:t>. Тайшет, Бирюсинск;</w:t>
      </w:r>
    </w:p>
    <w:p w:rsidR="00F37D94" w:rsidRDefault="00F37D94" w:rsidP="00F37D94">
      <w:pPr>
        <w:ind w:firstLine="567"/>
        <w:rPr>
          <w:szCs w:val="24"/>
        </w:rPr>
      </w:pPr>
      <w:r>
        <w:rPr>
          <w:szCs w:val="24"/>
        </w:rPr>
        <w:t xml:space="preserve">- </w:t>
      </w:r>
      <w:r w:rsidR="00E20FD8">
        <w:rPr>
          <w:szCs w:val="24"/>
        </w:rPr>
        <w:t xml:space="preserve">остается низким </w:t>
      </w:r>
      <w:r>
        <w:rPr>
          <w:szCs w:val="24"/>
        </w:rPr>
        <w:t xml:space="preserve"> </w:t>
      </w:r>
      <w:r w:rsidRPr="005312CE">
        <w:rPr>
          <w:szCs w:val="24"/>
        </w:rPr>
        <w:t>числ</w:t>
      </w:r>
      <w:r>
        <w:rPr>
          <w:szCs w:val="24"/>
        </w:rPr>
        <w:t>о</w:t>
      </w:r>
      <w:r w:rsidRPr="005312CE">
        <w:rPr>
          <w:szCs w:val="24"/>
        </w:rPr>
        <w:t xml:space="preserve"> персональных компьютеров, доступных для использования детьми</w:t>
      </w:r>
      <w:r>
        <w:rPr>
          <w:szCs w:val="24"/>
        </w:rPr>
        <w:t xml:space="preserve"> в образовательной деятельности;</w:t>
      </w:r>
    </w:p>
    <w:p w:rsidR="00F37D94" w:rsidRDefault="00F37D94" w:rsidP="00F37D94">
      <w:pPr>
        <w:ind w:firstLine="567"/>
        <w:rPr>
          <w:szCs w:val="20"/>
        </w:rPr>
      </w:pPr>
      <w:r>
        <w:rPr>
          <w:szCs w:val="20"/>
        </w:rPr>
        <w:t xml:space="preserve">- остается на низком уровне обеспеченность образовательных организаций </w:t>
      </w:r>
      <w:r w:rsidR="00E20FD8">
        <w:rPr>
          <w:szCs w:val="20"/>
        </w:rPr>
        <w:t>узкими специалистами</w:t>
      </w:r>
      <w:r>
        <w:rPr>
          <w:szCs w:val="20"/>
        </w:rPr>
        <w:t>: учителями-лого</w:t>
      </w:r>
      <w:r w:rsidR="00E20FD8">
        <w:rPr>
          <w:szCs w:val="20"/>
        </w:rPr>
        <w:t>педами, учителями-дефектологами;</w:t>
      </w:r>
    </w:p>
    <w:p w:rsidR="00E20FD8" w:rsidRDefault="00E20FD8" w:rsidP="00F37D94">
      <w:pPr>
        <w:ind w:firstLine="567"/>
        <w:rPr>
          <w:szCs w:val="20"/>
        </w:rPr>
      </w:pPr>
      <w:r>
        <w:rPr>
          <w:szCs w:val="20"/>
        </w:rPr>
        <w:t>- сохраняются вакансии учителей начальных классов, учителей-предметников;</w:t>
      </w:r>
    </w:p>
    <w:p w:rsidR="00E20FD8" w:rsidRDefault="00E20FD8" w:rsidP="00F37D94">
      <w:pPr>
        <w:ind w:firstLine="567"/>
        <w:rPr>
          <w:szCs w:val="20"/>
        </w:rPr>
      </w:pPr>
      <w:r>
        <w:rPr>
          <w:szCs w:val="20"/>
        </w:rPr>
        <w:t>- снижается численность молодых педагогов;</w:t>
      </w:r>
    </w:p>
    <w:p w:rsidR="00E20FD8" w:rsidRDefault="00E20FD8" w:rsidP="00F37D94">
      <w:pPr>
        <w:ind w:firstLine="567"/>
        <w:rPr>
          <w:szCs w:val="20"/>
        </w:rPr>
      </w:pPr>
      <w:r>
        <w:rPr>
          <w:szCs w:val="20"/>
        </w:rPr>
        <w:t>- увеличивается рост зданий ОО, нуждающихся в капитальном ремонте;</w:t>
      </w:r>
    </w:p>
    <w:p w:rsidR="00E20FD8" w:rsidRDefault="00E20FD8" w:rsidP="00F37D94">
      <w:pPr>
        <w:ind w:firstLine="567"/>
        <w:rPr>
          <w:szCs w:val="20"/>
        </w:rPr>
      </w:pPr>
      <w:r>
        <w:rPr>
          <w:szCs w:val="20"/>
        </w:rPr>
        <w:t xml:space="preserve">- уменьшается количество школ, реализующих профильное обучение. </w:t>
      </w:r>
    </w:p>
    <w:p w:rsidR="00E20FD8" w:rsidRPr="00BA4F82" w:rsidRDefault="00E20FD8" w:rsidP="00F37D94">
      <w:pPr>
        <w:ind w:firstLine="567"/>
        <w:rPr>
          <w:szCs w:val="20"/>
        </w:rPr>
      </w:pPr>
    </w:p>
    <w:p w:rsidR="00F37D94" w:rsidRDefault="00F37D94" w:rsidP="00F37D94"/>
    <w:p w:rsidR="00F37D94" w:rsidRDefault="00F37D94" w:rsidP="00F37D94"/>
    <w:p w:rsidR="00F37D94" w:rsidRDefault="00F37D94" w:rsidP="00F37D94">
      <w:pPr>
        <w:spacing w:after="160" w:line="259" w:lineRule="auto"/>
        <w:ind w:firstLine="0"/>
        <w:jc w:val="left"/>
      </w:pPr>
      <w:r>
        <w:br w:type="page"/>
      </w:r>
    </w:p>
    <w:p w:rsidR="00EB2EDF" w:rsidRDefault="00EB2EDF" w:rsidP="00EB2EDF">
      <w:pPr>
        <w:pStyle w:val="2"/>
      </w:pPr>
      <w:r w:rsidRPr="00EB2EDF">
        <w:lastRenderedPageBreak/>
        <w:t>3.2. Планы и перспективы развития системы образования</w:t>
      </w:r>
    </w:p>
    <w:p w:rsidR="00F37D94" w:rsidRPr="00DA7642" w:rsidRDefault="00EB2EDF" w:rsidP="00F37D94">
      <w:pPr>
        <w:shd w:val="clear" w:color="auto" w:fill="FFFFFF"/>
        <w:spacing w:line="276" w:lineRule="auto"/>
        <w:ind w:left="79"/>
        <w:rPr>
          <w:szCs w:val="24"/>
        </w:rPr>
      </w:pPr>
      <w:r w:rsidRPr="00EB2EDF">
        <w:rPr>
          <w:rFonts w:eastAsiaTheme="majorEastAsia" w:cstheme="majorBidi"/>
          <w:b/>
          <w:webHidden/>
          <w:szCs w:val="24"/>
        </w:rPr>
        <w:tab/>
      </w:r>
      <w:r w:rsidR="00F37D94" w:rsidRPr="00DA7642">
        <w:rPr>
          <w:szCs w:val="24"/>
        </w:rPr>
        <w:t>В 2</w:t>
      </w:r>
      <w:r w:rsidR="008735BD">
        <w:rPr>
          <w:szCs w:val="24"/>
        </w:rPr>
        <w:t>019</w:t>
      </w:r>
      <w:r w:rsidR="00F37D94" w:rsidRPr="00DA7642">
        <w:rPr>
          <w:szCs w:val="24"/>
        </w:rPr>
        <w:t xml:space="preserve"> году Управление образования администрации Тайшетского района и образовательные организации района будут продолжать деятельность по реализации </w:t>
      </w:r>
      <w:r w:rsidR="00F37D94">
        <w:rPr>
          <w:szCs w:val="24"/>
        </w:rPr>
        <w:t>стратегических ориентиров системы образования Иркутской области до 2024 года</w:t>
      </w:r>
      <w:r w:rsidR="005E1998">
        <w:rPr>
          <w:szCs w:val="24"/>
        </w:rPr>
        <w:t xml:space="preserve"> и в рамках национальных проектов «Образование» и «Демография»</w:t>
      </w:r>
      <w:r w:rsidR="00F37D94">
        <w:rPr>
          <w:szCs w:val="24"/>
        </w:rPr>
        <w:t>:</w:t>
      </w:r>
    </w:p>
    <w:p w:rsidR="00F37D94" w:rsidRPr="00DA7642" w:rsidRDefault="00F37D94" w:rsidP="00F37D94">
      <w:pPr>
        <w:shd w:val="clear" w:color="auto" w:fill="FFFFFF"/>
        <w:spacing w:line="276" w:lineRule="auto"/>
        <w:ind w:firstLine="708"/>
        <w:rPr>
          <w:szCs w:val="24"/>
        </w:rPr>
      </w:pPr>
      <w:r w:rsidRPr="00DA7642">
        <w:rPr>
          <w:szCs w:val="24"/>
        </w:rPr>
        <w:t>- реализация муниципальной программы «Развитие муниципальной системы образова</w:t>
      </w:r>
      <w:r>
        <w:rPr>
          <w:szCs w:val="24"/>
        </w:rPr>
        <w:t>ния» (2015-2020</w:t>
      </w:r>
      <w:r w:rsidRPr="00DA7642">
        <w:rPr>
          <w:szCs w:val="24"/>
        </w:rPr>
        <w:t xml:space="preserve"> годы);</w:t>
      </w:r>
    </w:p>
    <w:p w:rsidR="00F37D94" w:rsidRPr="00DA7642" w:rsidRDefault="00F37D94" w:rsidP="00F37D94">
      <w:pPr>
        <w:shd w:val="clear" w:color="auto" w:fill="FFFFFF"/>
        <w:spacing w:line="276" w:lineRule="auto"/>
        <w:ind w:firstLine="708"/>
        <w:rPr>
          <w:szCs w:val="24"/>
        </w:rPr>
      </w:pPr>
      <w:r w:rsidRPr="00DA7642">
        <w:rPr>
          <w:szCs w:val="24"/>
        </w:rPr>
        <w:t>- совершенствование нормативно-правовой базы функционирования образовательных организаций и Управления образования в условиях Федерального закона от 29.12.2012 № 273-ФЗ «Об образовании в РФ»;</w:t>
      </w:r>
    </w:p>
    <w:p w:rsidR="00F37D94" w:rsidRPr="00DA7642" w:rsidRDefault="00F37D94" w:rsidP="00F37D94">
      <w:pPr>
        <w:shd w:val="clear" w:color="auto" w:fill="FFFFFF"/>
        <w:spacing w:line="276" w:lineRule="auto"/>
        <w:ind w:firstLine="708"/>
        <w:rPr>
          <w:szCs w:val="24"/>
        </w:rPr>
      </w:pPr>
      <w:r w:rsidRPr="00DA7642">
        <w:rPr>
          <w:szCs w:val="24"/>
        </w:rPr>
        <w:t>- обеспечение выполнения Указов Президента Российской Федерации от 7 мая 2012 года №№ 597-599 «О мероприятиях по реализации государственной социальной политики»  и «О мерах  по реализации государственной политики в области образования и науки».</w:t>
      </w:r>
    </w:p>
    <w:p w:rsidR="00F37D94" w:rsidRPr="00DA7642" w:rsidRDefault="00F37D94" w:rsidP="00F37D94">
      <w:pPr>
        <w:spacing w:line="276" w:lineRule="auto"/>
        <w:rPr>
          <w:i/>
          <w:szCs w:val="24"/>
        </w:rPr>
      </w:pPr>
      <w:r w:rsidRPr="00DA7642">
        <w:rPr>
          <w:szCs w:val="24"/>
        </w:rPr>
        <w:t xml:space="preserve">       </w:t>
      </w:r>
      <w:r w:rsidRPr="00DA7642">
        <w:rPr>
          <w:i/>
          <w:szCs w:val="24"/>
        </w:rPr>
        <w:t>В сфере дошкольного образования:</w:t>
      </w:r>
    </w:p>
    <w:p w:rsidR="00F37D94" w:rsidRPr="00DA7642" w:rsidRDefault="00F37D94" w:rsidP="00F37D94">
      <w:pPr>
        <w:autoSpaceDE w:val="0"/>
        <w:autoSpaceDN w:val="0"/>
        <w:adjustRightInd w:val="0"/>
        <w:spacing w:line="276" w:lineRule="auto"/>
        <w:ind w:firstLine="0"/>
        <w:rPr>
          <w:szCs w:val="24"/>
        </w:rPr>
      </w:pPr>
      <w:r>
        <w:rPr>
          <w:szCs w:val="24"/>
        </w:rPr>
        <w:t xml:space="preserve">         </w:t>
      </w:r>
      <w:r w:rsidRPr="00DA7642">
        <w:rPr>
          <w:szCs w:val="24"/>
        </w:rPr>
        <w:t xml:space="preserve">   - сопровождение реализации ФГОС дошкольного образования;</w:t>
      </w:r>
    </w:p>
    <w:p w:rsidR="00F37D94" w:rsidRPr="00DA7642" w:rsidRDefault="00F37D94" w:rsidP="00F37D94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DA7642">
        <w:rPr>
          <w:szCs w:val="24"/>
        </w:rPr>
        <w:t>-  сохранение 100 % доступности дошкольного образования для детей в возрасте от 3 до 7 лет;</w:t>
      </w:r>
    </w:p>
    <w:p w:rsidR="00F37D94" w:rsidRPr="00DA7642" w:rsidRDefault="00F37D94" w:rsidP="00F37D94">
      <w:pPr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  <w:r w:rsidRPr="00DA7642">
        <w:rPr>
          <w:szCs w:val="24"/>
        </w:rPr>
        <w:t xml:space="preserve"> - создание условий для получения дошкольного образования детьми в воз</w:t>
      </w:r>
      <w:r>
        <w:rPr>
          <w:szCs w:val="24"/>
        </w:rPr>
        <w:t>расте от 1,5</w:t>
      </w:r>
      <w:r w:rsidRPr="00DA7642">
        <w:rPr>
          <w:szCs w:val="24"/>
        </w:rPr>
        <w:t xml:space="preserve">  до 3 лет;</w:t>
      </w:r>
    </w:p>
    <w:p w:rsidR="00F37D94" w:rsidRPr="00DA7642" w:rsidRDefault="00F37D94" w:rsidP="00F37D9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hanging="360"/>
        <w:rPr>
          <w:szCs w:val="24"/>
        </w:rPr>
      </w:pPr>
      <w:r w:rsidRPr="00DA7642">
        <w:rPr>
          <w:szCs w:val="24"/>
        </w:rPr>
        <w:t xml:space="preserve">     </w:t>
      </w:r>
      <w:r w:rsidRPr="00DA7642">
        <w:rPr>
          <w:szCs w:val="24"/>
        </w:rPr>
        <w:tab/>
        <w:t xml:space="preserve">           -  развитие инклюзивного образования в системе дошкольного образования;</w:t>
      </w:r>
    </w:p>
    <w:p w:rsidR="00F37D94" w:rsidRPr="00DA7642" w:rsidRDefault="00F37D94" w:rsidP="00F37D94">
      <w:pPr>
        <w:widowControl w:val="0"/>
        <w:autoSpaceDE w:val="0"/>
        <w:autoSpaceDN w:val="0"/>
        <w:adjustRightInd w:val="0"/>
        <w:spacing w:line="276" w:lineRule="auto"/>
        <w:ind w:hanging="360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  <w:t xml:space="preserve">          </w:t>
      </w:r>
      <w:r w:rsidRPr="00DA7642">
        <w:rPr>
          <w:szCs w:val="24"/>
        </w:rPr>
        <w:t xml:space="preserve"> -   продолжение функционирования АИС «Комплектование ДОУ»;</w:t>
      </w:r>
    </w:p>
    <w:p w:rsidR="00F37D94" w:rsidRPr="00DA7642" w:rsidRDefault="00F37D94" w:rsidP="00F37D94">
      <w:pPr>
        <w:widowControl w:val="0"/>
        <w:autoSpaceDE w:val="0"/>
        <w:autoSpaceDN w:val="0"/>
        <w:adjustRightInd w:val="0"/>
        <w:spacing w:line="276" w:lineRule="auto"/>
        <w:ind w:hanging="360"/>
        <w:rPr>
          <w:szCs w:val="24"/>
        </w:rPr>
      </w:pPr>
      <w:r w:rsidRPr="00DA7642">
        <w:rPr>
          <w:szCs w:val="24"/>
        </w:rPr>
        <w:tab/>
        <w:t xml:space="preserve">           - обеспечение </w:t>
      </w:r>
      <w:r>
        <w:rPr>
          <w:szCs w:val="24"/>
        </w:rPr>
        <w:t xml:space="preserve">качественной связи  сети Интернет </w:t>
      </w:r>
      <w:r w:rsidRPr="00DA7642">
        <w:rPr>
          <w:szCs w:val="24"/>
        </w:rPr>
        <w:t>для работы в  АИС «Комплектование ДОУ»;</w:t>
      </w:r>
    </w:p>
    <w:p w:rsidR="00F37D94" w:rsidRPr="00DA7642" w:rsidRDefault="00F37D94" w:rsidP="00F37D94">
      <w:pPr>
        <w:widowControl w:val="0"/>
        <w:autoSpaceDE w:val="0"/>
        <w:autoSpaceDN w:val="0"/>
        <w:adjustRightInd w:val="0"/>
        <w:spacing w:line="276" w:lineRule="auto"/>
        <w:ind w:hanging="360"/>
        <w:rPr>
          <w:szCs w:val="24"/>
        </w:rPr>
      </w:pPr>
      <w:r>
        <w:rPr>
          <w:szCs w:val="24"/>
        </w:rPr>
        <w:tab/>
        <w:t xml:space="preserve">          </w:t>
      </w:r>
      <w:r w:rsidRPr="00DA7642">
        <w:rPr>
          <w:szCs w:val="24"/>
        </w:rPr>
        <w:t xml:space="preserve"> - создание сервисов для родителей, посещающих ДОУ. </w:t>
      </w:r>
    </w:p>
    <w:p w:rsidR="00F37D94" w:rsidRPr="00DA7642" w:rsidRDefault="00F37D94" w:rsidP="00F37D94">
      <w:pPr>
        <w:widowControl w:val="0"/>
        <w:autoSpaceDE w:val="0"/>
        <w:autoSpaceDN w:val="0"/>
        <w:adjustRightInd w:val="0"/>
        <w:spacing w:line="276" w:lineRule="auto"/>
        <w:ind w:hanging="360"/>
        <w:rPr>
          <w:szCs w:val="24"/>
        </w:rPr>
      </w:pPr>
    </w:p>
    <w:p w:rsidR="00F37D94" w:rsidRPr="00DA7642" w:rsidRDefault="00F37D94" w:rsidP="00F37D94">
      <w:pPr>
        <w:spacing w:line="276" w:lineRule="auto"/>
        <w:rPr>
          <w:szCs w:val="24"/>
        </w:rPr>
      </w:pPr>
      <w:r w:rsidRPr="00DA7642">
        <w:rPr>
          <w:i/>
          <w:szCs w:val="24"/>
        </w:rPr>
        <w:t xml:space="preserve">         В сфере общего образования</w:t>
      </w:r>
      <w:r w:rsidRPr="00DA7642">
        <w:rPr>
          <w:szCs w:val="24"/>
        </w:rPr>
        <w:t>:</w:t>
      </w:r>
    </w:p>
    <w:p w:rsidR="00F37D94" w:rsidRPr="00DA7642" w:rsidRDefault="00F37D94" w:rsidP="00F37D94">
      <w:pPr>
        <w:spacing w:line="276" w:lineRule="auto"/>
        <w:ind w:firstLine="708"/>
        <w:rPr>
          <w:szCs w:val="24"/>
        </w:rPr>
      </w:pPr>
      <w:r w:rsidRPr="00DA7642">
        <w:rPr>
          <w:szCs w:val="24"/>
        </w:rPr>
        <w:t>- сопровождение реализации ФГОС общего  образования, ФГОС для детей с ОВЗ и ФГОС для детей с интеллектуальными нарушениями, обеспечение преемственности ФГОС всех уровней;</w:t>
      </w:r>
    </w:p>
    <w:p w:rsidR="00F37D94" w:rsidRPr="00DA7642" w:rsidRDefault="00F37D94" w:rsidP="00F37D94">
      <w:pPr>
        <w:spacing w:line="276" w:lineRule="auto"/>
        <w:ind w:firstLine="0"/>
        <w:rPr>
          <w:szCs w:val="24"/>
        </w:rPr>
      </w:pPr>
      <w:r>
        <w:rPr>
          <w:szCs w:val="24"/>
        </w:rPr>
        <w:t xml:space="preserve">          </w:t>
      </w:r>
      <w:r w:rsidRPr="00DA7642">
        <w:rPr>
          <w:szCs w:val="24"/>
        </w:rPr>
        <w:t xml:space="preserve">  -  повышение качества общего образования во взаимосвязи с результатами государственной итоговой аттестации;</w:t>
      </w:r>
    </w:p>
    <w:p w:rsidR="00F37D94" w:rsidRPr="00DA7642" w:rsidRDefault="00F37D94" w:rsidP="00F37D94">
      <w:pPr>
        <w:spacing w:line="276" w:lineRule="auto"/>
        <w:rPr>
          <w:szCs w:val="24"/>
        </w:rPr>
      </w:pPr>
      <w:r w:rsidRPr="00DA7642">
        <w:rPr>
          <w:szCs w:val="24"/>
        </w:rPr>
        <w:t xml:space="preserve">- развития системы инклюзивного образования детей; </w:t>
      </w:r>
    </w:p>
    <w:p w:rsidR="00F37D94" w:rsidRPr="00DA7642" w:rsidRDefault="00F37D94" w:rsidP="00F37D94">
      <w:pPr>
        <w:spacing w:line="276" w:lineRule="auto"/>
        <w:rPr>
          <w:szCs w:val="24"/>
        </w:rPr>
      </w:pPr>
      <w:r w:rsidRPr="00DA7642">
        <w:rPr>
          <w:szCs w:val="24"/>
        </w:rPr>
        <w:t>- методическое сопровождение школ со стабильно низкими образовательными результатами</w:t>
      </w:r>
      <w:r>
        <w:rPr>
          <w:szCs w:val="24"/>
        </w:rPr>
        <w:t>,  поддержка  школ со стабильно высокими результатами</w:t>
      </w:r>
      <w:r w:rsidRPr="00DA7642">
        <w:rPr>
          <w:szCs w:val="24"/>
        </w:rPr>
        <w:t>;</w:t>
      </w:r>
    </w:p>
    <w:p w:rsidR="00F37D94" w:rsidRDefault="00F37D94" w:rsidP="00F37D94">
      <w:pPr>
        <w:spacing w:line="276" w:lineRule="auto"/>
        <w:rPr>
          <w:szCs w:val="24"/>
        </w:rPr>
      </w:pPr>
      <w:r w:rsidRPr="00DA7642">
        <w:rPr>
          <w:szCs w:val="24"/>
        </w:rPr>
        <w:t>- увеличение доли школьник</w:t>
      </w:r>
      <w:r>
        <w:rPr>
          <w:szCs w:val="24"/>
        </w:rPr>
        <w:t>ов, обучающихся в первую смену;</w:t>
      </w:r>
    </w:p>
    <w:p w:rsidR="00F37D94" w:rsidRDefault="00F37D94" w:rsidP="00F37D94">
      <w:pPr>
        <w:spacing w:line="276" w:lineRule="auto"/>
        <w:rPr>
          <w:rFonts w:cs="Times New Roman"/>
          <w:szCs w:val="24"/>
        </w:rPr>
      </w:pPr>
      <w:r>
        <w:rPr>
          <w:szCs w:val="24"/>
        </w:rPr>
        <w:t xml:space="preserve">- развитие движения </w:t>
      </w:r>
      <w:proofErr w:type="spellStart"/>
      <w:r w:rsidRPr="00F33A28">
        <w:rPr>
          <w:rFonts w:cs="Times New Roman"/>
          <w:szCs w:val="24"/>
          <w:lang w:val="en-US"/>
        </w:rPr>
        <w:t>WorldSkills</w:t>
      </w:r>
      <w:proofErr w:type="spellEnd"/>
      <w:r w:rsidRPr="00F33A28">
        <w:rPr>
          <w:rFonts w:cs="Times New Roman"/>
          <w:szCs w:val="24"/>
        </w:rPr>
        <w:t xml:space="preserve"> </w:t>
      </w:r>
      <w:r w:rsidRPr="00F33A28">
        <w:rPr>
          <w:rFonts w:cs="Times New Roman"/>
          <w:szCs w:val="24"/>
          <w:lang w:val="en-US"/>
        </w:rPr>
        <w:t>Russia</w:t>
      </w:r>
      <w:r>
        <w:rPr>
          <w:rFonts w:cs="Times New Roman"/>
          <w:szCs w:val="24"/>
        </w:rPr>
        <w:t>;</w:t>
      </w:r>
    </w:p>
    <w:p w:rsidR="00F37D94" w:rsidRDefault="00F37D94" w:rsidP="00F37D94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 внедрение новых программ, технологий обучения;</w:t>
      </w:r>
    </w:p>
    <w:p w:rsidR="00F37D94" w:rsidRDefault="00F37D94" w:rsidP="00F37D94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 обновление материально-технической базы ОО, в том числе обновление содержания и методов обучения по предмету «Технология»;</w:t>
      </w:r>
    </w:p>
    <w:p w:rsidR="00F37D94" w:rsidRPr="00F33A28" w:rsidRDefault="00F37D94" w:rsidP="00F37D94">
      <w:pPr>
        <w:spacing w:line="276" w:lineRule="auto"/>
        <w:rPr>
          <w:szCs w:val="24"/>
        </w:rPr>
      </w:pPr>
      <w:r>
        <w:rPr>
          <w:rFonts w:cs="Times New Roman"/>
          <w:szCs w:val="24"/>
        </w:rPr>
        <w:t xml:space="preserve">-  создание сети  общественно активных школ в районе. </w:t>
      </w:r>
    </w:p>
    <w:p w:rsidR="00F37D94" w:rsidRPr="00DA7642" w:rsidRDefault="00F37D94" w:rsidP="00F37D94">
      <w:pPr>
        <w:spacing w:line="276" w:lineRule="auto"/>
        <w:rPr>
          <w:szCs w:val="24"/>
        </w:rPr>
      </w:pPr>
      <w:r w:rsidRPr="00DA7642">
        <w:rPr>
          <w:szCs w:val="24"/>
        </w:rPr>
        <w:t xml:space="preserve">      </w:t>
      </w:r>
    </w:p>
    <w:p w:rsidR="00F37D94" w:rsidRPr="00DA7642" w:rsidRDefault="00F37D94" w:rsidP="00F37D94">
      <w:pPr>
        <w:spacing w:line="276" w:lineRule="auto"/>
        <w:rPr>
          <w:i/>
          <w:szCs w:val="24"/>
        </w:rPr>
      </w:pPr>
      <w:r w:rsidRPr="00DA7642">
        <w:rPr>
          <w:szCs w:val="24"/>
        </w:rPr>
        <w:tab/>
      </w:r>
      <w:r w:rsidRPr="00DA7642">
        <w:rPr>
          <w:i/>
          <w:szCs w:val="24"/>
        </w:rPr>
        <w:t>В сфере дополнительного образования:</w:t>
      </w:r>
    </w:p>
    <w:p w:rsidR="00F37D94" w:rsidRPr="00DA7642" w:rsidRDefault="00F37D94" w:rsidP="00F37D94">
      <w:pPr>
        <w:spacing w:line="276" w:lineRule="auto"/>
        <w:rPr>
          <w:szCs w:val="24"/>
        </w:rPr>
      </w:pPr>
      <w:r w:rsidRPr="00DA7642">
        <w:rPr>
          <w:szCs w:val="24"/>
        </w:rPr>
        <w:t>- повышение доли охвата детей  от 5 до 18 лет, обучающихся по программам дополнительного образования;</w:t>
      </w:r>
    </w:p>
    <w:p w:rsidR="00F37D94" w:rsidRPr="00DA7642" w:rsidRDefault="00F37D94" w:rsidP="00F37D94">
      <w:pPr>
        <w:spacing w:line="276" w:lineRule="auto"/>
        <w:rPr>
          <w:szCs w:val="24"/>
        </w:rPr>
      </w:pPr>
      <w:r w:rsidRPr="00DA7642">
        <w:rPr>
          <w:szCs w:val="24"/>
        </w:rPr>
        <w:lastRenderedPageBreak/>
        <w:t>- развитие сетевого взаимодействия образовательных организаций, учреждений культуры и спорта;</w:t>
      </w:r>
    </w:p>
    <w:p w:rsidR="00F37D94" w:rsidRPr="00DA7642" w:rsidRDefault="00F37D94" w:rsidP="00F37D94">
      <w:pPr>
        <w:spacing w:line="276" w:lineRule="auto"/>
        <w:rPr>
          <w:szCs w:val="24"/>
        </w:rPr>
      </w:pPr>
      <w:r w:rsidRPr="00DA7642">
        <w:rPr>
          <w:szCs w:val="24"/>
        </w:rPr>
        <w:t xml:space="preserve">- расширение </w:t>
      </w:r>
      <w:r>
        <w:rPr>
          <w:szCs w:val="24"/>
        </w:rPr>
        <w:t xml:space="preserve">вариативности </w:t>
      </w:r>
      <w:r w:rsidRPr="00DA7642">
        <w:rPr>
          <w:szCs w:val="24"/>
        </w:rPr>
        <w:t xml:space="preserve"> дополнительных услуг </w:t>
      </w:r>
      <w:r>
        <w:rPr>
          <w:szCs w:val="24"/>
        </w:rPr>
        <w:t xml:space="preserve"> за счет </w:t>
      </w:r>
      <w:r w:rsidRPr="00DA7642">
        <w:rPr>
          <w:szCs w:val="24"/>
        </w:rPr>
        <w:t>технической</w:t>
      </w:r>
      <w:r>
        <w:rPr>
          <w:szCs w:val="24"/>
        </w:rPr>
        <w:t>, спортивной  направленностей на основе мониторинга социального заказа родителей, детей</w:t>
      </w:r>
      <w:r w:rsidRPr="00DA7642">
        <w:rPr>
          <w:szCs w:val="24"/>
        </w:rPr>
        <w:t>;</w:t>
      </w:r>
    </w:p>
    <w:p w:rsidR="00F37D94" w:rsidRDefault="00F37D94" w:rsidP="00F37D94">
      <w:pPr>
        <w:spacing w:line="276" w:lineRule="auto"/>
        <w:rPr>
          <w:szCs w:val="24"/>
        </w:rPr>
      </w:pPr>
      <w:r w:rsidRPr="00DA7642">
        <w:rPr>
          <w:szCs w:val="24"/>
        </w:rPr>
        <w:t xml:space="preserve">- повышение доли школьников, стоящих на различных видах учетов, </w:t>
      </w:r>
      <w:r>
        <w:rPr>
          <w:szCs w:val="24"/>
        </w:rPr>
        <w:t xml:space="preserve"> детей с ОВЗ, детей из многодетных и малообеспеченных семей  </w:t>
      </w:r>
      <w:r w:rsidRPr="00DA7642">
        <w:rPr>
          <w:szCs w:val="24"/>
        </w:rPr>
        <w:t>дополнительным образ</w:t>
      </w:r>
      <w:r>
        <w:rPr>
          <w:szCs w:val="24"/>
        </w:rPr>
        <w:t>ованием и внеурочной занятостью.</w:t>
      </w:r>
    </w:p>
    <w:p w:rsidR="00F37D94" w:rsidRPr="00DA7642" w:rsidRDefault="00F37D94" w:rsidP="00F37D94">
      <w:pPr>
        <w:spacing w:line="276" w:lineRule="auto"/>
        <w:rPr>
          <w:szCs w:val="24"/>
        </w:rPr>
      </w:pPr>
    </w:p>
    <w:p w:rsidR="00F37D94" w:rsidRPr="00DA7642" w:rsidRDefault="00F37D94" w:rsidP="00F37D94">
      <w:pPr>
        <w:spacing w:line="276" w:lineRule="auto"/>
        <w:rPr>
          <w:i/>
          <w:szCs w:val="24"/>
        </w:rPr>
      </w:pPr>
      <w:r w:rsidRPr="00DA7642">
        <w:rPr>
          <w:i/>
          <w:szCs w:val="24"/>
        </w:rPr>
        <w:t>В сфере воспитания:</w:t>
      </w:r>
    </w:p>
    <w:p w:rsidR="00F37D94" w:rsidRPr="00DA7642" w:rsidRDefault="00F37D94" w:rsidP="00F37D94">
      <w:pPr>
        <w:spacing w:line="276" w:lineRule="auto"/>
        <w:ind w:firstLine="708"/>
        <w:rPr>
          <w:szCs w:val="24"/>
        </w:rPr>
      </w:pPr>
      <w:r w:rsidRPr="00DA7642">
        <w:rPr>
          <w:szCs w:val="24"/>
        </w:rPr>
        <w:t xml:space="preserve">- </w:t>
      </w:r>
      <w:r>
        <w:rPr>
          <w:szCs w:val="24"/>
        </w:rPr>
        <w:t xml:space="preserve">организация взаимодействия по вопросам развития детского общественного </w:t>
      </w:r>
      <w:r w:rsidRPr="00DA7642">
        <w:rPr>
          <w:szCs w:val="24"/>
        </w:rPr>
        <w:t>движения школьников</w:t>
      </w:r>
      <w:r>
        <w:rPr>
          <w:szCs w:val="24"/>
        </w:rPr>
        <w:t xml:space="preserve"> (РДШ)</w:t>
      </w:r>
      <w:r w:rsidRPr="00DA7642">
        <w:rPr>
          <w:szCs w:val="24"/>
        </w:rPr>
        <w:t>, движения «</w:t>
      </w:r>
      <w:proofErr w:type="spellStart"/>
      <w:r w:rsidRPr="00DA7642">
        <w:rPr>
          <w:szCs w:val="24"/>
        </w:rPr>
        <w:t>Юнармия</w:t>
      </w:r>
      <w:proofErr w:type="spellEnd"/>
      <w:r w:rsidRPr="00DA7642">
        <w:rPr>
          <w:szCs w:val="24"/>
        </w:rPr>
        <w:t xml:space="preserve">» </w:t>
      </w:r>
      <w:r>
        <w:rPr>
          <w:szCs w:val="24"/>
        </w:rPr>
        <w:t xml:space="preserve"> на территории Тайшетского района</w:t>
      </w:r>
      <w:r w:rsidRPr="00DA7642">
        <w:rPr>
          <w:szCs w:val="24"/>
        </w:rPr>
        <w:t>;</w:t>
      </w:r>
    </w:p>
    <w:p w:rsidR="00F37D94" w:rsidRPr="00DA7642" w:rsidRDefault="00F37D94" w:rsidP="00F37D94">
      <w:pPr>
        <w:spacing w:line="276" w:lineRule="auto"/>
        <w:rPr>
          <w:szCs w:val="24"/>
        </w:rPr>
      </w:pPr>
      <w:r w:rsidRPr="00DA7642">
        <w:rPr>
          <w:szCs w:val="24"/>
        </w:rPr>
        <w:t>- совершенствование работы Открытого родительского университета в просвещении родительской общественности;</w:t>
      </w:r>
    </w:p>
    <w:p w:rsidR="00F37D94" w:rsidRPr="00DA7642" w:rsidRDefault="00F37D94" w:rsidP="00F37D94">
      <w:pPr>
        <w:spacing w:line="276" w:lineRule="auto"/>
        <w:rPr>
          <w:szCs w:val="24"/>
        </w:rPr>
      </w:pPr>
      <w:r w:rsidRPr="00DA7642">
        <w:rPr>
          <w:szCs w:val="24"/>
        </w:rPr>
        <w:t>- повышение эффективности реализации воспитательных систем при активном участии районных общественных организаций – детского парламента, родительского собрания, Совета ветеранов, Советов женщин и отцов, Общественного совета по развитию образования;</w:t>
      </w:r>
    </w:p>
    <w:p w:rsidR="00F37D94" w:rsidRPr="00DA7642" w:rsidRDefault="00F37D94" w:rsidP="00F37D94">
      <w:pPr>
        <w:spacing w:line="276" w:lineRule="auto"/>
        <w:rPr>
          <w:szCs w:val="24"/>
        </w:rPr>
      </w:pPr>
      <w:r w:rsidRPr="00DA7642">
        <w:rPr>
          <w:szCs w:val="24"/>
        </w:rPr>
        <w:t>- развитие этнокультурной составляющей программы воспитания;</w:t>
      </w:r>
    </w:p>
    <w:p w:rsidR="00F37D94" w:rsidRPr="00DA7642" w:rsidRDefault="00F37D94" w:rsidP="00F37D94">
      <w:pPr>
        <w:spacing w:line="276" w:lineRule="auto"/>
        <w:rPr>
          <w:szCs w:val="24"/>
        </w:rPr>
      </w:pPr>
      <w:r w:rsidRPr="00DA7642">
        <w:rPr>
          <w:szCs w:val="24"/>
        </w:rPr>
        <w:t xml:space="preserve">- развитие системы </w:t>
      </w:r>
      <w:proofErr w:type="spellStart"/>
      <w:r w:rsidRPr="00DA7642">
        <w:rPr>
          <w:szCs w:val="24"/>
        </w:rPr>
        <w:t>агробизнесобразования</w:t>
      </w:r>
      <w:proofErr w:type="spellEnd"/>
      <w:r w:rsidRPr="00DA7642">
        <w:rPr>
          <w:szCs w:val="24"/>
        </w:rPr>
        <w:t xml:space="preserve"> на территории района, расширение сети ОО, участвующих в проекте;</w:t>
      </w:r>
    </w:p>
    <w:p w:rsidR="00F37D94" w:rsidRPr="00DA7642" w:rsidRDefault="00F37D94" w:rsidP="00F37D94">
      <w:pPr>
        <w:spacing w:line="276" w:lineRule="auto"/>
        <w:ind w:firstLine="708"/>
        <w:rPr>
          <w:szCs w:val="24"/>
        </w:rPr>
      </w:pPr>
      <w:r w:rsidRPr="00DA7642">
        <w:rPr>
          <w:szCs w:val="24"/>
        </w:rPr>
        <w:t>- правовая социализация всех участников образовательного процесса.</w:t>
      </w:r>
    </w:p>
    <w:p w:rsidR="00F37D94" w:rsidRPr="00DA7642" w:rsidRDefault="00F37D94" w:rsidP="00F37D94">
      <w:pPr>
        <w:spacing w:line="276" w:lineRule="auto"/>
        <w:rPr>
          <w:szCs w:val="24"/>
        </w:rPr>
      </w:pPr>
    </w:p>
    <w:p w:rsidR="00F37D94" w:rsidRPr="00DA7642" w:rsidRDefault="00F37D94" w:rsidP="00F37D94">
      <w:pPr>
        <w:spacing w:line="276" w:lineRule="auto"/>
        <w:rPr>
          <w:i/>
          <w:szCs w:val="24"/>
        </w:rPr>
      </w:pPr>
      <w:r w:rsidRPr="00DA7642">
        <w:rPr>
          <w:i/>
          <w:szCs w:val="24"/>
        </w:rPr>
        <w:t>В сфере кадрового обеспечения:</w:t>
      </w:r>
    </w:p>
    <w:p w:rsidR="00F37D94" w:rsidRPr="00DA7642" w:rsidRDefault="00F37D94" w:rsidP="00F37D94">
      <w:pPr>
        <w:spacing w:line="276" w:lineRule="auto"/>
        <w:rPr>
          <w:szCs w:val="24"/>
        </w:rPr>
      </w:pPr>
      <w:r w:rsidRPr="00DA7642">
        <w:rPr>
          <w:szCs w:val="24"/>
        </w:rPr>
        <w:t>- повышение уровня квалификации педагогов ОО;</w:t>
      </w:r>
    </w:p>
    <w:p w:rsidR="00F37D94" w:rsidRPr="00DA7642" w:rsidRDefault="00F37D94" w:rsidP="00F37D94">
      <w:pPr>
        <w:spacing w:line="276" w:lineRule="auto"/>
        <w:rPr>
          <w:szCs w:val="24"/>
        </w:rPr>
      </w:pPr>
      <w:r w:rsidRPr="00DA7642">
        <w:rPr>
          <w:szCs w:val="24"/>
        </w:rPr>
        <w:t xml:space="preserve">- продолжение деятельности существующих муниципальных </w:t>
      </w:r>
      <w:proofErr w:type="spellStart"/>
      <w:r w:rsidRPr="00DA7642">
        <w:rPr>
          <w:szCs w:val="24"/>
        </w:rPr>
        <w:t>стажировочных</w:t>
      </w:r>
      <w:proofErr w:type="spellEnd"/>
      <w:r w:rsidRPr="00DA7642">
        <w:rPr>
          <w:szCs w:val="24"/>
        </w:rPr>
        <w:t xml:space="preserve"> площадок, расширение сети муниципальных </w:t>
      </w:r>
      <w:proofErr w:type="spellStart"/>
      <w:r w:rsidRPr="00DA7642">
        <w:rPr>
          <w:szCs w:val="24"/>
        </w:rPr>
        <w:t>стажировочных</w:t>
      </w:r>
      <w:proofErr w:type="spellEnd"/>
      <w:r w:rsidRPr="00DA7642">
        <w:rPr>
          <w:szCs w:val="24"/>
        </w:rPr>
        <w:t xml:space="preserve"> площадок;</w:t>
      </w:r>
    </w:p>
    <w:p w:rsidR="00F37D94" w:rsidRPr="00DA7642" w:rsidRDefault="00F37D94" w:rsidP="00F37D94">
      <w:pPr>
        <w:spacing w:line="276" w:lineRule="auto"/>
        <w:rPr>
          <w:szCs w:val="24"/>
        </w:rPr>
      </w:pPr>
      <w:r w:rsidRPr="00DA7642">
        <w:rPr>
          <w:szCs w:val="24"/>
        </w:rPr>
        <w:t>- организация  участия  педагогов в исследовании педагогических компетенций;</w:t>
      </w:r>
    </w:p>
    <w:p w:rsidR="00F37D94" w:rsidRPr="00DA7642" w:rsidRDefault="00F37D94" w:rsidP="00F37D94">
      <w:pPr>
        <w:spacing w:line="276" w:lineRule="auto"/>
        <w:rPr>
          <w:szCs w:val="24"/>
        </w:rPr>
      </w:pPr>
      <w:r w:rsidRPr="00DA7642">
        <w:rPr>
          <w:szCs w:val="24"/>
        </w:rPr>
        <w:t>- активизация  участия  педагогов в конкурсах педагогического мастерства;</w:t>
      </w:r>
    </w:p>
    <w:p w:rsidR="00F37D94" w:rsidRPr="00DA7642" w:rsidRDefault="00F37D94" w:rsidP="00F37D94">
      <w:pPr>
        <w:spacing w:line="276" w:lineRule="auto"/>
        <w:rPr>
          <w:szCs w:val="24"/>
        </w:rPr>
      </w:pPr>
      <w:r w:rsidRPr="00DA7642">
        <w:rPr>
          <w:szCs w:val="24"/>
        </w:rPr>
        <w:t>- поддержка инновационной деятельности ОО, педагогов;</w:t>
      </w:r>
    </w:p>
    <w:p w:rsidR="00F37D94" w:rsidRPr="00DA7642" w:rsidRDefault="00F37D94" w:rsidP="00F37D94">
      <w:pPr>
        <w:spacing w:line="276" w:lineRule="auto"/>
        <w:rPr>
          <w:szCs w:val="24"/>
        </w:rPr>
      </w:pPr>
      <w:r w:rsidRPr="00DA7642">
        <w:rPr>
          <w:szCs w:val="24"/>
        </w:rPr>
        <w:t>- развитие внутренней системы оценки качества образования в рамках НОКО;</w:t>
      </w:r>
    </w:p>
    <w:p w:rsidR="00F37D94" w:rsidRDefault="00F37D94" w:rsidP="00F37D94">
      <w:pPr>
        <w:spacing w:line="276" w:lineRule="auto"/>
        <w:rPr>
          <w:szCs w:val="24"/>
        </w:rPr>
      </w:pPr>
      <w:r w:rsidRPr="00DA7642">
        <w:rPr>
          <w:szCs w:val="24"/>
        </w:rPr>
        <w:t>- разработка муниципального проекта по реализации целевого обучения п</w:t>
      </w:r>
      <w:r>
        <w:rPr>
          <w:szCs w:val="24"/>
        </w:rPr>
        <w:t>о педагогическим специальностям;</w:t>
      </w:r>
    </w:p>
    <w:p w:rsidR="00F37D94" w:rsidRPr="00DA7642" w:rsidRDefault="00F37D94" w:rsidP="00F37D94">
      <w:pPr>
        <w:spacing w:line="276" w:lineRule="auto"/>
        <w:rPr>
          <w:szCs w:val="24"/>
        </w:rPr>
      </w:pPr>
      <w:r>
        <w:rPr>
          <w:szCs w:val="24"/>
        </w:rPr>
        <w:t xml:space="preserve">- обеспечение непрерывности педагогического образования в муниципальной системе образования. </w:t>
      </w:r>
    </w:p>
    <w:p w:rsidR="00F37D94" w:rsidRPr="00DA7642" w:rsidRDefault="00F37D94" w:rsidP="00F37D94">
      <w:pPr>
        <w:spacing w:line="276" w:lineRule="auto"/>
        <w:rPr>
          <w:i/>
          <w:szCs w:val="24"/>
        </w:rPr>
      </w:pPr>
    </w:p>
    <w:p w:rsidR="00F37D94" w:rsidRPr="00DA7642" w:rsidRDefault="00F37D94" w:rsidP="00F37D94">
      <w:pPr>
        <w:spacing w:line="276" w:lineRule="auto"/>
        <w:rPr>
          <w:i/>
          <w:szCs w:val="24"/>
        </w:rPr>
      </w:pPr>
      <w:r w:rsidRPr="00DA7642">
        <w:rPr>
          <w:i/>
          <w:szCs w:val="24"/>
        </w:rPr>
        <w:t>В сфере финансово-экономической деятельности:</w:t>
      </w:r>
    </w:p>
    <w:p w:rsidR="00F37D94" w:rsidRPr="00DA7642" w:rsidRDefault="00F37D94" w:rsidP="00F37D94">
      <w:pPr>
        <w:spacing w:line="276" w:lineRule="auto"/>
        <w:rPr>
          <w:szCs w:val="24"/>
        </w:rPr>
      </w:pPr>
      <w:r w:rsidRPr="00DA7642">
        <w:rPr>
          <w:szCs w:val="24"/>
        </w:rPr>
        <w:t>- эффективное расходование денежных средств областного бюджета, направленных на выплату заработной платы педагогическим работникам;</w:t>
      </w:r>
    </w:p>
    <w:p w:rsidR="008735BD" w:rsidRDefault="00F37D94" w:rsidP="008735BD">
      <w:pPr>
        <w:spacing w:line="276" w:lineRule="auto"/>
        <w:rPr>
          <w:b/>
          <w:szCs w:val="24"/>
        </w:rPr>
      </w:pPr>
      <w:r w:rsidRPr="00DA7642">
        <w:rPr>
          <w:szCs w:val="24"/>
        </w:rPr>
        <w:t>- эффективное расходование средств муниципального бюджета, направленных на функционирование ОО</w:t>
      </w:r>
      <w:r w:rsidR="008735BD">
        <w:rPr>
          <w:b/>
          <w:szCs w:val="24"/>
        </w:rPr>
        <w:t>.</w:t>
      </w:r>
    </w:p>
    <w:p w:rsidR="008735BD" w:rsidRDefault="008735BD" w:rsidP="008735BD">
      <w:pPr>
        <w:spacing w:line="276" w:lineRule="auto"/>
        <w:rPr>
          <w:b/>
          <w:szCs w:val="24"/>
        </w:rPr>
      </w:pPr>
    </w:p>
    <w:p w:rsidR="008735BD" w:rsidRDefault="008735BD" w:rsidP="008735BD">
      <w:pPr>
        <w:spacing w:line="276" w:lineRule="auto"/>
        <w:rPr>
          <w:b/>
          <w:szCs w:val="24"/>
        </w:rPr>
      </w:pPr>
    </w:p>
    <w:p w:rsidR="008735BD" w:rsidRDefault="008735BD" w:rsidP="008735BD">
      <w:pPr>
        <w:spacing w:line="276" w:lineRule="auto"/>
        <w:rPr>
          <w:b/>
          <w:szCs w:val="24"/>
        </w:rPr>
      </w:pPr>
    </w:p>
    <w:p w:rsidR="008735BD" w:rsidRDefault="008735BD" w:rsidP="008735BD">
      <w:pPr>
        <w:spacing w:line="276" w:lineRule="auto"/>
        <w:rPr>
          <w:b/>
          <w:szCs w:val="24"/>
        </w:rPr>
      </w:pPr>
    </w:p>
    <w:p w:rsidR="008735BD" w:rsidRDefault="008735BD" w:rsidP="008735BD">
      <w:pPr>
        <w:spacing w:line="276" w:lineRule="auto"/>
        <w:rPr>
          <w:b/>
          <w:szCs w:val="24"/>
        </w:rPr>
      </w:pPr>
    </w:p>
    <w:p w:rsidR="008735BD" w:rsidRDefault="008735BD" w:rsidP="008735BD">
      <w:pPr>
        <w:spacing w:line="276" w:lineRule="auto"/>
        <w:rPr>
          <w:b/>
          <w:szCs w:val="24"/>
        </w:rPr>
      </w:pPr>
    </w:p>
    <w:p w:rsidR="002C62B7" w:rsidRPr="008735BD" w:rsidRDefault="00136452" w:rsidP="008735BD">
      <w:pPr>
        <w:spacing w:line="276" w:lineRule="auto"/>
        <w:rPr>
          <w:b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69575683" wp14:editId="569EC258">
                <wp:simplePos x="0" y="0"/>
                <wp:positionH relativeFrom="column">
                  <wp:posOffset>1699260</wp:posOffset>
                </wp:positionH>
                <wp:positionV relativeFrom="paragraph">
                  <wp:posOffset>954063</wp:posOffset>
                </wp:positionV>
                <wp:extent cx="774000" cy="504000"/>
                <wp:effectExtent l="0" t="0" r="7620" b="952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EDF" w:rsidRDefault="00EB2EDF" w:rsidP="00136452">
                            <w:pPr>
                              <w:pStyle w:val="a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575683" id="_x0000_s1030" type="#_x0000_t202" style="position:absolute;left:0;text-align:left;margin-left:133.8pt;margin-top:75.1pt;width:60.95pt;height:39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" stroked="f">
                <v:textbox style="mso-fit-shape-to-text:t">
                  <w:txbxContent>
                    <w:p w:rsidR="00EB2EDF" w:rsidRDefault="00EB2EDF" w:rsidP="00136452">
                      <w:pPr>
                        <w:pStyle w:val="ac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C62B7" w:rsidRDefault="002C62B7" w:rsidP="002C62B7">
      <w:pPr>
        <w:ind w:firstLine="0"/>
        <w:jc w:val="right"/>
      </w:pPr>
      <w:r>
        <w:t>Приложение 1</w:t>
      </w:r>
    </w:p>
    <w:p w:rsidR="002C62B7" w:rsidRPr="00387704" w:rsidRDefault="002C62B7" w:rsidP="002C62B7">
      <w:pPr>
        <w:shd w:val="clear" w:color="auto" w:fill="FFFFFF"/>
      </w:pPr>
      <w:r w:rsidRPr="00387704">
        <w:rPr>
          <w:i/>
        </w:rPr>
        <w:t>Название успешной практики:</w:t>
      </w:r>
      <w:r w:rsidRPr="00387704">
        <w:t xml:space="preserve"> муниципальная  </w:t>
      </w:r>
      <w:proofErr w:type="spellStart"/>
      <w:r w:rsidRPr="00387704">
        <w:t>стажировочная</w:t>
      </w:r>
      <w:proofErr w:type="spellEnd"/>
      <w:r w:rsidRPr="00387704">
        <w:t xml:space="preserve"> площадка  «Изучение шкалы ECERS-R для комплексной оценки качества образования в дошкольных образовательных организациях» </w:t>
      </w:r>
    </w:p>
    <w:p w:rsidR="002C62B7" w:rsidRPr="00387704" w:rsidRDefault="002C62B7" w:rsidP="002C62B7">
      <w:pPr>
        <w:shd w:val="clear" w:color="auto" w:fill="FFFFFF"/>
      </w:pPr>
      <w:r w:rsidRPr="00387704">
        <w:rPr>
          <w:i/>
        </w:rPr>
        <w:t>Цели/задачи:</w:t>
      </w:r>
      <w:r w:rsidRPr="00387704">
        <w:t xml:space="preserve">  предоставление качественного дошкольного образования в соответствии  с требованиями ФГОС </w:t>
      </w:r>
      <w:proofErr w:type="gramStart"/>
      <w:r w:rsidRPr="00387704">
        <w:t>ДО</w:t>
      </w:r>
      <w:proofErr w:type="gramEnd"/>
      <w:r w:rsidRPr="00387704">
        <w:t>.</w:t>
      </w:r>
    </w:p>
    <w:p w:rsidR="002C62B7" w:rsidRPr="00387704" w:rsidRDefault="002C62B7" w:rsidP="002C62B7">
      <w:pPr>
        <w:shd w:val="clear" w:color="auto" w:fill="FFFFFF"/>
      </w:pPr>
      <w:r w:rsidRPr="00387704">
        <w:rPr>
          <w:i/>
        </w:rPr>
        <w:t>Масштаб и география охвата:</w:t>
      </w:r>
      <w:r>
        <w:t xml:space="preserve"> МКДОУ детский </w:t>
      </w:r>
      <w:r w:rsidRPr="00387704">
        <w:t>сад «Рябинка»</w:t>
      </w:r>
      <w:r>
        <w:t xml:space="preserve"> г. Тайшета. В </w:t>
      </w:r>
      <w:proofErr w:type="spellStart"/>
      <w:r>
        <w:t>стажировочных</w:t>
      </w:r>
      <w:proofErr w:type="spellEnd"/>
      <w:r>
        <w:t xml:space="preserve"> сессиях приняли участие 90 педагогов из 36</w:t>
      </w:r>
      <w:r w:rsidRPr="00387704">
        <w:t xml:space="preserve"> ОО Тайшетского района.</w:t>
      </w:r>
    </w:p>
    <w:p w:rsidR="002C62B7" w:rsidRPr="00387704" w:rsidRDefault="002C62B7" w:rsidP="002C62B7">
      <w:pPr>
        <w:shd w:val="clear" w:color="auto" w:fill="FFFFFF"/>
      </w:pPr>
      <w:r w:rsidRPr="00387704">
        <w:rPr>
          <w:i/>
        </w:rPr>
        <w:t>Сроки реализации:</w:t>
      </w:r>
      <w:r w:rsidRPr="00387704">
        <w:t xml:space="preserve"> 2017-2019 годы.</w:t>
      </w:r>
    </w:p>
    <w:p w:rsidR="002C62B7" w:rsidRPr="00387704" w:rsidRDefault="002C62B7" w:rsidP="002C62B7">
      <w:pPr>
        <w:shd w:val="clear" w:color="auto" w:fill="FFFFFF"/>
      </w:pPr>
      <w:r w:rsidRPr="00387704">
        <w:rPr>
          <w:i/>
        </w:rPr>
        <w:t>Краткое описание:</w:t>
      </w:r>
      <w:r w:rsidRPr="00387704">
        <w:t xml:space="preserve"> МКДОУ детский сад «Рябинка» г. Тайшета является региональной пилотной площадкой по реализации проекта «Апробация моделей управления качеством дошкольного образования на базе дошкольных образовательных организаций Иркутской области на 2016-2019 годы». Качественное образование  зависит от  состояния предметно-пространственной среды в группах ДОУ.  Коллектив детского сада конструирует РППС с учетом требования ФГОС ДО. </w:t>
      </w:r>
    </w:p>
    <w:p w:rsidR="002C62B7" w:rsidRDefault="002C62B7" w:rsidP="002C62B7">
      <w:pPr>
        <w:ind w:firstLine="708"/>
      </w:pPr>
      <w:r w:rsidRPr="00387704">
        <w:rPr>
          <w:i/>
        </w:rPr>
        <w:t>Достигнутые результаты:</w:t>
      </w:r>
      <w:r w:rsidRPr="00387704">
        <w:t xml:space="preserve"> в</w:t>
      </w:r>
      <w:r>
        <w:t xml:space="preserve"> ходе сессий был</w:t>
      </w:r>
      <w:r w:rsidRPr="00387704">
        <w:t xml:space="preserve"> </w:t>
      </w:r>
      <w:r>
        <w:t xml:space="preserve">представлен </w:t>
      </w:r>
      <w:r w:rsidRPr="00AC17E5">
        <w:rPr>
          <w:rFonts w:eastAsia="Lucida Sans Unicode"/>
        </w:rPr>
        <w:t xml:space="preserve">аналитический отчет об экспертизе образовательной среды МКДОУ «Рябинка» с помощью инструментов комплексной оценки качества дошкольного образования на основе </w:t>
      </w:r>
      <w:r w:rsidRPr="00AC17E5">
        <w:rPr>
          <w:rFonts w:eastAsia="Lucida Sans Unicode"/>
          <w:color w:val="000000"/>
          <w:shd w:val="clear" w:color="auto" w:fill="FFFFFF"/>
          <w:lang w:val="en-US"/>
        </w:rPr>
        <w:t>ECERS</w:t>
      </w:r>
      <w:r w:rsidRPr="00AC17E5">
        <w:rPr>
          <w:rFonts w:eastAsia="Lucida Sans Unicode"/>
          <w:color w:val="000000"/>
          <w:shd w:val="clear" w:color="auto" w:fill="FFFFFF"/>
        </w:rPr>
        <w:t>-</w:t>
      </w:r>
      <w:r w:rsidRPr="00AC17E5">
        <w:rPr>
          <w:rFonts w:eastAsia="Lucida Sans Unicode"/>
          <w:color w:val="000000"/>
          <w:shd w:val="clear" w:color="auto" w:fill="FFFFFF"/>
          <w:lang w:val="en-US"/>
        </w:rPr>
        <w:t>R</w:t>
      </w:r>
      <w:r w:rsidRPr="00AC17E5">
        <w:rPr>
          <w:rFonts w:eastAsia="Lucida Sans Unicode"/>
          <w:color w:val="000000"/>
          <w:shd w:val="clear" w:color="auto" w:fill="FFFFFF"/>
        </w:rPr>
        <w:t xml:space="preserve">; рассмотрены темы: </w:t>
      </w:r>
      <w:r w:rsidRPr="00AC17E5">
        <w:t>«</w:t>
      </w:r>
      <w:r w:rsidRPr="00AC17E5">
        <w:rPr>
          <w:rFonts w:eastAsia="Lucida Sans Unicode"/>
          <w:color w:val="000000"/>
        </w:rPr>
        <w:t xml:space="preserve">Соответствие инструмента </w:t>
      </w:r>
      <w:r w:rsidRPr="00AC17E5">
        <w:rPr>
          <w:rFonts w:eastAsia="Lucida Sans Unicode"/>
          <w:color w:val="000000"/>
          <w:shd w:val="clear" w:color="auto" w:fill="FFFFFF"/>
          <w:lang w:val="en-US"/>
        </w:rPr>
        <w:t>ECERS</w:t>
      </w:r>
      <w:r w:rsidRPr="00AC17E5">
        <w:rPr>
          <w:rFonts w:eastAsia="Lucida Sans Unicode"/>
          <w:color w:val="000000"/>
          <w:shd w:val="clear" w:color="auto" w:fill="FFFFFF"/>
        </w:rPr>
        <w:t>-</w:t>
      </w:r>
      <w:r w:rsidRPr="00AC17E5">
        <w:rPr>
          <w:rFonts w:eastAsia="Lucida Sans Unicode"/>
          <w:color w:val="000000"/>
          <w:shd w:val="clear" w:color="auto" w:fill="FFFFFF"/>
          <w:lang w:val="en-US"/>
        </w:rPr>
        <w:t>R</w:t>
      </w:r>
      <w:r w:rsidRPr="00AC17E5">
        <w:rPr>
          <w:rFonts w:eastAsia="Lucida Sans Unicode"/>
          <w:color w:val="000000"/>
          <w:shd w:val="clear" w:color="auto" w:fill="FFFFFF"/>
        </w:rPr>
        <w:t xml:space="preserve"> идеологии ФГОС </w:t>
      </w:r>
      <w:proofErr w:type="gramStart"/>
      <w:r w:rsidRPr="00AC17E5">
        <w:rPr>
          <w:rFonts w:eastAsia="Lucida Sans Unicode"/>
          <w:color w:val="000000"/>
          <w:shd w:val="clear" w:color="auto" w:fill="FFFFFF"/>
        </w:rPr>
        <w:t>ДО</w:t>
      </w:r>
      <w:proofErr w:type="gramEnd"/>
      <w:r w:rsidRPr="00AC17E5">
        <w:rPr>
          <w:rFonts w:eastAsia="Lucida Sans Unicode"/>
          <w:color w:val="000000"/>
          <w:shd w:val="clear" w:color="auto" w:fill="FFFFFF"/>
        </w:rPr>
        <w:t xml:space="preserve">», </w:t>
      </w:r>
      <w:r w:rsidRPr="00AC17E5">
        <w:rPr>
          <w:rFonts w:eastAsia="Lucida Sans Unicode"/>
        </w:rPr>
        <w:t xml:space="preserve"> </w:t>
      </w:r>
      <w:proofErr w:type="gramStart"/>
      <w:r w:rsidRPr="00AC17E5">
        <w:rPr>
          <w:rFonts w:eastAsia="Lucida Sans Unicode"/>
        </w:rPr>
        <w:t>обзор</w:t>
      </w:r>
      <w:proofErr w:type="gramEnd"/>
      <w:r w:rsidRPr="00AC17E5">
        <w:rPr>
          <w:rFonts w:eastAsia="Lucida Sans Unicode"/>
        </w:rPr>
        <w:t xml:space="preserve"> </w:t>
      </w:r>
      <w:proofErr w:type="spellStart"/>
      <w:r w:rsidRPr="00AC17E5">
        <w:rPr>
          <w:rFonts w:eastAsia="Lucida Sans Unicode"/>
        </w:rPr>
        <w:t>подшкалы</w:t>
      </w:r>
      <w:proofErr w:type="spellEnd"/>
      <w:r w:rsidRPr="00AC17E5">
        <w:rPr>
          <w:rFonts w:eastAsia="Lucida Sans Unicode"/>
        </w:rPr>
        <w:t xml:space="preserve">  «Взаимодействие» и её показателей</w:t>
      </w:r>
      <w:r>
        <w:rPr>
          <w:rFonts w:eastAsia="Lucida Sans Unicode"/>
        </w:rPr>
        <w:t xml:space="preserve">, </w:t>
      </w:r>
      <w:r>
        <w:t xml:space="preserve">обзор </w:t>
      </w:r>
      <w:proofErr w:type="spellStart"/>
      <w:r w:rsidRPr="002C56CE">
        <w:t>подшкалы</w:t>
      </w:r>
      <w:proofErr w:type="spellEnd"/>
      <w:r w:rsidRPr="002C56CE">
        <w:t xml:space="preserve"> «Виды активности»</w:t>
      </w:r>
      <w:r>
        <w:t xml:space="preserve"> и ее</w:t>
      </w:r>
      <w:r w:rsidRPr="00B21AA7">
        <w:t xml:space="preserve"> </w:t>
      </w:r>
      <w:r>
        <w:t>показателей:</w:t>
      </w:r>
      <w:r w:rsidRPr="002C56CE">
        <w:t xml:space="preserve"> «Природа/наука»</w:t>
      </w:r>
      <w:r>
        <w:t xml:space="preserve">, </w:t>
      </w:r>
      <w:r w:rsidRPr="002C56CE">
        <w:t>«Содействие принятию многообразия»</w:t>
      </w:r>
      <w:r>
        <w:t xml:space="preserve">, </w:t>
      </w:r>
      <w:r w:rsidRPr="002C56CE">
        <w:t>«Математика/счет</w:t>
      </w:r>
      <w:r>
        <w:t>».</w:t>
      </w:r>
    </w:p>
    <w:p w:rsidR="002C62B7" w:rsidRDefault="002C62B7" w:rsidP="002C62B7">
      <w:pPr>
        <w:ind w:firstLine="708"/>
        <w:rPr>
          <w:rFonts w:eastAsia="Lucida Sans Unicode"/>
          <w:color w:val="000000"/>
        </w:rPr>
      </w:pPr>
      <w:r>
        <w:rPr>
          <w:rFonts w:eastAsia="Lucida Sans Unicode"/>
          <w:color w:val="000000"/>
          <w:shd w:val="clear" w:color="auto" w:fill="FFFFFF"/>
        </w:rPr>
        <w:t>Педагогами детского сада представлен</w:t>
      </w:r>
      <w:r w:rsidRPr="00AC17E5">
        <w:rPr>
          <w:rFonts w:eastAsia="Lucida Sans Unicode"/>
          <w:color w:val="000000"/>
          <w:shd w:val="clear" w:color="auto" w:fill="FFFFFF"/>
        </w:rPr>
        <w:t xml:space="preserve"> опыт работы по теме: «Организация работы по проектированию предметно – пространственной среды в детском саду «Рябинка» (интервью с детьми, детско-взрослый проект, взрослый проект)»; «Результаты работы по созданию оптимальной образовательной среды в средней и старшей группах в ходе апробирования шкалы </w:t>
      </w:r>
      <w:r w:rsidRPr="00AC17E5">
        <w:rPr>
          <w:rFonts w:eastAsia="Lucida Sans Unicode"/>
          <w:color w:val="000000"/>
          <w:shd w:val="clear" w:color="auto" w:fill="FFFFFF"/>
          <w:lang w:val="en-US"/>
        </w:rPr>
        <w:t>ECERS</w:t>
      </w:r>
      <w:r w:rsidRPr="00AC17E5">
        <w:rPr>
          <w:rFonts w:eastAsia="Lucida Sans Unicode"/>
          <w:color w:val="000000"/>
          <w:shd w:val="clear" w:color="auto" w:fill="FFFFFF"/>
        </w:rPr>
        <w:t>-</w:t>
      </w:r>
      <w:r w:rsidRPr="00AC17E5">
        <w:rPr>
          <w:rFonts w:eastAsia="Lucida Sans Unicode"/>
          <w:color w:val="000000"/>
          <w:shd w:val="clear" w:color="auto" w:fill="FFFFFF"/>
          <w:lang w:val="en-US"/>
        </w:rPr>
        <w:t>R</w:t>
      </w:r>
      <w:r w:rsidRPr="00AC17E5">
        <w:rPr>
          <w:rFonts w:eastAsia="Lucida Sans Unicode"/>
          <w:color w:val="000000"/>
          <w:shd w:val="clear" w:color="auto" w:fill="FFFFFF"/>
        </w:rPr>
        <w:t xml:space="preserve">»; </w:t>
      </w:r>
      <w:r w:rsidRPr="00AC17E5">
        <w:rPr>
          <w:rFonts w:eastAsia="Lucida Sans Unicode"/>
        </w:rPr>
        <w:t>по реализации показателя «Кубики» в средней группе.</w:t>
      </w:r>
      <w:r>
        <w:t xml:space="preserve"> П</w:t>
      </w:r>
      <w:r w:rsidRPr="00AC17E5">
        <w:rPr>
          <w:rFonts w:eastAsia="Lucida Sans Unicode"/>
        </w:rPr>
        <w:t xml:space="preserve">роведена </w:t>
      </w:r>
      <w:r>
        <w:rPr>
          <w:rFonts w:eastAsia="Lucida Sans Unicode"/>
        </w:rPr>
        <w:t xml:space="preserve">практическая </w:t>
      </w:r>
      <w:r w:rsidRPr="00AC17E5">
        <w:rPr>
          <w:rFonts w:eastAsia="Lucida Sans Unicode"/>
        </w:rPr>
        <w:t xml:space="preserve">работа по </w:t>
      </w:r>
      <w:r w:rsidRPr="00AC17E5">
        <w:rPr>
          <w:rFonts w:eastAsia="Lucida Sans Unicode"/>
          <w:bCs/>
          <w:iCs/>
          <w:color w:val="000000"/>
        </w:rPr>
        <w:t xml:space="preserve">проектированию предметно - пространственного компонента среды группы ДОУ (способы расстановки столов, </w:t>
      </w:r>
      <w:r w:rsidRPr="00AC17E5">
        <w:rPr>
          <w:rFonts w:eastAsia="Lucida Sans Unicode"/>
          <w:color w:val="000000"/>
        </w:rPr>
        <w:t>возможности, риски и опасности для каждого из вариантов размещения детей в группе за столами).</w:t>
      </w:r>
      <w:r>
        <w:rPr>
          <w:rFonts w:eastAsia="Lucida Sans Unicode"/>
          <w:color w:val="000000"/>
        </w:rPr>
        <w:t xml:space="preserve"> </w:t>
      </w:r>
    </w:p>
    <w:p w:rsidR="002C62B7" w:rsidRDefault="002C62B7" w:rsidP="002C62B7">
      <w:pPr>
        <w:ind w:firstLine="708"/>
        <w:rPr>
          <w:color w:val="000000"/>
          <w:shd w:val="clear" w:color="auto" w:fill="FFFFFF"/>
        </w:rPr>
      </w:pPr>
      <w:r>
        <w:t>П</w:t>
      </w:r>
      <w:r w:rsidRPr="00F23103">
        <w:t xml:space="preserve">едагоги МКДОУ детского сада «Рябинка» представили результаты работы по созданию оптимальной образовательной среды </w:t>
      </w:r>
      <w:r w:rsidRPr="002C56CE">
        <w:rPr>
          <w:color w:val="000000"/>
          <w:shd w:val="clear" w:color="auto" w:fill="FFFFFF"/>
        </w:rPr>
        <w:t xml:space="preserve">в средней группе в ходе апробирования </w:t>
      </w:r>
      <w:r w:rsidRPr="002C56CE">
        <w:rPr>
          <w:color w:val="000000"/>
          <w:shd w:val="clear" w:color="auto" w:fill="FFFFFF"/>
        </w:rPr>
        <w:lastRenderedPageBreak/>
        <w:t xml:space="preserve">шкалы </w:t>
      </w:r>
      <w:r w:rsidRPr="002C56CE">
        <w:rPr>
          <w:color w:val="000000"/>
          <w:shd w:val="clear" w:color="auto" w:fill="FFFFFF"/>
          <w:lang w:val="en-US"/>
        </w:rPr>
        <w:t>ECERS</w:t>
      </w:r>
      <w:r w:rsidRPr="002C56CE">
        <w:rPr>
          <w:color w:val="000000"/>
          <w:shd w:val="clear" w:color="auto" w:fill="FFFFFF"/>
        </w:rPr>
        <w:t>-</w:t>
      </w:r>
      <w:r w:rsidRPr="002C56CE">
        <w:rPr>
          <w:color w:val="000000"/>
          <w:shd w:val="clear" w:color="auto" w:fill="FFFFFF"/>
          <w:lang w:val="en-US"/>
        </w:rPr>
        <w:t>R</w:t>
      </w:r>
      <w:r>
        <w:rPr>
          <w:color w:val="000000"/>
          <w:shd w:val="clear" w:color="auto" w:fill="FFFFFF"/>
        </w:rPr>
        <w:t xml:space="preserve">, по реализации проекта </w:t>
      </w:r>
      <w:r w:rsidRPr="002C56CE">
        <w:rPr>
          <w:color w:val="000000"/>
          <w:shd w:val="clear" w:color="auto" w:fill="FFFFFF"/>
        </w:rPr>
        <w:t xml:space="preserve">«Изменения РППС в соответствии с требованиями шкалы </w:t>
      </w:r>
      <w:r w:rsidRPr="002C56CE">
        <w:rPr>
          <w:color w:val="000000"/>
          <w:shd w:val="clear" w:color="auto" w:fill="FFFFFF"/>
          <w:lang w:val="en-US"/>
        </w:rPr>
        <w:t>ECERS</w:t>
      </w:r>
      <w:r w:rsidRPr="002C56CE">
        <w:rPr>
          <w:color w:val="000000"/>
          <w:shd w:val="clear" w:color="auto" w:fill="FFFFFF"/>
        </w:rPr>
        <w:t>-</w:t>
      </w:r>
      <w:r w:rsidRPr="002C56CE">
        <w:rPr>
          <w:color w:val="000000"/>
          <w:shd w:val="clear" w:color="auto" w:fill="FFFFFF"/>
          <w:lang w:val="en-US"/>
        </w:rPr>
        <w:t>R</w:t>
      </w:r>
      <w:r>
        <w:rPr>
          <w:color w:val="000000"/>
          <w:shd w:val="clear" w:color="auto" w:fill="FFFFFF"/>
        </w:rPr>
        <w:t>».</w:t>
      </w:r>
    </w:p>
    <w:p w:rsidR="002C62B7" w:rsidRPr="00020488" w:rsidRDefault="002C62B7" w:rsidP="002C62B7">
      <w:pPr>
        <w:ind w:firstLine="708"/>
      </w:pPr>
      <w:r w:rsidRPr="00CB5829">
        <w:t>Воспитатели детских садов представили итоги выпол</w:t>
      </w:r>
      <w:r>
        <w:t>нения «домашнего задания»</w:t>
      </w:r>
      <w:r w:rsidRPr="00CB5829">
        <w:t xml:space="preserve"> </w:t>
      </w:r>
      <w:r>
        <w:t xml:space="preserve">в виде презентации </w:t>
      </w:r>
      <w:proofErr w:type="gramStart"/>
      <w:r>
        <w:t>проектов</w:t>
      </w:r>
      <w:proofErr w:type="gramEnd"/>
      <w:r w:rsidRPr="00CB5829">
        <w:t xml:space="preserve"> по изменению развивающей предметно-пространственной среды групп своего детского сада с учетом интересов и предпочтений детей, </w:t>
      </w:r>
      <w:proofErr w:type="spellStart"/>
      <w:r w:rsidRPr="00CB5829">
        <w:t>подшкал</w:t>
      </w:r>
      <w:proofErr w:type="spellEnd"/>
      <w:r w:rsidRPr="00CB5829">
        <w:t xml:space="preserve">  ECERS-R, их показателей и индикаторов. </w:t>
      </w:r>
    </w:p>
    <w:p w:rsidR="002C62B7" w:rsidRPr="008202E7" w:rsidRDefault="002C62B7" w:rsidP="002C62B7">
      <w:pPr>
        <w:ind w:firstLine="708"/>
        <w:rPr>
          <w:rFonts w:eastAsia="Lucida Sans Unicode"/>
        </w:rPr>
      </w:pPr>
      <w:r w:rsidRPr="00AC17E5">
        <w:t>Мероприятие прошло на высоком методичес</w:t>
      </w:r>
      <w:r>
        <w:t>ком уровне. В ходе работы сессий</w:t>
      </w:r>
      <w:r w:rsidRPr="00AC17E5">
        <w:t xml:space="preserve"> педагоги получили практический опыт работы </w:t>
      </w:r>
      <w:r w:rsidRPr="00AC17E5">
        <w:rPr>
          <w:rFonts w:eastAsia="Lucida Sans Unicode"/>
          <w:color w:val="000000"/>
          <w:shd w:val="clear" w:color="auto" w:fill="FFFFFF"/>
        </w:rPr>
        <w:t>по проектированию предметно – пространственной среды в детском саду</w:t>
      </w:r>
      <w:r>
        <w:rPr>
          <w:rFonts w:eastAsia="Lucida Sans Unicode"/>
          <w:color w:val="000000"/>
          <w:shd w:val="clear" w:color="auto" w:fill="FFFFFF"/>
        </w:rPr>
        <w:t xml:space="preserve">, </w:t>
      </w:r>
      <w:r w:rsidRPr="00CB5829">
        <w:t>у присутствующих педагогов структурировались знания о показателях шкалы ECERS-R «Природа/наука», «Содействие принятию мн</w:t>
      </w:r>
      <w:r>
        <w:t xml:space="preserve">огообразия», «Математика/счет», педагогами получены </w:t>
      </w:r>
      <w:r w:rsidRPr="00CB5829">
        <w:t>рекомендации по изменению развивающей предметно-пространственной среды в соответствии с показателями шкалы ECERS-R.</w:t>
      </w:r>
    </w:p>
    <w:p w:rsidR="002C62B7" w:rsidRPr="00387704" w:rsidRDefault="004A7D58" w:rsidP="002C62B7">
      <w:pPr>
        <w:shd w:val="clear" w:color="auto" w:fill="FFFFFF"/>
        <w:spacing w:before="120" w:after="120"/>
      </w:pPr>
      <w:r>
        <w:rPr>
          <w:i/>
        </w:rPr>
        <w:t>Контактно</w:t>
      </w:r>
      <w:r w:rsidR="002C62B7" w:rsidRPr="00387704">
        <w:rPr>
          <w:i/>
        </w:rPr>
        <w:t>е лицо:</w:t>
      </w:r>
      <w:r w:rsidR="002C62B7" w:rsidRPr="00387704">
        <w:t xml:space="preserve"> </w:t>
      </w:r>
      <w:proofErr w:type="spellStart"/>
      <w:r w:rsidR="002C62B7" w:rsidRPr="00387704">
        <w:t>Досенцова</w:t>
      </w:r>
      <w:proofErr w:type="spellEnd"/>
      <w:r w:rsidR="002C62B7" w:rsidRPr="00387704">
        <w:t xml:space="preserve"> Оксана  Владимировна</w:t>
      </w:r>
    </w:p>
    <w:p w:rsidR="002C62B7" w:rsidRPr="00387704" w:rsidRDefault="002C62B7" w:rsidP="002C62B7">
      <w:pPr>
        <w:shd w:val="clear" w:color="auto" w:fill="FFFFFF"/>
        <w:spacing w:before="120" w:after="120"/>
      </w:pPr>
      <w:r w:rsidRPr="00387704">
        <w:rPr>
          <w:i/>
        </w:rPr>
        <w:t>Телефон:</w:t>
      </w:r>
      <w:r w:rsidRPr="00387704">
        <w:t xml:space="preserve"> 8 (39563) 2-68-29, 2-64-26</w:t>
      </w:r>
    </w:p>
    <w:p w:rsidR="002C62B7" w:rsidRPr="00387704" w:rsidRDefault="002C62B7" w:rsidP="002C62B7">
      <w:pPr>
        <w:shd w:val="clear" w:color="auto" w:fill="FFFFFF"/>
        <w:spacing w:before="120" w:after="120"/>
      </w:pPr>
      <w:r w:rsidRPr="00387704">
        <w:rPr>
          <w:i/>
        </w:rPr>
        <w:t>Электронная почта:</w:t>
      </w:r>
      <w:r w:rsidRPr="00387704">
        <w:t xml:space="preserve"> </w:t>
      </w:r>
      <w:hyperlink r:id="rId43" w:history="1">
        <w:r w:rsidRPr="00387704">
          <w:rPr>
            <w:rStyle w:val="ad"/>
            <w:lang w:val="en-US"/>
          </w:rPr>
          <w:t>ryabinka</w:t>
        </w:r>
        <w:r w:rsidRPr="00387704">
          <w:rPr>
            <w:rStyle w:val="ad"/>
          </w:rPr>
          <w:t>.</w:t>
        </w:r>
        <w:r w:rsidRPr="00387704">
          <w:rPr>
            <w:rStyle w:val="ad"/>
            <w:lang w:val="en-US"/>
          </w:rPr>
          <w:t>sad</w:t>
        </w:r>
        <w:r w:rsidRPr="00387704">
          <w:rPr>
            <w:rStyle w:val="ad"/>
          </w:rPr>
          <w:t>@</w:t>
        </w:r>
        <w:r w:rsidRPr="00387704">
          <w:rPr>
            <w:rStyle w:val="ad"/>
            <w:lang w:val="en-US"/>
          </w:rPr>
          <w:t>mail</w:t>
        </w:r>
        <w:r w:rsidRPr="00387704">
          <w:rPr>
            <w:rStyle w:val="ad"/>
          </w:rPr>
          <w:t>.</w:t>
        </w:r>
        <w:proofErr w:type="spellStart"/>
        <w:r w:rsidRPr="00387704">
          <w:rPr>
            <w:rStyle w:val="ad"/>
            <w:lang w:val="en-US"/>
          </w:rPr>
          <w:t>ru</w:t>
        </w:r>
        <w:proofErr w:type="spellEnd"/>
      </w:hyperlink>
    </w:p>
    <w:p w:rsidR="002C62B7" w:rsidRPr="00485E2C" w:rsidRDefault="002C62B7" w:rsidP="002C62B7">
      <w:pPr>
        <w:ind w:firstLine="0"/>
        <w:jc w:val="right"/>
      </w:pPr>
    </w:p>
    <w:p w:rsidR="00136452" w:rsidRPr="00485E2C" w:rsidRDefault="00136452" w:rsidP="002C62B7">
      <w:pPr>
        <w:jc w:val="right"/>
        <w:rPr>
          <w:b/>
        </w:rPr>
      </w:pPr>
      <w:r w:rsidRPr="00485E2C"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2933F" wp14:editId="4927933B">
                <wp:simplePos x="0" y="0"/>
                <wp:positionH relativeFrom="margin">
                  <wp:posOffset>263848</wp:posOffset>
                </wp:positionH>
                <wp:positionV relativeFrom="paragraph">
                  <wp:posOffset>546</wp:posOffset>
                </wp:positionV>
                <wp:extent cx="5712733" cy="10579658"/>
                <wp:effectExtent l="0" t="0" r="2540" b="0"/>
                <wp:wrapTopAndBottom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733" cy="105796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2EDF" w:rsidRPr="00704C54" w:rsidRDefault="00EB2EDF" w:rsidP="002C62B7">
                            <w:pPr>
                              <w:ind w:firstLine="708"/>
                              <w:jc w:val="right"/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704C54">
                              <w:t>Приложение 2</w:t>
                            </w:r>
                          </w:p>
                          <w:p w:rsidR="00EB2EDF" w:rsidRPr="00704C54" w:rsidRDefault="00EB2EDF" w:rsidP="002C62B7">
                            <w:pPr>
                              <w:shd w:val="clear" w:color="auto" w:fill="FFFFFF"/>
                            </w:pPr>
                            <w:r w:rsidRPr="00704C54">
                              <w:rPr>
                                <w:i/>
                              </w:rPr>
                              <w:t>Название успешной практики:</w:t>
                            </w:r>
                            <w:r w:rsidRPr="00704C54">
                              <w:t xml:space="preserve"> </w:t>
                            </w:r>
                            <w:r w:rsidRPr="00707A67">
                              <w:rPr>
                                <w:bCs/>
                              </w:rPr>
                              <w:t>Индивидуальный образовательный маршрут для детей с ОВЗ</w:t>
                            </w:r>
                          </w:p>
                          <w:p w:rsidR="00EB2EDF" w:rsidRPr="00704C54" w:rsidRDefault="00EB2EDF" w:rsidP="002C62B7">
                            <w:pPr>
                              <w:shd w:val="clear" w:color="auto" w:fill="FFFFFF"/>
                            </w:pPr>
                            <w:r w:rsidRPr="00704C54">
                              <w:rPr>
                                <w:i/>
                              </w:rPr>
                              <w:t>Цели/задачи:</w:t>
                            </w:r>
                            <w:r w:rsidRPr="00704C54">
                              <w:t xml:space="preserve">  индивидуализация образования детей с различными образовательными потребностями; создание условий для обучения детей с разным темпом усвоения образовательной  программы.</w:t>
                            </w:r>
                          </w:p>
                          <w:p w:rsidR="00EB2EDF" w:rsidRPr="00704C54" w:rsidRDefault="00EB2EDF" w:rsidP="002C62B7">
                            <w:pPr>
                              <w:ind w:firstLine="708"/>
                            </w:pPr>
                            <w:r w:rsidRPr="00704C54">
                              <w:rPr>
                                <w:i/>
                              </w:rPr>
                              <w:t>Масштаб и география охвата:</w:t>
                            </w:r>
                            <w:r>
                              <w:t xml:space="preserve"> МКДОУ детский сад «Рябинка». В </w:t>
                            </w:r>
                            <w:proofErr w:type="spellStart"/>
                            <w:r>
                              <w:t>стажировочной</w:t>
                            </w:r>
                            <w:proofErr w:type="spellEnd"/>
                            <w:r>
                              <w:t xml:space="preserve"> сессии</w:t>
                            </w:r>
                            <w:r w:rsidRPr="00704C54">
                              <w:t xml:space="preserve">  приняли участие </w:t>
                            </w:r>
                            <w:r>
                              <w:t>36 педагогов из 19 ОО Тайшетского района.</w:t>
                            </w:r>
                          </w:p>
                          <w:p w:rsidR="00EB2EDF" w:rsidRPr="00704C54" w:rsidRDefault="00EB2EDF" w:rsidP="002C62B7">
                            <w:pPr>
                              <w:shd w:val="clear" w:color="auto" w:fill="FFFFFF"/>
                            </w:pPr>
                            <w:r w:rsidRPr="00704C54">
                              <w:rPr>
                                <w:i/>
                              </w:rPr>
                              <w:t>Сроки реализации:</w:t>
                            </w:r>
                            <w:r w:rsidRPr="00704C54">
                              <w:t xml:space="preserve"> 2016-2018 годы.</w:t>
                            </w:r>
                          </w:p>
                          <w:p w:rsidR="00EB2EDF" w:rsidRPr="00704C54" w:rsidRDefault="00EB2EDF" w:rsidP="002C62B7">
                            <w:pPr>
                              <w:shd w:val="clear" w:color="auto" w:fill="FFFFFF"/>
                            </w:pPr>
                            <w:r w:rsidRPr="00704C54">
                              <w:rPr>
                                <w:i/>
                              </w:rPr>
                              <w:t>Краткое описание:</w:t>
                            </w:r>
                            <w:r w:rsidRPr="00704C54">
                              <w:t xml:space="preserve"> Индивидуальные образовательные маршруты воспитанников – неотъемлемая часть реализации ФГОС дошкольного образования, так как позволяет ребенку в зависимости от особенностей, состояния здоровья, уровня </w:t>
                            </w:r>
                            <w:proofErr w:type="spellStart"/>
                            <w:r w:rsidRPr="00704C54">
                              <w:t>обученности</w:t>
                            </w:r>
                            <w:proofErr w:type="spellEnd"/>
                            <w:r w:rsidRPr="00704C54">
                              <w:t xml:space="preserve">, осваивать образовательную программу в благоприятном для него темпе. Не создает перегрузок при освоении программы. Особо актуальны   при работе с детьми с ограниченными возможностями здоровья. Разработан и представлен шаблон индивидуального образовательного маршрута. </w:t>
                            </w:r>
                          </w:p>
                          <w:p w:rsidR="00EB2EDF" w:rsidRDefault="00EB2EDF" w:rsidP="002C62B7">
                            <w:pPr>
                              <w:ind w:firstLine="708"/>
                            </w:pPr>
                            <w:r w:rsidRPr="00704C54">
                              <w:rPr>
                                <w:i/>
                              </w:rPr>
                              <w:t>Достигнутые результаты:</w:t>
                            </w:r>
                            <w:r w:rsidRPr="00704C54">
                              <w:t xml:space="preserve"> </w:t>
                            </w:r>
                            <w:r>
                              <w:t>В ходе сессии вниманию педагогов был представлен м</w:t>
                            </w:r>
                            <w:r w:rsidRPr="0049710B">
                              <w:t>ультфильм «Нестандартные дети»</w:t>
                            </w:r>
                            <w:r>
                              <w:t>, в</w:t>
                            </w:r>
                            <w:r w:rsidRPr="0049710B">
                              <w:t>идеоролик «Организация занятий с детьми с ОВЗ в индивидуальной, подгрупповой, групповой работе в ДОУ»</w:t>
                            </w:r>
                            <w:r>
                              <w:t>; опыт работы педагогов детского сада по теме: «</w:t>
                            </w:r>
                            <w:r w:rsidRPr="0049710B">
                              <w:t>Дети с ОВЗ – кто они?</w:t>
                            </w:r>
                            <w:r>
                              <w:t>»,</w:t>
                            </w:r>
                            <w:r w:rsidRPr="009C49D0">
                              <w:t xml:space="preserve"> </w:t>
                            </w:r>
                            <w:r>
                              <w:t>«</w:t>
                            </w:r>
                            <w:r w:rsidRPr="0049710B">
                              <w:t>Психолого-педагогическое сопровождение участников образовательных отношений в ДОУ</w:t>
                            </w:r>
                            <w:r>
                              <w:t>»,</w:t>
                            </w:r>
                            <w:r w:rsidRPr="009C49D0">
                              <w:t xml:space="preserve"> </w:t>
                            </w:r>
                            <w:r>
                              <w:t>«</w:t>
                            </w:r>
                            <w:r w:rsidRPr="0049710B">
                              <w:t>Проектирование ИОМ для детей с ОВЗ</w:t>
                            </w:r>
                            <w:r>
                              <w:t>»; проведен мастер-класс</w:t>
                            </w:r>
                            <w:r w:rsidRPr="009C49D0">
                              <w:t xml:space="preserve"> </w:t>
                            </w:r>
                            <w:r>
                              <w:t>«</w:t>
                            </w:r>
                            <w:proofErr w:type="spellStart"/>
                            <w:r w:rsidRPr="0049710B">
                              <w:t>Биоэнергопластика</w:t>
                            </w:r>
                            <w:proofErr w:type="spellEnd"/>
                            <w:r w:rsidRPr="0049710B">
                              <w:t xml:space="preserve"> в работе с детьми в ДОУ</w:t>
                            </w:r>
                            <w:r>
                              <w:t>».</w:t>
                            </w:r>
                          </w:p>
                          <w:p w:rsidR="00EB2EDF" w:rsidRDefault="00EB2EDF" w:rsidP="004A7D58">
                            <w:pPr>
                              <w:ind w:firstLine="708"/>
                            </w:pPr>
                            <w:r>
                              <w:t>Мероприятие прошло</w:t>
                            </w:r>
                            <w:r w:rsidRPr="00ED329F">
                              <w:t xml:space="preserve"> на высоком методическом уровне. В ходе работы </w:t>
                            </w:r>
                            <w:r>
                              <w:t>сессии</w:t>
                            </w:r>
                            <w:r w:rsidRPr="00ED329F">
                              <w:t xml:space="preserve"> педагоги </w:t>
                            </w:r>
                            <w:r>
                              <w:t>получили практический опыт работы по проектированию индивидуальных образовательных маршрутов для детей с ОВЗ.</w:t>
                            </w:r>
                          </w:p>
                          <w:p w:rsidR="00EB2EDF" w:rsidRPr="00704C54" w:rsidRDefault="00EB2EDF" w:rsidP="004A7D58">
                            <w:pPr>
                              <w:ind w:firstLine="708"/>
                            </w:pPr>
                            <w:r>
                              <w:rPr>
                                <w:i/>
                                <w:lang w:eastAsia="ru-RU"/>
                              </w:rPr>
                              <w:t>Контактно</w:t>
                            </w:r>
                            <w:r w:rsidRPr="00704C54">
                              <w:rPr>
                                <w:i/>
                                <w:lang w:eastAsia="ru-RU"/>
                              </w:rPr>
                              <w:t>е лицо:</w:t>
                            </w:r>
                            <w:r w:rsidRPr="00704C54">
                              <w:rPr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04C54">
                              <w:rPr>
                                <w:lang w:eastAsia="ru-RU"/>
                              </w:rPr>
                              <w:t>Досенцова</w:t>
                            </w:r>
                            <w:proofErr w:type="spellEnd"/>
                            <w:r w:rsidRPr="00704C54">
                              <w:rPr>
                                <w:lang w:eastAsia="ru-RU"/>
                              </w:rPr>
                              <w:t xml:space="preserve"> Оксана  Владимировна</w:t>
                            </w:r>
                          </w:p>
                          <w:p w:rsidR="00EB2EDF" w:rsidRPr="00704C54" w:rsidRDefault="00EB2EDF" w:rsidP="002C62B7">
                            <w:pPr>
                              <w:shd w:val="clear" w:color="auto" w:fill="FFFFFF"/>
                              <w:spacing w:before="120" w:after="120"/>
                            </w:pPr>
                            <w:r w:rsidRPr="00704C54">
                              <w:rPr>
                                <w:i/>
                              </w:rPr>
                              <w:t>Телефон:</w:t>
                            </w:r>
                            <w:r w:rsidRPr="00704C54">
                              <w:t xml:space="preserve"> 8 (39563) 2-68-29, 2-64-26</w:t>
                            </w:r>
                          </w:p>
                          <w:p w:rsidR="00EB2EDF" w:rsidRPr="00704C54" w:rsidRDefault="00EB2EDF" w:rsidP="002C62B7">
                            <w:pPr>
                              <w:shd w:val="clear" w:color="auto" w:fill="FFFFFF"/>
                              <w:spacing w:before="120" w:after="120"/>
                            </w:pPr>
                            <w:r w:rsidRPr="00704C54">
                              <w:rPr>
                                <w:i/>
                              </w:rPr>
                              <w:t>Электронная почта:</w:t>
                            </w:r>
                            <w:r w:rsidRPr="00704C54">
                              <w:t xml:space="preserve"> </w:t>
                            </w:r>
                            <w:hyperlink r:id="rId44" w:history="1">
                              <w:r w:rsidRPr="00704C54">
                                <w:rPr>
                                  <w:rStyle w:val="ad"/>
                                  <w:lang w:val="en-US"/>
                                </w:rPr>
                                <w:t>ryabinka</w:t>
                              </w:r>
                              <w:r w:rsidRPr="00704C54">
                                <w:rPr>
                                  <w:rStyle w:val="ad"/>
                                </w:rPr>
                                <w:t>.</w:t>
                              </w:r>
                              <w:r w:rsidRPr="00704C54">
                                <w:rPr>
                                  <w:rStyle w:val="ad"/>
                                  <w:lang w:val="en-US"/>
                                </w:rPr>
                                <w:t>sad</w:t>
                              </w:r>
                              <w:r w:rsidRPr="00704C54">
                                <w:rPr>
                                  <w:rStyle w:val="ad"/>
                                </w:rPr>
                                <w:t>@</w:t>
                              </w:r>
                              <w:r w:rsidRPr="00704C54">
                                <w:rPr>
                                  <w:rStyle w:val="ad"/>
                                  <w:lang w:val="en-US"/>
                                </w:rPr>
                                <w:t>mail</w:t>
                              </w:r>
                              <w:r w:rsidRPr="00704C54">
                                <w:rPr>
                                  <w:rStyle w:val="ad"/>
                                </w:rPr>
                                <w:t>.</w:t>
                              </w:r>
                              <w:proofErr w:type="spellStart"/>
                              <w:r w:rsidRPr="00704C54">
                                <w:rPr>
                                  <w:rStyle w:val="ad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>
                              <w:t xml:space="preserve"> </w:t>
                            </w:r>
                          </w:p>
                          <w:p w:rsidR="00EB2EDF" w:rsidRPr="00996598" w:rsidRDefault="00EB2EDF" w:rsidP="00136452">
                            <w:pPr>
                              <w:ind w:firstLine="0"/>
                              <w:rPr>
                                <w:rStyle w:val="a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92933F" id="Надпись 13" o:spid="_x0000_s1031" type="#_x0000_t202" style="position:absolute;left:0;text-align:left;margin-left:20.8pt;margin-top:.05pt;width:449.8pt;height:833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" fillcolor="window" stroked="f" strokeweight=".5pt">
                <v:textbox>
                  <w:txbxContent>
                    <w:p w:rsidR="00EB2EDF" w:rsidRPr="00704C54" w:rsidRDefault="00EB2EDF" w:rsidP="002C62B7">
                      <w:pPr>
                        <w:ind w:firstLine="708"/>
                        <w:jc w:val="right"/>
                      </w:pPr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 </w:t>
                      </w:r>
                      <w:r w:rsidRPr="00704C54">
                        <w:t>Приложение 2</w:t>
                      </w:r>
                    </w:p>
                    <w:p w:rsidR="00EB2EDF" w:rsidRPr="00704C54" w:rsidRDefault="00EB2EDF" w:rsidP="002C62B7">
                      <w:pPr>
                        <w:shd w:val="clear" w:color="auto" w:fill="FFFFFF"/>
                      </w:pPr>
                      <w:r w:rsidRPr="00704C54">
                        <w:rPr>
                          <w:i/>
                        </w:rPr>
                        <w:t>Название успешной практики:</w:t>
                      </w:r>
                      <w:r w:rsidRPr="00704C54">
                        <w:t xml:space="preserve"> </w:t>
                      </w:r>
                      <w:r w:rsidRPr="00707A67">
                        <w:rPr>
                          <w:bCs/>
                        </w:rPr>
                        <w:t>Индивидуальный образовательный маршрут для детей с ОВЗ</w:t>
                      </w:r>
                    </w:p>
                    <w:p w:rsidR="00EB2EDF" w:rsidRPr="00704C54" w:rsidRDefault="00EB2EDF" w:rsidP="002C62B7">
                      <w:pPr>
                        <w:shd w:val="clear" w:color="auto" w:fill="FFFFFF"/>
                      </w:pPr>
                      <w:r w:rsidRPr="00704C54">
                        <w:rPr>
                          <w:i/>
                        </w:rPr>
                        <w:t>Цели/</w:t>
                      </w:r>
                      <w:proofErr w:type="gramStart"/>
                      <w:r w:rsidRPr="00704C54">
                        <w:rPr>
                          <w:i/>
                        </w:rPr>
                        <w:t>задачи:</w:t>
                      </w:r>
                      <w:r w:rsidRPr="00704C54">
                        <w:t xml:space="preserve">  индивидуализация</w:t>
                      </w:r>
                      <w:proofErr w:type="gramEnd"/>
                      <w:r w:rsidRPr="00704C54">
                        <w:t xml:space="preserve"> образования детей с различными образовательными потребностями; создание условий для обучения детей с разным темпом усвоения образовательной  программы.</w:t>
                      </w:r>
                    </w:p>
                    <w:p w:rsidR="00EB2EDF" w:rsidRPr="00704C54" w:rsidRDefault="00EB2EDF" w:rsidP="002C62B7">
                      <w:pPr>
                        <w:ind w:firstLine="708"/>
                      </w:pPr>
                      <w:r w:rsidRPr="00704C54">
                        <w:rPr>
                          <w:i/>
                        </w:rPr>
                        <w:t>Масштаб и география охвата:</w:t>
                      </w:r>
                      <w:r>
                        <w:t xml:space="preserve"> МКДОУ детский сад «Рябинка». В </w:t>
                      </w:r>
                      <w:proofErr w:type="spellStart"/>
                      <w:r>
                        <w:t>стажировочной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сессии</w:t>
                      </w:r>
                      <w:r w:rsidRPr="00704C54">
                        <w:t xml:space="preserve">  приняли</w:t>
                      </w:r>
                      <w:proofErr w:type="gramEnd"/>
                      <w:r w:rsidRPr="00704C54">
                        <w:t xml:space="preserve"> участие </w:t>
                      </w:r>
                      <w:r>
                        <w:t>36 педагогов из 19 ОО Тайшетского района.</w:t>
                      </w:r>
                    </w:p>
                    <w:p w:rsidR="00EB2EDF" w:rsidRPr="00704C54" w:rsidRDefault="00EB2EDF" w:rsidP="002C62B7">
                      <w:pPr>
                        <w:shd w:val="clear" w:color="auto" w:fill="FFFFFF"/>
                      </w:pPr>
                      <w:r w:rsidRPr="00704C54">
                        <w:rPr>
                          <w:i/>
                        </w:rPr>
                        <w:t>Сроки реализации:</w:t>
                      </w:r>
                      <w:r w:rsidRPr="00704C54">
                        <w:t xml:space="preserve"> 2016-2018 годы.</w:t>
                      </w:r>
                    </w:p>
                    <w:p w:rsidR="00EB2EDF" w:rsidRPr="00704C54" w:rsidRDefault="00EB2EDF" w:rsidP="002C62B7">
                      <w:pPr>
                        <w:shd w:val="clear" w:color="auto" w:fill="FFFFFF"/>
                      </w:pPr>
                      <w:r w:rsidRPr="00704C54">
                        <w:rPr>
                          <w:i/>
                        </w:rPr>
                        <w:t>Краткое описание:</w:t>
                      </w:r>
                      <w:r w:rsidRPr="00704C54">
                        <w:t xml:space="preserve"> Индивидуальные образовательные маршруты воспитанников – неотъемлемая часть реализации ФГОС дошкольного образования, так как позволяет ребенку в зависимости от особенностей, состояния здоровья, уровня </w:t>
                      </w:r>
                      <w:proofErr w:type="spellStart"/>
                      <w:r w:rsidRPr="00704C54">
                        <w:t>обученности</w:t>
                      </w:r>
                      <w:proofErr w:type="spellEnd"/>
                      <w:r w:rsidRPr="00704C54">
                        <w:t xml:space="preserve">, осваивать образовательную программу в благоприятном для него темпе. Не создает перегрузок при освоении программы. Особо актуальны   при работе с детьми с ограниченными возможностями здоровья. Разработан и представлен шаблон индивидуального образовательного маршрута. </w:t>
                      </w:r>
                    </w:p>
                    <w:p w:rsidR="00EB2EDF" w:rsidRDefault="00EB2EDF" w:rsidP="002C62B7">
                      <w:pPr>
                        <w:ind w:firstLine="708"/>
                      </w:pPr>
                      <w:r w:rsidRPr="00704C54">
                        <w:rPr>
                          <w:i/>
                        </w:rPr>
                        <w:t>Достигнутые результаты:</w:t>
                      </w:r>
                      <w:r w:rsidRPr="00704C54">
                        <w:t xml:space="preserve"> </w:t>
                      </w:r>
                      <w:proofErr w:type="gramStart"/>
                      <w:r>
                        <w:t>В</w:t>
                      </w:r>
                      <w:proofErr w:type="gramEnd"/>
                      <w:r>
                        <w:t xml:space="preserve"> ходе сессии вниманию педагогов был представлен м</w:t>
                      </w:r>
                      <w:r w:rsidRPr="0049710B">
                        <w:t>ультфильм «Нестандартные дети»</w:t>
                      </w:r>
                      <w:r>
                        <w:t>, в</w:t>
                      </w:r>
                      <w:r w:rsidRPr="0049710B">
                        <w:t>идеоролик «Организация занятий с детьми с ОВЗ в индивидуальной, подгрупповой, групповой работе в ДОУ»</w:t>
                      </w:r>
                      <w:r>
                        <w:t>; опыт работы педагогов детского сада по теме: «</w:t>
                      </w:r>
                      <w:r w:rsidRPr="0049710B">
                        <w:t>Дети с ОВЗ – кто они?</w:t>
                      </w:r>
                      <w:r>
                        <w:t>»,</w:t>
                      </w:r>
                      <w:r w:rsidRPr="009C49D0">
                        <w:t xml:space="preserve"> </w:t>
                      </w:r>
                      <w:r>
                        <w:t>«</w:t>
                      </w:r>
                      <w:r w:rsidRPr="0049710B">
                        <w:t>Психолого-педагогическое сопровождение участников образовательных отношений в ДОУ</w:t>
                      </w:r>
                      <w:r>
                        <w:t>»,</w:t>
                      </w:r>
                      <w:r w:rsidRPr="009C49D0">
                        <w:t xml:space="preserve"> </w:t>
                      </w:r>
                      <w:r>
                        <w:t>«</w:t>
                      </w:r>
                      <w:r w:rsidRPr="0049710B">
                        <w:t>Проектирование ИОМ для детей с ОВЗ</w:t>
                      </w:r>
                      <w:r>
                        <w:t>»; проведен мастер-класс</w:t>
                      </w:r>
                      <w:r w:rsidRPr="009C49D0">
                        <w:t xml:space="preserve"> </w:t>
                      </w:r>
                      <w:r>
                        <w:t>«</w:t>
                      </w:r>
                      <w:proofErr w:type="spellStart"/>
                      <w:r w:rsidRPr="0049710B">
                        <w:t>Биоэнергопластика</w:t>
                      </w:r>
                      <w:proofErr w:type="spellEnd"/>
                      <w:r w:rsidRPr="0049710B">
                        <w:t xml:space="preserve"> в работе с детьми в ДОУ</w:t>
                      </w:r>
                      <w:r>
                        <w:t>».</w:t>
                      </w:r>
                    </w:p>
                    <w:p w:rsidR="00EB2EDF" w:rsidRDefault="00EB2EDF" w:rsidP="004A7D58">
                      <w:pPr>
                        <w:ind w:firstLine="708"/>
                      </w:pPr>
                      <w:r>
                        <w:t>Мероприятие прошло</w:t>
                      </w:r>
                      <w:r w:rsidRPr="00ED329F">
                        <w:t xml:space="preserve"> на высоком методическом уровне. В ходе работы </w:t>
                      </w:r>
                      <w:r>
                        <w:t>сессии</w:t>
                      </w:r>
                      <w:r w:rsidRPr="00ED329F">
                        <w:t xml:space="preserve"> педагоги </w:t>
                      </w:r>
                      <w:r>
                        <w:t>получили практический опыт работы по проектированию индивидуальных образовательных маршрутов для детей с ОВЗ.</w:t>
                      </w:r>
                    </w:p>
                    <w:p w:rsidR="00EB2EDF" w:rsidRPr="00704C54" w:rsidRDefault="00EB2EDF" w:rsidP="004A7D58">
                      <w:pPr>
                        <w:ind w:firstLine="708"/>
                      </w:pPr>
                      <w:r>
                        <w:rPr>
                          <w:i/>
                          <w:lang w:eastAsia="ru-RU"/>
                        </w:rPr>
                        <w:t>Контактно</w:t>
                      </w:r>
                      <w:r w:rsidRPr="00704C54">
                        <w:rPr>
                          <w:i/>
                          <w:lang w:eastAsia="ru-RU"/>
                        </w:rPr>
                        <w:t>е лицо:</w:t>
                      </w:r>
                      <w:r w:rsidRPr="00704C54">
                        <w:rPr>
                          <w:lang w:eastAsia="ru-RU"/>
                        </w:rPr>
                        <w:t xml:space="preserve"> </w:t>
                      </w:r>
                      <w:proofErr w:type="spellStart"/>
                      <w:r w:rsidRPr="00704C54">
                        <w:rPr>
                          <w:lang w:eastAsia="ru-RU"/>
                        </w:rPr>
                        <w:t>Досенцова</w:t>
                      </w:r>
                      <w:proofErr w:type="spellEnd"/>
                      <w:r w:rsidRPr="00704C54">
                        <w:rPr>
                          <w:lang w:eastAsia="ru-RU"/>
                        </w:rPr>
                        <w:t xml:space="preserve"> </w:t>
                      </w:r>
                      <w:proofErr w:type="gramStart"/>
                      <w:r w:rsidRPr="00704C54">
                        <w:rPr>
                          <w:lang w:eastAsia="ru-RU"/>
                        </w:rPr>
                        <w:t>Оксана  Владимировна</w:t>
                      </w:r>
                      <w:proofErr w:type="gramEnd"/>
                    </w:p>
                    <w:p w:rsidR="00EB2EDF" w:rsidRPr="00704C54" w:rsidRDefault="00EB2EDF" w:rsidP="002C62B7">
                      <w:pPr>
                        <w:shd w:val="clear" w:color="auto" w:fill="FFFFFF"/>
                        <w:spacing w:before="120" w:after="120"/>
                      </w:pPr>
                      <w:r w:rsidRPr="00704C54">
                        <w:rPr>
                          <w:i/>
                        </w:rPr>
                        <w:t>Телефон:</w:t>
                      </w:r>
                      <w:r w:rsidRPr="00704C54">
                        <w:t xml:space="preserve"> 8 (39563) 2-68-29, 2-64-26</w:t>
                      </w:r>
                    </w:p>
                    <w:p w:rsidR="00EB2EDF" w:rsidRPr="00704C54" w:rsidRDefault="00EB2EDF" w:rsidP="002C62B7">
                      <w:pPr>
                        <w:shd w:val="clear" w:color="auto" w:fill="FFFFFF"/>
                        <w:spacing w:before="120" w:after="120"/>
                      </w:pPr>
                      <w:r w:rsidRPr="00704C54">
                        <w:rPr>
                          <w:i/>
                        </w:rPr>
                        <w:t>Электронная почта:</w:t>
                      </w:r>
                      <w:r w:rsidRPr="00704C54">
                        <w:t xml:space="preserve"> </w:t>
                      </w:r>
                      <w:hyperlink r:id="rId45" w:history="1">
                        <w:r w:rsidRPr="00704C54">
                          <w:rPr>
                            <w:rStyle w:val="ad"/>
                            <w:lang w:val="en-US"/>
                          </w:rPr>
                          <w:t>ryabinka</w:t>
                        </w:r>
                        <w:r w:rsidRPr="00704C54">
                          <w:rPr>
                            <w:rStyle w:val="ad"/>
                          </w:rPr>
                          <w:t>.</w:t>
                        </w:r>
                        <w:r w:rsidRPr="00704C54">
                          <w:rPr>
                            <w:rStyle w:val="ad"/>
                            <w:lang w:val="en-US"/>
                          </w:rPr>
                          <w:t>sad</w:t>
                        </w:r>
                        <w:r w:rsidRPr="00704C54">
                          <w:rPr>
                            <w:rStyle w:val="ad"/>
                          </w:rPr>
                          <w:t>@</w:t>
                        </w:r>
                        <w:r w:rsidRPr="00704C54">
                          <w:rPr>
                            <w:rStyle w:val="ad"/>
                            <w:lang w:val="en-US"/>
                          </w:rPr>
                          <w:t>mail</w:t>
                        </w:r>
                        <w:r w:rsidRPr="00704C54">
                          <w:rPr>
                            <w:rStyle w:val="ad"/>
                          </w:rPr>
                          <w:t>.</w:t>
                        </w:r>
                        <w:proofErr w:type="spellStart"/>
                        <w:r w:rsidRPr="00704C54">
                          <w:rPr>
                            <w:rStyle w:val="ad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>
                        <w:t xml:space="preserve"> </w:t>
                      </w:r>
                    </w:p>
                    <w:p w:rsidR="00EB2EDF" w:rsidRPr="00996598" w:rsidRDefault="00EB2EDF" w:rsidP="00136452">
                      <w:pPr>
                        <w:ind w:firstLine="0"/>
                        <w:rPr>
                          <w:rStyle w:val="af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C62B7">
        <w:rPr>
          <w:b/>
        </w:rPr>
        <w:t>Приложение 1</w:t>
      </w:r>
    </w:p>
    <w:p w:rsidR="00136452" w:rsidRDefault="002C62B7" w:rsidP="002C62B7">
      <w:pPr>
        <w:jc w:val="right"/>
      </w:pPr>
      <w:r>
        <w:lastRenderedPageBreak/>
        <w:t>Приложение 3</w:t>
      </w:r>
    </w:p>
    <w:p w:rsidR="001D6571" w:rsidRDefault="001D6571" w:rsidP="001D6571">
      <w:pPr>
        <w:shd w:val="clear" w:color="auto" w:fill="FFFFFF"/>
        <w:spacing w:before="120" w:after="120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0F727F">
        <w:rPr>
          <w:rFonts w:eastAsia="Times New Roman" w:cs="Times New Roman"/>
          <w:i/>
          <w:color w:val="333333"/>
          <w:szCs w:val="24"/>
          <w:lang w:eastAsia="ru-RU"/>
        </w:rPr>
        <w:t>Название успешной практики: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«Проектная и исследовательская деятельность в рамках ФГОС»</w:t>
      </w:r>
    </w:p>
    <w:p w:rsidR="001D6571" w:rsidRPr="000F727F" w:rsidRDefault="001D6571" w:rsidP="001D6571">
      <w:pPr>
        <w:shd w:val="clear" w:color="auto" w:fill="FFFFFF"/>
        <w:spacing w:before="120" w:after="120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0F727F">
        <w:rPr>
          <w:rFonts w:eastAsia="Times New Roman" w:cs="Times New Roman"/>
          <w:color w:val="333333"/>
          <w:szCs w:val="24"/>
          <w:lang w:eastAsia="ru-RU"/>
        </w:rPr>
        <w:t>Цель/задачи: определить роль исследовательской и проектной деятельности в формировании и развитии метапредметных универсальных учебных действий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 с целью подготовки к защите итогового проекта как допуска к ГИА.</w:t>
      </w:r>
      <w:proofErr w:type="gramStart"/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0F727F">
        <w:rPr>
          <w:rFonts w:eastAsia="Times New Roman" w:cs="Times New Roman"/>
          <w:color w:val="333333"/>
          <w:szCs w:val="24"/>
          <w:lang w:eastAsia="ru-RU"/>
        </w:rPr>
        <w:t>.</w:t>
      </w:r>
      <w:proofErr w:type="gramEnd"/>
    </w:p>
    <w:p w:rsidR="001D6571" w:rsidRDefault="001D6571" w:rsidP="001D6571">
      <w:pPr>
        <w:shd w:val="clear" w:color="auto" w:fill="FFFFFF"/>
        <w:spacing w:before="120" w:after="120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0F727F">
        <w:rPr>
          <w:rFonts w:eastAsia="Times New Roman" w:cs="Times New Roman"/>
          <w:i/>
          <w:color w:val="333333"/>
          <w:szCs w:val="24"/>
          <w:lang w:eastAsia="ru-RU"/>
        </w:rPr>
        <w:t>Масштаб и география охвата: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на базе МКОУ «СОШ № 85 г. Тайшета» организованы сессии муниципальной </w:t>
      </w:r>
      <w:proofErr w:type="spellStart"/>
      <w:r>
        <w:rPr>
          <w:rFonts w:eastAsia="Times New Roman" w:cs="Times New Roman"/>
          <w:color w:val="333333"/>
          <w:szCs w:val="24"/>
          <w:lang w:eastAsia="ru-RU"/>
        </w:rPr>
        <w:t>стажировочной</w:t>
      </w:r>
      <w:proofErr w:type="spellEnd"/>
      <w:r>
        <w:rPr>
          <w:rFonts w:eastAsia="Times New Roman" w:cs="Times New Roman"/>
          <w:color w:val="333333"/>
          <w:szCs w:val="24"/>
          <w:lang w:eastAsia="ru-RU"/>
        </w:rPr>
        <w:t xml:space="preserve"> площадки. Приняли участие 127 человек из 24 ОО.</w:t>
      </w:r>
    </w:p>
    <w:p w:rsidR="001D6571" w:rsidRDefault="001D6571" w:rsidP="001D6571">
      <w:pPr>
        <w:shd w:val="clear" w:color="auto" w:fill="FFFFFF"/>
        <w:spacing w:before="120" w:after="120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0F727F">
        <w:rPr>
          <w:rFonts w:eastAsia="Times New Roman" w:cs="Times New Roman"/>
          <w:i/>
          <w:color w:val="333333"/>
          <w:szCs w:val="24"/>
          <w:lang w:eastAsia="ru-RU"/>
        </w:rPr>
        <w:t>Сроки реализации: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2016 – 2018 годы.</w:t>
      </w:r>
    </w:p>
    <w:p w:rsidR="001D6571" w:rsidRDefault="001D6571" w:rsidP="001D6571">
      <w:pPr>
        <w:shd w:val="clear" w:color="auto" w:fill="FFFFFF"/>
        <w:spacing w:before="120" w:after="120"/>
        <w:ind w:firstLine="0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>
        <w:rPr>
          <w:rFonts w:eastAsia="Times New Roman" w:cs="Times New Roman"/>
          <w:color w:val="333333"/>
          <w:szCs w:val="24"/>
          <w:lang w:eastAsia="ru-RU"/>
        </w:rPr>
        <w:t xml:space="preserve">Краткое описание: технология проектной и исследовательской деятельности является ведущей технологией ФГОС, так как позволяет развивать не только предметные УУД, но  и </w:t>
      </w:r>
      <w:proofErr w:type="spellStart"/>
      <w:r>
        <w:rPr>
          <w:rFonts w:eastAsia="Times New Roman" w:cs="Times New Roman"/>
          <w:color w:val="333333"/>
          <w:szCs w:val="24"/>
          <w:lang w:eastAsia="ru-RU"/>
        </w:rPr>
        <w:t>метапредметные</w:t>
      </w:r>
      <w:proofErr w:type="spellEnd"/>
      <w:r>
        <w:rPr>
          <w:rFonts w:eastAsia="Times New Roman" w:cs="Times New Roman"/>
          <w:color w:val="333333"/>
          <w:szCs w:val="24"/>
          <w:lang w:eastAsia="ru-RU"/>
        </w:rPr>
        <w:t>, и личностные.</w:t>
      </w:r>
      <w:proofErr w:type="gramEnd"/>
      <w:r>
        <w:rPr>
          <w:rFonts w:eastAsia="Times New Roman" w:cs="Times New Roman"/>
          <w:color w:val="333333"/>
          <w:szCs w:val="24"/>
          <w:lang w:eastAsia="ru-RU"/>
        </w:rPr>
        <w:t xml:space="preserve"> В школе накоплен опыт  реализации проектов и исследований разного уровня, разных видов. Особое внимание уделяется </w:t>
      </w:r>
      <w:proofErr w:type="gramStart"/>
      <w:r>
        <w:rPr>
          <w:rFonts w:eastAsia="Times New Roman" w:cs="Times New Roman"/>
          <w:color w:val="333333"/>
          <w:szCs w:val="24"/>
          <w:lang w:eastAsia="ru-RU"/>
        </w:rPr>
        <w:t>индивидуальным проектам</w:t>
      </w:r>
      <w:proofErr w:type="gramEnd"/>
      <w:r>
        <w:rPr>
          <w:rFonts w:eastAsia="Times New Roman" w:cs="Times New Roman"/>
          <w:color w:val="333333"/>
          <w:szCs w:val="24"/>
          <w:lang w:eastAsia="ru-RU"/>
        </w:rPr>
        <w:t xml:space="preserve"> как допуска к ГИА и технологии  их оценивания.</w:t>
      </w:r>
    </w:p>
    <w:p w:rsidR="001D6571" w:rsidRPr="000F727F" w:rsidRDefault="001D6571" w:rsidP="001D6571">
      <w:pPr>
        <w:pStyle w:val="aff8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0F727F">
        <w:rPr>
          <w:i/>
          <w:color w:val="333333"/>
        </w:rPr>
        <w:t>Достигнутые результаты</w:t>
      </w:r>
      <w:r>
        <w:rPr>
          <w:color w:val="333333"/>
        </w:rPr>
        <w:t xml:space="preserve">: проведены муниципальные </w:t>
      </w:r>
      <w:proofErr w:type="spellStart"/>
      <w:r>
        <w:rPr>
          <w:color w:val="333333"/>
        </w:rPr>
        <w:t>стажировочные</w:t>
      </w:r>
      <w:proofErr w:type="spellEnd"/>
      <w:r>
        <w:rPr>
          <w:color w:val="333333"/>
        </w:rPr>
        <w:t xml:space="preserve"> сессии, </w:t>
      </w:r>
      <w:proofErr w:type="gramStart"/>
      <w:r>
        <w:rPr>
          <w:color w:val="333333"/>
        </w:rPr>
        <w:t>муниципальная</w:t>
      </w:r>
      <w:proofErr w:type="gramEnd"/>
      <w:r>
        <w:rPr>
          <w:color w:val="333333"/>
        </w:rPr>
        <w:t xml:space="preserve">  НПК «Первый</w:t>
      </w:r>
      <w:r w:rsidRPr="000F727F">
        <w:rPr>
          <w:color w:val="333333"/>
        </w:rPr>
        <w:t xml:space="preserve"> шаг</w:t>
      </w:r>
      <w:r>
        <w:rPr>
          <w:color w:val="333333"/>
        </w:rPr>
        <w:t xml:space="preserve"> в науку». Стажеры </w:t>
      </w:r>
      <w:r w:rsidRPr="000F727F">
        <w:rPr>
          <w:color w:val="333333"/>
        </w:rPr>
        <w:t>работали с теми универсальными учебными действиями, которые формирует исследовательская и проектная деятельность.</w:t>
      </w:r>
      <w:r>
        <w:rPr>
          <w:color w:val="333333"/>
        </w:rPr>
        <w:t xml:space="preserve"> </w:t>
      </w:r>
      <w:r w:rsidRPr="000F727F">
        <w:rPr>
          <w:color w:val="333333"/>
        </w:rPr>
        <w:t>Участники площадки отметили практическую направленность сессии, дающую возможность быть активными участниками;  исследовательская и проектная деятельность способствует формированию и развитию у детей метапредметных УУД.</w:t>
      </w:r>
      <w:r>
        <w:rPr>
          <w:color w:val="333333"/>
        </w:rPr>
        <w:t xml:space="preserve"> </w:t>
      </w:r>
      <w:r w:rsidRPr="000F727F">
        <w:rPr>
          <w:color w:val="333333"/>
        </w:rPr>
        <w:t xml:space="preserve">Большинство учителей, прошедших стажировку, позитивно оценивают повышение квалификации в такой форме, так как оно - не просто практико-ориентированное, но и имеет проблемно-ориентированную специфику. Опыт организации </w:t>
      </w:r>
      <w:proofErr w:type="spellStart"/>
      <w:r w:rsidRPr="000F727F">
        <w:rPr>
          <w:color w:val="333333"/>
        </w:rPr>
        <w:t>стажировочной</w:t>
      </w:r>
      <w:proofErr w:type="spellEnd"/>
      <w:r w:rsidRPr="000F727F">
        <w:rPr>
          <w:color w:val="333333"/>
        </w:rPr>
        <w:t xml:space="preserve"> площадки показал возможность новых форм повышения квалификации, перехода от индивидуальных форм к командным.</w:t>
      </w:r>
    </w:p>
    <w:p w:rsidR="001D6571" w:rsidRDefault="001D6571" w:rsidP="001D6571">
      <w:pPr>
        <w:shd w:val="clear" w:color="auto" w:fill="FFFFFF"/>
        <w:spacing w:before="120" w:after="120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0F727F">
        <w:rPr>
          <w:rFonts w:eastAsia="Times New Roman" w:cs="Times New Roman"/>
          <w:i/>
          <w:color w:val="333333"/>
          <w:szCs w:val="24"/>
          <w:lang w:eastAsia="ru-RU"/>
        </w:rPr>
        <w:t>Контактное лицо: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Баженова Елена Геннадьевна</w:t>
      </w:r>
    </w:p>
    <w:p w:rsidR="001D6571" w:rsidRDefault="001D6571" w:rsidP="001D6571">
      <w:pPr>
        <w:shd w:val="clear" w:color="auto" w:fill="FFFFFF"/>
        <w:spacing w:before="120" w:after="120"/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0F727F">
        <w:rPr>
          <w:rFonts w:eastAsia="Times New Roman" w:cs="Times New Roman"/>
          <w:i/>
          <w:color w:val="333333"/>
          <w:szCs w:val="24"/>
          <w:lang w:eastAsia="ru-RU"/>
        </w:rPr>
        <w:t>Телефон: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8 (39563) 5-04-77, 5-00-11</w:t>
      </w:r>
    </w:p>
    <w:p w:rsidR="001D6571" w:rsidRPr="00F37D94" w:rsidRDefault="001D6571" w:rsidP="001D6571">
      <w:pPr>
        <w:shd w:val="clear" w:color="auto" w:fill="FFFFFF"/>
        <w:spacing w:before="120" w:after="120"/>
        <w:ind w:firstLine="0"/>
        <w:rPr>
          <w:rStyle w:val="ad"/>
          <w:rFonts w:eastAsia="Times New Roman" w:cs="Times New Roman"/>
          <w:szCs w:val="24"/>
          <w:lang w:eastAsia="ru-RU"/>
        </w:rPr>
      </w:pPr>
      <w:r w:rsidRPr="000F727F">
        <w:rPr>
          <w:rFonts w:eastAsia="Times New Roman" w:cs="Times New Roman"/>
          <w:i/>
          <w:color w:val="333333"/>
          <w:szCs w:val="24"/>
          <w:lang w:eastAsia="ru-RU"/>
        </w:rPr>
        <w:t>Электронная почта:</w:t>
      </w:r>
      <w:r>
        <w:rPr>
          <w:rFonts w:eastAsia="Times New Roman" w:cs="Times New Roman"/>
          <w:i/>
          <w:color w:val="333333"/>
          <w:szCs w:val="24"/>
          <w:lang w:eastAsia="ru-RU"/>
        </w:rPr>
        <w:t xml:space="preserve"> </w:t>
      </w:r>
      <w:hyperlink r:id="rId46" w:history="1">
        <w:r w:rsidRPr="00BC6FA8">
          <w:rPr>
            <w:rStyle w:val="ad"/>
            <w:rFonts w:eastAsia="Times New Roman" w:cs="Times New Roman"/>
            <w:szCs w:val="24"/>
            <w:lang w:val="en-US" w:eastAsia="ru-RU"/>
          </w:rPr>
          <w:t>school</w:t>
        </w:r>
        <w:r w:rsidRPr="00BC6FA8">
          <w:rPr>
            <w:rStyle w:val="ad"/>
            <w:rFonts w:eastAsia="Times New Roman" w:cs="Times New Roman"/>
            <w:szCs w:val="24"/>
            <w:lang w:eastAsia="ru-RU"/>
          </w:rPr>
          <w:t>85</w:t>
        </w:r>
        <w:r w:rsidRPr="00BC6FA8">
          <w:rPr>
            <w:rStyle w:val="ad"/>
            <w:rFonts w:eastAsia="Times New Roman" w:cs="Times New Roman"/>
            <w:szCs w:val="24"/>
            <w:lang w:val="en-US" w:eastAsia="ru-RU"/>
          </w:rPr>
          <w:t>taishet</w:t>
        </w:r>
        <w:r w:rsidRPr="00BC6FA8">
          <w:rPr>
            <w:rStyle w:val="ad"/>
            <w:rFonts w:eastAsia="Times New Roman" w:cs="Times New Roman"/>
            <w:szCs w:val="24"/>
            <w:lang w:eastAsia="ru-RU"/>
          </w:rPr>
          <w:t>@</w:t>
        </w:r>
        <w:r w:rsidRPr="00BC6FA8">
          <w:rPr>
            <w:rStyle w:val="ad"/>
            <w:rFonts w:eastAsia="Times New Roman" w:cs="Times New Roman"/>
            <w:szCs w:val="24"/>
            <w:lang w:val="en-US" w:eastAsia="ru-RU"/>
          </w:rPr>
          <w:t>mail</w:t>
        </w:r>
        <w:r w:rsidRPr="00BC6FA8">
          <w:rPr>
            <w:rStyle w:val="ad"/>
            <w:rFonts w:eastAsia="Times New Roman" w:cs="Times New Roman"/>
            <w:szCs w:val="24"/>
            <w:lang w:eastAsia="ru-RU"/>
          </w:rPr>
          <w:t>.</w:t>
        </w:r>
        <w:proofErr w:type="spellStart"/>
        <w:r w:rsidRPr="00BC6FA8">
          <w:rPr>
            <w:rStyle w:val="ad"/>
            <w:rFonts w:eastAsia="Times New Roman" w:cs="Times New Roman"/>
            <w:szCs w:val="24"/>
            <w:lang w:val="en-US" w:eastAsia="ru-RU"/>
          </w:rPr>
          <w:t>ru</w:t>
        </w:r>
        <w:proofErr w:type="spellEnd"/>
      </w:hyperlink>
    </w:p>
    <w:p w:rsidR="004D388E" w:rsidRPr="00F37D94" w:rsidRDefault="004D388E" w:rsidP="001D6571">
      <w:pPr>
        <w:shd w:val="clear" w:color="auto" w:fill="FFFFFF"/>
        <w:spacing w:before="120" w:after="120"/>
        <w:ind w:firstLine="0"/>
        <w:rPr>
          <w:rStyle w:val="ad"/>
          <w:rFonts w:eastAsia="Times New Roman" w:cs="Times New Roman"/>
          <w:szCs w:val="24"/>
          <w:lang w:eastAsia="ru-RU"/>
        </w:rPr>
      </w:pPr>
    </w:p>
    <w:p w:rsidR="004D388E" w:rsidRPr="00F37D94" w:rsidRDefault="004D388E" w:rsidP="001D6571">
      <w:pPr>
        <w:shd w:val="clear" w:color="auto" w:fill="FFFFFF"/>
        <w:spacing w:before="120" w:after="120"/>
        <w:ind w:firstLine="0"/>
        <w:rPr>
          <w:rStyle w:val="ad"/>
          <w:rFonts w:eastAsia="Times New Roman" w:cs="Times New Roman"/>
          <w:szCs w:val="24"/>
          <w:lang w:eastAsia="ru-RU"/>
        </w:rPr>
      </w:pPr>
    </w:p>
    <w:p w:rsidR="004D388E" w:rsidRPr="00F37D94" w:rsidRDefault="004D388E" w:rsidP="001D6571">
      <w:pPr>
        <w:shd w:val="clear" w:color="auto" w:fill="FFFFFF"/>
        <w:spacing w:before="120" w:after="120"/>
        <w:ind w:firstLine="0"/>
        <w:rPr>
          <w:rStyle w:val="ad"/>
          <w:rFonts w:eastAsia="Times New Roman" w:cs="Times New Roman"/>
          <w:szCs w:val="24"/>
          <w:lang w:eastAsia="ru-RU"/>
        </w:rPr>
      </w:pPr>
    </w:p>
    <w:p w:rsidR="004D388E" w:rsidRDefault="004D388E" w:rsidP="004D388E">
      <w:pPr>
        <w:shd w:val="clear" w:color="auto" w:fill="FFFFFF"/>
        <w:spacing w:before="120" w:after="120"/>
        <w:ind w:firstLine="0"/>
        <w:jc w:val="right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lastRenderedPageBreak/>
        <w:t>Приложение 4</w:t>
      </w:r>
    </w:p>
    <w:p w:rsidR="004D388E" w:rsidRPr="00FB2AEF" w:rsidRDefault="004D388E" w:rsidP="004D388E">
      <w:pPr>
        <w:ind w:left="-567"/>
        <w:rPr>
          <w:rFonts w:cs="Times New Roman"/>
          <w:szCs w:val="24"/>
        </w:rPr>
      </w:pPr>
      <w:r w:rsidRPr="00FB2AEF">
        <w:rPr>
          <w:rFonts w:cs="Times New Roman"/>
          <w:i/>
          <w:szCs w:val="24"/>
        </w:rPr>
        <w:t>Название успешной практики:</w:t>
      </w:r>
      <w:r w:rsidRPr="00FB2AEF">
        <w:rPr>
          <w:rFonts w:cs="Times New Roman"/>
          <w:szCs w:val="24"/>
        </w:rPr>
        <w:t xml:space="preserve"> Малая полицейская академия</w:t>
      </w:r>
    </w:p>
    <w:p w:rsidR="004D388E" w:rsidRPr="00FB2AEF" w:rsidRDefault="004D388E" w:rsidP="004D388E">
      <w:pPr>
        <w:ind w:left="-567"/>
        <w:rPr>
          <w:rFonts w:cs="Times New Roman"/>
          <w:szCs w:val="24"/>
        </w:rPr>
      </w:pPr>
      <w:proofErr w:type="gramStart"/>
      <w:r w:rsidRPr="00FB2AEF">
        <w:rPr>
          <w:rFonts w:cs="Times New Roman"/>
          <w:i/>
          <w:szCs w:val="24"/>
        </w:rPr>
        <w:t>Цели</w:t>
      </w:r>
      <w:r>
        <w:rPr>
          <w:rFonts w:cs="Times New Roman"/>
          <w:i/>
          <w:szCs w:val="24"/>
        </w:rPr>
        <w:t>/задачи:</w:t>
      </w:r>
      <w:r w:rsidRPr="00FB2AEF">
        <w:rPr>
          <w:rFonts w:cs="Times New Roman"/>
          <w:szCs w:val="24"/>
        </w:rPr>
        <w:t xml:space="preserve"> воспитание социально активной личности подростка через овладение профессиональными умениями и навыками, формирование и развитие у подростков духовности, нравственности, гражданственности и патриотизма, создание условий для его самопознания и самовоспитания</w:t>
      </w:r>
      <w:r>
        <w:rPr>
          <w:rFonts w:cs="Times New Roman"/>
          <w:szCs w:val="24"/>
        </w:rPr>
        <w:t xml:space="preserve">; </w:t>
      </w:r>
      <w:r w:rsidRPr="00FB2AEF">
        <w:rPr>
          <w:rFonts w:cs="Times New Roman"/>
          <w:szCs w:val="24"/>
        </w:rPr>
        <w:t>подготовка к профильному обучению в высших учебных заведения.</w:t>
      </w:r>
      <w:proofErr w:type="gramEnd"/>
    </w:p>
    <w:p w:rsidR="004D388E" w:rsidRPr="00FB2AEF" w:rsidRDefault="004D388E" w:rsidP="004D388E">
      <w:pPr>
        <w:pStyle w:val="Default"/>
        <w:spacing w:line="360" w:lineRule="auto"/>
        <w:ind w:left="-567"/>
        <w:jc w:val="both"/>
      </w:pPr>
      <w:r w:rsidRPr="00FB2AEF">
        <w:rPr>
          <w:i/>
        </w:rPr>
        <w:t>Сроки реализации:</w:t>
      </w:r>
      <w:r w:rsidRPr="00FB2AEF">
        <w:rPr>
          <w:b/>
        </w:rPr>
        <w:t xml:space="preserve">  </w:t>
      </w:r>
      <w:r>
        <w:t>с</w:t>
      </w:r>
      <w:r w:rsidRPr="00FB2AEF">
        <w:t xml:space="preserve"> 2012-2013 учебного года по настоящее время.</w:t>
      </w:r>
    </w:p>
    <w:p w:rsidR="004D388E" w:rsidRPr="00FB2AEF" w:rsidRDefault="004D388E" w:rsidP="004D388E">
      <w:pPr>
        <w:pStyle w:val="Default"/>
        <w:spacing w:line="360" w:lineRule="auto"/>
        <w:ind w:left="-567"/>
        <w:jc w:val="both"/>
        <w:rPr>
          <w:bCs/>
          <w:iCs/>
          <w:color w:val="1F1F1F"/>
          <w:shd w:val="clear" w:color="auto" w:fill="FFFFFF"/>
        </w:rPr>
      </w:pPr>
      <w:r w:rsidRPr="00FB2AEF">
        <w:rPr>
          <w:i/>
        </w:rPr>
        <w:t>Краткое содержание:</w:t>
      </w:r>
      <w:r w:rsidRPr="00FB2AEF">
        <w:t xml:space="preserve"> Ежегодно ученики 11-х классов, которые планируют связать свое будущее с работой в полиции, получают возможность познакомиться с профессией на занятиях в «Малой полицейской академии». </w:t>
      </w:r>
      <w:r w:rsidRPr="00FB2AEF">
        <w:rPr>
          <w:rFonts w:ascii="Arial" w:hAnsi="Arial" w:cs="Arial"/>
          <w:b/>
          <w:bCs/>
          <w:i/>
          <w:iCs/>
          <w:color w:val="1F1F1F"/>
          <w:shd w:val="clear" w:color="auto" w:fill="FFFFFF"/>
        </w:rPr>
        <w:t> </w:t>
      </w:r>
      <w:r w:rsidRPr="00FB2AEF">
        <w:rPr>
          <w:bCs/>
          <w:iCs/>
          <w:color w:val="1F1F1F"/>
          <w:shd w:val="clear" w:color="auto" w:fill="FFFFFF"/>
        </w:rPr>
        <w:t>Для старшеклассников преподаются три основных дисциплины: это введение в профессию, психология, а также физическая и огневая подготовка. Обучающимся рассказывают, чем занимается министерство внутренних дел, знакомят с различными подразделениями. Ребятам сами сотрудники ОМВД рассказывают о нюансах, познается всё на практике. Занимаются морально-психологической подготовкой, школьники изучают теорию пользования огнестрельным оружием, сдают нормативы, развивают физическую форму.  Обучающиеся Малой полицейской академии принимают участи в мероприятиях отделения ОМВД России по Иркутской области:</w:t>
      </w:r>
    </w:p>
    <w:p w:rsidR="004D388E" w:rsidRPr="00FB2AEF" w:rsidRDefault="004D388E" w:rsidP="004D388E">
      <w:pPr>
        <w:pStyle w:val="Default"/>
        <w:spacing w:line="360" w:lineRule="auto"/>
        <w:ind w:left="-567"/>
        <w:jc w:val="both"/>
      </w:pPr>
      <w:r w:rsidRPr="00FB2AEF">
        <w:rPr>
          <w:b/>
        </w:rPr>
        <w:t>-</w:t>
      </w:r>
      <w:r w:rsidRPr="00FB2AEF">
        <w:t xml:space="preserve"> 10 ноября - День полиции;</w:t>
      </w:r>
    </w:p>
    <w:p w:rsidR="004D388E" w:rsidRPr="00FB2AEF" w:rsidRDefault="004D388E" w:rsidP="004D388E">
      <w:pPr>
        <w:pStyle w:val="Default"/>
        <w:spacing w:line="360" w:lineRule="auto"/>
        <w:ind w:left="-567"/>
        <w:jc w:val="both"/>
      </w:pPr>
      <w:r w:rsidRPr="00FB2AEF">
        <w:rPr>
          <w:b/>
        </w:rPr>
        <w:t>-</w:t>
      </w:r>
      <w:r w:rsidRPr="00FB2AEF">
        <w:t xml:space="preserve"> Чествование воинов-интернационалистов;</w:t>
      </w:r>
    </w:p>
    <w:p w:rsidR="004D388E" w:rsidRPr="00FB2AEF" w:rsidRDefault="004D388E" w:rsidP="004D388E">
      <w:pPr>
        <w:pStyle w:val="Default"/>
        <w:spacing w:line="360" w:lineRule="auto"/>
        <w:ind w:left="-567"/>
        <w:jc w:val="both"/>
      </w:pPr>
      <w:r w:rsidRPr="00FB2AEF">
        <w:rPr>
          <w:b/>
        </w:rPr>
        <w:t>-</w:t>
      </w:r>
      <w:r w:rsidRPr="00FB2AEF">
        <w:t xml:space="preserve"> День Победы;</w:t>
      </w:r>
    </w:p>
    <w:p w:rsidR="004D388E" w:rsidRPr="00FB2AEF" w:rsidRDefault="004D388E" w:rsidP="004D388E">
      <w:pPr>
        <w:pStyle w:val="Default"/>
        <w:spacing w:line="360" w:lineRule="auto"/>
        <w:ind w:left="-567"/>
        <w:jc w:val="both"/>
      </w:pPr>
      <w:r w:rsidRPr="00FB2AEF">
        <w:rPr>
          <w:b/>
        </w:rPr>
        <w:t xml:space="preserve"> </w:t>
      </w:r>
      <w:r w:rsidRPr="00FB2AEF">
        <w:t>- Смотр песни и строя;</w:t>
      </w:r>
    </w:p>
    <w:p w:rsidR="004D388E" w:rsidRPr="00FB2AEF" w:rsidRDefault="004D388E" w:rsidP="004D388E">
      <w:pPr>
        <w:pStyle w:val="Default"/>
        <w:spacing w:line="360" w:lineRule="auto"/>
        <w:ind w:left="-567"/>
        <w:jc w:val="both"/>
      </w:pPr>
      <w:r w:rsidRPr="00FB2AEF">
        <w:t>- Стрелковые соревнования.</w:t>
      </w:r>
    </w:p>
    <w:p w:rsidR="004D388E" w:rsidRPr="00FB2AEF" w:rsidRDefault="004D388E" w:rsidP="004D388E">
      <w:pPr>
        <w:pStyle w:val="Default"/>
        <w:spacing w:line="360" w:lineRule="auto"/>
        <w:ind w:left="-567"/>
        <w:jc w:val="both"/>
      </w:pPr>
      <w:r w:rsidRPr="00FB2AEF">
        <w:rPr>
          <w:i/>
        </w:rPr>
        <w:t>Достигнутые результаты:</w:t>
      </w:r>
      <w:r w:rsidRPr="00FB2AEF">
        <w:rPr>
          <w:b/>
        </w:rPr>
        <w:t xml:space="preserve"> </w:t>
      </w:r>
      <w:r w:rsidRPr="00FB2AEF">
        <w:t>Ежегодно около 40% обучающихся поступают в высшие учебные заведения МВД.</w:t>
      </w:r>
    </w:p>
    <w:p w:rsidR="004D388E" w:rsidRPr="00FB2AEF" w:rsidRDefault="004D388E" w:rsidP="004D388E">
      <w:pPr>
        <w:pStyle w:val="Default"/>
        <w:spacing w:line="360" w:lineRule="auto"/>
        <w:ind w:left="-567"/>
        <w:jc w:val="both"/>
      </w:pPr>
      <w:r w:rsidRPr="00FB2AEF">
        <w:rPr>
          <w:i/>
        </w:rPr>
        <w:t>Контактное лицо</w:t>
      </w:r>
      <w:r w:rsidRPr="00FB2AEF">
        <w:t>: Кадырова Евгения Александровна</w:t>
      </w:r>
    </w:p>
    <w:p w:rsidR="004D388E" w:rsidRPr="00FB2AEF" w:rsidRDefault="004D388E" w:rsidP="004D388E">
      <w:pPr>
        <w:pStyle w:val="Default"/>
        <w:spacing w:line="360" w:lineRule="auto"/>
        <w:ind w:left="-567"/>
        <w:jc w:val="both"/>
      </w:pPr>
      <w:r w:rsidRPr="00FB2AEF">
        <w:rPr>
          <w:i/>
        </w:rPr>
        <w:t>Телефон:</w:t>
      </w:r>
      <w:r w:rsidRPr="00FB2AEF">
        <w:t xml:space="preserve"> 89647555853</w:t>
      </w:r>
    </w:p>
    <w:p w:rsidR="004D388E" w:rsidRPr="00FB2AEF" w:rsidRDefault="004D388E" w:rsidP="004D388E">
      <w:pPr>
        <w:pStyle w:val="Default"/>
        <w:spacing w:line="360" w:lineRule="auto"/>
        <w:ind w:left="-567"/>
        <w:jc w:val="both"/>
      </w:pPr>
      <w:r w:rsidRPr="00FB2AEF">
        <w:rPr>
          <w:i/>
        </w:rPr>
        <w:t>Почта</w:t>
      </w:r>
      <w:r w:rsidRPr="00FB2AEF">
        <w:rPr>
          <w:b/>
          <w:i/>
        </w:rPr>
        <w:t>:</w:t>
      </w:r>
      <w:r w:rsidRPr="00FB2AEF">
        <w:t xml:space="preserve"> </w:t>
      </w:r>
      <w:hyperlink r:id="rId47" w:history="1">
        <w:r w:rsidRPr="00FB2AEF">
          <w:rPr>
            <w:rStyle w:val="ad"/>
            <w:lang w:val="en-US"/>
          </w:rPr>
          <w:t>cdraduga</w:t>
        </w:r>
        <w:r w:rsidRPr="00FB2AEF">
          <w:rPr>
            <w:rStyle w:val="ad"/>
          </w:rPr>
          <w:t>@</w:t>
        </w:r>
        <w:r w:rsidRPr="00FB2AEF">
          <w:rPr>
            <w:rStyle w:val="ad"/>
            <w:lang w:val="en-US"/>
          </w:rPr>
          <w:t>mail</w:t>
        </w:r>
        <w:r w:rsidRPr="00FB2AEF">
          <w:rPr>
            <w:rStyle w:val="ad"/>
          </w:rPr>
          <w:t>.</w:t>
        </w:r>
        <w:proofErr w:type="spellStart"/>
        <w:r w:rsidRPr="00FB2AEF">
          <w:rPr>
            <w:rStyle w:val="ad"/>
            <w:lang w:val="en-US"/>
          </w:rPr>
          <w:t>ru</w:t>
        </w:r>
        <w:proofErr w:type="spellEnd"/>
      </w:hyperlink>
      <w:r w:rsidRPr="00FB2AEF">
        <w:t xml:space="preserve">  </w:t>
      </w:r>
    </w:p>
    <w:p w:rsidR="004D388E" w:rsidRDefault="004D388E" w:rsidP="004D388E">
      <w:pPr>
        <w:shd w:val="clear" w:color="auto" w:fill="FFFFFF"/>
        <w:spacing w:before="120" w:after="120"/>
        <w:ind w:firstLine="0"/>
        <w:rPr>
          <w:rFonts w:eastAsia="Times New Roman" w:cs="Times New Roman"/>
          <w:color w:val="333333"/>
          <w:szCs w:val="24"/>
          <w:lang w:eastAsia="ru-RU"/>
        </w:rPr>
      </w:pPr>
    </w:p>
    <w:p w:rsidR="004D388E" w:rsidRDefault="004D388E" w:rsidP="004D388E">
      <w:pPr>
        <w:shd w:val="clear" w:color="auto" w:fill="FFFFFF"/>
        <w:spacing w:before="120" w:after="120"/>
        <w:ind w:firstLine="0"/>
        <w:jc w:val="right"/>
        <w:rPr>
          <w:rFonts w:eastAsia="Times New Roman" w:cs="Times New Roman"/>
          <w:color w:val="333333"/>
          <w:szCs w:val="24"/>
          <w:lang w:eastAsia="ru-RU"/>
        </w:rPr>
      </w:pPr>
    </w:p>
    <w:p w:rsidR="004D388E" w:rsidRDefault="004D388E" w:rsidP="004D388E">
      <w:pPr>
        <w:shd w:val="clear" w:color="auto" w:fill="FFFFFF"/>
        <w:spacing w:before="120" w:after="120"/>
        <w:ind w:firstLine="0"/>
        <w:jc w:val="right"/>
        <w:rPr>
          <w:rFonts w:eastAsia="Times New Roman" w:cs="Times New Roman"/>
          <w:color w:val="333333"/>
          <w:szCs w:val="24"/>
          <w:lang w:eastAsia="ru-RU"/>
        </w:rPr>
      </w:pPr>
    </w:p>
    <w:p w:rsidR="004D388E" w:rsidRDefault="004D388E" w:rsidP="004D388E">
      <w:pPr>
        <w:shd w:val="clear" w:color="auto" w:fill="FFFFFF"/>
        <w:spacing w:before="120" w:after="120"/>
        <w:ind w:firstLine="0"/>
        <w:jc w:val="right"/>
        <w:rPr>
          <w:rFonts w:eastAsia="Times New Roman" w:cs="Times New Roman"/>
          <w:color w:val="333333"/>
          <w:szCs w:val="24"/>
          <w:lang w:eastAsia="ru-RU"/>
        </w:rPr>
      </w:pPr>
    </w:p>
    <w:p w:rsidR="004D388E" w:rsidRDefault="004D388E" w:rsidP="004D388E">
      <w:pPr>
        <w:shd w:val="clear" w:color="auto" w:fill="FFFFFF"/>
        <w:spacing w:before="120" w:after="120"/>
        <w:ind w:firstLine="0"/>
        <w:jc w:val="right"/>
        <w:rPr>
          <w:rFonts w:eastAsia="Times New Roman" w:cs="Times New Roman"/>
          <w:color w:val="333333"/>
          <w:szCs w:val="24"/>
          <w:lang w:eastAsia="ru-RU"/>
        </w:rPr>
      </w:pPr>
    </w:p>
    <w:p w:rsidR="004D388E" w:rsidRDefault="004D388E" w:rsidP="004D388E">
      <w:pPr>
        <w:shd w:val="clear" w:color="auto" w:fill="FFFFFF"/>
        <w:spacing w:before="120" w:after="120"/>
        <w:ind w:firstLine="0"/>
        <w:jc w:val="right"/>
        <w:rPr>
          <w:rFonts w:eastAsia="Times New Roman" w:cs="Times New Roman"/>
          <w:color w:val="333333"/>
          <w:szCs w:val="24"/>
          <w:lang w:eastAsia="ru-RU"/>
        </w:rPr>
      </w:pPr>
    </w:p>
    <w:p w:rsidR="004D388E" w:rsidRDefault="004D388E" w:rsidP="004D388E">
      <w:pPr>
        <w:shd w:val="clear" w:color="auto" w:fill="FFFFFF"/>
        <w:spacing w:before="120" w:after="120"/>
        <w:ind w:firstLine="0"/>
        <w:jc w:val="right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>Приложение 5</w:t>
      </w:r>
    </w:p>
    <w:p w:rsidR="004D388E" w:rsidRDefault="004D388E" w:rsidP="004D388E">
      <w:pPr>
        <w:rPr>
          <w:rFonts w:cs="Times New Roman"/>
          <w:szCs w:val="24"/>
        </w:rPr>
      </w:pPr>
      <w:r w:rsidRPr="00E737B5">
        <w:rPr>
          <w:rFonts w:cs="Times New Roman"/>
          <w:i/>
          <w:szCs w:val="24"/>
        </w:rPr>
        <w:t>Название успешной практики:</w:t>
      </w:r>
      <w:r>
        <w:rPr>
          <w:rFonts w:cs="Times New Roman"/>
          <w:szCs w:val="24"/>
        </w:rPr>
        <w:t xml:space="preserve"> «Деятельность творческого объединения «Журавлик» для детей-инвалидов  детей с ограниченными возможностями здоровья»</w:t>
      </w:r>
    </w:p>
    <w:p w:rsidR="004D388E" w:rsidRDefault="004D388E" w:rsidP="004D388E">
      <w:pPr>
        <w:rPr>
          <w:rFonts w:cs="Times New Roman"/>
          <w:szCs w:val="24"/>
        </w:rPr>
      </w:pPr>
      <w:r w:rsidRPr="00E737B5">
        <w:rPr>
          <w:rFonts w:cs="Times New Roman"/>
          <w:i/>
          <w:szCs w:val="24"/>
        </w:rPr>
        <w:t>Цель</w:t>
      </w:r>
      <w:r>
        <w:rPr>
          <w:rFonts w:cs="Times New Roman"/>
          <w:i/>
          <w:szCs w:val="24"/>
        </w:rPr>
        <w:t>/задачи</w:t>
      </w:r>
      <w:r w:rsidRPr="00E737B5">
        <w:rPr>
          <w:rFonts w:cs="Times New Roman"/>
          <w:i/>
          <w:szCs w:val="24"/>
        </w:rPr>
        <w:t>:</w:t>
      </w:r>
      <w:r>
        <w:rPr>
          <w:rFonts w:cs="Times New Roman"/>
          <w:szCs w:val="24"/>
        </w:rPr>
        <w:t xml:space="preserve"> создание условий для развития и успешной социализации детей - инвалидов и детей с ограниченными возможностями здоровья.</w:t>
      </w:r>
    </w:p>
    <w:p w:rsidR="004D388E" w:rsidRDefault="004D388E" w:rsidP="004D388E">
      <w:pPr>
        <w:rPr>
          <w:rFonts w:cs="Times New Roman"/>
          <w:szCs w:val="24"/>
        </w:rPr>
      </w:pPr>
      <w:r w:rsidRPr="00E737B5">
        <w:rPr>
          <w:rFonts w:cs="Times New Roman"/>
          <w:i/>
          <w:szCs w:val="24"/>
        </w:rPr>
        <w:t>Масштаб  и география охвата:</w:t>
      </w:r>
      <w:r>
        <w:rPr>
          <w:rFonts w:cs="Times New Roman"/>
          <w:i/>
          <w:szCs w:val="24"/>
        </w:rPr>
        <w:t xml:space="preserve"> </w:t>
      </w:r>
      <w:r w:rsidRPr="00390793">
        <w:rPr>
          <w:rFonts w:cs="Times New Roman"/>
          <w:szCs w:val="24"/>
        </w:rPr>
        <w:t>н</w:t>
      </w:r>
      <w:r w:rsidRPr="00E737B5">
        <w:rPr>
          <w:rFonts w:cs="Times New Roman"/>
          <w:szCs w:val="24"/>
        </w:rPr>
        <w:t>а базе МКУ Дома детского творчества</w:t>
      </w:r>
      <w:r>
        <w:rPr>
          <w:rFonts w:cs="Times New Roman"/>
          <w:szCs w:val="24"/>
        </w:rPr>
        <w:t xml:space="preserve"> г. Бирюсинска </w:t>
      </w:r>
      <w:r w:rsidRPr="00E737B5">
        <w:rPr>
          <w:rFonts w:cs="Times New Roman"/>
          <w:szCs w:val="24"/>
        </w:rPr>
        <w:t xml:space="preserve"> функционирует творческое объединение «Журавлик»</w:t>
      </w:r>
      <w:r>
        <w:rPr>
          <w:rFonts w:cs="Times New Roman"/>
          <w:i/>
          <w:szCs w:val="24"/>
        </w:rPr>
        <w:t xml:space="preserve">, </w:t>
      </w:r>
      <w:r w:rsidRPr="00E737B5">
        <w:rPr>
          <w:rFonts w:cs="Times New Roman"/>
          <w:szCs w:val="24"/>
        </w:rPr>
        <w:t>где занимаются 18 детей-инвалидов и 12 детей с ограниченными возможностями здоровья.</w:t>
      </w:r>
    </w:p>
    <w:p w:rsidR="004D388E" w:rsidRDefault="004D388E" w:rsidP="004D388E">
      <w:pPr>
        <w:rPr>
          <w:rFonts w:cs="Times New Roman"/>
          <w:szCs w:val="24"/>
        </w:rPr>
      </w:pPr>
      <w:r w:rsidRPr="00E737B5">
        <w:rPr>
          <w:rFonts w:cs="Times New Roman"/>
          <w:i/>
          <w:szCs w:val="24"/>
        </w:rPr>
        <w:t>Сроки реализации:</w:t>
      </w:r>
      <w:r>
        <w:rPr>
          <w:rFonts w:cs="Times New Roman"/>
          <w:szCs w:val="24"/>
        </w:rPr>
        <w:t xml:space="preserve"> 2010 год, по настоящее время.</w:t>
      </w:r>
    </w:p>
    <w:p w:rsidR="004D388E" w:rsidRDefault="004D388E" w:rsidP="004D388E">
      <w:pPr>
        <w:rPr>
          <w:rFonts w:cs="Times New Roman"/>
          <w:szCs w:val="24"/>
        </w:rPr>
      </w:pPr>
      <w:r w:rsidRPr="00E737B5">
        <w:rPr>
          <w:rFonts w:cs="Times New Roman"/>
          <w:i/>
          <w:szCs w:val="24"/>
        </w:rPr>
        <w:t xml:space="preserve">Краткое описание: </w:t>
      </w:r>
      <w:r w:rsidRPr="00FC3EEB">
        <w:rPr>
          <w:rFonts w:cs="Times New Roman"/>
          <w:szCs w:val="24"/>
        </w:rPr>
        <w:t>Дети с ограниченными возможностями здоровья и дети-инвалиды лишены возможности заниматься продуктивной деятельностью</w:t>
      </w:r>
      <w:r>
        <w:rPr>
          <w:rFonts w:cs="Times New Roman"/>
          <w:szCs w:val="24"/>
        </w:rPr>
        <w:t xml:space="preserve">. Именно поэтому  досуг играет  для них  огромное значение. </w:t>
      </w:r>
      <w:r w:rsidRPr="00FC3EE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Воспитательные мероприятия  для таких детей проводятся 1 раз в месяц и носят разноплановый характер, способствуя тем самым развитию успешной социализации детей и оказания квалифицированной помощи родителям (законным представителям).</w:t>
      </w:r>
    </w:p>
    <w:p w:rsidR="004D388E" w:rsidRDefault="004D388E" w:rsidP="004D388E">
      <w:pPr>
        <w:rPr>
          <w:rFonts w:cs="Times New Roman"/>
          <w:szCs w:val="24"/>
        </w:rPr>
      </w:pPr>
      <w:r w:rsidRPr="00390793">
        <w:rPr>
          <w:rFonts w:cs="Times New Roman"/>
          <w:i/>
          <w:szCs w:val="24"/>
        </w:rPr>
        <w:t>Достигнутые результаты:</w:t>
      </w:r>
      <w:r>
        <w:rPr>
          <w:rFonts w:cs="Times New Roman"/>
          <w:szCs w:val="24"/>
        </w:rPr>
        <w:t xml:space="preserve">  </w:t>
      </w:r>
    </w:p>
    <w:p w:rsidR="004D388E" w:rsidRDefault="004D388E" w:rsidP="004D388E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Обучающиеся  творческого объединения «Журавлик»  принимают  участие в  во всероссийских и международных конкурсах.</w:t>
      </w:r>
      <w:proofErr w:type="gramEnd"/>
      <w:r>
        <w:rPr>
          <w:rFonts w:cs="Times New Roman"/>
          <w:szCs w:val="24"/>
        </w:rPr>
        <w:t xml:space="preserve"> Дети получили возможность социализации в обществе. </w:t>
      </w:r>
    </w:p>
    <w:p w:rsidR="004D388E" w:rsidRDefault="004D388E" w:rsidP="004D388E">
      <w:pPr>
        <w:rPr>
          <w:rFonts w:cs="Times New Roman"/>
          <w:szCs w:val="24"/>
        </w:rPr>
      </w:pPr>
      <w:r w:rsidRPr="00A8428F">
        <w:rPr>
          <w:rFonts w:cs="Times New Roman"/>
          <w:i/>
          <w:szCs w:val="24"/>
        </w:rPr>
        <w:t>Контактное</w:t>
      </w:r>
      <w:r>
        <w:rPr>
          <w:rFonts w:cs="Times New Roman"/>
          <w:szCs w:val="24"/>
        </w:rPr>
        <w:t xml:space="preserve"> лицо: </w:t>
      </w:r>
      <w:proofErr w:type="spellStart"/>
      <w:r>
        <w:rPr>
          <w:rFonts w:cs="Times New Roman"/>
          <w:szCs w:val="24"/>
        </w:rPr>
        <w:t>Щуревич</w:t>
      </w:r>
      <w:proofErr w:type="spellEnd"/>
      <w:r>
        <w:rPr>
          <w:rFonts w:cs="Times New Roman"/>
          <w:szCs w:val="24"/>
        </w:rPr>
        <w:t xml:space="preserve"> Валентина Михайловна</w:t>
      </w:r>
    </w:p>
    <w:p w:rsidR="004D388E" w:rsidRDefault="004D388E" w:rsidP="004D388E">
      <w:pPr>
        <w:rPr>
          <w:rFonts w:cs="Times New Roman"/>
          <w:szCs w:val="24"/>
        </w:rPr>
      </w:pPr>
      <w:r w:rsidRPr="00A8428F">
        <w:rPr>
          <w:rFonts w:cs="Times New Roman"/>
          <w:i/>
          <w:szCs w:val="24"/>
        </w:rPr>
        <w:t>Телефон:</w:t>
      </w:r>
      <w:r>
        <w:rPr>
          <w:rFonts w:cs="Times New Roman"/>
          <w:szCs w:val="24"/>
        </w:rPr>
        <w:t xml:space="preserve"> 89642256127</w:t>
      </w:r>
    </w:p>
    <w:p w:rsidR="004D388E" w:rsidRPr="00A8428F" w:rsidRDefault="004D388E" w:rsidP="004D388E">
      <w:pPr>
        <w:rPr>
          <w:rFonts w:cs="Times New Roman"/>
          <w:szCs w:val="24"/>
        </w:rPr>
      </w:pPr>
      <w:r>
        <w:rPr>
          <w:rFonts w:cs="Times New Roman"/>
          <w:szCs w:val="24"/>
        </w:rPr>
        <w:t>Почта</w:t>
      </w:r>
      <w:r w:rsidRPr="004E4E20"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szCs w:val="24"/>
          <w:lang w:val="en-US"/>
        </w:rPr>
        <w:t>schurevi</w:t>
      </w:r>
      <w:proofErr w:type="spellEnd"/>
      <w:r w:rsidRPr="004E4E20">
        <w:rPr>
          <w:rFonts w:cs="Times New Roman"/>
          <w:szCs w:val="24"/>
        </w:rPr>
        <w:t>4@</w:t>
      </w:r>
      <w:proofErr w:type="spellStart"/>
      <w:r>
        <w:rPr>
          <w:rFonts w:cs="Times New Roman"/>
          <w:szCs w:val="24"/>
          <w:lang w:val="en-US"/>
        </w:rPr>
        <w:t>yandex</w:t>
      </w:r>
      <w:proofErr w:type="spellEnd"/>
      <w:r w:rsidRPr="004E4E20">
        <w:rPr>
          <w:rFonts w:cs="Times New Roman"/>
          <w:szCs w:val="24"/>
        </w:rPr>
        <w:t>.</w:t>
      </w:r>
      <w:proofErr w:type="spellStart"/>
      <w:r>
        <w:rPr>
          <w:rFonts w:cs="Times New Roman"/>
          <w:szCs w:val="24"/>
          <w:lang w:val="en-US"/>
        </w:rPr>
        <w:t>ru</w:t>
      </w:r>
      <w:proofErr w:type="spellEnd"/>
    </w:p>
    <w:p w:rsidR="004D388E" w:rsidRDefault="004D388E" w:rsidP="004D388E">
      <w:pPr>
        <w:ind w:firstLine="0"/>
      </w:pPr>
    </w:p>
    <w:p w:rsidR="004D388E" w:rsidRDefault="004D388E" w:rsidP="004D388E">
      <w:pPr>
        <w:ind w:firstLine="0"/>
      </w:pPr>
    </w:p>
    <w:p w:rsidR="004D388E" w:rsidRDefault="004D388E" w:rsidP="004D388E">
      <w:pPr>
        <w:ind w:firstLine="0"/>
      </w:pPr>
    </w:p>
    <w:p w:rsidR="004D388E" w:rsidRDefault="004D388E" w:rsidP="004D388E">
      <w:pPr>
        <w:ind w:firstLine="0"/>
      </w:pPr>
    </w:p>
    <w:p w:rsidR="004D388E" w:rsidRDefault="004D388E" w:rsidP="004D388E">
      <w:pPr>
        <w:ind w:firstLine="0"/>
      </w:pPr>
    </w:p>
    <w:p w:rsidR="004D388E" w:rsidRDefault="004D388E" w:rsidP="004D388E">
      <w:pPr>
        <w:ind w:firstLine="0"/>
      </w:pPr>
    </w:p>
    <w:p w:rsidR="004D388E" w:rsidRDefault="004D388E" w:rsidP="004D388E">
      <w:pPr>
        <w:ind w:firstLine="0"/>
      </w:pPr>
    </w:p>
    <w:p w:rsidR="004D388E" w:rsidRDefault="004D388E" w:rsidP="004D388E">
      <w:pPr>
        <w:ind w:firstLine="0"/>
      </w:pPr>
    </w:p>
    <w:p w:rsidR="004D388E" w:rsidRDefault="004D388E" w:rsidP="004D388E">
      <w:pPr>
        <w:ind w:firstLine="0"/>
      </w:pPr>
    </w:p>
    <w:p w:rsidR="004D388E" w:rsidRDefault="004D388E" w:rsidP="004D388E">
      <w:pPr>
        <w:ind w:firstLine="0"/>
      </w:pPr>
    </w:p>
    <w:p w:rsidR="004D388E" w:rsidRDefault="004D388E" w:rsidP="004D388E">
      <w:pPr>
        <w:ind w:firstLine="0"/>
      </w:pPr>
    </w:p>
    <w:p w:rsidR="004D388E" w:rsidRDefault="004D388E" w:rsidP="004D388E">
      <w:pPr>
        <w:ind w:firstLine="0"/>
      </w:pPr>
    </w:p>
    <w:p w:rsidR="004D388E" w:rsidRDefault="004D388E" w:rsidP="004D388E">
      <w:pPr>
        <w:ind w:firstLine="0"/>
      </w:pPr>
    </w:p>
    <w:p w:rsidR="004D388E" w:rsidRDefault="004D388E" w:rsidP="004D388E">
      <w:pPr>
        <w:ind w:firstLine="0"/>
        <w:jc w:val="right"/>
      </w:pPr>
      <w:r>
        <w:t>Приложение 6</w:t>
      </w:r>
    </w:p>
    <w:p w:rsidR="004D388E" w:rsidRPr="00FB2AEF" w:rsidRDefault="004D388E" w:rsidP="004D388E">
      <w:pPr>
        <w:ind w:left="-567"/>
        <w:rPr>
          <w:rFonts w:cs="Times New Roman"/>
          <w:szCs w:val="24"/>
        </w:rPr>
      </w:pPr>
      <w:r w:rsidRPr="00FB2AEF">
        <w:rPr>
          <w:rFonts w:cs="Times New Roman"/>
          <w:i/>
          <w:szCs w:val="24"/>
        </w:rPr>
        <w:t>Название успешной практики:</w:t>
      </w:r>
      <w:r w:rsidRPr="00FB2AE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Музей белорусской культуры (МКОУ </w:t>
      </w:r>
      <w:proofErr w:type="spellStart"/>
      <w:r>
        <w:rPr>
          <w:rFonts w:cs="Times New Roman"/>
          <w:szCs w:val="24"/>
        </w:rPr>
        <w:t>Черчетская</w:t>
      </w:r>
      <w:proofErr w:type="spellEnd"/>
      <w:r>
        <w:rPr>
          <w:rFonts w:cs="Times New Roman"/>
          <w:szCs w:val="24"/>
        </w:rPr>
        <w:t xml:space="preserve"> СОШ)</w:t>
      </w:r>
    </w:p>
    <w:p w:rsidR="00777A38" w:rsidRPr="00D61C77" w:rsidRDefault="00777A38" w:rsidP="00861AB2">
      <w:pPr>
        <w:rPr>
          <w:rFonts w:cs="Times New Roman"/>
          <w:color w:val="000000"/>
          <w:szCs w:val="24"/>
        </w:rPr>
      </w:pPr>
      <w:r w:rsidRPr="00D61C77">
        <w:rPr>
          <w:rFonts w:cs="Times New Roman"/>
          <w:i/>
          <w:szCs w:val="24"/>
        </w:rPr>
        <w:t>Цель:</w:t>
      </w:r>
      <w:r w:rsidRPr="00D61C77">
        <w:rPr>
          <w:rFonts w:cs="Times New Roman"/>
          <w:szCs w:val="24"/>
        </w:rPr>
        <w:t xml:space="preserve"> </w:t>
      </w:r>
      <w:r w:rsidRPr="00D61C77">
        <w:rPr>
          <w:rFonts w:cs="Times New Roman"/>
          <w:color w:val="000000"/>
          <w:szCs w:val="24"/>
        </w:rPr>
        <w:t>всестороннее развитие личности ре</w:t>
      </w:r>
      <w:r w:rsidRPr="00D61C77">
        <w:rPr>
          <w:rFonts w:cs="Times New Roman"/>
          <w:color w:val="000000"/>
          <w:szCs w:val="24"/>
        </w:rPr>
        <w:softHyphen/>
        <w:t>бенка и его жизненное самоопределение средствами  крае</w:t>
      </w:r>
      <w:r w:rsidRPr="00D61C77">
        <w:rPr>
          <w:rFonts w:cs="Times New Roman"/>
          <w:color w:val="000000"/>
          <w:szCs w:val="24"/>
        </w:rPr>
        <w:softHyphen/>
        <w:t xml:space="preserve">ведческой деятельности </w:t>
      </w:r>
    </w:p>
    <w:p w:rsidR="00777A38" w:rsidRPr="00D61C77" w:rsidRDefault="00777A38" w:rsidP="00861AB2">
      <w:pPr>
        <w:rPr>
          <w:rFonts w:cs="Times New Roman"/>
          <w:bCs/>
          <w:color w:val="000000"/>
          <w:spacing w:val="3"/>
          <w:szCs w:val="24"/>
        </w:rPr>
      </w:pPr>
      <w:r w:rsidRPr="00D61C77">
        <w:rPr>
          <w:rFonts w:cs="Times New Roman"/>
          <w:i/>
          <w:color w:val="000000"/>
          <w:szCs w:val="24"/>
        </w:rPr>
        <w:t>Задачи:</w:t>
      </w:r>
      <w:r w:rsidRPr="00D61C77">
        <w:rPr>
          <w:rFonts w:cs="Times New Roman"/>
          <w:color w:val="000000"/>
          <w:szCs w:val="24"/>
        </w:rPr>
        <w:t xml:space="preserve"> 1) </w:t>
      </w:r>
      <w:r w:rsidRPr="00D61C77">
        <w:rPr>
          <w:rFonts w:cs="Times New Roman"/>
          <w:bCs/>
          <w:color w:val="000000"/>
          <w:spacing w:val="5"/>
          <w:szCs w:val="24"/>
        </w:rPr>
        <w:t xml:space="preserve">осуществление воспитания, обучения, развития </w:t>
      </w:r>
      <w:r w:rsidRPr="00D61C77">
        <w:rPr>
          <w:rFonts w:cs="Times New Roman"/>
          <w:bCs/>
          <w:color w:val="000000"/>
          <w:spacing w:val="3"/>
          <w:szCs w:val="24"/>
        </w:rPr>
        <w:t>и социализации школьников средствами музея;</w:t>
      </w:r>
    </w:p>
    <w:p w:rsidR="00777A38" w:rsidRDefault="00777A38" w:rsidP="00861AB2">
      <w:pPr>
        <w:rPr>
          <w:rFonts w:cs="Times New Roman"/>
          <w:bCs/>
          <w:color w:val="000000"/>
          <w:spacing w:val="3"/>
          <w:szCs w:val="24"/>
        </w:rPr>
      </w:pPr>
      <w:r>
        <w:rPr>
          <w:rFonts w:cs="Times New Roman"/>
          <w:bCs/>
          <w:color w:val="000000"/>
          <w:spacing w:val="3"/>
          <w:szCs w:val="24"/>
        </w:rPr>
        <w:t>2) развитие музейного дела на селе;</w:t>
      </w:r>
    </w:p>
    <w:p w:rsidR="00777A38" w:rsidRDefault="00777A38" w:rsidP="00861AB2">
      <w:pPr>
        <w:rPr>
          <w:rFonts w:cs="Times New Roman"/>
          <w:bCs/>
          <w:color w:val="000000"/>
          <w:spacing w:val="3"/>
          <w:szCs w:val="24"/>
        </w:rPr>
      </w:pPr>
      <w:r>
        <w:rPr>
          <w:rFonts w:cs="Times New Roman"/>
          <w:bCs/>
          <w:color w:val="000000"/>
          <w:spacing w:val="3"/>
          <w:szCs w:val="24"/>
        </w:rPr>
        <w:t>3) сохранение традиций и культуры белорусского народа.</w:t>
      </w:r>
    </w:p>
    <w:p w:rsidR="00777A38" w:rsidRDefault="00777A38" w:rsidP="00861AB2">
      <w:pPr>
        <w:rPr>
          <w:rFonts w:cs="Times New Roman"/>
          <w:bCs/>
          <w:color w:val="000000"/>
          <w:spacing w:val="3"/>
          <w:szCs w:val="24"/>
        </w:rPr>
      </w:pPr>
      <w:r w:rsidRPr="00D61C77">
        <w:rPr>
          <w:rFonts w:cs="Times New Roman"/>
          <w:bCs/>
          <w:i/>
          <w:color w:val="000000"/>
          <w:spacing w:val="3"/>
          <w:szCs w:val="24"/>
        </w:rPr>
        <w:t>Сроки реализации</w:t>
      </w:r>
      <w:r>
        <w:rPr>
          <w:rFonts w:cs="Times New Roman"/>
          <w:bCs/>
          <w:color w:val="000000"/>
          <w:spacing w:val="3"/>
          <w:szCs w:val="24"/>
        </w:rPr>
        <w:t xml:space="preserve"> – бессрочно</w:t>
      </w:r>
    </w:p>
    <w:p w:rsidR="00777A38" w:rsidRDefault="00777A38" w:rsidP="00861AB2">
      <w:pPr>
        <w:rPr>
          <w:rFonts w:cs="Times New Roman"/>
          <w:i/>
          <w:szCs w:val="24"/>
        </w:rPr>
      </w:pPr>
      <w:r w:rsidRPr="00D61C77">
        <w:rPr>
          <w:rFonts w:cs="Times New Roman"/>
          <w:i/>
          <w:szCs w:val="24"/>
        </w:rPr>
        <w:t xml:space="preserve">Содержание деятельности </w:t>
      </w:r>
      <w:r>
        <w:rPr>
          <w:rFonts w:cs="Times New Roman"/>
          <w:i/>
          <w:szCs w:val="24"/>
        </w:rPr>
        <w:t xml:space="preserve"> за </w:t>
      </w:r>
      <w:r w:rsidRPr="00D61C77">
        <w:rPr>
          <w:rFonts w:cs="Times New Roman"/>
          <w:i/>
          <w:szCs w:val="24"/>
        </w:rPr>
        <w:t>2018 г</w:t>
      </w:r>
      <w:r>
        <w:rPr>
          <w:rFonts w:cs="Times New Roman"/>
          <w:i/>
          <w:szCs w:val="24"/>
        </w:rPr>
        <w:t>од:</w:t>
      </w:r>
    </w:p>
    <w:p w:rsidR="00777A38" w:rsidRPr="00CB4195" w:rsidRDefault="00777A38" w:rsidP="00861AB2">
      <w:pPr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 xml:space="preserve">1) Функционирование на базе музея кружка дополнительного образования детей «Активисты школьного музея»: реализация </w:t>
      </w:r>
      <w:r w:rsidRPr="00CB4195">
        <w:rPr>
          <w:rFonts w:cs="Times New Roman"/>
          <w:color w:val="000000"/>
          <w:szCs w:val="24"/>
        </w:rPr>
        <w:t>тр</w:t>
      </w:r>
      <w:r>
        <w:rPr>
          <w:rFonts w:cs="Times New Roman"/>
          <w:color w:val="000000"/>
          <w:szCs w:val="24"/>
        </w:rPr>
        <w:t>ех</w:t>
      </w:r>
      <w:r w:rsidRPr="00CB4195">
        <w:rPr>
          <w:rFonts w:cs="Times New Roman"/>
          <w:color w:val="000000"/>
          <w:szCs w:val="24"/>
        </w:rPr>
        <w:t xml:space="preserve"> тематических раздел</w:t>
      </w:r>
      <w:r>
        <w:rPr>
          <w:rFonts w:cs="Times New Roman"/>
          <w:color w:val="000000"/>
          <w:szCs w:val="24"/>
        </w:rPr>
        <w:t>ов:</w:t>
      </w:r>
    </w:p>
    <w:p w:rsidR="00777A38" w:rsidRPr="00CB4195" w:rsidRDefault="00777A38" w:rsidP="00861AB2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CB4195">
        <w:rPr>
          <w:rFonts w:cs="Times New Roman"/>
          <w:color w:val="000000"/>
          <w:szCs w:val="24"/>
        </w:rPr>
        <w:t>– «Музей-хранитель наследия веков»</w:t>
      </w:r>
      <w:r>
        <w:rPr>
          <w:rFonts w:cs="Times New Roman"/>
          <w:color w:val="000000"/>
          <w:szCs w:val="24"/>
        </w:rPr>
        <w:t xml:space="preserve">, в котором </w:t>
      </w:r>
      <w:r w:rsidRPr="00CB4195">
        <w:rPr>
          <w:rFonts w:cs="Times New Roman"/>
          <w:color w:val="000000"/>
          <w:szCs w:val="24"/>
        </w:rPr>
        <w:t xml:space="preserve"> сообщаются знания о музеях, их функционировании, формировании фондов, экс</w:t>
      </w:r>
      <w:r w:rsidRPr="00CB4195">
        <w:rPr>
          <w:rFonts w:cs="Times New Roman"/>
          <w:color w:val="000000"/>
          <w:szCs w:val="24"/>
        </w:rPr>
        <w:softHyphen/>
        <w:t>позиций.</w:t>
      </w:r>
    </w:p>
    <w:p w:rsidR="00777A38" w:rsidRPr="00CB4195" w:rsidRDefault="00777A38" w:rsidP="00861AB2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CB4195">
        <w:rPr>
          <w:rFonts w:cs="Times New Roman"/>
          <w:color w:val="000000"/>
          <w:szCs w:val="24"/>
        </w:rPr>
        <w:t>– «Создание музейных экспозиций» через поис</w:t>
      </w:r>
      <w:r w:rsidRPr="00CB4195">
        <w:rPr>
          <w:rFonts w:cs="Times New Roman"/>
          <w:color w:val="000000"/>
          <w:szCs w:val="24"/>
        </w:rPr>
        <w:softHyphen/>
        <w:t>ковую деятельность формируются специальные знания и умения вос</w:t>
      </w:r>
      <w:r w:rsidRPr="00CB4195">
        <w:rPr>
          <w:rFonts w:cs="Times New Roman"/>
          <w:color w:val="000000"/>
          <w:szCs w:val="24"/>
        </w:rPr>
        <w:softHyphen/>
        <w:t>питанников.</w:t>
      </w:r>
    </w:p>
    <w:p w:rsidR="00777A38" w:rsidRDefault="00777A38" w:rsidP="00861AB2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– «Школа экскурсовода» </w:t>
      </w:r>
      <w:r w:rsidRPr="00CB4195">
        <w:rPr>
          <w:rFonts w:cs="Times New Roman"/>
          <w:color w:val="000000"/>
          <w:szCs w:val="24"/>
        </w:rPr>
        <w:t>формирует активную жизненную позицию, в нем значительное внимание уделяется внутреннему миру воспитанника, его личностному росту.</w:t>
      </w:r>
    </w:p>
    <w:p w:rsidR="00777A38" w:rsidRDefault="00777A38" w:rsidP="00861AB2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Реализация пяти курсов внеурочной деятельности: «Я, моя семья и школа», «Я и мир вокруг меня», «Родная сторона», «Моя малая Родина», «Создание музейной экспозиции»</w:t>
      </w:r>
    </w:p>
    <w:p w:rsidR="00777A38" w:rsidRPr="00AA0191" w:rsidRDefault="00777A38" w:rsidP="00861AB2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2) Создание </w:t>
      </w:r>
      <w:r w:rsidRPr="00AA0191">
        <w:rPr>
          <w:rFonts w:cs="Times New Roman"/>
          <w:szCs w:val="24"/>
        </w:rPr>
        <w:t>фотолетопис</w:t>
      </w:r>
      <w:r>
        <w:rPr>
          <w:rFonts w:cs="Times New Roman"/>
          <w:szCs w:val="24"/>
        </w:rPr>
        <w:t>и школьных лет.</w:t>
      </w:r>
    </w:p>
    <w:p w:rsidR="00777A38" w:rsidRPr="00AA0191" w:rsidRDefault="00777A38" w:rsidP="00861AB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Конкурс </w:t>
      </w:r>
      <w:r w:rsidRPr="00AA0191">
        <w:rPr>
          <w:rFonts w:cs="Times New Roman"/>
          <w:szCs w:val="24"/>
        </w:rPr>
        <w:t xml:space="preserve"> исследовательски</w:t>
      </w:r>
      <w:r>
        <w:rPr>
          <w:rFonts w:cs="Times New Roman"/>
          <w:szCs w:val="24"/>
        </w:rPr>
        <w:t>х</w:t>
      </w:r>
      <w:r w:rsidRPr="00AA0191">
        <w:rPr>
          <w:rFonts w:cs="Times New Roman"/>
          <w:szCs w:val="24"/>
        </w:rPr>
        <w:t xml:space="preserve"> работ</w:t>
      </w:r>
      <w:r>
        <w:rPr>
          <w:rFonts w:cs="Times New Roman"/>
          <w:szCs w:val="24"/>
        </w:rPr>
        <w:t xml:space="preserve"> учащихся школы по истории села.</w:t>
      </w:r>
    </w:p>
    <w:p w:rsidR="00777A38" w:rsidRDefault="00777A38" w:rsidP="00861AB2">
      <w:pPr>
        <w:rPr>
          <w:rFonts w:cs="Times New Roman"/>
          <w:szCs w:val="24"/>
        </w:rPr>
      </w:pPr>
      <w:r>
        <w:rPr>
          <w:rFonts w:cs="Times New Roman"/>
          <w:szCs w:val="24"/>
        </w:rPr>
        <w:t>4)</w:t>
      </w:r>
      <w:r w:rsidRPr="00AA019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</w:t>
      </w:r>
      <w:r w:rsidRPr="00AA0191">
        <w:rPr>
          <w:rFonts w:cs="Times New Roman"/>
          <w:szCs w:val="24"/>
        </w:rPr>
        <w:t xml:space="preserve"> исследовательски</w:t>
      </w:r>
      <w:r>
        <w:rPr>
          <w:rFonts w:cs="Times New Roman"/>
          <w:szCs w:val="24"/>
        </w:rPr>
        <w:t>х</w:t>
      </w:r>
      <w:r w:rsidRPr="00AA0191">
        <w:rPr>
          <w:rFonts w:cs="Times New Roman"/>
          <w:szCs w:val="24"/>
        </w:rPr>
        <w:t xml:space="preserve"> работ о ветеранах</w:t>
      </w:r>
      <w:r>
        <w:rPr>
          <w:rFonts w:cs="Times New Roman"/>
          <w:szCs w:val="24"/>
        </w:rPr>
        <w:t xml:space="preserve"> и истории </w:t>
      </w:r>
      <w:r w:rsidRPr="00AA0191">
        <w:rPr>
          <w:rFonts w:cs="Times New Roman"/>
          <w:szCs w:val="24"/>
        </w:rPr>
        <w:t xml:space="preserve"> Великой Отечественной войны</w:t>
      </w:r>
      <w:r>
        <w:rPr>
          <w:rFonts w:cs="Times New Roman"/>
          <w:szCs w:val="24"/>
        </w:rPr>
        <w:t>.</w:t>
      </w:r>
    </w:p>
    <w:p w:rsidR="00777A38" w:rsidRDefault="00777A38" w:rsidP="00861AB2">
      <w:pPr>
        <w:rPr>
          <w:rFonts w:cs="Times New Roman"/>
          <w:szCs w:val="24"/>
        </w:rPr>
      </w:pPr>
      <w:r>
        <w:rPr>
          <w:rFonts w:cs="Times New Roman"/>
          <w:szCs w:val="24"/>
        </w:rPr>
        <w:t>5) Участие в проведении культурно-массовых мероприятий для населения в рамках сохранения белорусских традиций: Колядки, Масленица, Иван Купала.</w:t>
      </w:r>
    </w:p>
    <w:p w:rsidR="00777A38" w:rsidRDefault="00777A38" w:rsidP="00861AB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Проведение </w:t>
      </w:r>
      <w:r w:rsidRPr="0011687E">
        <w:rPr>
          <w:rFonts w:cs="Times New Roman"/>
          <w:szCs w:val="24"/>
        </w:rPr>
        <w:t>мастер-класс</w:t>
      </w:r>
      <w:r>
        <w:rPr>
          <w:rFonts w:cs="Times New Roman"/>
          <w:szCs w:val="24"/>
        </w:rPr>
        <w:t>ов</w:t>
      </w:r>
      <w:r w:rsidRPr="0011687E">
        <w:rPr>
          <w:rFonts w:cs="Times New Roman"/>
          <w:szCs w:val="24"/>
        </w:rPr>
        <w:t xml:space="preserve"> по изготовлению игрушек в технике старинного белорусского промысла</w:t>
      </w:r>
      <w:r>
        <w:rPr>
          <w:rFonts w:cs="Times New Roman"/>
          <w:szCs w:val="24"/>
        </w:rPr>
        <w:t>.</w:t>
      </w:r>
    </w:p>
    <w:p w:rsidR="00777A38" w:rsidRDefault="00777A38" w:rsidP="00861AB2">
      <w:pPr>
        <w:rPr>
          <w:rFonts w:cs="Times New Roman"/>
          <w:szCs w:val="24"/>
        </w:rPr>
      </w:pPr>
      <w:r>
        <w:rPr>
          <w:rFonts w:cs="Times New Roman"/>
          <w:szCs w:val="24"/>
        </w:rPr>
        <w:t>7) Экскурсионная деятельность.</w:t>
      </w:r>
    </w:p>
    <w:p w:rsidR="00777A38" w:rsidRDefault="00777A38" w:rsidP="00861AB2">
      <w:pPr>
        <w:rPr>
          <w:rFonts w:cs="Times New Roman"/>
          <w:szCs w:val="24"/>
        </w:rPr>
      </w:pPr>
      <w:r>
        <w:rPr>
          <w:rFonts w:cs="Times New Roman"/>
          <w:szCs w:val="24"/>
        </w:rPr>
        <w:t>8) Участие в региональной конференции по развитию народной культуры в ОО.</w:t>
      </w:r>
    </w:p>
    <w:p w:rsidR="00777A38" w:rsidRDefault="00777A38" w:rsidP="00861AB2">
      <w:pPr>
        <w:rPr>
          <w:rFonts w:cs="Times New Roman"/>
          <w:szCs w:val="24"/>
        </w:rPr>
      </w:pPr>
      <w:r>
        <w:rPr>
          <w:rFonts w:cs="Times New Roman"/>
          <w:szCs w:val="24"/>
        </w:rPr>
        <w:t>9)Работа с экспозициями:</w:t>
      </w:r>
    </w:p>
    <w:p w:rsidR="00777A38" w:rsidRPr="00721C59" w:rsidRDefault="00777A38" w:rsidP="00861AB2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</w:t>
      </w:r>
      <w:r w:rsidRPr="00721C59">
        <w:rPr>
          <w:rFonts w:cs="Times New Roman"/>
          <w:szCs w:val="24"/>
        </w:rPr>
        <w:t>•</w:t>
      </w:r>
      <w:r w:rsidRPr="00721C59">
        <w:rPr>
          <w:rFonts w:cs="Times New Roman"/>
          <w:szCs w:val="24"/>
        </w:rPr>
        <w:tab/>
        <w:t>«Белорусский  быт»;</w:t>
      </w:r>
    </w:p>
    <w:p w:rsidR="00777A38" w:rsidRPr="00721C59" w:rsidRDefault="00777A38" w:rsidP="00861AB2">
      <w:pPr>
        <w:rPr>
          <w:rFonts w:cs="Times New Roman"/>
          <w:szCs w:val="24"/>
        </w:rPr>
      </w:pPr>
      <w:r w:rsidRPr="00721C59">
        <w:rPr>
          <w:rFonts w:cs="Times New Roman"/>
          <w:szCs w:val="24"/>
        </w:rPr>
        <w:t>•</w:t>
      </w:r>
      <w:r w:rsidRPr="00721C59">
        <w:rPr>
          <w:rFonts w:cs="Times New Roman"/>
          <w:szCs w:val="24"/>
        </w:rPr>
        <w:tab/>
        <w:t>«Белорусская кукла, игрушка, оберег»;</w:t>
      </w:r>
    </w:p>
    <w:p w:rsidR="00777A38" w:rsidRPr="00721C59" w:rsidRDefault="00777A38" w:rsidP="00861AB2">
      <w:pPr>
        <w:rPr>
          <w:rFonts w:cs="Times New Roman"/>
          <w:szCs w:val="24"/>
        </w:rPr>
      </w:pPr>
      <w:r w:rsidRPr="00721C59">
        <w:rPr>
          <w:rFonts w:cs="Times New Roman"/>
          <w:szCs w:val="24"/>
        </w:rPr>
        <w:t>•</w:t>
      </w:r>
      <w:r w:rsidRPr="00721C59">
        <w:rPr>
          <w:rFonts w:cs="Times New Roman"/>
          <w:szCs w:val="24"/>
        </w:rPr>
        <w:tab/>
        <w:t xml:space="preserve"> «Мы предками будем гордиться»;</w:t>
      </w:r>
    </w:p>
    <w:p w:rsidR="00777A38" w:rsidRPr="00721C59" w:rsidRDefault="00777A38" w:rsidP="00861AB2">
      <w:pPr>
        <w:rPr>
          <w:rFonts w:cs="Times New Roman"/>
          <w:szCs w:val="24"/>
        </w:rPr>
      </w:pPr>
      <w:r w:rsidRPr="00721C59">
        <w:rPr>
          <w:rFonts w:cs="Times New Roman"/>
          <w:szCs w:val="24"/>
        </w:rPr>
        <w:t>•</w:t>
      </w:r>
      <w:r w:rsidRPr="00721C59">
        <w:rPr>
          <w:rFonts w:cs="Times New Roman"/>
          <w:szCs w:val="24"/>
        </w:rPr>
        <w:tab/>
        <w:t>«В жизни всегда есть место подвигу»;</w:t>
      </w:r>
    </w:p>
    <w:p w:rsidR="00777A38" w:rsidRPr="00721C59" w:rsidRDefault="00777A38" w:rsidP="00861AB2">
      <w:pPr>
        <w:rPr>
          <w:rFonts w:cs="Times New Roman"/>
          <w:szCs w:val="24"/>
        </w:rPr>
      </w:pPr>
      <w:r w:rsidRPr="00721C59">
        <w:rPr>
          <w:rFonts w:cs="Times New Roman"/>
          <w:szCs w:val="24"/>
        </w:rPr>
        <w:t>•</w:t>
      </w:r>
      <w:r w:rsidRPr="00721C59">
        <w:rPr>
          <w:rFonts w:cs="Times New Roman"/>
          <w:szCs w:val="24"/>
        </w:rPr>
        <w:tab/>
        <w:t>«Школьные годы чудесные»;</w:t>
      </w:r>
    </w:p>
    <w:p w:rsidR="00777A38" w:rsidRPr="00721C59" w:rsidRDefault="00777A38" w:rsidP="00861AB2">
      <w:pPr>
        <w:rPr>
          <w:rFonts w:cs="Times New Roman"/>
          <w:szCs w:val="24"/>
        </w:rPr>
      </w:pPr>
      <w:r w:rsidRPr="00721C59">
        <w:rPr>
          <w:rFonts w:cs="Times New Roman"/>
          <w:szCs w:val="24"/>
        </w:rPr>
        <w:t>•</w:t>
      </w:r>
      <w:r w:rsidRPr="00721C59">
        <w:rPr>
          <w:rFonts w:cs="Times New Roman"/>
          <w:szCs w:val="24"/>
        </w:rPr>
        <w:tab/>
        <w:t xml:space="preserve">«Родимый сердца уголок». </w:t>
      </w:r>
    </w:p>
    <w:p w:rsidR="00777A38" w:rsidRDefault="00777A38" w:rsidP="00861AB2">
      <w:pPr>
        <w:rPr>
          <w:rFonts w:cs="Times New Roman"/>
          <w:szCs w:val="24"/>
        </w:rPr>
      </w:pPr>
      <w:r w:rsidRPr="00721C59">
        <w:rPr>
          <w:rFonts w:cs="Times New Roman"/>
          <w:szCs w:val="24"/>
        </w:rPr>
        <w:t>•</w:t>
      </w:r>
      <w:r w:rsidRPr="00721C59">
        <w:rPr>
          <w:rFonts w:cs="Times New Roman"/>
          <w:szCs w:val="24"/>
        </w:rPr>
        <w:tab/>
        <w:t xml:space="preserve">« </w:t>
      </w:r>
      <w:proofErr w:type="gramStart"/>
      <w:r w:rsidRPr="00721C59">
        <w:rPr>
          <w:rFonts w:cs="Times New Roman"/>
          <w:szCs w:val="24"/>
        </w:rPr>
        <w:t>Уважены</w:t>
      </w:r>
      <w:proofErr w:type="gramEnd"/>
      <w:r w:rsidRPr="00721C59">
        <w:rPr>
          <w:rFonts w:cs="Times New Roman"/>
          <w:szCs w:val="24"/>
        </w:rPr>
        <w:t xml:space="preserve"> за труд»</w:t>
      </w:r>
    </w:p>
    <w:p w:rsidR="00777A38" w:rsidRPr="00D61C77" w:rsidRDefault="00777A38" w:rsidP="00861AB2">
      <w:pPr>
        <w:rPr>
          <w:rFonts w:cs="Times New Roman"/>
          <w:szCs w:val="24"/>
        </w:rPr>
      </w:pPr>
    </w:p>
    <w:p w:rsidR="00777A38" w:rsidRDefault="00777A38" w:rsidP="00861AB2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E74C5E">
        <w:rPr>
          <w:rFonts w:cs="Times New Roman"/>
          <w:i/>
          <w:color w:val="000000"/>
          <w:szCs w:val="24"/>
        </w:rPr>
        <w:t>Результаты</w:t>
      </w:r>
      <w:r>
        <w:rPr>
          <w:rFonts w:cs="Times New Roman"/>
          <w:color w:val="000000"/>
          <w:szCs w:val="24"/>
        </w:rPr>
        <w:t>:</w:t>
      </w:r>
      <w:r w:rsidRPr="00E74C5E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пополнение и развитие школьного музея о своем населенном пункте; м</w:t>
      </w:r>
      <w:r w:rsidRPr="00E74C5E">
        <w:rPr>
          <w:rFonts w:cs="Times New Roman"/>
          <w:color w:val="000000"/>
          <w:szCs w:val="24"/>
        </w:rPr>
        <w:t>атериалы музея используются на уроках истории, литературы, биологии, географии и других</w:t>
      </w:r>
      <w:r>
        <w:rPr>
          <w:rFonts w:cs="Times New Roman"/>
          <w:color w:val="000000"/>
          <w:szCs w:val="24"/>
        </w:rPr>
        <w:t>; создание исследовательских работ – 4; проведено экскурсий – 22; всего посетителей за год – 134.</w:t>
      </w:r>
    </w:p>
    <w:p w:rsidR="00777A38" w:rsidRDefault="00777A38" w:rsidP="00861AB2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777A38" w:rsidRDefault="00777A38" w:rsidP="00861AB2">
      <w:pPr>
        <w:rPr>
          <w:rFonts w:cs="Times New Roman"/>
          <w:szCs w:val="24"/>
        </w:rPr>
      </w:pPr>
      <w:r w:rsidRPr="00777A38">
        <w:rPr>
          <w:rFonts w:cs="Times New Roman"/>
          <w:i/>
          <w:szCs w:val="24"/>
        </w:rPr>
        <w:t>Контактное лицо</w:t>
      </w:r>
      <w:r>
        <w:rPr>
          <w:rFonts w:cs="Times New Roman"/>
          <w:szCs w:val="24"/>
        </w:rPr>
        <w:t xml:space="preserve">: </w:t>
      </w:r>
      <w:r w:rsidR="005B0931">
        <w:rPr>
          <w:rFonts w:cs="Times New Roman"/>
          <w:szCs w:val="24"/>
        </w:rPr>
        <w:t xml:space="preserve"> Головачёва Лариса </w:t>
      </w:r>
      <w:r>
        <w:rPr>
          <w:rFonts w:cs="Times New Roman"/>
          <w:szCs w:val="24"/>
        </w:rPr>
        <w:t>С</w:t>
      </w:r>
      <w:r w:rsidR="005B0931">
        <w:rPr>
          <w:rFonts w:cs="Times New Roman"/>
          <w:szCs w:val="24"/>
        </w:rPr>
        <w:t>ергеевна</w:t>
      </w:r>
    </w:p>
    <w:p w:rsidR="00777A38" w:rsidRDefault="00777A38" w:rsidP="00777A38">
      <w:pPr>
        <w:spacing w:line="240" w:lineRule="auto"/>
        <w:rPr>
          <w:rFonts w:cs="Times New Roman"/>
          <w:szCs w:val="24"/>
        </w:rPr>
      </w:pPr>
    </w:p>
    <w:p w:rsidR="00777A38" w:rsidRPr="00D61C77" w:rsidRDefault="00777A38" w:rsidP="00777A38">
      <w:pPr>
        <w:spacing w:line="240" w:lineRule="auto"/>
        <w:rPr>
          <w:rFonts w:cs="Times New Roman"/>
          <w:szCs w:val="24"/>
        </w:rPr>
      </w:pPr>
      <w:r w:rsidRPr="00777A38">
        <w:rPr>
          <w:rFonts w:cs="Times New Roman"/>
          <w:i/>
          <w:szCs w:val="24"/>
        </w:rPr>
        <w:t>Телефон</w:t>
      </w:r>
      <w:r>
        <w:rPr>
          <w:rFonts w:cs="Times New Roman"/>
          <w:szCs w:val="24"/>
        </w:rPr>
        <w:t>: 89247157267</w:t>
      </w:r>
    </w:p>
    <w:p w:rsidR="00136452" w:rsidRDefault="00136452" w:rsidP="00234923">
      <w:pPr>
        <w:spacing w:after="160" w:line="259" w:lineRule="auto"/>
        <w:ind w:firstLine="0"/>
        <w:jc w:val="left"/>
      </w:pPr>
    </w:p>
    <w:p w:rsidR="00861AB2" w:rsidRDefault="00861AB2" w:rsidP="00234923">
      <w:pPr>
        <w:spacing w:after="160" w:line="259" w:lineRule="auto"/>
        <w:ind w:firstLine="0"/>
        <w:jc w:val="left"/>
      </w:pPr>
    </w:p>
    <w:p w:rsidR="00861AB2" w:rsidRDefault="00861AB2" w:rsidP="00234923">
      <w:pPr>
        <w:spacing w:after="160" w:line="259" w:lineRule="auto"/>
        <w:ind w:firstLine="0"/>
        <w:jc w:val="left"/>
      </w:pPr>
    </w:p>
    <w:p w:rsidR="00861AB2" w:rsidRDefault="00861AB2" w:rsidP="00234923">
      <w:pPr>
        <w:spacing w:after="160" w:line="259" w:lineRule="auto"/>
        <w:ind w:firstLine="0"/>
        <w:jc w:val="left"/>
      </w:pPr>
    </w:p>
    <w:p w:rsidR="00861AB2" w:rsidRDefault="00861AB2" w:rsidP="00234923">
      <w:pPr>
        <w:spacing w:after="160" w:line="259" w:lineRule="auto"/>
        <w:ind w:firstLine="0"/>
        <w:jc w:val="left"/>
      </w:pPr>
    </w:p>
    <w:p w:rsidR="00861AB2" w:rsidRDefault="00861AB2" w:rsidP="00234923">
      <w:pPr>
        <w:spacing w:after="160" w:line="259" w:lineRule="auto"/>
        <w:ind w:firstLine="0"/>
        <w:jc w:val="left"/>
      </w:pPr>
    </w:p>
    <w:p w:rsidR="00861AB2" w:rsidRDefault="00861AB2" w:rsidP="00234923">
      <w:pPr>
        <w:spacing w:after="160" w:line="259" w:lineRule="auto"/>
        <w:ind w:firstLine="0"/>
        <w:jc w:val="left"/>
      </w:pPr>
    </w:p>
    <w:p w:rsidR="00861AB2" w:rsidRDefault="00861AB2" w:rsidP="00234923">
      <w:pPr>
        <w:spacing w:after="160" w:line="259" w:lineRule="auto"/>
        <w:ind w:firstLine="0"/>
        <w:jc w:val="left"/>
      </w:pPr>
    </w:p>
    <w:p w:rsidR="00861AB2" w:rsidRDefault="00861AB2" w:rsidP="00234923">
      <w:pPr>
        <w:spacing w:after="160" w:line="259" w:lineRule="auto"/>
        <w:ind w:firstLine="0"/>
        <w:jc w:val="left"/>
      </w:pPr>
    </w:p>
    <w:p w:rsidR="00861AB2" w:rsidRDefault="00861AB2" w:rsidP="00234923">
      <w:pPr>
        <w:spacing w:after="160" w:line="259" w:lineRule="auto"/>
        <w:ind w:firstLine="0"/>
        <w:jc w:val="left"/>
      </w:pPr>
    </w:p>
    <w:p w:rsidR="00861AB2" w:rsidRDefault="00861AB2" w:rsidP="00234923">
      <w:pPr>
        <w:spacing w:after="160" w:line="259" w:lineRule="auto"/>
        <w:ind w:firstLine="0"/>
        <w:jc w:val="left"/>
      </w:pPr>
    </w:p>
    <w:p w:rsidR="00861AB2" w:rsidRDefault="00861AB2" w:rsidP="00234923">
      <w:pPr>
        <w:spacing w:after="160" w:line="259" w:lineRule="auto"/>
        <w:ind w:firstLine="0"/>
        <w:jc w:val="left"/>
      </w:pPr>
    </w:p>
    <w:p w:rsidR="00861AB2" w:rsidRDefault="00861AB2" w:rsidP="00234923">
      <w:pPr>
        <w:spacing w:after="160" w:line="259" w:lineRule="auto"/>
        <w:ind w:firstLine="0"/>
        <w:jc w:val="left"/>
      </w:pPr>
    </w:p>
    <w:p w:rsidR="00861AB2" w:rsidRDefault="00861AB2" w:rsidP="00234923">
      <w:pPr>
        <w:spacing w:after="160" w:line="259" w:lineRule="auto"/>
        <w:ind w:firstLine="0"/>
        <w:jc w:val="left"/>
      </w:pPr>
    </w:p>
    <w:p w:rsidR="00861AB2" w:rsidRDefault="00861AB2" w:rsidP="00234923">
      <w:pPr>
        <w:spacing w:after="160" w:line="259" w:lineRule="auto"/>
        <w:ind w:firstLine="0"/>
        <w:jc w:val="left"/>
      </w:pPr>
    </w:p>
    <w:p w:rsidR="00861AB2" w:rsidRDefault="00861AB2" w:rsidP="00234923">
      <w:pPr>
        <w:spacing w:after="160" w:line="259" w:lineRule="auto"/>
        <w:ind w:firstLine="0"/>
        <w:jc w:val="left"/>
      </w:pPr>
    </w:p>
    <w:p w:rsidR="00861AB2" w:rsidRDefault="00861AB2" w:rsidP="00234923">
      <w:pPr>
        <w:spacing w:after="160" w:line="259" w:lineRule="auto"/>
        <w:ind w:firstLine="0"/>
        <w:jc w:val="left"/>
      </w:pPr>
    </w:p>
    <w:p w:rsidR="00861AB2" w:rsidRDefault="00861AB2" w:rsidP="00234923">
      <w:pPr>
        <w:spacing w:after="160" w:line="259" w:lineRule="auto"/>
        <w:ind w:firstLine="0"/>
        <w:jc w:val="left"/>
      </w:pPr>
    </w:p>
    <w:bookmarkStart w:id="16" w:name="_Toc495357544" w:displacedByCustomXml="next"/>
    <w:sdt>
      <w:sdtPr>
        <w:rPr>
          <w:lang w:val="en-US"/>
        </w:rPr>
        <w:id w:val="-643967968"/>
        <w:lock w:val="contentLocked"/>
        <w:placeholder>
          <w:docPart w:val="59D3622C427445B4BA4029E72D4D0579"/>
        </w:placeholder>
      </w:sdtPr>
      <w:sdtEndPr>
        <w:rPr>
          <w:lang w:val="ru-RU"/>
        </w:rPr>
      </w:sdtEndPr>
      <w:sdtContent>
        <w:p w:rsidR="00136452" w:rsidRDefault="00136452" w:rsidP="00234923">
          <w:pPr>
            <w:pStyle w:val="1"/>
          </w:pPr>
          <w:r>
            <w:rPr>
              <w:lang w:val="en-US"/>
            </w:rPr>
            <w:t>II</w:t>
          </w:r>
          <w:r>
            <w:t>. Показатели мониторинга системы образования</w:t>
          </w:r>
        </w:p>
      </w:sdtContent>
    </w:sdt>
    <w:bookmarkEnd w:id="16" w:displacedByCustomXml="prev"/>
    <w:p w:rsidR="00136452" w:rsidRDefault="00136452" w:rsidP="00234923">
      <w:pPr>
        <w:ind w:firstLine="0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1701"/>
        <w:gridCol w:w="1134"/>
        <w:gridCol w:w="992"/>
      </w:tblGrid>
      <w:tr w:rsidR="00136452" w:rsidRPr="00F63123" w:rsidTr="00252573">
        <w:tc>
          <w:tcPr>
            <w:tcW w:w="5274" w:type="dxa"/>
            <w:vMerge w:val="restart"/>
            <w:tcBorders>
              <w:top w:val="single" w:sz="4" w:space="0" w:color="auto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Раздел/подраздел/показатель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Единица измерения/ форма оценки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Значения показателей</w:t>
            </w:r>
          </w:p>
        </w:tc>
      </w:tr>
      <w:tr w:rsidR="00136452" w:rsidRPr="00F63123" w:rsidTr="00252573">
        <w:tc>
          <w:tcPr>
            <w:tcW w:w="5274" w:type="dxa"/>
            <w:vMerge/>
            <w:tcBorders>
              <w:bottom w:val="nil"/>
              <w:right w:val="nil"/>
            </w:tcBorders>
          </w:tcPr>
          <w:p w:rsidR="00136452" w:rsidRPr="00F63123" w:rsidRDefault="00136452" w:rsidP="00234923">
            <w:pPr>
              <w:keepNext/>
              <w:keepLines/>
              <w:spacing w:line="276" w:lineRule="auto"/>
              <w:ind w:firstLine="0"/>
              <w:jc w:val="center"/>
              <w:outlineLvl w:val="0"/>
              <w:rPr>
                <w:rFonts w:eastAsiaTheme="majorEastAsia" w:cstheme="majorBidi"/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2018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keepNext/>
              <w:keepLines/>
              <w:spacing w:line="276" w:lineRule="auto"/>
              <w:ind w:firstLine="0"/>
              <w:jc w:val="center"/>
              <w:outlineLvl w:val="0"/>
              <w:rPr>
                <w:rFonts w:eastAsiaTheme="majorEastAsia" w:cstheme="majorBidi"/>
                <w:b/>
                <w:sz w:val="32"/>
                <w:szCs w:val="32"/>
              </w:rPr>
            </w:pPr>
            <w:r w:rsidRPr="00F63123">
              <w:rPr>
                <w:rFonts w:eastAsiaTheme="majorEastAsia" w:cstheme="majorBidi"/>
                <w:b/>
                <w:sz w:val="32"/>
                <w:szCs w:val="32"/>
              </w:rPr>
              <w:t>I. 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keepNext/>
              <w:keepLines/>
              <w:spacing w:line="276" w:lineRule="auto"/>
              <w:ind w:firstLine="0"/>
              <w:jc w:val="center"/>
              <w:outlineLvl w:val="0"/>
              <w:rPr>
                <w:rFonts w:eastAsiaTheme="majorEastAsia" w:cstheme="majorBidi"/>
                <w:b/>
                <w:sz w:val="32"/>
                <w:szCs w:val="32"/>
              </w:rPr>
            </w:pPr>
            <w:r w:rsidRPr="00F63123">
              <w:rPr>
                <w:rFonts w:eastAsiaTheme="majorEastAsia" w:cstheme="majorBidi"/>
                <w:b/>
                <w:sz w:val="32"/>
                <w:szCs w:val="32"/>
              </w:rPr>
              <w:t>1. Сведения о развитии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всего (в возрасте от 2 месяцев до 7 лет);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FB03BE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03BE">
              <w:rPr>
                <w:rFonts w:cs="Times New Roman"/>
                <w:sz w:val="20"/>
                <w:szCs w:val="20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B03BE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B03B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69,7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возрасте от 2 месяцев до 3 лет;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FB03BE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03BE">
              <w:rPr>
                <w:rFonts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B03BE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B03B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21,5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возрасте от 3 до 7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FB03BE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03BE">
              <w:rPr>
                <w:rFonts w:cs="Times New Roman"/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B03BE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B03B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2,1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всего (в возрасте от 2 месяцев до 7 лет);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FB03BE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03BE">
              <w:rPr>
                <w:rFonts w:cs="Times New Roman"/>
                <w:sz w:val="20"/>
                <w:szCs w:val="20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FB03BE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B03B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46,1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возрасте от 2 месяцев до 3 лет;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FB03BE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03BE">
              <w:rPr>
                <w:rFonts w:cs="Times New Roman"/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B03BE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B03B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12,4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возрасте от 3 до 7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FB03BE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03BE">
              <w:rPr>
                <w:rFonts w:cs="Times New Roman"/>
                <w:sz w:val="20"/>
                <w:szCs w:val="20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B03BE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B03B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65,7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</w:t>
            </w: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>программы дошкольного образования, присмотр и уход за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FB03BE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03BE">
              <w:rPr>
                <w:rFonts w:cs="Times New Roman"/>
                <w:sz w:val="20"/>
                <w:szCs w:val="20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B03BE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B03B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7,0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44731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4731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44731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4731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44731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4731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44731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4731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24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44731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4731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44731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4731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21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44731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4731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44731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4731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29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семейные дошкольные группы.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44731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4731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44731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4731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режиме кратковременного пребывания;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44731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4731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44731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4731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26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режиме круглосуточного пребывания.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44731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4731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44731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4731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24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1,3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62,3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1,9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34,5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группы по присмотру и уходу за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</w:tr>
      <w:tr w:rsidR="00136452" w:rsidRPr="00F63123" w:rsidTr="00252573">
        <w:tc>
          <w:tcPr>
            <w:tcW w:w="5274" w:type="dxa"/>
            <w:vMerge w:val="restart"/>
            <w:tcBorders>
              <w:top w:val="single" w:sz="4" w:space="0" w:color="auto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vMerge/>
            <w:tcBorders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14,21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>воспитатели;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711675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76,16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старшие воспитатели;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711675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музыкальные руководители;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711675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13,11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инструкторы по физической культуре;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711675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4,54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учителя-логопеды;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711675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4,75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учителя-дефектологи;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711675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педагоги-психологи;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711675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1,44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социальные педагоги;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711675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педагоги-организаторы;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711675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педагоги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711675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711675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1167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71167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на1 ребенка.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квадратный 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F6312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71167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7,6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F6312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90,0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711675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43,3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F6312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711675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9,8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1.5.2. Удельный вес численности детей-инвалидов в общей численности детей, посещающих организации, осуществляющие </w:t>
            </w: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>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711675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1,0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71,4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дошкольные образовательные организации;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F6312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71167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85,7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F6312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F6312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266,7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F6312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F6312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52" w:rsidRPr="00F6312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F6312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71167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</w:t>
            </w: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>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F6312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20,0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keepNext/>
              <w:keepLines/>
              <w:spacing w:line="276" w:lineRule="auto"/>
              <w:ind w:firstLine="0"/>
              <w:jc w:val="center"/>
              <w:outlineLvl w:val="0"/>
              <w:rPr>
                <w:rFonts w:eastAsiaTheme="majorEastAsia" w:cstheme="majorBidi"/>
                <w:b/>
                <w:sz w:val="32"/>
                <w:szCs w:val="32"/>
              </w:rPr>
            </w:pPr>
            <w:r w:rsidRPr="00F63123">
              <w:rPr>
                <w:rFonts w:eastAsiaTheme="majorEastAsia" w:cstheme="majorBidi"/>
                <w:b/>
                <w:sz w:val="32"/>
                <w:szCs w:val="32"/>
              </w:rPr>
              <w:lastRenderedPageBreak/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к численности детей в возрасте 7-18 лет).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52" w:rsidRPr="00711675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AF1320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90,8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711675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82,7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711675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55,9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2.1.4. Наполняемость классов по уровням общего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711675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начальное общее образование (1-4 классы);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711675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основное общее образование (5-9 классы);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711675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среднее общее образование (10-11(12) классы).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711675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F6312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71167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</w:t>
            </w: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>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711675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83,9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711675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711675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14,9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711675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0,05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2.3.1.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расчете на 1 педагогического работника.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711675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13,53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711675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711675" w:rsidRDefault="00DF678D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16,0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20168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94,33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20168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48,53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социальных педагогов: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20168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88,57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из них в штате;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20168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88,57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педагогов-психологов: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20168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20168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из них в штате;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20168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учителей-логопедов: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20168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20168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201683" w:rsidRDefault="00933450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85,71</w:t>
            </w:r>
          </w:p>
        </w:tc>
      </w:tr>
      <w:tr w:rsidR="00136452" w:rsidRPr="00F63123" w:rsidTr="00252573">
        <w:trPr>
          <w:trHeight w:val="345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из них в штате;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20168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201683" w:rsidRDefault="00933450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85,71</w:t>
            </w:r>
          </w:p>
        </w:tc>
      </w:tr>
      <w:tr w:rsidR="00136452" w:rsidRPr="00F63123" w:rsidTr="00252573">
        <w:trPr>
          <w:trHeight w:val="255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452" w:rsidRPr="00F63123" w:rsidRDefault="00136452" w:rsidP="00234923">
            <w:pPr>
              <w:ind w:firstLine="0"/>
            </w:pPr>
            <w:r w:rsidRPr="00F63123">
              <w:t>учителей-дефектологов: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201683" w:rsidRDefault="00136452" w:rsidP="00234923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36452" w:rsidRPr="00F63123" w:rsidTr="00252573">
        <w:trPr>
          <w:trHeight w:val="270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452" w:rsidRPr="00F63123" w:rsidRDefault="00136452" w:rsidP="00234923">
            <w:pPr>
              <w:ind w:firstLine="0"/>
            </w:pPr>
            <w:r w:rsidRPr="00F63123"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933450" w:rsidRDefault="00336A80" w:rsidP="00336A8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</w:t>
            </w:r>
            <w:r w:rsidR="00933450" w:rsidRPr="0093345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933450" w:rsidRDefault="00933450" w:rsidP="00336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93345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82,86</w:t>
            </w:r>
          </w:p>
        </w:tc>
      </w:tr>
      <w:tr w:rsidR="00136452" w:rsidRPr="00F63123" w:rsidTr="00252573">
        <w:trPr>
          <w:trHeight w:val="270"/>
        </w:trPr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ind w:firstLine="0"/>
            </w:pPr>
            <w:r w:rsidRPr="00F63123">
              <w:t>из них в штате.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933450" w:rsidRDefault="00336A80" w:rsidP="00336A8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</w:t>
            </w:r>
            <w:r w:rsidR="00933450" w:rsidRPr="0093345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933450" w:rsidRDefault="00933450" w:rsidP="00336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93345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82,86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</w:t>
            </w: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>реализации основных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>2.4.1. Учебная площадь общеобразовательных в расчете на 1 обучающегося.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квадратный 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20168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9,4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20168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68,6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2.4.3. Число персональных компьютеров, используемых в учебных целях, в расчете на 100 обучающихся общеобразовательных организаций: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20168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20168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201683" w:rsidRDefault="00AB7166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10,4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имеющих доступ к сети "Интернет".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20168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201683" w:rsidRDefault="00AB7166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5,7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20168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201683" w:rsidRDefault="00AB7166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11,4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82,9</w:t>
            </w:r>
          </w:p>
        </w:tc>
      </w:tr>
      <w:tr w:rsidR="00136452" w:rsidRPr="00F63123" w:rsidTr="00252573">
        <w:trPr>
          <w:trHeight w:val="2259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(инклюзия),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6452" w:rsidRPr="00F63123" w:rsidTr="00252573">
        <w:trPr>
          <w:trHeight w:val="1002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</w:tr>
      <w:tr w:rsidR="00136452" w:rsidRPr="00F63123" w:rsidTr="00252573">
        <w:trPr>
          <w:trHeight w:val="429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452" w:rsidRPr="00F63123" w:rsidRDefault="00136452" w:rsidP="00234923">
            <w:pPr>
              <w:widowControl w:val="0"/>
              <w:tabs>
                <w:tab w:val="left" w:pos="42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   из них инвалидов, детей-инвалидов.</w:t>
            </w: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</w:tr>
      <w:tr w:rsidR="00136452" w:rsidRPr="00F63123" w:rsidTr="00252573">
        <w:trPr>
          <w:trHeight w:val="765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28,2</w:t>
            </w:r>
          </w:p>
        </w:tc>
      </w:tr>
      <w:tr w:rsidR="00136452" w:rsidRPr="00F63123" w:rsidTr="00252573">
        <w:trPr>
          <w:trHeight w:val="398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6452" w:rsidRPr="00F63123" w:rsidRDefault="00136452" w:rsidP="00234923">
            <w:pPr>
              <w:widowControl w:val="0"/>
              <w:tabs>
                <w:tab w:val="left" w:pos="42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   из них инвалидов, детей-инвалидов.</w:t>
            </w: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14,8</w:t>
            </w:r>
          </w:p>
        </w:tc>
      </w:tr>
      <w:tr w:rsidR="00136452" w:rsidRPr="00F63123" w:rsidTr="00252573">
        <w:trPr>
          <w:trHeight w:val="381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формате совместного обучения (инклюзии) – 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71,8</w:t>
            </w:r>
          </w:p>
        </w:tc>
      </w:tr>
      <w:tr w:rsidR="00136452" w:rsidRPr="00F63123" w:rsidTr="00252573">
        <w:trPr>
          <w:trHeight w:val="330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452" w:rsidRPr="00F63123" w:rsidRDefault="00136452" w:rsidP="00234923">
            <w:pPr>
              <w:ind w:firstLine="0"/>
            </w:pPr>
            <w:r w:rsidRPr="00F63123">
              <w:t xml:space="preserve">    из них инвалидов, детей-инвалидов.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20168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33,9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2.5.3. Удельный вес численности обучающихся в </w:t>
            </w: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>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980C3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980C3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66,07</w:t>
            </w:r>
          </w:p>
        </w:tc>
      </w:tr>
      <w:tr w:rsidR="00136452" w:rsidRPr="00F63123" w:rsidTr="00252573">
        <w:trPr>
          <w:trHeight w:val="2595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452" w:rsidRPr="00AB7166" w:rsidRDefault="00136452" w:rsidP="00AB71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(</w:t>
            </w:r>
            <w:r w:rsidR="00AB7166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интеллектуальными нарушениями).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980C3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980C3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16,1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2.5.6. 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980C3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980C3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учителя-дефектолога;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980C33" w:rsidRDefault="00165E30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6B6F86" w:rsidRDefault="006B6F86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6B6F8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205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учителя-логопеда;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980C33" w:rsidRDefault="00165E30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6B6F86" w:rsidRDefault="006B6F86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6B6F8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208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педагога-психолога;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980C33" w:rsidRDefault="00165E30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6B6F86" w:rsidRDefault="006B6F86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6B6F8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196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proofErr w:type="spellStart"/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тьютора</w:t>
            </w:r>
            <w:proofErr w:type="spellEnd"/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, ассистента (помощника).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980C33" w:rsidRDefault="00165E30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6B6F86" w:rsidRDefault="00165E30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6B6F8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здоровьесберегающие</w:t>
            </w:r>
            <w:proofErr w:type="spellEnd"/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36452" w:rsidRPr="00980C3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980C3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980C3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980C3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83,0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980C3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980C3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11,4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2.6.3. Удельный вес числа организаций, имеющих спортивные залы, в общем числе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980C3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980C3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94,3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2.6.4. Удельный вес числа организаций, имеющих закрытые плавательные бассейны, в общем числе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980C33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980C3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5,7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2.7. Изменение сети организаций, осуществляющих образовательную деятельность </w:t>
            </w: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>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980C3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980C3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5B5B1A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5B5B1A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2.8.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5B5B1A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5B5B1A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2.8.1. Общий объем финансовых средств, поступивших в общеобразовательные организации в расчете на 1 обучающегося.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тысяча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5B5B1A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5B5B1A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95,69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5B5B1A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5B5B1A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1,82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5B5B1A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5B5B1A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5B5B1A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5B5B1A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5B5B1A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5B5B1A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</w:tr>
      <w:tr w:rsidR="00136452" w:rsidRPr="00F63123" w:rsidTr="00252573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2.10.3. Удельный вес числа зданий общеобразовательных организаций, требующих капитального ремонта, в общем числе зданий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F63123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2" w:rsidRPr="005B5B1A" w:rsidRDefault="00136452" w:rsidP="002349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5B5B1A" w:rsidRDefault="00136452" w:rsidP="00234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14,3</w:t>
            </w:r>
          </w:p>
        </w:tc>
      </w:tr>
      <w:tr w:rsidR="00136452" w:rsidRPr="00F63123" w:rsidTr="00252573">
        <w:trPr>
          <w:trHeight w:val="607"/>
        </w:trPr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397AB0" w:rsidRDefault="00136452" w:rsidP="00234923">
            <w:pPr>
              <w:keepNext/>
              <w:keepLines/>
              <w:spacing w:line="276" w:lineRule="auto"/>
              <w:ind w:firstLine="0"/>
              <w:jc w:val="center"/>
              <w:outlineLvl w:val="0"/>
              <w:rPr>
                <w:rFonts w:eastAsiaTheme="majorEastAsia" w:cstheme="majorBidi"/>
                <w:b/>
                <w:sz w:val="32"/>
                <w:szCs w:val="32"/>
              </w:rPr>
            </w:pPr>
            <w:bookmarkStart w:id="17" w:name="sub_1300"/>
            <w:r w:rsidRPr="00397AB0">
              <w:rPr>
                <w:b/>
                <w:sz w:val="32"/>
                <w:szCs w:val="32"/>
              </w:rPr>
              <w:lastRenderedPageBreak/>
              <w:t>III. Дополнительное образование</w:t>
            </w:r>
            <w:bookmarkEnd w:id="1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36452" w:rsidRPr="00F63123" w:rsidTr="00252573">
        <w:trPr>
          <w:trHeight w:val="607"/>
        </w:trPr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397AB0" w:rsidRDefault="00136452" w:rsidP="00234923">
            <w:pPr>
              <w:keepNext/>
              <w:keepLines/>
              <w:spacing w:line="276" w:lineRule="auto"/>
              <w:ind w:firstLine="0"/>
              <w:jc w:val="center"/>
              <w:outlineLvl w:val="0"/>
              <w:rPr>
                <w:rFonts w:eastAsiaTheme="majorEastAsia" w:cstheme="majorBidi"/>
                <w:b/>
                <w:sz w:val="32"/>
                <w:szCs w:val="32"/>
              </w:rPr>
            </w:pPr>
            <w:bookmarkStart w:id="18" w:name="sub_1005"/>
            <w:r w:rsidRPr="00397AB0">
              <w:rPr>
                <w:b/>
                <w:sz w:val="32"/>
                <w:szCs w:val="32"/>
              </w:rPr>
              <w:t>4. Сведения о развитии дополнительного образования детей и взрослых</w:t>
            </w:r>
            <w:bookmarkEnd w:id="1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36452" w:rsidRPr="00F63123" w:rsidTr="00252573">
        <w:trPr>
          <w:trHeight w:val="607"/>
        </w:trPr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keepNext/>
              <w:keepLines/>
              <w:spacing w:line="276" w:lineRule="auto"/>
              <w:ind w:firstLine="0"/>
              <w:jc w:val="left"/>
              <w:outlineLvl w:val="0"/>
              <w:rPr>
                <w:rFonts w:eastAsiaTheme="majorEastAsia" w:cstheme="majorBidi"/>
                <w:b/>
                <w:sz w:val="32"/>
                <w:szCs w:val="32"/>
              </w:rPr>
            </w:pPr>
            <w:bookmarkStart w:id="19" w:name="sub_1051"/>
            <w:r w:rsidRPr="00B44883">
              <w:t>4.1. Численность населения, обучающегося по дополнительным общеобразовательным программам</w:t>
            </w:r>
            <w:bookmarkEnd w:id="1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36452" w:rsidRPr="00F63123" w:rsidTr="00252573">
        <w:trPr>
          <w:trHeight w:val="607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452" w:rsidRPr="00F63123" w:rsidRDefault="00136452" w:rsidP="00234923">
            <w:pPr>
              <w:keepNext/>
              <w:keepLines/>
              <w:spacing w:line="276" w:lineRule="auto"/>
              <w:ind w:firstLine="0"/>
              <w:jc w:val="left"/>
              <w:outlineLvl w:val="0"/>
              <w:rPr>
                <w:rFonts w:eastAsiaTheme="majorEastAsia" w:cstheme="majorBidi"/>
                <w:b/>
                <w:sz w:val="32"/>
                <w:szCs w:val="32"/>
              </w:rPr>
            </w:pPr>
            <w:bookmarkStart w:id="20" w:name="sub_1515"/>
            <w:r w:rsidRPr="00B44883">
              <w:t xml:space="preserve"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</w:t>
            </w:r>
            <w:bookmarkEnd w:id="20"/>
            <w:r w:rsidRPr="00B44883">
              <w:t>по дополнительным общеобразовательным программам.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8E1410" w:rsidRDefault="008E1410" w:rsidP="008E14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E141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8E1410" w:rsidRDefault="008E1410" w:rsidP="008E14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E141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5,49</w:t>
            </w:r>
          </w:p>
        </w:tc>
      </w:tr>
      <w:tr w:rsidR="00136452" w:rsidRPr="00F63123" w:rsidTr="00252573">
        <w:trPr>
          <w:trHeight w:val="607"/>
        </w:trPr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keepNext/>
              <w:keepLines/>
              <w:spacing w:line="276" w:lineRule="auto"/>
              <w:ind w:firstLine="0"/>
              <w:jc w:val="left"/>
              <w:outlineLvl w:val="0"/>
              <w:rPr>
                <w:rFonts w:eastAsiaTheme="majorEastAsia" w:cstheme="majorBidi"/>
                <w:b/>
                <w:sz w:val="32"/>
                <w:szCs w:val="32"/>
              </w:rPr>
            </w:pPr>
            <w:bookmarkStart w:id="21" w:name="sub_1053"/>
            <w:r w:rsidRPr="00B44883"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2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36452" w:rsidRPr="00F63123" w:rsidTr="00252573">
        <w:trPr>
          <w:trHeight w:val="607"/>
        </w:trPr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keepNext/>
              <w:keepLines/>
              <w:spacing w:line="276" w:lineRule="auto"/>
              <w:ind w:firstLine="0"/>
              <w:jc w:val="left"/>
              <w:outlineLvl w:val="0"/>
              <w:rPr>
                <w:rFonts w:eastAsiaTheme="majorEastAsia" w:cstheme="majorBidi"/>
                <w:b/>
                <w:sz w:val="32"/>
                <w:szCs w:val="32"/>
              </w:rPr>
            </w:pPr>
            <w:bookmarkStart w:id="22" w:name="sub_1531"/>
            <w:r w:rsidRPr="00B44883"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  <w:bookmarkEnd w:id="2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33672D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367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33672D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367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89,14</w:t>
            </w:r>
          </w:p>
        </w:tc>
      </w:tr>
      <w:tr w:rsidR="00136452" w:rsidRPr="00F63123" w:rsidTr="00252573">
        <w:trPr>
          <w:trHeight w:val="607"/>
        </w:trPr>
        <w:tc>
          <w:tcPr>
            <w:tcW w:w="5274" w:type="dxa"/>
            <w:tcBorders>
              <w:top w:val="single" w:sz="4" w:space="0" w:color="auto"/>
              <w:bottom w:val="nil"/>
              <w:right w:val="nil"/>
            </w:tcBorders>
          </w:tcPr>
          <w:p w:rsidR="00136452" w:rsidRPr="00F63123" w:rsidRDefault="00136452" w:rsidP="00234923">
            <w:pPr>
              <w:keepNext/>
              <w:keepLines/>
              <w:spacing w:line="276" w:lineRule="auto"/>
              <w:ind w:firstLine="0"/>
              <w:jc w:val="left"/>
              <w:outlineLvl w:val="0"/>
              <w:rPr>
                <w:rFonts w:eastAsiaTheme="majorEastAsia" w:cstheme="majorBidi"/>
                <w:b/>
                <w:sz w:val="32"/>
                <w:szCs w:val="32"/>
              </w:rPr>
            </w:pPr>
            <w:bookmarkStart w:id="23" w:name="sub_1532"/>
            <w:r w:rsidRPr="00B44883"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  <w:bookmarkEnd w:id="2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33672D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452" w:rsidRPr="0033672D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6452" w:rsidRPr="00F63123" w:rsidTr="001A46CA">
        <w:trPr>
          <w:trHeight w:val="607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452" w:rsidRPr="00F63123" w:rsidRDefault="00136452" w:rsidP="00234923">
            <w:pPr>
              <w:keepNext/>
              <w:keepLines/>
              <w:spacing w:line="276" w:lineRule="auto"/>
              <w:ind w:firstLine="0"/>
              <w:jc w:val="left"/>
              <w:outlineLvl w:val="0"/>
              <w:rPr>
                <w:rFonts w:eastAsiaTheme="majorEastAsia" w:cstheme="majorBidi"/>
                <w:b/>
                <w:sz w:val="32"/>
                <w:szCs w:val="32"/>
              </w:rPr>
            </w:pPr>
            <w:r w:rsidRPr="00B44883"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33672D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367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33672D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367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50,0</w:t>
            </w:r>
          </w:p>
        </w:tc>
      </w:tr>
      <w:tr w:rsidR="00136452" w:rsidRPr="00F63123" w:rsidTr="001A46CA">
        <w:trPr>
          <w:trHeight w:val="607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452" w:rsidRPr="00F63123" w:rsidRDefault="00136452" w:rsidP="00234923">
            <w:pPr>
              <w:keepNext/>
              <w:keepLines/>
              <w:spacing w:line="276" w:lineRule="auto"/>
              <w:ind w:firstLine="0"/>
              <w:jc w:val="left"/>
              <w:outlineLvl w:val="0"/>
              <w:rPr>
                <w:rFonts w:eastAsiaTheme="majorEastAsia" w:cstheme="majorBidi"/>
                <w:b/>
                <w:sz w:val="32"/>
                <w:szCs w:val="32"/>
              </w:rPr>
            </w:pPr>
            <w:r w:rsidRPr="00B44883">
              <w:t>внешние совместители.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F63123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33672D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367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52" w:rsidRPr="0033672D" w:rsidRDefault="00136452" w:rsidP="002349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367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6,62</w:t>
            </w:r>
          </w:p>
        </w:tc>
      </w:tr>
    </w:tbl>
    <w:p w:rsidR="00DA7B05" w:rsidRDefault="00DA7B05" w:rsidP="00252573">
      <w:pPr>
        <w:ind w:firstLine="0"/>
        <w:rPr>
          <w:sz w:val="16"/>
          <w:szCs w:val="16"/>
        </w:rPr>
      </w:pPr>
    </w:p>
    <w:p w:rsidR="001A46CA" w:rsidRDefault="001A46CA" w:rsidP="00252573">
      <w:pPr>
        <w:ind w:firstLine="0"/>
        <w:rPr>
          <w:sz w:val="16"/>
          <w:szCs w:val="16"/>
        </w:rPr>
      </w:pPr>
    </w:p>
    <w:p w:rsidR="001A46CA" w:rsidRDefault="001A46CA" w:rsidP="00252573">
      <w:pPr>
        <w:ind w:firstLine="0"/>
        <w:rPr>
          <w:sz w:val="16"/>
          <w:szCs w:val="16"/>
        </w:rPr>
      </w:pPr>
    </w:p>
    <w:p w:rsidR="001A46CA" w:rsidRDefault="001A46CA" w:rsidP="00252573">
      <w:pPr>
        <w:ind w:firstLine="0"/>
        <w:rPr>
          <w:sz w:val="16"/>
          <w:szCs w:val="16"/>
        </w:rPr>
      </w:pPr>
    </w:p>
    <w:p w:rsidR="001A46CA" w:rsidRDefault="001A46CA" w:rsidP="00252573">
      <w:pPr>
        <w:ind w:firstLine="0"/>
        <w:rPr>
          <w:sz w:val="16"/>
          <w:szCs w:val="16"/>
        </w:rPr>
      </w:pPr>
    </w:p>
    <w:p w:rsidR="001A46CA" w:rsidRDefault="001A46CA" w:rsidP="00252573">
      <w:pPr>
        <w:ind w:firstLine="0"/>
        <w:rPr>
          <w:sz w:val="16"/>
          <w:szCs w:val="16"/>
        </w:rPr>
      </w:pPr>
    </w:p>
    <w:p w:rsidR="001A46CA" w:rsidRDefault="001A46CA" w:rsidP="00252573">
      <w:pPr>
        <w:ind w:firstLine="0"/>
        <w:rPr>
          <w:sz w:val="16"/>
          <w:szCs w:val="16"/>
        </w:rPr>
      </w:pPr>
    </w:p>
    <w:p w:rsidR="001A46CA" w:rsidRDefault="001A46CA" w:rsidP="00252573">
      <w:pPr>
        <w:ind w:firstLine="0"/>
        <w:rPr>
          <w:sz w:val="16"/>
          <w:szCs w:val="16"/>
        </w:rPr>
      </w:pPr>
    </w:p>
    <w:p w:rsidR="001A46CA" w:rsidRDefault="001A46CA" w:rsidP="00252573">
      <w:pPr>
        <w:ind w:firstLine="0"/>
        <w:rPr>
          <w:sz w:val="16"/>
          <w:szCs w:val="16"/>
        </w:rPr>
      </w:pPr>
    </w:p>
    <w:p w:rsidR="001A46CA" w:rsidRDefault="001A46CA" w:rsidP="00252573">
      <w:pPr>
        <w:ind w:firstLine="0"/>
        <w:rPr>
          <w:sz w:val="16"/>
          <w:szCs w:val="16"/>
        </w:rPr>
      </w:pPr>
    </w:p>
    <w:p w:rsidR="001A46CA" w:rsidRDefault="001A46CA" w:rsidP="00252573">
      <w:pPr>
        <w:ind w:firstLine="0"/>
        <w:rPr>
          <w:sz w:val="16"/>
          <w:szCs w:val="16"/>
        </w:rPr>
      </w:pPr>
    </w:p>
    <w:p w:rsidR="001A46CA" w:rsidRPr="00DA7B05" w:rsidRDefault="001A46CA" w:rsidP="00252573">
      <w:pPr>
        <w:ind w:firstLine="0"/>
        <w:rPr>
          <w:sz w:val="16"/>
          <w:szCs w:val="16"/>
        </w:rPr>
      </w:pPr>
      <w:r>
        <w:rPr>
          <w:noProof/>
          <w:lang w:eastAsia="ru-RU"/>
        </w:rPr>
        <w:lastRenderedPageBreak/>
        <w:drawing>
          <wp:inline distT="0" distB="0" distL="0" distR="0" wp14:anchorId="538D89F6" wp14:editId="6A2D99CF">
            <wp:extent cx="6227111" cy="9191297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8"/>
                    <a:srcRect l="8574" t="1684" r="1643" b="7407"/>
                    <a:stretch/>
                  </pic:blipFill>
                  <pic:spPr bwMode="auto">
                    <a:xfrm>
                      <a:off x="0" y="0"/>
                      <a:ext cx="6225967" cy="9189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4" w:name="_GoBack"/>
      <w:bookmarkEnd w:id="24"/>
    </w:p>
    <w:sectPr w:rsidR="001A46CA" w:rsidRPr="00DA7B05" w:rsidSect="003A7FD8">
      <w:footerReference w:type="default" r:id="rId4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E7" w:rsidRDefault="00712FE7" w:rsidP="003A7FD8">
      <w:pPr>
        <w:spacing w:line="240" w:lineRule="auto"/>
      </w:pPr>
      <w:r>
        <w:separator/>
      </w:r>
    </w:p>
  </w:endnote>
  <w:endnote w:type="continuationSeparator" w:id="0">
    <w:p w:rsidR="00712FE7" w:rsidRDefault="00712FE7" w:rsidP="003A7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271093"/>
      <w:docPartObj>
        <w:docPartGallery w:val="Page Numbers (Bottom of Page)"/>
        <w:docPartUnique/>
      </w:docPartObj>
    </w:sdtPr>
    <w:sdtEndPr/>
    <w:sdtContent>
      <w:p w:rsidR="00EB2EDF" w:rsidRDefault="00EB2EDF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6CA">
          <w:rPr>
            <w:noProof/>
          </w:rPr>
          <w:t>75</w:t>
        </w:r>
        <w:r>
          <w:fldChar w:fldCharType="end"/>
        </w:r>
      </w:p>
    </w:sdtContent>
  </w:sdt>
  <w:p w:rsidR="00EB2EDF" w:rsidRDefault="00EB2EDF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E7" w:rsidRDefault="00712FE7" w:rsidP="003A7FD8">
      <w:pPr>
        <w:spacing w:line="240" w:lineRule="auto"/>
      </w:pPr>
      <w:r>
        <w:separator/>
      </w:r>
    </w:p>
  </w:footnote>
  <w:footnote w:type="continuationSeparator" w:id="0">
    <w:p w:rsidR="00712FE7" w:rsidRDefault="00712FE7" w:rsidP="003A7F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719"/>
    <w:multiLevelType w:val="hybridMultilevel"/>
    <w:tmpl w:val="01EAE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30D51"/>
    <w:multiLevelType w:val="hybridMultilevel"/>
    <w:tmpl w:val="34AE6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EC53AC"/>
    <w:multiLevelType w:val="hybridMultilevel"/>
    <w:tmpl w:val="82B86FCE"/>
    <w:lvl w:ilvl="0" w:tplc="AEB49F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C14C8"/>
    <w:multiLevelType w:val="hybridMultilevel"/>
    <w:tmpl w:val="CEA8B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9EB0B31"/>
    <w:multiLevelType w:val="hybridMultilevel"/>
    <w:tmpl w:val="0DDC1D6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52"/>
    <w:rsid w:val="00041D1C"/>
    <w:rsid w:val="00064963"/>
    <w:rsid w:val="000762A0"/>
    <w:rsid w:val="00082973"/>
    <w:rsid w:val="000A6566"/>
    <w:rsid w:val="00136452"/>
    <w:rsid w:val="00152531"/>
    <w:rsid w:val="00165E30"/>
    <w:rsid w:val="00191A58"/>
    <w:rsid w:val="001920C3"/>
    <w:rsid w:val="001A46CA"/>
    <w:rsid w:val="001D6571"/>
    <w:rsid w:val="00234923"/>
    <w:rsid w:val="00252573"/>
    <w:rsid w:val="002711EB"/>
    <w:rsid w:val="002C62B7"/>
    <w:rsid w:val="00302B44"/>
    <w:rsid w:val="00310134"/>
    <w:rsid w:val="00336A80"/>
    <w:rsid w:val="0036228B"/>
    <w:rsid w:val="003A7FD8"/>
    <w:rsid w:val="003F7F8C"/>
    <w:rsid w:val="00433B08"/>
    <w:rsid w:val="0045365D"/>
    <w:rsid w:val="00476A0C"/>
    <w:rsid w:val="004953C0"/>
    <w:rsid w:val="00497E1D"/>
    <w:rsid w:val="004A7D58"/>
    <w:rsid w:val="004D388E"/>
    <w:rsid w:val="004E5647"/>
    <w:rsid w:val="0050608A"/>
    <w:rsid w:val="005166B6"/>
    <w:rsid w:val="00546BC1"/>
    <w:rsid w:val="00596392"/>
    <w:rsid w:val="005B0931"/>
    <w:rsid w:val="005C3853"/>
    <w:rsid w:val="005E1998"/>
    <w:rsid w:val="00664EE7"/>
    <w:rsid w:val="006B6F86"/>
    <w:rsid w:val="006C1EE6"/>
    <w:rsid w:val="0070237B"/>
    <w:rsid w:val="00712FE7"/>
    <w:rsid w:val="00777A38"/>
    <w:rsid w:val="00861AB2"/>
    <w:rsid w:val="008735BD"/>
    <w:rsid w:val="008A45F2"/>
    <w:rsid w:val="008E1410"/>
    <w:rsid w:val="009044F4"/>
    <w:rsid w:val="00915DBC"/>
    <w:rsid w:val="00933450"/>
    <w:rsid w:val="00990275"/>
    <w:rsid w:val="00A17DDC"/>
    <w:rsid w:val="00A248E8"/>
    <w:rsid w:val="00A31950"/>
    <w:rsid w:val="00A57398"/>
    <w:rsid w:val="00A82899"/>
    <w:rsid w:val="00A87FC6"/>
    <w:rsid w:val="00AA1C34"/>
    <w:rsid w:val="00AB23C7"/>
    <w:rsid w:val="00AB7166"/>
    <w:rsid w:val="00AC7924"/>
    <w:rsid w:val="00AE036A"/>
    <w:rsid w:val="00AE3755"/>
    <w:rsid w:val="00AF1320"/>
    <w:rsid w:val="00B20CC4"/>
    <w:rsid w:val="00B47D5A"/>
    <w:rsid w:val="00B5419C"/>
    <w:rsid w:val="00BE6178"/>
    <w:rsid w:val="00BF12B7"/>
    <w:rsid w:val="00C14834"/>
    <w:rsid w:val="00C34986"/>
    <w:rsid w:val="00CF034D"/>
    <w:rsid w:val="00D35A34"/>
    <w:rsid w:val="00DA7B05"/>
    <w:rsid w:val="00DB79C9"/>
    <w:rsid w:val="00DD4860"/>
    <w:rsid w:val="00DE15E9"/>
    <w:rsid w:val="00DF678D"/>
    <w:rsid w:val="00E20FD8"/>
    <w:rsid w:val="00E32092"/>
    <w:rsid w:val="00E5174B"/>
    <w:rsid w:val="00E63019"/>
    <w:rsid w:val="00E66686"/>
    <w:rsid w:val="00EA6599"/>
    <w:rsid w:val="00EB2EDF"/>
    <w:rsid w:val="00F1066D"/>
    <w:rsid w:val="00F22248"/>
    <w:rsid w:val="00F37D94"/>
    <w:rsid w:val="00FB39D4"/>
    <w:rsid w:val="00FB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5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136452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36452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36452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36452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6452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36452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36452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36452"/>
    <w:rPr>
      <w:rFonts w:ascii="Times New Roman" w:eastAsiaTheme="majorEastAsia" w:hAnsi="Times New Roman" w:cstheme="majorBidi"/>
      <w:i/>
      <w:iCs/>
      <w:sz w:val="24"/>
      <w:u w:val="single"/>
    </w:rPr>
  </w:style>
  <w:style w:type="character" w:styleId="a3">
    <w:name w:val="Placeholder Text"/>
    <w:basedOn w:val="a0"/>
    <w:uiPriority w:val="99"/>
    <w:semiHidden/>
    <w:rsid w:val="00136452"/>
    <w:rPr>
      <w:color w:val="808080"/>
    </w:rPr>
  </w:style>
  <w:style w:type="paragraph" w:styleId="a4">
    <w:name w:val="No Spacing"/>
    <w:link w:val="a5"/>
    <w:uiPriority w:val="1"/>
    <w:qFormat/>
    <w:rsid w:val="0013645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36452"/>
    <w:rPr>
      <w:rFonts w:eastAsiaTheme="minorEastAsia"/>
      <w:lang w:eastAsia="ru-RU"/>
    </w:rPr>
  </w:style>
  <w:style w:type="paragraph" w:customStyle="1" w:styleId="a6">
    <w:name w:val="Название отчета МСО"/>
    <w:basedOn w:val="a"/>
    <w:next w:val="a"/>
    <w:link w:val="a7"/>
    <w:autoRedefine/>
    <w:qFormat/>
    <w:rsid w:val="00136452"/>
    <w:pPr>
      <w:spacing w:after="120"/>
      <w:ind w:firstLine="0"/>
      <w:jc w:val="center"/>
    </w:pPr>
    <w:rPr>
      <w:rFonts w:eastAsiaTheme="minorEastAsia"/>
      <w:caps/>
      <w:sz w:val="32"/>
      <w:szCs w:val="26"/>
      <w:lang w:eastAsia="ru-RU"/>
    </w:rPr>
  </w:style>
  <w:style w:type="character" w:customStyle="1" w:styleId="a7">
    <w:name w:val="Название отчета МСО Знак"/>
    <w:basedOn w:val="a5"/>
    <w:link w:val="a6"/>
    <w:rsid w:val="00136452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8">
    <w:name w:val="Замещаемый текст"/>
    <w:basedOn w:val="a4"/>
    <w:link w:val="a9"/>
    <w:autoRedefine/>
    <w:qFormat/>
    <w:rsid w:val="00136452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9">
    <w:name w:val="Замещаемый текст Знак"/>
    <w:basedOn w:val="a0"/>
    <w:link w:val="a8"/>
    <w:rsid w:val="00136452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a">
    <w:name w:val="Title"/>
    <w:basedOn w:val="a"/>
    <w:next w:val="a"/>
    <w:link w:val="ab"/>
    <w:autoRedefine/>
    <w:uiPriority w:val="10"/>
    <w:rsid w:val="00136452"/>
    <w:pPr>
      <w:spacing w:line="240" w:lineRule="auto"/>
      <w:ind w:firstLine="0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b">
    <w:name w:val="Название Знак"/>
    <w:basedOn w:val="a0"/>
    <w:link w:val="aa"/>
    <w:uiPriority w:val="10"/>
    <w:rsid w:val="00136452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ac">
    <w:name w:val="TOC Heading"/>
    <w:basedOn w:val="1"/>
    <w:next w:val="a"/>
    <w:uiPriority w:val="39"/>
    <w:unhideWhenUsed/>
    <w:qFormat/>
    <w:rsid w:val="00136452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645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36452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136452"/>
    <w:rPr>
      <w:color w:val="0563C1" w:themeColor="hyperlink"/>
      <w:u w:val="single"/>
    </w:rPr>
  </w:style>
  <w:style w:type="paragraph" w:customStyle="1" w:styleId="ae">
    <w:name w:val="Назв. рисунков"/>
    <w:basedOn w:val="a"/>
    <w:next w:val="a"/>
    <w:link w:val="af"/>
    <w:autoRedefine/>
    <w:qFormat/>
    <w:rsid w:val="00136452"/>
    <w:pPr>
      <w:spacing w:after="200"/>
      <w:ind w:firstLine="0"/>
      <w:jc w:val="center"/>
    </w:pPr>
    <w:rPr>
      <w:sz w:val="20"/>
    </w:rPr>
  </w:style>
  <w:style w:type="character" w:customStyle="1" w:styleId="af">
    <w:name w:val="Назв. рисунков Знак"/>
    <w:basedOn w:val="a0"/>
    <w:link w:val="ae"/>
    <w:rsid w:val="00136452"/>
    <w:rPr>
      <w:rFonts w:ascii="Times New Roman" w:hAnsi="Times New Roman"/>
      <w:sz w:val="20"/>
    </w:rPr>
  </w:style>
  <w:style w:type="paragraph" w:styleId="af0">
    <w:name w:val="Intense Quote"/>
    <w:basedOn w:val="a"/>
    <w:next w:val="a"/>
    <w:link w:val="af1"/>
    <w:uiPriority w:val="30"/>
    <w:rsid w:val="0013645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136452"/>
    <w:rPr>
      <w:rFonts w:ascii="Times New Roman" w:hAnsi="Times New Roman"/>
      <w:i/>
      <w:iCs/>
      <w:color w:val="5B9BD5" w:themeColor="accent1"/>
      <w:sz w:val="24"/>
    </w:rPr>
  </w:style>
  <w:style w:type="paragraph" w:styleId="31">
    <w:name w:val="toc 3"/>
    <w:basedOn w:val="a"/>
    <w:next w:val="a"/>
    <w:autoRedefine/>
    <w:uiPriority w:val="39"/>
    <w:unhideWhenUsed/>
    <w:rsid w:val="00136452"/>
    <w:pPr>
      <w:spacing w:after="100"/>
      <w:ind w:left="480"/>
    </w:pPr>
  </w:style>
  <w:style w:type="table" w:styleId="af2">
    <w:name w:val="Table Grid"/>
    <w:basedOn w:val="a1"/>
    <w:uiPriority w:val="39"/>
    <w:rsid w:val="00136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13645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3645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36452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3645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36452"/>
    <w:rPr>
      <w:rFonts w:ascii="Times New Roman" w:hAnsi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1364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136452"/>
    <w:rPr>
      <w:rFonts w:ascii="Segoe UI" w:hAnsi="Segoe UI" w:cs="Segoe UI"/>
      <w:sz w:val="18"/>
      <w:szCs w:val="18"/>
    </w:rPr>
  </w:style>
  <w:style w:type="paragraph" w:styleId="afa">
    <w:name w:val="Subtitle"/>
    <w:basedOn w:val="a"/>
    <w:next w:val="a"/>
    <w:link w:val="afb"/>
    <w:autoRedefine/>
    <w:uiPriority w:val="11"/>
    <w:qFormat/>
    <w:rsid w:val="00136452"/>
    <w:pPr>
      <w:numPr>
        <w:ilvl w:val="1"/>
      </w:numPr>
      <w:spacing w:before="120"/>
      <w:ind w:firstLine="709"/>
    </w:pPr>
    <w:rPr>
      <w:rFonts w:eastAsiaTheme="minorEastAsia"/>
      <w:i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136452"/>
    <w:rPr>
      <w:rFonts w:ascii="Times New Roman" w:eastAsiaTheme="minorEastAsia" w:hAnsi="Times New Roman"/>
      <w:i/>
      <w:spacing w:val="15"/>
      <w:sz w:val="24"/>
    </w:rPr>
  </w:style>
  <w:style w:type="paragraph" w:styleId="afc">
    <w:name w:val="header"/>
    <w:basedOn w:val="a"/>
    <w:link w:val="afd"/>
    <w:uiPriority w:val="99"/>
    <w:unhideWhenUsed/>
    <w:rsid w:val="00136452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136452"/>
    <w:rPr>
      <w:rFonts w:ascii="Times New Roman" w:hAnsi="Times New Roman"/>
      <w:sz w:val="24"/>
    </w:rPr>
  </w:style>
  <w:style w:type="paragraph" w:styleId="afe">
    <w:name w:val="footer"/>
    <w:basedOn w:val="a"/>
    <w:link w:val="aff"/>
    <w:uiPriority w:val="99"/>
    <w:unhideWhenUsed/>
    <w:rsid w:val="00136452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36452"/>
    <w:rPr>
      <w:rFonts w:ascii="Times New Roman" w:hAnsi="Times New Roman"/>
      <w:sz w:val="24"/>
    </w:rPr>
  </w:style>
  <w:style w:type="paragraph" w:styleId="aff0">
    <w:name w:val="List Paragraph"/>
    <w:basedOn w:val="a"/>
    <w:uiPriority w:val="34"/>
    <w:rsid w:val="00136452"/>
    <w:pPr>
      <w:ind w:left="720"/>
      <w:contextualSpacing/>
    </w:pPr>
  </w:style>
  <w:style w:type="paragraph" w:customStyle="1" w:styleId="aff1">
    <w:name w:val="Текст отчета"/>
    <w:basedOn w:val="a"/>
    <w:link w:val="aff2"/>
    <w:autoRedefine/>
    <w:rsid w:val="00136452"/>
  </w:style>
  <w:style w:type="character" w:customStyle="1" w:styleId="aff2">
    <w:name w:val="Текст отчета Знак"/>
    <w:basedOn w:val="a0"/>
    <w:link w:val="aff1"/>
    <w:rsid w:val="00136452"/>
    <w:rPr>
      <w:rFonts w:ascii="Times New Roman" w:hAnsi="Times New Roman"/>
      <w:sz w:val="24"/>
    </w:rPr>
  </w:style>
  <w:style w:type="table" w:customStyle="1" w:styleId="310">
    <w:name w:val="Таблица простая 31"/>
    <w:basedOn w:val="a1"/>
    <w:uiPriority w:val="43"/>
    <w:rsid w:val="00136452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1364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1"/>
    <w:basedOn w:val="a1"/>
    <w:uiPriority w:val="43"/>
    <w:rsid w:val="00136452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6Colorful">
    <w:name w:val="Grid Table 6 Colorful"/>
    <w:basedOn w:val="a1"/>
    <w:uiPriority w:val="51"/>
    <w:rsid w:val="001364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ff3">
    <w:name w:val="Цветовое выделение"/>
    <w:uiPriority w:val="99"/>
    <w:rsid w:val="00136452"/>
    <w:rPr>
      <w:b/>
      <w:color w:val="26282F"/>
    </w:rPr>
  </w:style>
  <w:style w:type="character" w:customStyle="1" w:styleId="aff4">
    <w:name w:val="Гипертекстовая ссылка"/>
    <w:basedOn w:val="aff3"/>
    <w:uiPriority w:val="99"/>
    <w:rsid w:val="00136452"/>
    <w:rPr>
      <w:rFonts w:cs="Times New Roman"/>
      <w:b w:val="0"/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13645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13645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customStyle="1" w:styleId="aff7">
    <w:name w:val="Цветовое выделение для Текст"/>
    <w:uiPriority w:val="99"/>
    <w:rsid w:val="00136452"/>
    <w:rPr>
      <w:rFonts w:ascii="Times New Roman CYR" w:hAnsi="Times New Roman CYR"/>
    </w:rPr>
  </w:style>
  <w:style w:type="paragraph" w:customStyle="1" w:styleId="12">
    <w:name w:val="Основной текст1"/>
    <w:basedOn w:val="a"/>
    <w:rsid w:val="00136452"/>
    <w:pPr>
      <w:widowControl w:val="0"/>
      <w:shd w:val="clear" w:color="auto" w:fill="FFFFFF"/>
      <w:spacing w:line="302" w:lineRule="exact"/>
      <w:ind w:hanging="340"/>
      <w:jc w:val="right"/>
    </w:pPr>
    <w:rPr>
      <w:rFonts w:eastAsia="Times New Roman" w:cs="Times New Roman"/>
      <w:sz w:val="25"/>
      <w:szCs w:val="25"/>
      <w:lang w:eastAsia="ru-RU"/>
    </w:rPr>
  </w:style>
  <w:style w:type="paragraph" w:styleId="aff8">
    <w:name w:val="Normal (Web)"/>
    <w:aliases w:val="Обычный (Web),Обычный (Web)1"/>
    <w:basedOn w:val="a"/>
    <w:link w:val="aff9"/>
    <w:uiPriority w:val="99"/>
    <w:unhideWhenUsed/>
    <w:qFormat/>
    <w:rsid w:val="0013645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ffa">
    <w:name w:val="Strong"/>
    <w:uiPriority w:val="22"/>
    <w:qFormat/>
    <w:rsid w:val="00136452"/>
    <w:rPr>
      <w:b/>
      <w:bCs/>
    </w:rPr>
  </w:style>
  <w:style w:type="character" w:customStyle="1" w:styleId="aff9">
    <w:name w:val="Обычный (веб) Знак"/>
    <w:aliases w:val="Обычный (Web) Знак,Обычный (Web)1 Знак"/>
    <w:link w:val="aff8"/>
    <w:uiPriority w:val="99"/>
    <w:locked/>
    <w:rsid w:val="00136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6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6452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136452"/>
    <w:pPr>
      <w:spacing w:after="120" w:line="480" w:lineRule="auto"/>
      <w:ind w:firstLine="0"/>
      <w:jc w:val="left"/>
    </w:pPr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136452"/>
    <w:rPr>
      <w:rFonts w:ascii="Calibri" w:eastAsia="Times New Roman" w:hAnsi="Calibri" w:cs="Times New Roman"/>
      <w:lang w:val="x-none" w:eastAsia="x-none"/>
    </w:rPr>
  </w:style>
  <w:style w:type="character" w:customStyle="1" w:styleId="24">
    <w:name w:val="Основной текст (2)_"/>
    <w:basedOn w:val="a0"/>
    <w:link w:val="25"/>
    <w:rsid w:val="00EA65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A6599"/>
    <w:pPr>
      <w:widowControl w:val="0"/>
      <w:shd w:val="clear" w:color="auto" w:fill="FFFFFF"/>
      <w:spacing w:line="388" w:lineRule="exact"/>
      <w:ind w:hanging="320"/>
    </w:pPr>
    <w:rPr>
      <w:rFonts w:eastAsia="Times New Roman" w:cs="Times New Roman"/>
      <w:sz w:val="22"/>
    </w:rPr>
  </w:style>
  <w:style w:type="character" w:customStyle="1" w:styleId="FontStyle14">
    <w:name w:val="Font Style14"/>
    <w:uiPriority w:val="99"/>
    <w:rsid w:val="00596392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D38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5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136452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36452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36452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36452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6452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36452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36452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36452"/>
    <w:rPr>
      <w:rFonts w:ascii="Times New Roman" w:eastAsiaTheme="majorEastAsia" w:hAnsi="Times New Roman" w:cstheme="majorBidi"/>
      <w:i/>
      <w:iCs/>
      <w:sz w:val="24"/>
      <w:u w:val="single"/>
    </w:rPr>
  </w:style>
  <w:style w:type="character" w:styleId="a3">
    <w:name w:val="Placeholder Text"/>
    <w:basedOn w:val="a0"/>
    <w:uiPriority w:val="99"/>
    <w:semiHidden/>
    <w:rsid w:val="00136452"/>
    <w:rPr>
      <w:color w:val="808080"/>
    </w:rPr>
  </w:style>
  <w:style w:type="paragraph" w:styleId="a4">
    <w:name w:val="No Spacing"/>
    <w:link w:val="a5"/>
    <w:uiPriority w:val="1"/>
    <w:qFormat/>
    <w:rsid w:val="0013645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36452"/>
    <w:rPr>
      <w:rFonts w:eastAsiaTheme="minorEastAsia"/>
      <w:lang w:eastAsia="ru-RU"/>
    </w:rPr>
  </w:style>
  <w:style w:type="paragraph" w:customStyle="1" w:styleId="a6">
    <w:name w:val="Название отчета МСО"/>
    <w:basedOn w:val="a"/>
    <w:next w:val="a"/>
    <w:link w:val="a7"/>
    <w:autoRedefine/>
    <w:qFormat/>
    <w:rsid w:val="00136452"/>
    <w:pPr>
      <w:spacing w:after="120"/>
      <w:ind w:firstLine="0"/>
      <w:jc w:val="center"/>
    </w:pPr>
    <w:rPr>
      <w:rFonts w:eastAsiaTheme="minorEastAsia"/>
      <w:caps/>
      <w:sz w:val="32"/>
      <w:szCs w:val="26"/>
      <w:lang w:eastAsia="ru-RU"/>
    </w:rPr>
  </w:style>
  <w:style w:type="character" w:customStyle="1" w:styleId="a7">
    <w:name w:val="Название отчета МСО Знак"/>
    <w:basedOn w:val="a5"/>
    <w:link w:val="a6"/>
    <w:rsid w:val="00136452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8">
    <w:name w:val="Замещаемый текст"/>
    <w:basedOn w:val="a4"/>
    <w:link w:val="a9"/>
    <w:autoRedefine/>
    <w:qFormat/>
    <w:rsid w:val="00136452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9">
    <w:name w:val="Замещаемый текст Знак"/>
    <w:basedOn w:val="a0"/>
    <w:link w:val="a8"/>
    <w:rsid w:val="00136452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a">
    <w:name w:val="Title"/>
    <w:basedOn w:val="a"/>
    <w:next w:val="a"/>
    <w:link w:val="ab"/>
    <w:autoRedefine/>
    <w:uiPriority w:val="10"/>
    <w:rsid w:val="00136452"/>
    <w:pPr>
      <w:spacing w:line="240" w:lineRule="auto"/>
      <w:ind w:firstLine="0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b">
    <w:name w:val="Название Знак"/>
    <w:basedOn w:val="a0"/>
    <w:link w:val="aa"/>
    <w:uiPriority w:val="10"/>
    <w:rsid w:val="00136452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ac">
    <w:name w:val="TOC Heading"/>
    <w:basedOn w:val="1"/>
    <w:next w:val="a"/>
    <w:uiPriority w:val="39"/>
    <w:unhideWhenUsed/>
    <w:qFormat/>
    <w:rsid w:val="00136452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645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36452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136452"/>
    <w:rPr>
      <w:color w:val="0563C1" w:themeColor="hyperlink"/>
      <w:u w:val="single"/>
    </w:rPr>
  </w:style>
  <w:style w:type="paragraph" w:customStyle="1" w:styleId="ae">
    <w:name w:val="Назв. рисунков"/>
    <w:basedOn w:val="a"/>
    <w:next w:val="a"/>
    <w:link w:val="af"/>
    <w:autoRedefine/>
    <w:qFormat/>
    <w:rsid w:val="00136452"/>
    <w:pPr>
      <w:spacing w:after="200"/>
      <w:ind w:firstLine="0"/>
      <w:jc w:val="center"/>
    </w:pPr>
    <w:rPr>
      <w:sz w:val="20"/>
    </w:rPr>
  </w:style>
  <w:style w:type="character" w:customStyle="1" w:styleId="af">
    <w:name w:val="Назв. рисунков Знак"/>
    <w:basedOn w:val="a0"/>
    <w:link w:val="ae"/>
    <w:rsid w:val="00136452"/>
    <w:rPr>
      <w:rFonts w:ascii="Times New Roman" w:hAnsi="Times New Roman"/>
      <w:sz w:val="20"/>
    </w:rPr>
  </w:style>
  <w:style w:type="paragraph" w:styleId="af0">
    <w:name w:val="Intense Quote"/>
    <w:basedOn w:val="a"/>
    <w:next w:val="a"/>
    <w:link w:val="af1"/>
    <w:uiPriority w:val="30"/>
    <w:rsid w:val="0013645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136452"/>
    <w:rPr>
      <w:rFonts w:ascii="Times New Roman" w:hAnsi="Times New Roman"/>
      <w:i/>
      <w:iCs/>
      <w:color w:val="5B9BD5" w:themeColor="accent1"/>
      <w:sz w:val="24"/>
    </w:rPr>
  </w:style>
  <w:style w:type="paragraph" w:styleId="31">
    <w:name w:val="toc 3"/>
    <w:basedOn w:val="a"/>
    <w:next w:val="a"/>
    <w:autoRedefine/>
    <w:uiPriority w:val="39"/>
    <w:unhideWhenUsed/>
    <w:rsid w:val="00136452"/>
    <w:pPr>
      <w:spacing w:after="100"/>
      <w:ind w:left="480"/>
    </w:pPr>
  </w:style>
  <w:style w:type="table" w:styleId="af2">
    <w:name w:val="Table Grid"/>
    <w:basedOn w:val="a1"/>
    <w:uiPriority w:val="39"/>
    <w:rsid w:val="00136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13645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3645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36452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3645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36452"/>
    <w:rPr>
      <w:rFonts w:ascii="Times New Roman" w:hAnsi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1364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136452"/>
    <w:rPr>
      <w:rFonts w:ascii="Segoe UI" w:hAnsi="Segoe UI" w:cs="Segoe UI"/>
      <w:sz w:val="18"/>
      <w:szCs w:val="18"/>
    </w:rPr>
  </w:style>
  <w:style w:type="paragraph" w:styleId="afa">
    <w:name w:val="Subtitle"/>
    <w:basedOn w:val="a"/>
    <w:next w:val="a"/>
    <w:link w:val="afb"/>
    <w:autoRedefine/>
    <w:uiPriority w:val="11"/>
    <w:qFormat/>
    <w:rsid w:val="00136452"/>
    <w:pPr>
      <w:numPr>
        <w:ilvl w:val="1"/>
      </w:numPr>
      <w:spacing w:before="120"/>
      <w:ind w:firstLine="709"/>
    </w:pPr>
    <w:rPr>
      <w:rFonts w:eastAsiaTheme="minorEastAsia"/>
      <w:i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136452"/>
    <w:rPr>
      <w:rFonts w:ascii="Times New Roman" w:eastAsiaTheme="minorEastAsia" w:hAnsi="Times New Roman"/>
      <w:i/>
      <w:spacing w:val="15"/>
      <w:sz w:val="24"/>
    </w:rPr>
  </w:style>
  <w:style w:type="paragraph" w:styleId="afc">
    <w:name w:val="header"/>
    <w:basedOn w:val="a"/>
    <w:link w:val="afd"/>
    <w:uiPriority w:val="99"/>
    <w:unhideWhenUsed/>
    <w:rsid w:val="00136452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136452"/>
    <w:rPr>
      <w:rFonts w:ascii="Times New Roman" w:hAnsi="Times New Roman"/>
      <w:sz w:val="24"/>
    </w:rPr>
  </w:style>
  <w:style w:type="paragraph" w:styleId="afe">
    <w:name w:val="footer"/>
    <w:basedOn w:val="a"/>
    <w:link w:val="aff"/>
    <w:uiPriority w:val="99"/>
    <w:unhideWhenUsed/>
    <w:rsid w:val="00136452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36452"/>
    <w:rPr>
      <w:rFonts w:ascii="Times New Roman" w:hAnsi="Times New Roman"/>
      <w:sz w:val="24"/>
    </w:rPr>
  </w:style>
  <w:style w:type="paragraph" w:styleId="aff0">
    <w:name w:val="List Paragraph"/>
    <w:basedOn w:val="a"/>
    <w:uiPriority w:val="34"/>
    <w:rsid w:val="00136452"/>
    <w:pPr>
      <w:ind w:left="720"/>
      <w:contextualSpacing/>
    </w:pPr>
  </w:style>
  <w:style w:type="paragraph" w:customStyle="1" w:styleId="aff1">
    <w:name w:val="Текст отчета"/>
    <w:basedOn w:val="a"/>
    <w:link w:val="aff2"/>
    <w:autoRedefine/>
    <w:rsid w:val="00136452"/>
  </w:style>
  <w:style w:type="character" w:customStyle="1" w:styleId="aff2">
    <w:name w:val="Текст отчета Знак"/>
    <w:basedOn w:val="a0"/>
    <w:link w:val="aff1"/>
    <w:rsid w:val="00136452"/>
    <w:rPr>
      <w:rFonts w:ascii="Times New Roman" w:hAnsi="Times New Roman"/>
      <w:sz w:val="24"/>
    </w:rPr>
  </w:style>
  <w:style w:type="table" w:customStyle="1" w:styleId="310">
    <w:name w:val="Таблица простая 31"/>
    <w:basedOn w:val="a1"/>
    <w:uiPriority w:val="43"/>
    <w:rsid w:val="00136452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1364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1"/>
    <w:basedOn w:val="a1"/>
    <w:uiPriority w:val="43"/>
    <w:rsid w:val="00136452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6Colorful">
    <w:name w:val="Grid Table 6 Colorful"/>
    <w:basedOn w:val="a1"/>
    <w:uiPriority w:val="51"/>
    <w:rsid w:val="001364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ff3">
    <w:name w:val="Цветовое выделение"/>
    <w:uiPriority w:val="99"/>
    <w:rsid w:val="00136452"/>
    <w:rPr>
      <w:b/>
      <w:color w:val="26282F"/>
    </w:rPr>
  </w:style>
  <w:style w:type="character" w:customStyle="1" w:styleId="aff4">
    <w:name w:val="Гипертекстовая ссылка"/>
    <w:basedOn w:val="aff3"/>
    <w:uiPriority w:val="99"/>
    <w:rsid w:val="00136452"/>
    <w:rPr>
      <w:rFonts w:cs="Times New Roman"/>
      <w:b w:val="0"/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13645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13645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customStyle="1" w:styleId="aff7">
    <w:name w:val="Цветовое выделение для Текст"/>
    <w:uiPriority w:val="99"/>
    <w:rsid w:val="00136452"/>
    <w:rPr>
      <w:rFonts w:ascii="Times New Roman CYR" w:hAnsi="Times New Roman CYR"/>
    </w:rPr>
  </w:style>
  <w:style w:type="paragraph" w:customStyle="1" w:styleId="12">
    <w:name w:val="Основной текст1"/>
    <w:basedOn w:val="a"/>
    <w:rsid w:val="00136452"/>
    <w:pPr>
      <w:widowControl w:val="0"/>
      <w:shd w:val="clear" w:color="auto" w:fill="FFFFFF"/>
      <w:spacing w:line="302" w:lineRule="exact"/>
      <w:ind w:hanging="340"/>
      <w:jc w:val="right"/>
    </w:pPr>
    <w:rPr>
      <w:rFonts w:eastAsia="Times New Roman" w:cs="Times New Roman"/>
      <w:sz w:val="25"/>
      <w:szCs w:val="25"/>
      <w:lang w:eastAsia="ru-RU"/>
    </w:rPr>
  </w:style>
  <w:style w:type="paragraph" w:styleId="aff8">
    <w:name w:val="Normal (Web)"/>
    <w:aliases w:val="Обычный (Web),Обычный (Web)1"/>
    <w:basedOn w:val="a"/>
    <w:link w:val="aff9"/>
    <w:uiPriority w:val="99"/>
    <w:unhideWhenUsed/>
    <w:qFormat/>
    <w:rsid w:val="0013645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ffa">
    <w:name w:val="Strong"/>
    <w:uiPriority w:val="22"/>
    <w:qFormat/>
    <w:rsid w:val="00136452"/>
    <w:rPr>
      <w:b/>
      <w:bCs/>
    </w:rPr>
  </w:style>
  <w:style w:type="character" w:customStyle="1" w:styleId="aff9">
    <w:name w:val="Обычный (веб) Знак"/>
    <w:aliases w:val="Обычный (Web) Знак,Обычный (Web)1 Знак"/>
    <w:link w:val="aff8"/>
    <w:uiPriority w:val="99"/>
    <w:locked/>
    <w:rsid w:val="00136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6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6452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136452"/>
    <w:pPr>
      <w:spacing w:after="120" w:line="480" w:lineRule="auto"/>
      <w:ind w:firstLine="0"/>
      <w:jc w:val="left"/>
    </w:pPr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136452"/>
    <w:rPr>
      <w:rFonts w:ascii="Calibri" w:eastAsia="Times New Roman" w:hAnsi="Calibri" w:cs="Times New Roman"/>
      <w:lang w:val="x-none" w:eastAsia="x-none"/>
    </w:rPr>
  </w:style>
  <w:style w:type="character" w:customStyle="1" w:styleId="24">
    <w:name w:val="Основной текст (2)_"/>
    <w:basedOn w:val="a0"/>
    <w:link w:val="25"/>
    <w:rsid w:val="00EA65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A6599"/>
    <w:pPr>
      <w:widowControl w:val="0"/>
      <w:shd w:val="clear" w:color="auto" w:fill="FFFFFF"/>
      <w:spacing w:line="388" w:lineRule="exact"/>
      <w:ind w:hanging="320"/>
    </w:pPr>
    <w:rPr>
      <w:rFonts w:eastAsia="Times New Roman" w:cs="Times New Roman"/>
      <w:sz w:val="22"/>
    </w:rPr>
  </w:style>
  <w:style w:type="character" w:customStyle="1" w:styleId="FontStyle14">
    <w:name w:val="Font Style14"/>
    <w:uiPriority w:val="99"/>
    <w:rsid w:val="00596392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D38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chart" Target="charts/chart32.xml"/><Relationship Id="rId47" Type="http://schemas.openxmlformats.org/officeDocument/2006/relationships/hyperlink" Target="mailto:cdraduga@mail.ru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46" Type="http://schemas.openxmlformats.org/officeDocument/2006/relationships/hyperlink" Target="mailto:school85taishet@mail.r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chart" Target="charts/chart3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45" Type="http://schemas.openxmlformats.org/officeDocument/2006/relationships/hyperlink" Target="mailto:ryabinka.sad@mail.ru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49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4" Type="http://schemas.openxmlformats.org/officeDocument/2006/relationships/hyperlink" Target="mailto:ryabinka.sad@mail.ru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hyperlink" Target="mailto:ryabinka.sad@mail.ru" TargetMode="External"/><Relationship Id="rId48" Type="http://schemas.openxmlformats.org/officeDocument/2006/relationships/image" Target="media/image3.png"/><Relationship Id="rId8" Type="http://schemas.openxmlformats.org/officeDocument/2006/relationships/endnotes" Target="endnotes.xml"/><Relationship Id="rId51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57;&#1054;%202018\&#1075;&#1088;&#1072;&#1092;&#1080;&#1082;&#1080;,%20&#1076;&#1080;&#1072;&#1075;&#1088;&#1072;&#1084;&#1084;&#1099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57;&#1054;%202018\&#1075;&#1088;&#1072;&#1092;&#1080;&#1082;&#1080;,%20&#1076;&#1080;&#1072;&#1075;&#1088;&#1072;&#1084;&#1084;&#1099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57;&#1054;%202018\&#1075;&#1088;&#1072;&#1092;&#1080;&#1082;&#1080;,%20&#1076;&#1080;&#1072;&#1075;&#1088;&#1072;&#1084;&#1084;&#1099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57;&#1054;%202018\&#1075;&#1088;&#1072;&#1092;&#1080;&#1082;&#1080;,%20&#1076;&#1080;&#1072;&#1075;&#1088;&#1072;&#1084;&#1084;&#1099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57;&#1054;%202018\&#1075;&#1088;&#1072;&#1092;&#1080;&#1082;&#1080;,%20&#1076;&#1080;&#1072;&#1075;&#1088;&#1072;&#1084;&#1084;&#1099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57;&#1054;%202018\&#1075;&#1088;&#1072;&#1092;&#1080;&#1082;&#1080;,%20&#1076;&#1080;&#1072;&#1075;&#1088;&#1072;&#1084;&#1084;&#1099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57;&#1054;%202018\&#1075;&#1088;&#1072;&#1092;&#1080;&#1082;&#1080;,%20&#1076;&#1080;&#1072;&#1075;&#1088;&#1072;&#1084;&#1084;&#1099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57;&#1054;%202018\&#1075;&#1088;&#1072;&#1092;&#1080;&#1082;&#1080;,%20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57;&#1054;%202018\&#1075;&#1088;&#1072;&#1092;&#1080;&#1082;&#1080;,%20&#1076;&#1080;&#1072;&#1075;&#1088;&#1072;&#1084;&#1084;&#1099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57;&#1054;%202018\&#1075;&#1088;&#1072;&#1092;&#1080;&#1082;&#1080;,%20&#1076;&#1080;&#1072;&#1075;&#1088;&#1072;&#1084;&#1084;&#1099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Таблица1[[#Заголовки];[35]]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ED0-4FDE-ABCF-F3AAB2C2B94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ED0-4FDE-ABCF-F3AAB2C2B94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ED0-4FDE-ABCF-F3AAB2C2B9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normalizeH="1" baseline="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3"/>
                <c:pt idx="0">
                  <c:v>МКДОО</c:v>
                </c:pt>
                <c:pt idx="1">
                  <c:v>ОДО</c:v>
                </c:pt>
                <c:pt idx="2">
                  <c:v>оо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3"/>
                <c:pt idx="0">
                  <c:v>30</c:v>
                </c:pt>
                <c:pt idx="1">
                  <c:v>2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ED0-4FDE-ABCF-F3AAB2C2B9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частный детский сад ОАО "РЖД"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B6-448C-9A3F-A5E82125B71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B6-448C-9A3F-A5E82125B71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0B6-448C-9A3F-A5E82125B71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10.9</c:v>
                </c:pt>
                <c:pt idx="1">
                  <c:v>11.6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0B6-448C-9A3F-A5E82125B7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8247808"/>
        <c:axId val="118250496"/>
        <c:axId val="118235584"/>
      </c:bar3DChart>
      <c:catAx>
        <c:axId val="118247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250496"/>
        <c:crosses val="autoZero"/>
        <c:auto val="1"/>
        <c:lblAlgn val="ctr"/>
        <c:lblOffset val="100"/>
        <c:noMultiLvlLbl val="0"/>
      </c:catAx>
      <c:valAx>
        <c:axId val="118250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247808"/>
        <c:crosses val="autoZero"/>
        <c:crossBetween val="between"/>
      </c:valAx>
      <c:serAx>
        <c:axId val="118235584"/>
        <c:scaling>
          <c:orientation val="minMax"/>
        </c:scaling>
        <c:delete val="1"/>
        <c:axPos val="b"/>
        <c:majorTickMark val="out"/>
        <c:minorTickMark val="none"/>
        <c:tickLblPos val="none"/>
        <c:crossAx val="11825049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компенсирующей направленности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0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E1-4C9E-A023-2194A7FC68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группы общеразвивающей направленности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24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E1-4C9E-A023-2194A7FC686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группы оздоровительной направленности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</c:v>
                </c:pt>
                <c:pt idx="1">
                  <c:v>18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8E1-4C9E-A023-2194A7FC686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группы комбинированной направленности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29</c:v>
                </c:pt>
                <c:pt idx="1">
                  <c:v>29</c:v>
                </c:pt>
                <c:pt idx="2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8E1-4C9E-A023-2194A7FC686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8720000"/>
        <c:axId val="118721536"/>
        <c:axId val="0"/>
      </c:bar3DChart>
      <c:catAx>
        <c:axId val="118720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721536"/>
        <c:crosses val="autoZero"/>
        <c:auto val="1"/>
        <c:lblAlgn val="ctr"/>
        <c:lblOffset val="100"/>
        <c:noMultiLvlLbl val="0"/>
      </c:catAx>
      <c:valAx>
        <c:axId val="118721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720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компенсирующей направленности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показатели по Тайшетскому району</c:v>
                </c:pt>
                <c:pt idx="1">
                  <c:v>показатели по Иркутской области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16.2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54-4663-9481-C67D155FEC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группы общеразвивающей направленности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показатели по Тайшетскому району</c:v>
                </c:pt>
                <c:pt idx="1">
                  <c:v>показатели по Иркутской области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24</c:v>
                </c:pt>
                <c:pt idx="1">
                  <c:v>25.1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54-4663-9481-C67D155FEC0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группы оздоровительной направленности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показатели по Тайшетскому району</c:v>
                </c:pt>
                <c:pt idx="1">
                  <c:v>показатели по Иркутской области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21</c:v>
                </c:pt>
                <c:pt idx="1">
                  <c:v>20.100000000000001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154-4663-9481-C67D155FEC0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группы комбинированной направленности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показатели по Тайшетскому району</c:v>
                </c:pt>
                <c:pt idx="1">
                  <c:v>показатели по Иркутской области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29</c:v>
                </c:pt>
                <c:pt idx="1">
                  <c:v>26.8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154-4663-9481-C67D155FEC0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8318208"/>
        <c:axId val="118319744"/>
        <c:axId val="0"/>
      </c:bar3DChart>
      <c:catAx>
        <c:axId val="118318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319744"/>
        <c:crosses val="autoZero"/>
        <c:auto val="1"/>
        <c:lblAlgn val="ctr"/>
        <c:lblOffset val="100"/>
        <c:noMultiLvlLbl val="0"/>
      </c:catAx>
      <c:valAx>
        <c:axId val="118319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318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группа кратковременного пребывания</c:v>
                </c:pt>
                <c:pt idx="1">
                  <c:v>группа круглосуточного пребывания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E1-454D-92CF-C01FD641CA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группа кратковременного пребывания</c:v>
                </c:pt>
                <c:pt idx="1">
                  <c:v>группа круглосуточного пребывания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</c:v>
                </c:pt>
                <c:pt idx="1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9E1-454D-92CF-C01FD641CAF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группа кратковременного пребывания</c:v>
                </c:pt>
                <c:pt idx="1">
                  <c:v>группа круглосуточного пребывания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26</c:v>
                </c:pt>
                <c:pt idx="1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9E1-454D-92CF-C01FD641CAF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8692096"/>
        <c:axId val="118505472"/>
      </c:barChart>
      <c:catAx>
        <c:axId val="118692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505472"/>
        <c:crosses val="autoZero"/>
        <c:auto val="1"/>
        <c:lblAlgn val="ctr"/>
        <c:lblOffset val="100"/>
        <c:noMultiLvlLbl val="0"/>
      </c:catAx>
      <c:valAx>
        <c:axId val="118505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692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кратковременного пребывания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показатели по Тайшетскому району</c:v>
                </c:pt>
                <c:pt idx="1">
                  <c:v>показатели по Иркутской области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15.2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43-4D22-BAC7-D858893F61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круглосуточного пребывания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показатели по Тайшетскому району</c:v>
                </c:pt>
                <c:pt idx="1">
                  <c:v>показатели по Иркутской области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24</c:v>
                </c:pt>
                <c:pt idx="1">
                  <c:v>15.5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543-4D22-BAC7-D858893F614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6615424"/>
        <c:axId val="116616576"/>
      </c:barChart>
      <c:catAx>
        <c:axId val="116615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6616576"/>
        <c:crosses val="autoZero"/>
        <c:auto val="1"/>
        <c:lblAlgn val="ctr"/>
        <c:lblOffset val="100"/>
        <c:noMultiLvlLbl val="0"/>
      </c:catAx>
      <c:valAx>
        <c:axId val="116616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615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компенсирующей направленности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362-454E-B93B-EA8CBB14236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62-454E-B93B-EA8CBB14236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362-454E-B93B-EA8CBB14236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5.4</c:v>
                </c:pt>
                <c:pt idx="1">
                  <c:v>0</c:v>
                </c:pt>
                <c:pt idx="2">
                  <c:v>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362-454E-B93B-EA8CBB1423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группы общеразвивающей направленности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72,4%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362-454E-B93B-EA8CBB14236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63,1%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362-454E-B93B-EA8CBB14236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62,3%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362-454E-B93B-EA8CBB14236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72.400000000000006</c:v>
                </c:pt>
                <c:pt idx="1">
                  <c:v>63.1</c:v>
                </c:pt>
                <c:pt idx="2">
                  <c:v>62.3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362-454E-B93B-EA8CBB14236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группы оздоровительной направленности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362-454E-B93B-EA8CBB14236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362-454E-B93B-EA8CBB14236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362-454E-B93B-EA8CBB14236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2.2000000000000002</c:v>
                </c:pt>
                <c:pt idx="1">
                  <c:v>1.1000000000000001</c:v>
                </c:pt>
                <c:pt idx="2">
                  <c:v>1.9000000000000001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362-454E-B93B-EA8CBB14236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группы комбинированной направленности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362-454E-B93B-EA8CBB14236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35,8%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362-454E-B93B-EA8CBB14236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34,5%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362-454E-B93B-EA8CBB14236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20</c:v>
                </c:pt>
                <c:pt idx="1">
                  <c:v>35.800000000000004</c:v>
                </c:pt>
                <c:pt idx="2">
                  <c:v>34.5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5362-454E-B93B-EA8CBB1423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8568832"/>
        <c:axId val="118570368"/>
        <c:axId val="0"/>
      </c:bar3DChart>
      <c:catAx>
        <c:axId val="118568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570368"/>
        <c:crosses val="autoZero"/>
        <c:auto val="1"/>
        <c:lblAlgn val="ctr"/>
        <c:lblOffset val="100"/>
        <c:noMultiLvlLbl val="0"/>
      </c:catAx>
      <c:valAx>
        <c:axId val="11857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568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площадь помещений в расчете на 1 ребенка (кв. м)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C0-48EB-AF27-5086485303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площадь помещений в расчете на 1 ребенка (кв. м)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C0-48EB-AF27-5086485303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площадь помещений в расчете на 1 ребенка (кв. м)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3C0-48EB-AF27-50864853035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6644864"/>
        <c:axId val="118387456"/>
      </c:barChart>
      <c:catAx>
        <c:axId val="116644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387456"/>
        <c:crosses val="autoZero"/>
        <c:auto val="1"/>
        <c:lblAlgn val="ctr"/>
        <c:lblOffset val="100"/>
        <c:noMultiLvlLbl val="0"/>
      </c:catAx>
      <c:valAx>
        <c:axId val="118387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644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E8-4298-AF5C-2B1CA093428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6,72%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E8-4298-AF5C-2B1CA093428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показатели по Тайшетскому району</c:v>
                </c:pt>
                <c:pt idx="1">
                  <c:v>показатели по Иркутской области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8.5</c:v>
                </c:pt>
                <c:pt idx="1">
                  <c:v>6.72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E8-4298-AF5C-2B1CA09342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E8-4298-AF5C-2B1CA093428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6,88%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0E8-4298-AF5C-2B1CA093428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показатели по Тайшетскому району</c:v>
                </c:pt>
                <c:pt idx="1">
                  <c:v>показатели по Иркутской области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9.8000000000000007</c:v>
                </c:pt>
                <c:pt idx="1">
                  <c:v>6.88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0E8-4298-AF5C-2B1CA09342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5145856"/>
        <c:axId val="125147392"/>
        <c:axId val="0"/>
      </c:bar3DChart>
      <c:catAx>
        <c:axId val="125145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147392"/>
        <c:crosses val="autoZero"/>
        <c:auto val="1"/>
        <c:lblAlgn val="ctr"/>
        <c:lblOffset val="100"/>
        <c:noMultiLvlLbl val="0"/>
      </c:catAx>
      <c:valAx>
        <c:axId val="125147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145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1,02%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0C9-4EDC-A58C-4DFDEABD209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0,84%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C9-4EDC-A58C-4DFDEABD209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показатели по Тайшетскому району</c:v>
                </c:pt>
                <c:pt idx="1">
                  <c:v>показатели по Иркутской области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1.02</c:v>
                </c:pt>
                <c:pt idx="1">
                  <c:v>0.84000000000000008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0C9-4EDC-A58C-4DFDEABD20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C9-4EDC-A58C-4DFDEABD209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0,87%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0C9-4EDC-A58C-4DFDEABD209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показатели по Тайшетскому району</c:v>
                </c:pt>
                <c:pt idx="1">
                  <c:v>показатели по Иркутской области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0.87000000000000011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0C9-4EDC-A58C-4DFDEABD209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5380480"/>
        <c:axId val="125382016"/>
        <c:axId val="0"/>
      </c:bar3DChart>
      <c:catAx>
        <c:axId val="125380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382016"/>
        <c:crosses val="autoZero"/>
        <c:auto val="1"/>
        <c:lblAlgn val="ctr"/>
        <c:lblOffset val="100"/>
        <c:noMultiLvlLbl val="0"/>
      </c:catAx>
      <c:valAx>
        <c:axId val="12538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380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компенсирующей направленности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97,3%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0AA-4F48-BD41-B13AE718611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0AA-4F48-BD41-B13AE718611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0AA-4F48-BD41-B13AE718611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97.3</c:v>
                </c:pt>
                <c:pt idx="1">
                  <c:v>0</c:v>
                </c:pt>
                <c:pt idx="2">
                  <c:v>11.4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0AA-4F48-BD41-B13AE71861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группы общеразвивающей направленности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0AA-4F48-BD41-B13AE718611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0AA-4F48-BD41-B13AE718611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0AA-4F48-BD41-B13AE718611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0AA-4F48-BD41-B13AE71861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группы оздоровительной направленности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0AA-4F48-BD41-B13AE718611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0AA-4F48-BD41-B13AE718611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19,2%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0AA-4F48-BD41-B13AE718611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13</c:v>
                </c:pt>
                <c:pt idx="2">
                  <c:v>19.2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80AA-4F48-BD41-B13AE718611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группы комбинированной направленности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0AA-4F48-BD41-B13AE718611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0AA-4F48-BD41-B13AE718611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69,4%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0AA-4F48-BD41-B13AE718611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87</c:v>
                </c:pt>
                <c:pt idx="2">
                  <c:v>69.400000000000006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80AA-4F48-BD41-B13AE718611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3556096"/>
        <c:axId val="133557632"/>
        <c:axId val="0"/>
      </c:bar3DChart>
      <c:catAx>
        <c:axId val="133556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3557632"/>
        <c:crosses val="autoZero"/>
        <c:auto val="1"/>
        <c:lblAlgn val="ctr"/>
        <c:lblOffset val="100"/>
        <c:noMultiLvlLbl val="0"/>
      </c:catAx>
      <c:valAx>
        <c:axId val="13355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556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 от 0 до 7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8228</c:v>
                </c:pt>
                <c:pt idx="1">
                  <c:v>8071</c:v>
                </c:pt>
                <c:pt idx="2">
                  <c:v>7436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67-4887-9E0E-190634626E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детей от 1 года до 7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7115</c:v>
                </c:pt>
                <c:pt idx="1">
                  <c:v>7030</c:v>
                </c:pt>
                <c:pt idx="2">
                  <c:v>6603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67-4887-9E0E-190634626E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772608"/>
        <c:axId val="114774400"/>
        <c:axId val="75496512"/>
      </c:bar3DChart>
      <c:catAx>
        <c:axId val="114772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4774400"/>
        <c:crosses val="autoZero"/>
        <c:auto val="1"/>
        <c:lblAlgn val="ctr"/>
        <c:lblOffset val="100"/>
        <c:noMultiLvlLbl val="0"/>
      </c:catAx>
      <c:valAx>
        <c:axId val="114774400"/>
        <c:scaling>
          <c:orientation val="minMax"/>
          <c:min val="5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772608"/>
        <c:crosses val="autoZero"/>
        <c:crossBetween val="between"/>
        <c:majorUnit val="500"/>
      </c:valAx>
      <c:serAx>
        <c:axId val="75496512"/>
        <c:scaling>
          <c:orientation val="minMax"/>
        </c:scaling>
        <c:delete val="1"/>
        <c:axPos val="b"/>
        <c:majorTickMark val="out"/>
        <c:minorTickMark val="none"/>
        <c:tickLblPos val="none"/>
        <c:crossAx val="11477440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компенсирующей направленности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2CE-4FA1-B440-C8DDA6A259C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CE-4FA1-B440-C8DDA6A259C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21,2%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2CE-4FA1-B440-C8DDA6A259C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21.2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2CE-4FA1-B440-C8DDA6A259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группы общеразвивающей направленности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2CE-4FA1-B440-C8DDA6A259C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2CE-4FA1-B440-C8DDA6A259C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2CE-4FA1-B440-C8DDA6A259C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2CE-4FA1-B440-C8DDA6A259C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группы оздоровительной направленности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2CE-4FA1-B440-C8DDA6A259C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2CE-4FA1-B440-C8DDA6A259C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2CE-4FA1-B440-C8DDA6A259C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2CE-4FA1-B440-C8DDA6A259C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группы комбинированной направленности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80</c:v>
                </c:pt>
                <c:pt idx="1">
                  <c:v>100</c:v>
                </c:pt>
                <c:pt idx="2">
                  <c:v>78.8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12CE-4FA1-B440-C8DDA6A259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5510400"/>
        <c:axId val="125511936"/>
        <c:axId val="0"/>
      </c:bar3DChart>
      <c:catAx>
        <c:axId val="125510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511936"/>
        <c:crosses val="autoZero"/>
        <c:auto val="1"/>
        <c:lblAlgn val="ctr"/>
        <c:lblOffset val="100"/>
        <c:noMultiLvlLbl val="0"/>
      </c:catAx>
      <c:valAx>
        <c:axId val="12551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510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численности детей, охваченных летними мероприятиями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64,8%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065-426F-A59A-CBA927EF601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74,3%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65-426F-A59A-CBA927EF601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71,4%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065-426F-A59A-CBA927EF601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64.8</c:v>
                </c:pt>
                <c:pt idx="1">
                  <c:v>74.3</c:v>
                </c:pt>
                <c:pt idx="2">
                  <c:v>71.400000000000006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065-426F-A59A-CBA927EF601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5545472"/>
        <c:axId val="125560704"/>
        <c:axId val="0"/>
      </c:bar3DChart>
      <c:catAx>
        <c:axId val="125545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560704"/>
        <c:crosses val="autoZero"/>
        <c:auto val="1"/>
        <c:lblAlgn val="ctr"/>
        <c:lblOffset val="100"/>
        <c:noMultiLvlLbl val="0"/>
      </c:catAx>
      <c:valAx>
        <c:axId val="125560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545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651844843897825E-2"/>
          <c:y val="3.6859565057132324E-2"/>
          <c:w val="0.94796594134342482"/>
          <c:h val="0.7896299822087296"/>
        </c:manualLayout>
      </c:layout>
      <c:lineChart>
        <c:grouping val="standard"/>
        <c:varyColors val="0"/>
        <c:ser>
          <c:idx val="0"/>
          <c:order val="0"/>
          <c:tx>
            <c:strRef>
              <c:f>'2.1.1 охват'!$I$4</c:f>
              <c:strCache>
                <c:ptCount val="1"/>
                <c:pt idx="0">
                  <c:v>2.1.1. Тайшетский район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'2.1.1 охват'!$J$3:$N$3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'2.1.1 охват'!$J$4:$N$4</c:f>
              <c:numCache>
                <c:formatCode>General</c:formatCode>
                <c:ptCount val="5"/>
                <c:pt idx="0">
                  <c:v>89.4</c:v>
                </c:pt>
                <c:pt idx="1">
                  <c:v>93.1</c:v>
                </c:pt>
                <c:pt idx="2">
                  <c:v>91.3</c:v>
                </c:pt>
                <c:pt idx="3">
                  <c:v>89.7</c:v>
                </c:pt>
                <c:pt idx="4">
                  <c:v>90.8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615-4ACE-B856-647660409EC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5638144"/>
        <c:axId val="125652352"/>
      </c:lineChart>
      <c:catAx>
        <c:axId val="12563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652352"/>
        <c:crosses val="autoZero"/>
        <c:auto val="1"/>
        <c:lblAlgn val="ctr"/>
        <c:lblOffset val="100"/>
        <c:noMultiLvlLbl val="0"/>
      </c:catAx>
      <c:valAx>
        <c:axId val="1256523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5638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 prst="angle"/>
        </a:sp3d>
      </c:spPr>
    </c:sideWall>
    <c:back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 prst="angle"/>
        </a:sp3d>
      </c:spPr>
    </c:backWall>
    <c:plotArea>
      <c:layout>
        <c:manualLayout>
          <c:layoutTarget val="inner"/>
          <c:xMode val="edge"/>
          <c:yMode val="edge"/>
          <c:x val="6.9004711030393157E-2"/>
          <c:y val="3.7764176907192304E-2"/>
          <c:w val="0.90438908966803389"/>
          <c:h val="0.774550215479916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'2.1.1 охват'!$I$4</c:f>
              <c:strCache>
                <c:ptCount val="1"/>
                <c:pt idx="0">
                  <c:v>2.1.1. Тайшетский район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'2.1.1 охват'!$M$3:$N$3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'2.1.1 охват'!$M$4:$N$4</c:f>
              <c:numCache>
                <c:formatCode>General</c:formatCode>
                <c:ptCount val="2"/>
                <c:pt idx="0">
                  <c:v>89.7</c:v>
                </c:pt>
                <c:pt idx="1">
                  <c:v>90.8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88-4391-9C7E-D3E942D37409}"/>
            </c:ext>
          </c:extLst>
        </c:ser>
        <c:ser>
          <c:idx val="1"/>
          <c:order val="1"/>
          <c:tx>
            <c:strRef>
              <c:f>'2.1.1 охват'!$I$5</c:f>
              <c:strCache>
                <c:ptCount val="1"/>
                <c:pt idx="0">
                  <c:v>2.1.1.  Иркутская область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'2.1.1 охват'!$M$3:$N$3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'2.1.1 охват'!$M$5:$N$5</c:f>
              <c:numCache>
                <c:formatCode>General</c:formatCode>
                <c:ptCount val="2"/>
                <c:pt idx="0">
                  <c:v>102.39</c:v>
                </c:pt>
                <c:pt idx="1">
                  <c:v>100.05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788-4391-9C7E-D3E942D374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25691392"/>
        <c:axId val="125692928"/>
        <c:axId val="0"/>
      </c:bar3DChart>
      <c:catAx>
        <c:axId val="12569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692928"/>
        <c:crosses val="autoZero"/>
        <c:auto val="1"/>
        <c:lblAlgn val="ctr"/>
        <c:lblOffset val="100"/>
        <c:noMultiLvlLbl val="0"/>
      </c:catAx>
      <c:valAx>
        <c:axId val="125692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691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2700927274611004E-2"/>
          <c:y val="0.8874205284466119"/>
          <c:w val="0.88911042734469747"/>
          <c:h val="0.10072744865252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6564618795091078E-2"/>
          <c:y val="2.9114975601358672E-2"/>
          <c:w val="0.93206578104435389"/>
          <c:h val="0.758650116652085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'2.1.2 фгос'!$J$4</c:f>
              <c:strCache>
                <c:ptCount val="1"/>
                <c:pt idx="0">
                  <c:v>2.1.2. Тайшетский район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'2.1.2 фгос'!$K$3:$O$3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'2.1.2 фгос'!$K$4:$O$4</c:f>
              <c:numCache>
                <c:formatCode>General</c:formatCode>
                <c:ptCount val="5"/>
                <c:pt idx="0">
                  <c:v>41.9</c:v>
                </c:pt>
                <c:pt idx="1">
                  <c:v>53.2</c:v>
                </c:pt>
                <c:pt idx="2">
                  <c:v>63.6</c:v>
                </c:pt>
                <c:pt idx="3">
                  <c:v>73.099999999999994</c:v>
                </c:pt>
                <c:pt idx="4">
                  <c:v>82.7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45-4717-A729-49D006D980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5721216"/>
        <c:axId val="125736448"/>
        <c:axId val="0"/>
      </c:bar3DChart>
      <c:catAx>
        <c:axId val="12572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736448"/>
        <c:crosses val="autoZero"/>
        <c:auto val="1"/>
        <c:lblAlgn val="ctr"/>
        <c:lblOffset val="100"/>
        <c:noMultiLvlLbl val="0"/>
      </c:catAx>
      <c:valAx>
        <c:axId val="125736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721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1342970858217441E-2"/>
          <c:y val="0.86260790317876912"/>
          <c:w val="0.89999990821932641"/>
          <c:h val="0.118115100230960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580243378668573E-2"/>
          <c:y val="3.3716475095785438E-2"/>
          <c:w val="0.90005612025769521"/>
          <c:h val="0.773012254359777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'2.1.2 фгос'!$J$4</c:f>
              <c:strCache>
                <c:ptCount val="1"/>
                <c:pt idx="0">
                  <c:v>2.1.2. Тайшетский район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'2.1.2 фгос'!$N$3:$O$3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'2.1.2 фгос'!$N$4:$O$4</c:f>
              <c:numCache>
                <c:formatCode>General</c:formatCode>
                <c:ptCount val="2"/>
                <c:pt idx="0">
                  <c:v>73.099999999999994</c:v>
                </c:pt>
                <c:pt idx="1">
                  <c:v>82.7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68-42E0-8D8F-96AB387C7108}"/>
            </c:ext>
          </c:extLst>
        </c:ser>
        <c:ser>
          <c:idx val="1"/>
          <c:order val="1"/>
          <c:tx>
            <c:strRef>
              <c:f>'2.1.2 фгос'!$J$5</c:f>
              <c:strCache>
                <c:ptCount val="1"/>
                <c:pt idx="0">
                  <c:v>2.1.2. Иркутская область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'2.1.2 фгос'!$N$3:$O$3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'2.1.2 фгос'!$N$5:$O$5</c:f>
              <c:numCache>
                <c:formatCode>General</c:formatCode>
                <c:ptCount val="2"/>
                <c:pt idx="0">
                  <c:v>72.42</c:v>
                </c:pt>
                <c:pt idx="1">
                  <c:v>73.11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68-42E0-8D8F-96AB387C71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636096"/>
        <c:axId val="133637632"/>
        <c:axId val="0"/>
      </c:bar3DChart>
      <c:catAx>
        <c:axId val="13363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637632"/>
        <c:crosses val="autoZero"/>
        <c:auto val="1"/>
        <c:lblAlgn val="ctr"/>
        <c:lblOffset val="100"/>
        <c:noMultiLvlLbl val="0"/>
      </c:catAx>
      <c:valAx>
        <c:axId val="133637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636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7212168933428776E-2"/>
          <c:y val="0.90863829106455241"/>
          <c:w val="0.86739370078740152"/>
          <c:h val="7.40350727130744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541199179635662E-2"/>
          <c:y val="4.827737546631556E-2"/>
          <c:w val="0.92278923875015062"/>
          <c:h val="0.66610890228583175"/>
        </c:manualLayout>
      </c:layout>
      <c:lineChart>
        <c:grouping val="standard"/>
        <c:varyColors val="0"/>
        <c:ser>
          <c:idx val="0"/>
          <c:order val="0"/>
          <c:tx>
            <c:strRef>
              <c:f>'2.1.3 продолживших обучение'!$B$3</c:f>
              <c:strCache>
                <c:ptCount val="1"/>
                <c:pt idx="0">
                  <c:v>2.1.3. Тайшетский район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'2.1.3 продолживших обучение'!$C$2:$G$2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'2.1.3 продолживших обучение'!$C$3:$G$3</c:f>
              <c:numCache>
                <c:formatCode>General</c:formatCode>
                <c:ptCount val="5"/>
                <c:pt idx="0">
                  <c:v>72.400000000000006</c:v>
                </c:pt>
                <c:pt idx="1">
                  <c:v>69.05</c:v>
                </c:pt>
                <c:pt idx="2">
                  <c:v>61.04</c:v>
                </c:pt>
                <c:pt idx="3">
                  <c:v>57.7</c:v>
                </c:pt>
                <c:pt idx="4">
                  <c:v>55.9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A16-4539-A4F5-3A50903F027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3686016"/>
        <c:axId val="133688704"/>
      </c:lineChart>
      <c:catAx>
        <c:axId val="13368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688704"/>
        <c:crosses val="autoZero"/>
        <c:auto val="1"/>
        <c:lblAlgn val="ctr"/>
        <c:lblOffset val="100"/>
        <c:noMultiLvlLbl val="0"/>
      </c:catAx>
      <c:valAx>
        <c:axId val="1336887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3686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'2.1.3 продолживших обучение'!$B$3</c:f>
              <c:strCache>
                <c:ptCount val="1"/>
                <c:pt idx="0">
                  <c:v>2.1.3. Тайшетский район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'2.1.3 продолживших обучение'!$F$2:$G$2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'2.1.3 продолживших обучение'!$F$3:$G$3</c:f>
              <c:numCache>
                <c:formatCode>General</c:formatCode>
                <c:ptCount val="2"/>
                <c:pt idx="0">
                  <c:v>57.7</c:v>
                </c:pt>
                <c:pt idx="1">
                  <c:v>55.9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7A-4C08-BA2E-98C3732FBB9B}"/>
            </c:ext>
          </c:extLst>
        </c:ser>
        <c:ser>
          <c:idx val="1"/>
          <c:order val="1"/>
          <c:tx>
            <c:strRef>
              <c:f>'2.1.3 продолживших обучение'!$B$4</c:f>
              <c:strCache>
                <c:ptCount val="1"/>
                <c:pt idx="0">
                  <c:v>2.1.3. Иркутская область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'2.1.3 продолживших обучение'!$F$2:$G$2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'2.1.3 продолживших обучение'!$F$4:$G$4</c:f>
              <c:numCache>
                <c:formatCode>General</c:formatCode>
                <c:ptCount val="2"/>
                <c:pt idx="0">
                  <c:v>60.59</c:v>
                </c:pt>
                <c:pt idx="1">
                  <c:v>55.79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C7A-4C08-BA2E-98C3732FBB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588864"/>
        <c:axId val="133590400"/>
        <c:axId val="0"/>
      </c:bar3DChart>
      <c:catAx>
        <c:axId val="13358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590400"/>
        <c:crosses val="autoZero"/>
        <c:auto val="1"/>
        <c:lblAlgn val="ctr"/>
        <c:lblOffset val="100"/>
        <c:noMultiLvlLbl val="0"/>
      </c:catAx>
      <c:valAx>
        <c:axId val="133590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588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'2.1.4 наполняемость'!$A$3:$C$3</c:f>
              <c:strCache>
                <c:ptCount val="3"/>
                <c:pt idx="0">
                  <c:v>2.1.4. Наполняемость классов по уровням общего образования:</c:v>
                </c:pt>
                <c:pt idx="1">
                  <c:v>начальное общее образование (1-4 классы);</c:v>
                </c:pt>
                <c:pt idx="2">
                  <c:v>человек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'2.1.4 наполняемость'!$D$2:$H$2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'2.1.4 наполняемость'!$D$3:$H$3</c:f>
              <c:numCache>
                <c:formatCode>General</c:formatCode>
                <c:ptCount val="5"/>
                <c:pt idx="0">
                  <c:v>3825</c:v>
                </c:pt>
                <c:pt idx="1">
                  <c:v>3985</c:v>
                </c:pt>
                <c:pt idx="2">
                  <c:v>4186</c:v>
                </c:pt>
                <c:pt idx="3">
                  <c:v>4311</c:v>
                </c:pt>
                <c:pt idx="4">
                  <c:v>4326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AF-4410-990E-4AB06F883202}"/>
            </c:ext>
          </c:extLst>
        </c:ser>
        <c:ser>
          <c:idx val="1"/>
          <c:order val="1"/>
          <c:tx>
            <c:strRef>
              <c:f>'2.1.4 наполняемость'!$A$4:$C$4</c:f>
              <c:strCache>
                <c:ptCount val="3"/>
                <c:pt idx="0">
                  <c:v>2.1.4. Наполняемость классов по уровням общего образования:</c:v>
                </c:pt>
                <c:pt idx="1">
                  <c:v>основное общее образование (5-9 классы);</c:v>
                </c:pt>
                <c:pt idx="2">
                  <c:v>человек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'2.1.4 наполняемость'!$D$2:$H$2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'2.1.4 наполняемость'!$D$4:$H$4</c:f>
              <c:numCache>
                <c:formatCode>General</c:formatCode>
                <c:ptCount val="5"/>
                <c:pt idx="0">
                  <c:v>4525</c:v>
                </c:pt>
                <c:pt idx="1">
                  <c:v>4601</c:v>
                </c:pt>
                <c:pt idx="2">
                  <c:v>4456</c:v>
                </c:pt>
                <c:pt idx="3">
                  <c:v>4445</c:v>
                </c:pt>
                <c:pt idx="4">
                  <c:v>4389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AF-4410-990E-4AB06F883202}"/>
            </c:ext>
          </c:extLst>
        </c:ser>
        <c:ser>
          <c:idx val="2"/>
          <c:order val="2"/>
          <c:tx>
            <c:strRef>
              <c:f>'2.1.4 наполняемость'!$A$5:$C$5</c:f>
              <c:strCache>
                <c:ptCount val="3"/>
                <c:pt idx="0">
                  <c:v>2.1.4. Наполняемость классов по уровням общего образования:</c:v>
                </c:pt>
                <c:pt idx="1">
                  <c:v>среднее общее образование (10-11(12) классы).</c:v>
                </c:pt>
                <c:pt idx="2">
                  <c:v>человек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'2.1.4 наполняемость'!$D$2:$H$2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'2.1.4 наполняемость'!$D$5:$H$5</c:f>
              <c:numCache>
                <c:formatCode>General</c:formatCode>
                <c:ptCount val="5"/>
                <c:pt idx="0">
                  <c:v>755</c:v>
                </c:pt>
                <c:pt idx="1">
                  <c:v>800</c:v>
                </c:pt>
                <c:pt idx="2">
                  <c:v>936</c:v>
                </c:pt>
                <c:pt idx="3">
                  <c:v>934</c:v>
                </c:pt>
                <c:pt idx="4">
                  <c:v>936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AF-4410-990E-4AB06F8832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33627264"/>
        <c:axId val="133727360"/>
        <c:axId val="0"/>
      </c:bar3DChart>
      <c:catAx>
        <c:axId val="13362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727360"/>
        <c:crosses val="autoZero"/>
        <c:auto val="1"/>
        <c:lblAlgn val="ctr"/>
        <c:lblOffset val="100"/>
        <c:noMultiLvlLbl val="0"/>
      </c:catAx>
      <c:valAx>
        <c:axId val="133727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62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'2.1.4 наполняемость'!$B$28</c:f>
              <c:strCache>
                <c:ptCount val="1"/>
                <c:pt idx="0">
                  <c:v>начальное общее образование (1-4 классы);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'2.1.4 наполняемость'!$C$26:$F$27</c:f>
              <c:multiLvlStrCache>
                <c:ptCount val="4"/>
                <c:lvl>
                  <c:pt idx="0">
                    <c:v>2017</c:v>
                  </c:pt>
                  <c:pt idx="1">
                    <c:v>2017</c:v>
                  </c:pt>
                  <c:pt idx="2">
                    <c:v>2018</c:v>
                  </c:pt>
                  <c:pt idx="3">
                    <c:v>2018</c:v>
                  </c:pt>
                </c:lvl>
                <c:lvl>
                  <c:pt idx="0">
                    <c:v>Тайшетский район</c:v>
                  </c:pt>
                  <c:pt idx="1">
                    <c:v>Иркутская область</c:v>
                  </c:pt>
                  <c:pt idx="2">
                    <c:v>Тайшетский район</c:v>
                  </c:pt>
                  <c:pt idx="3">
                    <c:v>Иркутская область</c:v>
                  </c:pt>
                </c:lvl>
              </c:multiLvlStrCache>
            </c:multiLvlStrRef>
          </c:cat>
          <c:val>
            <c:numRef>
              <c:f>'2.1.4 наполняемость'!$C$28:$F$28</c:f>
              <c:numCache>
                <c:formatCode>General</c:formatCode>
                <c:ptCount val="4"/>
                <c:pt idx="0">
                  <c:v>16</c:v>
                </c:pt>
                <c:pt idx="1">
                  <c:v>19.899999999999999</c:v>
                </c:pt>
                <c:pt idx="2">
                  <c:v>16</c:v>
                </c:pt>
                <c:pt idx="3">
                  <c:v>20.2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17-4268-A441-573F9D918851}"/>
            </c:ext>
          </c:extLst>
        </c:ser>
        <c:ser>
          <c:idx val="1"/>
          <c:order val="1"/>
          <c:tx>
            <c:strRef>
              <c:f>'2.1.4 наполняемость'!$B$29</c:f>
              <c:strCache>
                <c:ptCount val="1"/>
                <c:pt idx="0">
                  <c:v>основное общее образование (5-9 классы);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'2.1.4 наполняемость'!$C$26:$F$27</c:f>
              <c:multiLvlStrCache>
                <c:ptCount val="4"/>
                <c:lvl>
                  <c:pt idx="0">
                    <c:v>2017</c:v>
                  </c:pt>
                  <c:pt idx="1">
                    <c:v>2017</c:v>
                  </c:pt>
                  <c:pt idx="2">
                    <c:v>2018</c:v>
                  </c:pt>
                  <c:pt idx="3">
                    <c:v>2018</c:v>
                  </c:pt>
                </c:lvl>
                <c:lvl>
                  <c:pt idx="0">
                    <c:v>Тайшетский район</c:v>
                  </c:pt>
                  <c:pt idx="1">
                    <c:v>Иркутская область</c:v>
                  </c:pt>
                  <c:pt idx="2">
                    <c:v>Тайшетский район</c:v>
                  </c:pt>
                  <c:pt idx="3">
                    <c:v>Иркутская область</c:v>
                  </c:pt>
                </c:lvl>
              </c:multiLvlStrCache>
            </c:multiLvlStrRef>
          </c:cat>
          <c:val>
            <c:numRef>
              <c:f>'2.1.4 наполняемость'!$C$29:$F$29</c:f>
              <c:numCache>
                <c:formatCode>General</c:formatCode>
                <c:ptCount val="4"/>
                <c:pt idx="0">
                  <c:v>16</c:v>
                </c:pt>
                <c:pt idx="1">
                  <c:v>20.100000000000001</c:v>
                </c:pt>
                <c:pt idx="2">
                  <c:v>15</c:v>
                </c:pt>
                <c:pt idx="3">
                  <c:v>20.3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17-4268-A441-573F9D918851}"/>
            </c:ext>
          </c:extLst>
        </c:ser>
        <c:ser>
          <c:idx val="2"/>
          <c:order val="2"/>
          <c:tx>
            <c:strRef>
              <c:f>'2.1.4 наполняемость'!$B$30</c:f>
              <c:strCache>
                <c:ptCount val="1"/>
                <c:pt idx="0">
                  <c:v>среднее общее образование (10-11(12) классы).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'2.1.4 наполняемость'!$C$26:$F$27</c:f>
              <c:multiLvlStrCache>
                <c:ptCount val="4"/>
                <c:lvl>
                  <c:pt idx="0">
                    <c:v>2017</c:v>
                  </c:pt>
                  <c:pt idx="1">
                    <c:v>2017</c:v>
                  </c:pt>
                  <c:pt idx="2">
                    <c:v>2018</c:v>
                  </c:pt>
                  <c:pt idx="3">
                    <c:v>2018</c:v>
                  </c:pt>
                </c:lvl>
                <c:lvl>
                  <c:pt idx="0">
                    <c:v>Тайшетский район</c:v>
                  </c:pt>
                  <c:pt idx="1">
                    <c:v>Иркутская область</c:v>
                  </c:pt>
                  <c:pt idx="2">
                    <c:v>Тайшетский район</c:v>
                  </c:pt>
                  <c:pt idx="3">
                    <c:v>Иркутская область</c:v>
                  </c:pt>
                </c:lvl>
              </c:multiLvlStrCache>
            </c:multiLvlStrRef>
          </c:cat>
          <c:val>
            <c:numRef>
              <c:f>'2.1.4 наполняемость'!$C$30:$F$30</c:f>
              <c:numCache>
                <c:formatCode>General</c:formatCode>
                <c:ptCount val="4"/>
                <c:pt idx="0">
                  <c:v>12</c:v>
                </c:pt>
                <c:pt idx="1">
                  <c:v>16.3</c:v>
                </c:pt>
                <c:pt idx="2">
                  <c:v>12</c:v>
                </c:pt>
                <c:pt idx="3">
                  <c:v>16.7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517-4268-A441-573F9D9188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747840"/>
        <c:axId val="133749376"/>
        <c:axId val="0"/>
      </c:bar3DChart>
      <c:catAx>
        <c:axId val="13374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749376"/>
        <c:crosses val="autoZero"/>
        <c:auto val="1"/>
        <c:lblAlgn val="ctr"/>
        <c:lblOffset val="100"/>
        <c:noMultiLvlLbl val="0"/>
      </c:catAx>
      <c:valAx>
        <c:axId val="13374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747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детей, охваченных дошкольным образованием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МДОО  в режиме полного дня</c:v>
                </c:pt>
                <c:pt idx="1">
                  <c:v>МДОО в РКП</c:v>
                </c:pt>
                <c:pt idx="2">
                  <c:v>детский сад ОАО "РЖД"</c:v>
                </c:pt>
                <c:pt idx="3">
                  <c:v>Предшкольная подготовка</c:v>
                </c:pt>
                <c:pt idx="4">
                  <c:v>Вариативные формы ДО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#,##0">
                  <c:v>3347</c:v>
                </c:pt>
                <c:pt idx="1">
                  <c:v>44</c:v>
                </c:pt>
                <c:pt idx="2">
                  <c:v>258</c:v>
                </c:pt>
                <c:pt idx="3">
                  <c:v>26</c:v>
                </c:pt>
                <c:pt idx="4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4C-48CE-90AD-7BC8937375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774770381150175E-2"/>
          <c:y val="3.8244225929475677E-2"/>
          <c:w val="0.95045045923769966"/>
          <c:h val="0.8453537377219994"/>
        </c:manualLayout>
      </c:layout>
      <c:lineChart>
        <c:grouping val="standard"/>
        <c:varyColors val="0"/>
        <c:ser>
          <c:idx val="0"/>
          <c:order val="0"/>
          <c:tx>
            <c:strRef>
              <c:f>'2.2.1 смены'!$A$4:$B$4</c:f>
              <c:strCache>
                <c:ptCount val="2"/>
                <c:pt idx="0">
                  <c:v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c:v>
                </c:pt>
                <c:pt idx="1">
                  <c:v>процент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'2.2.1 смены'!$C$3:$G$3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'2.2.1 смены'!$C$4:$G$4</c:f>
              <c:numCache>
                <c:formatCode>General</c:formatCode>
                <c:ptCount val="5"/>
                <c:pt idx="0">
                  <c:v>74.599999999999994</c:v>
                </c:pt>
                <c:pt idx="1">
                  <c:v>77.099999999999994</c:v>
                </c:pt>
                <c:pt idx="2">
                  <c:v>79.989999999999995</c:v>
                </c:pt>
                <c:pt idx="3">
                  <c:v>83.1</c:v>
                </c:pt>
                <c:pt idx="4">
                  <c:v>83.9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9DB-4F79-8E12-B2F6DA0159BA}"/>
            </c:ext>
          </c:extLst>
        </c:ser>
        <c:ser>
          <c:idx val="1"/>
          <c:order val="1"/>
          <c:tx>
            <c:strRef>
              <c:f>'2.2.1 смены'!$A$5:$B$5</c:f>
              <c:strCache>
                <c:ptCount val="2"/>
                <c:pt idx="0">
                  <c:v>2.2.1. Удельный вес численности обучающихся во вторую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c:v>
                </c:pt>
                <c:pt idx="1">
                  <c:v>процент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'2.2.1 смены'!$C$3:$G$3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'2.2.1 смены'!$C$5:$G$5</c:f>
              <c:numCache>
                <c:formatCode>General</c:formatCode>
                <c:ptCount val="5"/>
                <c:pt idx="0">
                  <c:v>25.4</c:v>
                </c:pt>
                <c:pt idx="1">
                  <c:v>22.9</c:v>
                </c:pt>
                <c:pt idx="2">
                  <c:v>20.010000000000002</c:v>
                </c:pt>
                <c:pt idx="3">
                  <c:v>16.899999999999999</c:v>
                </c:pt>
                <c:pt idx="4">
                  <c:v>16.100000000000001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9DB-4F79-8E12-B2F6DA0159B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5227776"/>
        <c:axId val="125229312"/>
      </c:lineChart>
      <c:catAx>
        <c:axId val="125227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2540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229312"/>
        <c:crosses val="autoZero"/>
        <c:auto val="1"/>
        <c:lblAlgn val="ctr"/>
        <c:lblOffset val="100"/>
        <c:noMultiLvlLbl val="0"/>
      </c:catAx>
      <c:valAx>
        <c:axId val="1252293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5227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'2.2.1 смены'!$A$4:$B$4</c:f>
              <c:strCache>
                <c:ptCount val="2"/>
                <c:pt idx="0">
                  <c:v>2.2.1. Тайшетский район</c:v>
                </c:pt>
                <c:pt idx="1">
                  <c:v>процент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'2.2.1 смены'!$F$3:$G$3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'2.2.1 смены'!$F$4:$G$4</c:f>
              <c:numCache>
                <c:formatCode>General</c:formatCode>
                <c:ptCount val="2"/>
                <c:pt idx="0">
                  <c:v>83.1</c:v>
                </c:pt>
                <c:pt idx="1">
                  <c:v>83.9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61-4B6D-9340-0750AD19ED85}"/>
            </c:ext>
          </c:extLst>
        </c:ser>
        <c:ser>
          <c:idx val="1"/>
          <c:order val="1"/>
          <c:tx>
            <c:strRef>
              <c:f>'2.2.1 смены'!$A$5:$B$5</c:f>
              <c:strCache>
                <c:ptCount val="2"/>
                <c:pt idx="0">
                  <c:v>2.2.1 Иркутская область</c:v>
                </c:pt>
                <c:pt idx="1">
                  <c:v>процент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'2.2.1 смены'!$F$3:$G$3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'2.2.1 смены'!$F$5:$G$5</c:f>
              <c:numCache>
                <c:formatCode>General</c:formatCode>
                <c:ptCount val="2"/>
                <c:pt idx="0">
                  <c:v>79.77</c:v>
                </c:pt>
                <c:pt idx="1">
                  <c:v>80.8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261-4B6D-9340-0750AD19ED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857664"/>
        <c:axId val="133859200"/>
        <c:axId val="0"/>
      </c:bar3DChart>
      <c:catAx>
        <c:axId val="13385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859200"/>
        <c:crosses val="autoZero"/>
        <c:auto val="1"/>
        <c:lblAlgn val="ctr"/>
        <c:lblOffset val="100"/>
        <c:noMultiLvlLbl val="0"/>
      </c:catAx>
      <c:valAx>
        <c:axId val="133859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857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обучающихся, охваченных профильным обучением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78D-49B3-A126-4024E5B56DF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78D-49B3-A126-4024E5B56DF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Профильное обучение</c:v>
                </c:pt>
                <c:pt idx="1">
                  <c:v>Универсальное образование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0.14899999999999999</c:v>
                </c:pt>
                <c:pt idx="1">
                  <c:v>0.85099999999999998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78D-49B3-A126-4024E5B56D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воспитанников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3319</c:v>
                </c:pt>
                <c:pt idx="1">
                  <c:v>3243</c:v>
                </c:pt>
                <c:pt idx="2">
                  <c:v>3417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A65-4A56-868B-1C656A16384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4953600"/>
        <c:axId val="114997504"/>
      </c:lineChart>
      <c:catAx>
        <c:axId val="114953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4997504"/>
        <c:crosses val="autoZero"/>
        <c:auto val="1"/>
        <c:lblAlgn val="ctr"/>
        <c:lblOffset val="100"/>
        <c:noMultiLvlLbl val="0"/>
      </c:catAx>
      <c:valAx>
        <c:axId val="11499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953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66163604549452"/>
          <c:y val="5.5962379702537181E-2"/>
          <c:w val="0.55659649314669002"/>
          <c:h val="0.8270500562429696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для детей от 2 месяцев до 7 лет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71,2 %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C41-4ED9-A70F-A21CE3B0339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68,8 %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41-4ED9-A70F-A21CE3B0339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69,7 %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C41-4ED9-A70F-A21CE3B03392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71.2</c:v>
                </c:pt>
                <c:pt idx="1">
                  <c:v>68.8</c:v>
                </c:pt>
                <c:pt idx="2">
                  <c:v>69.7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C41-4ED9-A70F-A21CE3B033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для детей от 2 месяцев  до 3 лет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13,6 %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C41-4ED9-A70F-A21CE3B0339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14,3 %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C41-4ED9-A70F-A21CE3B0339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21,5 %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C41-4ED9-A70F-A21CE3B0339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13.6</c:v>
                </c:pt>
                <c:pt idx="1">
                  <c:v>14.3</c:v>
                </c:pt>
                <c:pt idx="2">
                  <c:v>21.5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C41-4ED9-A70F-A21CE3B0339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для детей от 3 до 7 лет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99,3 %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C41-4ED9-A70F-A21CE3B0339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96,4 %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C41-4ED9-A70F-A21CE3B0339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92,1 %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C41-4ED9-A70F-A21CE3B0339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99.3</c:v>
                </c:pt>
                <c:pt idx="1">
                  <c:v>96.4</c:v>
                </c:pt>
                <c:pt idx="2">
                  <c:v>92.1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C41-4ED9-A70F-A21CE3B0339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6409856"/>
        <c:axId val="116411392"/>
        <c:axId val="75494272"/>
      </c:bar3DChart>
      <c:catAx>
        <c:axId val="116409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6411392"/>
        <c:crosses val="autoZero"/>
        <c:auto val="1"/>
        <c:lblAlgn val="ctr"/>
        <c:lblOffset val="100"/>
        <c:noMultiLvlLbl val="0"/>
      </c:catAx>
      <c:valAx>
        <c:axId val="116411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409856"/>
        <c:crosses val="autoZero"/>
        <c:crossBetween val="between"/>
      </c:valAx>
      <c:serAx>
        <c:axId val="75494272"/>
        <c:scaling>
          <c:orientation val="minMax"/>
        </c:scaling>
        <c:delete val="1"/>
        <c:axPos val="b"/>
        <c:majorTickMark val="out"/>
        <c:minorTickMark val="none"/>
        <c:tickLblPos val="none"/>
        <c:crossAx val="11641139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для детей в возрасте от 2 месяцев до 7 лет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69,7%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FC-43D1-B362-4964C9B41D9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73,05%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FC-43D1-B362-4964C9B41D94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Показатели по Тайшетскому району</c:v>
                </c:pt>
                <c:pt idx="1">
                  <c:v>Показатели по Иркутскойобласти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69.7</c:v>
                </c:pt>
                <c:pt idx="1">
                  <c:v>73.05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2FC-43D1-B362-4964C9B41D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для детей в возрасте от 2 месяцев до 3 лет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21,5%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FC-43D1-B362-4964C9B41D9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31,37%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2FC-43D1-B362-4964C9B41D94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Показатели по Тайшетскому району</c:v>
                </c:pt>
                <c:pt idx="1">
                  <c:v>Показатели по Иркутскойобласти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21.5</c:v>
                </c:pt>
                <c:pt idx="1">
                  <c:v>31.37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2FC-43D1-B362-4964C9B41D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для детей от 3 лет до 7 лет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92,1%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2FC-43D1-B362-4964C9B41D9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96,97%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2FC-43D1-B362-4964C9B41D94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Показатели по Тайшетскому району</c:v>
                </c:pt>
                <c:pt idx="1">
                  <c:v>Показатели по Иркутскойобласти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92.1</c:v>
                </c:pt>
                <c:pt idx="1">
                  <c:v>96.97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2FC-43D1-B362-4964C9B41D9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8331648"/>
        <c:axId val="116654080"/>
      </c:barChart>
      <c:catAx>
        <c:axId val="118331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6654080"/>
        <c:crosses val="autoZero"/>
        <c:auto val="1"/>
        <c:lblAlgn val="ctr"/>
        <c:lblOffset val="100"/>
        <c:noMultiLvlLbl val="0"/>
      </c:catAx>
      <c:valAx>
        <c:axId val="11665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331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66163604549452"/>
          <c:y val="5.5962379702537181E-2"/>
          <c:w val="0.55659649314669002"/>
          <c:h val="0.8270500562429696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дети от 2 месяцев до 7 лет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40,6%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C6-4563-839F-E1DB6F5C06D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40,6%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C6-4563-839F-E1DB6F5C06D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46,1%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C6-4563-839F-E1DB6F5C06D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40.6</c:v>
                </c:pt>
                <c:pt idx="1">
                  <c:v>40.6</c:v>
                </c:pt>
                <c:pt idx="2">
                  <c:v>46.1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5C6-4563-839F-E1DB6F5C06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 от 2 месяцев  до 3 лет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C6-4563-839F-E1DB6F5C06D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5C6-4563-839F-E1DB6F5C06D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5C6-4563-839F-E1DB6F5C06D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6.5</c:v>
                </c:pt>
                <c:pt idx="1">
                  <c:v>8.6</c:v>
                </c:pt>
                <c:pt idx="2">
                  <c:v>12.4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5C6-4563-839F-E1DB6F5C06D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дети от 3 до 7 лет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63,3%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5C6-4563-839F-E1DB6F5C06D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62,9%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5C6-4563-839F-E1DB6F5C06D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65,7%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5C6-4563-839F-E1DB6F5C06D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63.3</c:v>
                </c:pt>
                <c:pt idx="1">
                  <c:v>62.9</c:v>
                </c:pt>
                <c:pt idx="2">
                  <c:v>65.7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65C6-4563-839F-E1DB6F5C06D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6690304"/>
        <c:axId val="116716672"/>
        <c:axId val="118335680"/>
      </c:bar3DChart>
      <c:catAx>
        <c:axId val="116690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6716672"/>
        <c:crosses val="autoZero"/>
        <c:auto val="1"/>
        <c:lblAlgn val="ctr"/>
        <c:lblOffset val="100"/>
        <c:noMultiLvlLbl val="0"/>
      </c:catAx>
      <c:valAx>
        <c:axId val="11671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690304"/>
        <c:crosses val="autoZero"/>
        <c:crossBetween val="between"/>
      </c:valAx>
      <c:serAx>
        <c:axId val="118335680"/>
        <c:scaling>
          <c:orientation val="minMax"/>
        </c:scaling>
        <c:delete val="1"/>
        <c:axPos val="b"/>
        <c:majorTickMark val="out"/>
        <c:minorTickMark val="none"/>
        <c:tickLblPos val="none"/>
        <c:crossAx val="11671667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для детей в возрасте от 2 месяцев до 7 лет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46,1%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D86-4C31-A760-0820C8C2D4F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58,8%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86-4C31-A760-0820C8C2D4F1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Показатели по Тайшетскому району</c:v>
                </c:pt>
                <c:pt idx="1">
                  <c:v>Показатели по Иркутскойобласти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46.1</c:v>
                </c:pt>
                <c:pt idx="1">
                  <c:v>58.8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D86-4C31-A760-0820C8C2D4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для детей в возрасте от 2 месяцев до 3 лет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12,4%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D86-4C31-A760-0820C8C2D4F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23,3%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D86-4C31-A760-0820C8C2D4F1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Показатели по Тайшетскому району</c:v>
                </c:pt>
                <c:pt idx="1">
                  <c:v>Показатели по Иркутскойобласти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12.4</c:v>
                </c:pt>
                <c:pt idx="1">
                  <c:v>23.3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D86-4C31-A760-0820C8C2D4F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для детей от 3 лет до 7 лет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65,7%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D86-4C31-A760-0820C8C2D4F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82,4%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D86-4C31-A760-0820C8C2D4F1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Показатели по Тайшетскому району</c:v>
                </c:pt>
                <c:pt idx="1">
                  <c:v>Показатели по Иркутскойобласти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65.7</c:v>
                </c:pt>
                <c:pt idx="1">
                  <c:v>82.4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D86-4C31-A760-0820C8C2D4F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6765056"/>
        <c:axId val="116766592"/>
      </c:barChart>
      <c:catAx>
        <c:axId val="116765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6766592"/>
        <c:crosses val="autoZero"/>
        <c:auto val="1"/>
        <c:lblAlgn val="ctr"/>
        <c:lblOffset val="100"/>
        <c:noMultiLvlLbl val="0"/>
      </c:catAx>
      <c:valAx>
        <c:axId val="116766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765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56836527509768E-2"/>
          <c:y val="0.15095125821136943"/>
          <c:w val="0.5429494469280598"/>
          <c:h val="0.719177306226552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Режим кратковременного пребывания в МДОО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49</c:v>
                </c:pt>
                <c:pt idx="2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EB-4645-B295-1E065C4993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Группы предшкольной подготовки на базе СОШ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</c:v>
                </c:pt>
                <c:pt idx="1">
                  <c:v>26</c:v>
                </c:pt>
                <c:pt idx="2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EB-4645-B295-1E065C49934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Группы выходного, вечернего, праздничного дня на базе СОШ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63</c:v>
                </c:pt>
                <c:pt idx="1">
                  <c:v>55</c:v>
                </c:pt>
                <c:pt idx="2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CEB-4645-B295-1E065C49934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8138752"/>
        <c:axId val="118140288"/>
        <c:axId val="0"/>
      </c:bar3DChart>
      <c:catAx>
        <c:axId val="118138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140288"/>
        <c:crosses val="autoZero"/>
        <c:auto val="1"/>
        <c:lblAlgn val="ctr"/>
        <c:lblOffset val="100"/>
        <c:noMultiLvlLbl val="0"/>
      </c:catAx>
      <c:valAx>
        <c:axId val="11814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138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926351615996569"/>
          <c:y val="0.1346139359698682"/>
          <c:w val="0.33244031460047246"/>
          <c:h val="0.8653860640301315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D480BCADCA4CA6974EE5392C159F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D1FA2-5C74-432E-A6FB-0BDD055F2DEA}"/>
      </w:docPartPr>
      <w:docPartBody>
        <w:p w:rsidR="003F1BEF" w:rsidRDefault="003F1BEF" w:rsidP="003F1BEF">
          <w:pPr>
            <w:pStyle w:val="CFD480BCADCA4CA6974EE5392C159F0A"/>
          </w:pPr>
          <w:r w:rsidRPr="00F223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E06EE500F749DAAF5C2FBEA3CC72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D44C35-9EEC-4D64-B6EF-9E6C60AABFC9}"/>
      </w:docPartPr>
      <w:docPartBody>
        <w:p w:rsidR="003F1BEF" w:rsidRDefault="003F1BEF" w:rsidP="003F1BEF">
          <w:pPr>
            <w:pStyle w:val="ACE06EE500F749DAAF5C2FBEA3CC72BF"/>
          </w:pPr>
          <w:r w:rsidRPr="00F223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0F80F28E9A4A5C84933648A65D7F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6EF280-9990-4F81-A1CC-B924F00B7EDE}"/>
      </w:docPartPr>
      <w:docPartBody>
        <w:p w:rsidR="003F1BEF" w:rsidRDefault="003F1BEF" w:rsidP="003F1BEF">
          <w:pPr>
            <w:pStyle w:val="940F80F28E9A4A5C84933648A65D7FC9"/>
          </w:pPr>
          <w:r w:rsidRPr="00F223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1A8F77E6D74FC796DF486E6C8232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FE678-F266-43E1-9300-398D32608D4E}"/>
      </w:docPartPr>
      <w:docPartBody>
        <w:p w:rsidR="003F1BEF" w:rsidRDefault="003F1BEF" w:rsidP="003F1BEF">
          <w:pPr>
            <w:pStyle w:val="271A8F77E6D74FC796DF486E6C823293"/>
          </w:pPr>
          <w:r w:rsidRPr="00F223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D734B9BD734B99BD5B6E3B75EFA2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18A9AA-C3BC-4AAB-93BB-0EF74EDAFDC8}"/>
      </w:docPartPr>
      <w:docPartBody>
        <w:p w:rsidR="003F1BEF" w:rsidRDefault="003F1BEF" w:rsidP="003F1BEF">
          <w:pPr>
            <w:pStyle w:val="08D734B9BD734B99BD5B6E3B75EFA2C7"/>
          </w:pPr>
          <w:r w:rsidRPr="00F223D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EF"/>
    <w:rsid w:val="0000251D"/>
    <w:rsid w:val="001D3FEE"/>
    <w:rsid w:val="003F1BEF"/>
    <w:rsid w:val="00417437"/>
    <w:rsid w:val="00434E02"/>
    <w:rsid w:val="009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197"/>
    <w:rPr>
      <w:color w:val="808080"/>
    </w:rPr>
  </w:style>
  <w:style w:type="paragraph" w:customStyle="1" w:styleId="CFD480BCADCA4CA6974EE5392C159F0A">
    <w:name w:val="CFD480BCADCA4CA6974EE5392C159F0A"/>
    <w:rsid w:val="003F1BEF"/>
  </w:style>
  <w:style w:type="paragraph" w:customStyle="1" w:styleId="a4">
    <w:name w:val="Замещаемый текст"/>
    <w:basedOn w:val="a5"/>
    <w:link w:val="a6"/>
    <w:autoRedefine/>
    <w:qFormat/>
    <w:rsid w:val="003F1BEF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6">
    <w:name w:val="Замещаемый текст Знак"/>
    <w:basedOn w:val="a0"/>
    <w:link w:val="a4"/>
    <w:rsid w:val="003F1BEF"/>
    <w:rPr>
      <w:rFonts w:ascii="Times New Roman" w:hAnsi="Times New Roman"/>
      <w:color w:val="A6A6A6" w:themeColor="background1" w:themeShade="A6"/>
      <w:sz w:val="20"/>
    </w:rPr>
  </w:style>
  <w:style w:type="paragraph" w:styleId="a5">
    <w:name w:val="No Spacing"/>
    <w:uiPriority w:val="1"/>
    <w:qFormat/>
    <w:rsid w:val="003F1BEF"/>
    <w:pPr>
      <w:spacing w:after="0" w:line="240" w:lineRule="auto"/>
    </w:pPr>
  </w:style>
  <w:style w:type="paragraph" w:customStyle="1" w:styleId="E4D62320CD0C4AF286D41355C2A24DAA">
    <w:name w:val="E4D62320CD0C4AF286D41355C2A24DAA"/>
    <w:rsid w:val="003F1BEF"/>
  </w:style>
  <w:style w:type="paragraph" w:customStyle="1" w:styleId="59D3622C427445B4BA4029E72D4D0579">
    <w:name w:val="59D3622C427445B4BA4029E72D4D0579"/>
    <w:rsid w:val="003F1BEF"/>
  </w:style>
  <w:style w:type="paragraph" w:customStyle="1" w:styleId="a7">
    <w:name w:val="Текст отчета"/>
    <w:basedOn w:val="a"/>
    <w:link w:val="a8"/>
    <w:autoRedefine/>
    <w:rsid w:val="003F1BEF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8">
    <w:name w:val="Текст отчета Знак"/>
    <w:basedOn w:val="a0"/>
    <w:link w:val="a7"/>
    <w:rsid w:val="003F1BEF"/>
    <w:rPr>
      <w:rFonts w:ascii="Times New Roman" w:eastAsiaTheme="minorHAnsi" w:hAnsi="Times New Roman"/>
      <w:sz w:val="24"/>
      <w:lang w:eastAsia="en-US"/>
    </w:rPr>
  </w:style>
  <w:style w:type="paragraph" w:customStyle="1" w:styleId="DFB5017915AC4F598770BBF0A5BD1BB0">
    <w:name w:val="DFB5017915AC4F598770BBF0A5BD1BB0"/>
    <w:rsid w:val="003F1BEF"/>
  </w:style>
  <w:style w:type="paragraph" w:customStyle="1" w:styleId="DAAA1B03B990459F88A5D9CECE9436EE">
    <w:name w:val="DAAA1B03B990459F88A5D9CECE9436EE"/>
    <w:rsid w:val="003F1BEF"/>
  </w:style>
  <w:style w:type="paragraph" w:customStyle="1" w:styleId="765C873B1F9149D194C6455FC6EDDA64">
    <w:name w:val="765C873B1F9149D194C6455FC6EDDA64"/>
    <w:rsid w:val="003F1BEF"/>
  </w:style>
  <w:style w:type="paragraph" w:customStyle="1" w:styleId="7B423045A7314B6FB794546F2BF1DD89">
    <w:name w:val="7B423045A7314B6FB794546F2BF1DD89"/>
    <w:rsid w:val="003F1BEF"/>
  </w:style>
  <w:style w:type="paragraph" w:customStyle="1" w:styleId="EFA449FA5403434C8A5929C65AC75E36">
    <w:name w:val="EFA449FA5403434C8A5929C65AC75E36"/>
    <w:rsid w:val="003F1BEF"/>
  </w:style>
  <w:style w:type="paragraph" w:customStyle="1" w:styleId="D5B59EFCF4DB46B984F2D405060E430D">
    <w:name w:val="D5B59EFCF4DB46B984F2D405060E430D"/>
    <w:rsid w:val="003F1BEF"/>
  </w:style>
  <w:style w:type="paragraph" w:customStyle="1" w:styleId="4DCAB7957DE04ACB9F805405CA69F4B2">
    <w:name w:val="4DCAB7957DE04ACB9F805405CA69F4B2"/>
    <w:rsid w:val="003F1BEF"/>
  </w:style>
  <w:style w:type="paragraph" w:customStyle="1" w:styleId="F0D55C436CBA449E8B032D3323A2C48A">
    <w:name w:val="F0D55C436CBA449E8B032D3323A2C48A"/>
    <w:rsid w:val="003F1BEF"/>
  </w:style>
  <w:style w:type="paragraph" w:customStyle="1" w:styleId="32EB529CD91F4D83886078C2C1BAFECA">
    <w:name w:val="32EB529CD91F4D83886078C2C1BAFECA"/>
    <w:rsid w:val="003F1BEF"/>
  </w:style>
  <w:style w:type="paragraph" w:customStyle="1" w:styleId="11CAB3A0466A430493614695F9628194">
    <w:name w:val="11CAB3A0466A430493614695F9628194"/>
    <w:rsid w:val="003F1BEF"/>
  </w:style>
  <w:style w:type="paragraph" w:customStyle="1" w:styleId="924F64834E524492ADC43087236D0C10">
    <w:name w:val="924F64834E524492ADC43087236D0C10"/>
    <w:rsid w:val="003F1BEF"/>
  </w:style>
  <w:style w:type="paragraph" w:customStyle="1" w:styleId="90D7B40E225E4D29BF724A93C295E56B">
    <w:name w:val="90D7B40E225E4D29BF724A93C295E56B"/>
    <w:rsid w:val="003F1BEF"/>
  </w:style>
  <w:style w:type="paragraph" w:customStyle="1" w:styleId="DEB131450B874C078AAB7928CCB304E1">
    <w:name w:val="DEB131450B874C078AAB7928CCB304E1"/>
    <w:rsid w:val="003F1BEF"/>
  </w:style>
  <w:style w:type="paragraph" w:customStyle="1" w:styleId="49A02B0EFDFB41E099958BC0C7450284">
    <w:name w:val="49A02B0EFDFB41E099958BC0C7450284"/>
    <w:rsid w:val="003F1BEF"/>
  </w:style>
  <w:style w:type="paragraph" w:customStyle="1" w:styleId="E89AE6F4F4FB4099A08CDC2FBCAF0784">
    <w:name w:val="E89AE6F4F4FB4099A08CDC2FBCAF0784"/>
    <w:rsid w:val="003F1BEF"/>
  </w:style>
  <w:style w:type="paragraph" w:customStyle="1" w:styleId="C99FC314CD524DFFAE8C77B4AEC0544C">
    <w:name w:val="C99FC314CD524DFFAE8C77B4AEC0544C"/>
    <w:rsid w:val="003F1BEF"/>
  </w:style>
  <w:style w:type="paragraph" w:customStyle="1" w:styleId="D87E67C8967E47A8AAD3EE19C4DD3FA9">
    <w:name w:val="D87E67C8967E47A8AAD3EE19C4DD3FA9"/>
    <w:rsid w:val="003F1BEF"/>
  </w:style>
  <w:style w:type="paragraph" w:customStyle="1" w:styleId="1DC915FAE7DB4E9CA08481DB5B0BBBFA">
    <w:name w:val="1DC915FAE7DB4E9CA08481DB5B0BBBFA"/>
    <w:rsid w:val="003F1BEF"/>
  </w:style>
  <w:style w:type="paragraph" w:customStyle="1" w:styleId="67F3CCC658594DACA7A5CCBD2FAAA5E0">
    <w:name w:val="67F3CCC658594DACA7A5CCBD2FAAA5E0"/>
    <w:rsid w:val="003F1BEF"/>
  </w:style>
  <w:style w:type="paragraph" w:customStyle="1" w:styleId="3B775E2F000C4745A91618BB116A0587">
    <w:name w:val="3B775E2F000C4745A91618BB116A0587"/>
    <w:rsid w:val="003F1BEF"/>
  </w:style>
  <w:style w:type="paragraph" w:customStyle="1" w:styleId="27603A4174094766967679FFCF4FCB1F">
    <w:name w:val="27603A4174094766967679FFCF4FCB1F"/>
    <w:rsid w:val="003F1BEF"/>
  </w:style>
  <w:style w:type="paragraph" w:customStyle="1" w:styleId="54FBA763BC2D40EBA7F3AB6FA8AEF44D">
    <w:name w:val="54FBA763BC2D40EBA7F3AB6FA8AEF44D"/>
    <w:rsid w:val="003F1BEF"/>
  </w:style>
  <w:style w:type="paragraph" w:customStyle="1" w:styleId="8EB99B7C09F6432C9043F0BDB5E8A7E8">
    <w:name w:val="8EB99B7C09F6432C9043F0BDB5E8A7E8"/>
    <w:rsid w:val="003F1BEF"/>
  </w:style>
  <w:style w:type="paragraph" w:customStyle="1" w:styleId="27BE240E607648039E54F85DC406E084">
    <w:name w:val="27BE240E607648039E54F85DC406E084"/>
    <w:rsid w:val="003F1BEF"/>
  </w:style>
  <w:style w:type="paragraph" w:customStyle="1" w:styleId="6352D7D6530147ECBCC1D87F966D923E">
    <w:name w:val="6352D7D6530147ECBCC1D87F966D923E"/>
    <w:rsid w:val="003F1BEF"/>
  </w:style>
  <w:style w:type="paragraph" w:customStyle="1" w:styleId="1E41D6C820EC45578A4FDAD0F4883133">
    <w:name w:val="1E41D6C820EC45578A4FDAD0F4883133"/>
    <w:rsid w:val="003F1BEF"/>
  </w:style>
  <w:style w:type="paragraph" w:customStyle="1" w:styleId="75E044C975FB41EA8D369C385B93620D">
    <w:name w:val="75E044C975FB41EA8D369C385B93620D"/>
    <w:rsid w:val="003F1BEF"/>
  </w:style>
  <w:style w:type="paragraph" w:customStyle="1" w:styleId="A54977C72B3E4778853E1D6C893FD4EB">
    <w:name w:val="A54977C72B3E4778853E1D6C893FD4EB"/>
    <w:rsid w:val="003F1BEF"/>
  </w:style>
  <w:style w:type="paragraph" w:customStyle="1" w:styleId="7EE58D9B510F4048A44FB8FEEDDE05D8">
    <w:name w:val="7EE58D9B510F4048A44FB8FEEDDE05D8"/>
    <w:rsid w:val="003F1BEF"/>
  </w:style>
  <w:style w:type="paragraph" w:customStyle="1" w:styleId="B547F8C1206043029DE805C97C758847">
    <w:name w:val="B547F8C1206043029DE805C97C758847"/>
    <w:rsid w:val="003F1BEF"/>
  </w:style>
  <w:style w:type="paragraph" w:customStyle="1" w:styleId="994CA2EA9ED3445097F0E096B6E9582D">
    <w:name w:val="994CA2EA9ED3445097F0E096B6E9582D"/>
    <w:rsid w:val="003F1BEF"/>
  </w:style>
  <w:style w:type="paragraph" w:customStyle="1" w:styleId="681E8088E10B4AC98C25A8A5458994C2">
    <w:name w:val="681E8088E10B4AC98C25A8A5458994C2"/>
    <w:rsid w:val="003F1BEF"/>
  </w:style>
  <w:style w:type="paragraph" w:customStyle="1" w:styleId="B2639193D32E49498038D7BA0847DD14">
    <w:name w:val="B2639193D32E49498038D7BA0847DD14"/>
    <w:rsid w:val="003F1BEF"/>
  </w:style>
  <w:style w:type="paragraph" w:customStyle="1" w:styleId="C391B01631BC4DD881947A3D101DF8DD">
    <w:name w:val="C391B01631BC4DD881947A3D101DF8DD"/>
    <w:rsid w:val="003F1BEF"/>
  </w:style>
  <w:style w:type="paragraph" w:customStyle="1" w:styleId="DD61C8E032C44B4CA4254035952D30DB">
    <w:name w:val="DD61C8E032C44B4CA4254035952D30DB"/>
    <w:rsid w:val="003F1BEF"/>
  </w:style>
  <w:style w:type="paragraph" w:customStyle="1" w:styleId="0DACD8CBA3154DA1A14865B04553B55A">
    <w:name w:val="0DACD8CBA3154DA1A14865B04553B55A"/>
    <w:rsid w:val="003F1BEF"/>
  </w:style>
  <w:style w:type="paragraph" w:customStyle="1" w:styleId="5814F73558C34BD7AB757A8C2A3AFB36">
    <w:name w:val="5814F73558C34BD7AB757A8C2A3AFB36"/>
    <w:rsid w:val="003F1BEF"/>
  </w:style>
  <w:style w:type="paragraph" w:customStyle="1" w:styleId="0D050A054A70468EBD2D166CFF5E4253">
    <w:name w:val="0D050A054A70468EBD2D166CFF5E4253"/>
    <w:rsid w:val="003F1BEF"/>
  </w:style>
  <w:style w:type="paragraph" w:customStyle="1" w:styleId="5AAAAD5E003A48D98873B03D5A913E5E">
    <w:name w:val="5AAAAD5E003A48D98873B03D5A913E5E"/>
    <w:rsid w:val="003F1BEF"/>
  </w:style>
  <w:style w:type="paragraph" w:customStyle="1" w:styleId="0AAF01823F7848F89A11D8F13B543DF6">
    <w:name w:val="0AAF01823F7848F89A11D8F13B543DF6"/>
    <w:rsid w:val="003F1BEF"/>
  </w:style>
  <w:style w:type="paragraph" w:customStyle="1" w:styleId="59703A00125C4C4988BED1E5D1C0277E">
    <w:name w:val="59703A00125C4C4988BED1E5D1C0277E"/>
    <w:rsid w:val="003F1BEF"/>
  </w:style>
  <w:style w:type="paragraph" w:customStyle="1" w:styleId="76E53ED7A463420BA0F7B4C940944F8A">
    <w:name w:val="76E53ED7A463420BA0F7B4C940944F8A"/>
    <w:rsid w:val="003F1BEF"/>
  </w:style>
  <w:style w:type="paragraph" w:customStyle="1" w:styleId="D8F881AA24194D76875B70B4DBBF89F2">
    <w:name w:val="D8F881AA24194D76875B70B4DBBF89F2"/>
    <w:rsid w:val="003F1BEF"/>
  </w:style>
  <w:style w:type="paragraph" w:customStyle="1" w:styleId="9F0CAD71310941DF91135FC82122FC25">
    <w:name w:val="9F0CAD71310941DF91135FC82122FC25"/>
    <w:rsid w:val="003F1BEF"/>
  </w:style>
  <w:style w:type="paragraph" w:customStyle="1" w:styleId="2C2BBC2C71F64701A93FBF05D12519D0">
    <w:name w:val="2C2BBC2C71F64701A93FBF05D12519D0"/>
    <w:rsid w:val="003F1BEF"/>
  </w:style>
  <w:style w:type="paragraph" w:customStyle="1" w:styleId="FD24D011EA944AB987193BDE2FBC20BF">
    <w:name w:val="FD24D011EA944AB987193BDE2FBC20BF"/>
    <w:rsid w:val="003F1BEF"/>
  </w:style>
  <w:style w:type="paragraph" w:customStyle="1" w:styleId="3A6F24815EF64BE0A780CD2390DA93BE">
    <w:name w:val="3A6F24815EF64BE0A780CD2390DA93BE"/>
    <w:rsid w:val="003F1BEF"/>
  </w:style>
  <w:style w:type="paragraph" w:customStyle="1" w:styleId="CFB1BF5DA07A475DB939E67FF4A59A8B">
    <w:name w:val="CFB1BF5DA07A475DB939E67FF4A59A8B"/>
    <w:rsid w:val="003F1BEF"/>
  </w:style>
  <w:style w:type="paragraph" w:customStyle="1" w:styleId="ACE06EE500F749DAAF5C2FBEA3CC72BF">
    <w:name w:val="ACE06EE500F749DAAF5C2FBEA3CC72BF"/>
    <w:rsid w:val="003F1BEF"/>
  </w:style>
  <w:style w:type="paragraph" w:customStyle="1" w:styleId="58880C710E50448B82A70404E08E9473">
    <w:name w:val="58880C710E50448B82A70404E08E9473"/>
    <w:rsid w:val="003F1BEF"/>
  </w:style>
  <w:style w:type="paragraph" w:customStyle="1" w:styleId="940F80F28E9A4A5C84933648A65D7FC9">
    <w:name w:val="940F80F28E9A4A5C84933648A65D7FC9"/>
    <w:rsid w:val="003F1BEF"/>
  </w:style>
  <w:style w:type="paragraph" w:customStyle="1" w:styleId="271A8F77E6D74FC796DF486E6C823293">
    <w:name w:val="271A8F77E6D74FC796DF486E6C823293"/>
    <w:rsid w:val="003F1BEF"/>
  </w:style>
  <w:style w:type="paragraph" w:customStyle="1" w:styleId="08D734B9BD734B99BD5B6E3B75EFA2C7">
    <w:name w:val="08D734B9BD734B99BD5B6E3B75EFA2C7"/>
    <w:rsid w:val="003F1BEF"/>
  </w:style>
  <w:style w:type="paragraph" w:customStyle="1" w:styleId="4A0B7AA7A42545ABA51123E23EB506C9">
    <w:name w:val="4A0B7AA7A42545ABA51123E23EB506C9"/>
    <w:rsid w:val="009D7197"/>
  </w:style>
  <w:style w:type="paragraph" w:customStyle="1" w:styleId="9AC638FF92134F7FA05A493AC0EE71D4">
    <w:name w:val="9AC638FF92134F7FA05A493AC0EE71D4"/>
    <w:rsid w:val="00434E02"/>
  </w:style>
  <w:style w:type="paragraph" w:customStyle="1" w:styleId="132E1C6E525C4FC29AF2A57965408503">
    <w:name w:val="132E1C6E525C4FC29AF2A57965408503"/>
    <w:rsid w:val="00434E02"/>
  </w:style>
  <w:style w:type="paragraph" w:customStyle="1" w:styleId="7EE616D909444B8E9D4F6746E6F5354E">
    <w:name w:val="7EE616D909444B8E9D4F6746E6F5354E"/>
    <w:rsid w:val="00434E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197"/>
    <w:rPr>
      <w:color w:val="808080"/>
    </w:rPr>
  </w:style>
  <w:style w:type="paragraph" w:customStyle="1" w:styleId="CFD480BCADCA4CA6974EE5392C159F0A">
    <w:name w:val="CFD480BCADCA4CA6974EE5392C159F0A"/>
    <w:rsid w:val="003F1BEF"/>
  </w:style>
  <w:style w:type="paragraph" w:customStyle="1" w:styleId="a4">
    <w:name w:val="Замещаемый текст"/>
    <w:basedOn w:val="a5"/>
    <w:link w:val="a6"/>
    <w:autoRedefine/>
    <w:qFormat/>
    <w:rsid w:val="003F1BEF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6">
    <w:name w:val="Замещаемый текст Знак"/>
    <w:basedOn w:val="a0"/>
    <w:link w:val="a4"/>
    <w:rsid w:val="003F1BEF"/>
    <w:rPr>
      <w:rFonts w:ascii="Times New Roman" w:hAnsi="Times New Roman"/>
      <w:color w:val="A6A6A6" w:themeColor="background1" w:themeShade="A6"/>
      <w:sz w:val="20"/>
    </w:rPr>
  </w:style>
  <w:style w:type="paragraph" w:styleId="a5">
    <w:name w:val="No Spacing"/>
    <w:uiPriority w:val="1"/>
    <w:qFormat/>
    <w:rsid w:val="003F1BEF"/>
    <w:pPr>
      <w:spacing w:after="0" w:line="240" w:lineRule="auto"/>
    </w:pPr>
  </w:style>
  <w:style w:type="paragraph" w:customStyle="1" w:styleId="E4D62320CD0C4AF286D41355C2A24DAA">
    <w:name w:val="E4D62320CD0C4AF286D41355C2A24DAA"/>
    <w:rsid w:val="003F1BEF"/>
  </w:style>
  <w:style w:type="paragraph" w:customStyle="1" w:styleId="59D3622C427445B4BA4029E72D4D0579">
    <w:name w:val="59D3622C427445B4BA4029E72D4D0579"/>
    <w:rsid w:val="003F1BEF"/>
  </w:style>
  <w:style w:type="paragraph" w:customStyle="1" w:styleId="a7">
    <w:name w:val="Текст отчета"/>
    <w:basedOn w:val="a"/>
    <w:link w:val="a8"/>
    <w:autoRedefine/>
    <w:rsid w:val="003F1BEF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8">
    <w:name w:val="Текст отчета Знак"/>
    <w:basedOn w:val="a0"/>
    <w:link w:val="a7"/>
    <w:rsid w:val="003F1BEF"/>
    <w:rPr>
      <w:rFonts w:ascii="Times New Roman" w:eastAsiaTheme="minorHAnsi" w:hAnsi="Times New Roman"/>
      <w:sz w:val="24"/>
      <w:lang w:eastAsia="en-US"/>
    </w:rPr>
  </w:style>
  <w:style w:type="paragraph" w:customStyle="1" w:styleId="DFB5017915AC4F598770BBF0A5BD1BB0">
    <w:name w:val="DFB5017915AC4F598770BBF0A5BD1BB0"/>
    <w:rsid w:val="003F1BEF"/>
  </w:style>
  <w:style w:type="paragraph" w:customStyle="1" w:styleId="DAAA1B03B990459F88A5D9CECE9436EE">
    <w:name w:val="DAAA1B03B990459F88A5D9CECE9436EE"/>
    <w:rsid w:val="003F1BEF"/>
  </w:style>
  <w:style w:type="paragraph" w:customStyle="1" w:styleId="765C873B1F9149D194C6455FC6EDDA64">
    <w:name w:val="765C873B1F9149D194C6455FC6EDDA64"/>
    <w:rsid w:val="003F1BEF"/>
  </w:style>
  <w:style w:type="paragraph" w:customStyle="1" w:styleId="7B423045A7314B6FB794546F2BF1DD89">
    <w:name w:val="7B423045A7314B6FB794546F2BF1DD89"/>
    <w:rsid w:val="003F1BEF"/>
  </w:style>
  <w:style w:type="paragraph" w:customStyle="1" w:styleId="EFA449FA5403434C8A5929C65AC75E36">
    <w:name w:val="EFA449FA5403434C8A5929C65AC75E36"/>
    <w:rsid w:val="003F1BEF"/>
  </w:style>
  <w:style w:type="paragraph" w:customStyle="1" w:styleId="D5B59EFCF4DB46B984F2D405060E430D">
    <w:name w:val="D5B59EFCF4DB46B984F2D405060E430D"/>
    <w:rsid w:val="003F1BEF"/>
  </w:style>
  <w:style w:type="paragraph" w:customStyle="1" w:styleId="4DCAB7957DE04ACB9F805405CA69F4B2">
    <w:name w:val="4DCAB7957DE04ACB9F805405CA69F4B2"/>
    <w:rsid w:val="003F1BEF"/>
  </w:style>
  <w:style w:type="paragraph" w:customStyle="1" w:styleId="F0D55C436CBA449E8B032D3323A2C48A">
    <w:name w:val="F0D55C436CBA449E8B032D3323A2C48A"/>
    <w:rsid w:val="003F1BEF"/>
  </w:style>
  <w:style w:type="paragraph" w:customStyle="1" w:styleId="32EB529CD91F4D83886078C2C1BAFECA">
    <w:name w:val="32EB529CD91F4D83886078C2C1BAFECA"/>
    <w:rsid w:val="003F1BEF"/>
  </w:style>
  <w:style w:type="paragraph" w:customStyle="1" w:styleId="11CAB3A0466A430493614695F9628194">
    <w:name w:val="11CAB3A0466A430493614695F9628194"/>
    <w:rsid w:val="003F1BEF"/>
  </w:style>
  <w:style w:type="paragraph" w:customStyle="1" w:styleId="924F64834E524492ADC43087236D0C10">
    <w:name w:val="924F64834E524492ADC43087236D0C10"/>
    <w:rsid w:val="003F1BEF"/>
  </w:style>
  <w:style w:type="paragraph" w:customStyle="1" w:styleId="90D7B40E225E4D29BF724A93C295E56B">
    <w:name w:val="90D7B40E225E4D29BF724A93C295E56B"/>
    <w:rsid w:val="003F1BEF"/>
  </w:style>
  <w:style w:type="paragraph" w:customStyle="1" w:styleId="DEB131450B874C078AAB7928CCB304E1">
    <w:name w:val="DEB131450B874C078AAB7928CCB304E1"/>
    <w:rsid w:val="003F1BEF"/>
  </w:style>
  <w:style w:type="paragraph" w:customStyle="1" w:styleId="49A02B0EFDFB41E099958BC0C7450284">
    <w:name w:val="49A02B0EFDFB41E099958BC0C7450284"/>
    <w:rsid w:val="003F1BEF"/>
  </w:style>
  <w:style w:type="paragraph" w:customStyle="1" w:styleId="E89AE6F4F4FB4099A08CDC2FBCAF0784">
    <w:name w:val="E89AE6F4F4FB4099A08CDC2FBCAF0784"/>
    <w:rsid w:val="003F1BEF"/>
  </w:style>
  <w:style w:type="paragraph" w:customStyle="1" w:styleId="C99FC314CD524DFFAE8C77B4AEC0544C">
    <w:name w:val="C99FC314CD524DFFAE8C77B4AEC0544C"/>
    <w:rsid w:val="003F1BEF"/>
  </w:style>
  <w:style w:type="paragraph" w:customStyle="1" w:styleId="D87E67C8967E47A8AAD3EE19C4DD3FA9">
    <w:name w:val="D87E67C8967E47A8AAD3EE19C4DD3FA9"/>
    <w:rsid w:val="003F1BEF"/>
  </w:style>
  <w:style w:type="paragraph" w:customStyle="1" w:styleId="1DC915FAE7DB4E9CA08481DB5B0BBBFA">
    <w:name w:val="1DC915FAE7DB4E9CA08481DB5B0BBBFA"/>
    <w:rsid w:val="003F1BEF"/>
  </w:style>
  <w:style w:type="paragraph" w:customStyle="1" w:styleId="67F3CCC658594DACA7A5CCBD2FAAA5E0">
    <w:name w:val="67F3CCC658594DACA7A5CCBD2FAAA5E0"/>
    <w:rsid w:val="003F1BEF"/>
  </w:style>
  <w:style w:type="paragraph" w:customStyle="1" w:styleId="3B775E2F000C4745A91618BB116A0587">
    <w:name w:val="3B775E2F000C4745A91618BB116A0587"/>
    <w:rsid w:val="003F1BEF"/>
  </w:style>
  <w:style w:type="paragraph" w:customStyle="1" w:styleId="27603A4174094766967679FFCF4FCB1F">
    <w:name w:val="27603A4174094766967679FFCF4FCB1F"/>
    <w:rsid w:val="003F1BEF"/>
  </w:style>
  <w:style w:type="paragraph" w:customStyle="1" w:styleId="54FBA763BC2D40EBA7F3AB6FA8AEF44D">
    <w:name w:val="54FBA763BC2D40EBA7F3AB6FA8AEF44D"/>
    <w:rsid w:val="003F1BEF"/>
  </w:style>
  <w:style w:type="paragraph" w:customStyle="1" w:styleId="8EB99B7C09F6432C9043F0BDB5E8A7E8">
    <w:name w:val="8EB99B7C09F6432C9043F0BDB5E8A7E8"/>
    <w:rsid w:val="003F1BEF"/>
  </w:style>
  <w:style w:type="paragraph" w:customStyle="1" w:styleId="27BE240E607648039E54F85DC406E084">
    <w:name w:val="27BE240E607648039E54F85DC406E084"/>
    <w:rsid w:val="003F1BEF"/>
  </w:style>
  <w:style w:type="paragraph" w:customStyle="1" w:styleId="6352D7D6530147ECBCC1D87F966D923E">
    <w:name w:val="6352D7D6530147ECBCC1D87F966D923E"/>
    <w:rsid w:val="003F1BEF"/>
  </w:style>
  <w:style w:type="paragraph" w:customStyle="1" w:styleId="1E41D6C820EC45578A4FDAD0F4883133">
    <w:name w:val="1E41D6C820EC45578A4FDAD0F4883133"/>
    <w:rsid w:val="003F1BEF"/>
  </w:style>
  <w:style w:type="paragraph" w:customStyle="1" w:styleId="75E044C975FB41EA8D369C385B93620D">
    <w:name w:val="75E044C975FB41EA8D369C385B93620D"/>
    <w:rsid w:val="003F1BEF"/>
  </w:style>
  <w:style w:type="paragraph" w:customStyle="1" w:styleId="A54977C72B3E4778853E1D6C893FD4EB">
    <w:name w:val="A54977C72B3E4778853E1D6C893FD4EB"/>
    <w:rsid w:val="003F1BEF"/>
  </w:style>
  <w:style w:type="paragraph" w:customStyle="1" w:styleId="7EE58D9B510F4048A44FB8FEEDDE05D8">
    <w:name w:val="7EE58D9B510F4048A44FB8FEEDDE05D8"/>
    <w:rsid w:val="003F1BEF"/>
  </w:style>
  <w:style w:type="paragraph" w:customStyle="1" w:styleId="B547F8C1206043029DE805C97C758847">
    <w:name w:val="B547F8C1206043029DE805C97C758847"/>
    <w:rsid w:val="003F1BEF"/>
  </w:style>
  <w:style w:type="paragraph" w:customStyle="1" w:styleId="994CA2EA9ED3445097F0E096B6E9582D">
    <w:name w:val="994CA2EA9ED3445097F0E096B6E9582D"/>
    <w:rsid w:val="003F1BEF"/>
  </w:style>
  <w:style w:type="paragraph" w:customStyle="1" w:styleId="681E8088E10B4AC98C25A8A5458994C2">
    <w:name w:val="681E8088E10B4AC98C25A8A5458994C2"/>
    <w:rsid w:val="003F1BEF"/>
  </w:style>
  <w:style w:type="paragraph" w:customStyle="1" w:styleId="B2639193D32E49498038D7BA0847DD14">
    <w:name w:val="B2639193D32E49498038D7BA0847DD14"/>
    <w:rsid w:val="003F1BEF"/>
  </w:style>
  <w:style w:type="paragraph" w:customStyle="1" w:styleId="C391B01631BC4DD881947A3D101DF8DD">
    <w:name w:val="C391B01631BC4DD881947A3D101DF8DD"/>
    <w:rsid w:val="003F1BEF"/>
  </w:style>
  <w:style w:type="paragraph" w:customStyle="1" w:styleId="DD61C8E032C44B4CA4254035952D30DB">
    <w:name w:val="DD61C8E032C44B4CA4254035952D30DB"/>
    <w:rsid w:val="003F1BEF"/>
  </w:style>
  <w:style w:type="paragraph" w:customStyle="1" w:styleId="0DACD8CBA3154DA1A14865B04553B55A">
    <w:name w:val="0DACD8CBA3154DA1A14865B04553B55A"/>
    <w:rsid w:val="003F1BEF"/>
  </w:style>
  <w:style w:type="paragraph" w:customStyle="1" w:styleId="5814F73558C34BD7AB757A8C2A3AFB36">
    <w:name w:val="5814F73558C34BD7AB757A8C2A3AFB36"/>
    <w:rsid w:val="003F1BEF"/>
  </w:style>
  <w:style w:type="paragraph" w:customStyle="1" w:styleId="0D050A054A70468EBD2D166CFF5E4253">
    <w:name w:val="0D050A054A70468EBD2D166CFF5E4253"/>
    <w:rsid w:val="003F1BEF"/>
  </w:style>
  <w:style w:type="paragraph" w:customStyle="1" w:styleId="5AAAAD5E003A48D98873B03D5A913E5E">
    <w:name w:val="5AAAAD5E003A48D98873B03D5A913E5E"/>
    <w:rsid w:val="003F1BEF"/>
  </w:style>
  <w:style w:type="paragraph" w:customStyle="1" w:styleId="0AAF01823F7848F89A11D8F13B543DF6">
    <w:name w:val="0AAF01823F7848F89A11D8F13B543DF6"/>
    <w:rsid w:val="003F1BEF"/>
  </w:style>
  <w:style w:type="paragraph" w:customStyle="1" w:styleId="59703A00125C4C4988BED1E5D1C0277E">
    <w:name w:val="59703A00125C4C4988BED1E5D1C0277E"/>
    <w:rsid w:val="003F1BEF"/>
  </w:style>
  <w:style w:type="paragraph" w:customStyle="1" w:styleId="76E53ED7A463420BA0F7B4C940944F8A">
    <w:name w:val="76E53ED7A463420BA0F7B4C940944F8A"/>
    <w:rsid w:val="003F1BEF"/>
  </w:style>
  <w:style w:type="paragraph" w:customStyle="1" w:styleId="D8F881AA24194D76875B70B4DBBF89F2">
    <w:name w:val="D8F881AA24194D76875B70B4DBBF89F2"/>
    <w:rsid w:val="003F1BEF"/>
  </w:style>
  <w:style w:type="paragraph" w:customStyle="1" w:styleId="9F0CAD71310941DF91135FC82122FC25">
    <w:name w:val="9F0CAD71310941DF91135FC82122FC25"/>
    <w:rsid w:val="003F1BEF"/>
  </w:style>
  <w:style w:type="paragraph" w:customStyle="1" w:styleId="2C2BBC2C71F64701A93FBF05D12519D0">
    <w:name w:val="2C2BBC2C71F64701A93FBF05D12519D0"/>
    <w:rsid w:val="003F1BEF"/>
  </w:style>
  <w:style w:type="paragraph" w:customStyle="1" w:styleId="FD24D011EA944AB987193BDE2FBC20BF">
    <w:name w:val="FD24D011EA944AB987193BDE2FBC20BF"/>
    <w:rsid w:val="003F1BEF"/>
  </w:style>
  <w:style w:type="paragraph" w:customStyle="1" w:styleId="3A6F24815EF64BE0A780CD2390DA93BE">
    <w:name w:val="3A6F24815EF64BE0A780CD2390DA93BE"/>
    <w:rsid w:val="003F1BEF"/>
  </w:style>
  <w:style w:type="paragraph" w:customStyle="1" w:styleId="CFB1BF5DA07A475DB939E67FF4A59A8B">
    <w:name w:val="CFB1BF5DA07A475DB939E67FF4A59A8B"/>
    <w:rsid w:val="003F1BEF"/>
  </w:style>
  <w:style w:type="paragraph" w:customStyle="1" w:styleId="ACE06EE500F749DAAF5C2FBEA3CC72BF">
    <w:name w:val="ACE06EE500F749DAAF5C2FBEA3CC72BF"/>
    <w:rsid w:val="003F1BEF"/>
  </w:style>
  <w:style w:type="paragraph" w:customStyle="1" w:styleId="58880C710E50448B82A70404E08E9473">
    <w:name w:val="58880C710E50448B82A70404E08E9473"/>
    <w:rsid w:val="003F1BEF"/>
  </w:style>
  <w:style w:type="paragraph" w:customStyle="1" w:styleId="940F80F28E9A4A5C84933648A65D7FC9">
    <w:name w:val="940F80F28E9A4A5C84933648A65D7FC9"/>
    <w:rsid w:val="003F1BEF"/>
  </w:style>
  <w:style w:type="paragraph" w:customStyle="1" w:styleId="271A8F77E6D74FC796DF486E6C823293">
    <w:name w:val="271A8F77E6D74FC796DF486E6C823293"/>
    <w:rsid w:val="003F1BEF"/>
  </w:style>
  <w:style w:type="paragraph" w:customStyle="1" w:styleId="08D734B9BD734B99BD5B6E3B75EFA2C7">
    <w:name w:val="08D734B9BD734B99BD5B6E3B75EFA2C7"/>
    <w:rsid w:val="003F1BEF"/>
  </w:style>
  <w:style w:type="paragraph" w:customStyle="1" w:styleId="4A0B7AA7A42545ABA51123E23EB506C9">
    <w:name w:val="4A0B7AA7A42545ABA51123E23EB506C9"/>
    <w:rsid w:val="009D7197"/>
  </w:style>
  <w:style w:type="paragraph" w:customStyle="1" w:styleId="9AC638FF92134F7FA05A493AC0EE71D4">
    <w:name w:val="9AC638FF92134F7FA05A493AC0EE71D4"/>
    <w:rsid w:val="00434E02"/>
  </w:style>
  <w:style w:type="paragraph" w:customStyle="1" w:styleId="132E1C6E525C4FC29AF2A57965408503">
    <w:name w:val="132E1C6E525C4FC29AF2A57965408503"/>
    <w:rsid w:val="00434E02"/>
  </w:style>
  <w:style w:type="paragraph" w:customStyle="1" w:styleId="7EE616D909444B8E9D4F6746E6F5354E">
    <w:name w:val="7EE616D909444B8E9D4F6746E6F5354E"/>
    <w:rsid w:val="00434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A1155-5F3E-49C9-A5BB-B68B5CD4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76</Pages>
  <Words>17097</Words>
  <Characters>97455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73</cp:revision>
  <cp:lastPrinted>2019-10-24T07:38:00Z</cp:lastPrinted>
  <dcterms:created xsi:type="dcterms:W3CDTF">2019-10-23T02:55:00Z</dcterms:created>
  <dcterms:modified xsi:type="dcterms:W3CDTF">2019-10-24T08:08:00Z</dcterms:modified>
</cp:coreProperties>
</file>