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3.xml" ContentType="application/vnd.openxmlformats-officedocument.themeOverride+xml"/>
  <Override PartName="/word/charts/chart1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charts/chart1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charts/chart1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6.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theme/themeOverride7.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8.xml" ContentType="application/vnd.openxmlformats-officedocument.themeOverride+xml"/>
  <Override PartName="/word/charts/chart25.xml" ContentType="application/vnd.openxmlformats-officedocument.drawingml.chart+xml"/>
  <Override PartName="/word/theme/themeOverride9.xml" ContentType="application/vnd.openxmlformats-officedocument.themeOverride+xml"/>
  <Override PartName="/word/charts/chart26.xml" ContentType="application/vnd.openxmlformats-officedocument.drawingml.chart+xml"/>
  <Override PartName="/word/theme/themeOverride10.xml" ContentType="application/vnd.openxmlformats-officedocument.themeOverride+xml"/>
  <Override PartName="/word/charts/chart27.xml" ContentType="application/vnd.openxmlformats-officedocument.drawingml.chart+xml"/>
  <Override PartName="/word/theme/themeOverride11.xml" ContentType="application/vnd.openxmlformats-officedocument.themeOverride+xml"/>
  <Override PartName="/word/charts/chart28.xml" ContentType="application/vnd.openxmlformats-officedocument.drawingml.chart+xml"/>
  <Override PartName="/word/theme/themeOverride12.xml" ContentType="application/vnd.openxmlformats-officedocument.themeOverride+xml"/>
  <Override PartName="/word/charts/chart29.xml" ContentType="application/vnd.openxmlformats-officedocument.drawingml.chart+xml"/>
  <Override PartName="/word/theme/themeOverride13.xml" ContentType="application/vnd.openxmlformats-officedocument.themeOverride+xml"/>
  <Override PartName="/word/charts/chart30.xml" ContentType="application/vnd.openxmlformats-officedocument.drawingml.chart+xml"/>
  <Override PartName="/word/charts/chart31.xml" ContentType="application/vnd.openxmlformats-officedocument.drawingml.chart+xml"/>
  <Override PartName="/word/theme/themeOverride14.xml" ContentType="application/vnd.openxmlformats-officedocument.themeOverride+xml"/>
  <Override PartName="/word/charts/chart32.xml" ContentType="application/vnd.openxmlformats-officedocument.drawingml.chart+xml"/>
  <Override PartName="/word/theme/themeOverride15.xml" ContentType="application/vnd.openxmlformats-officedocument.themeOverride+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4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4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4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4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5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5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5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2E135" w14:textId="0E08895C" w:rsidR="000044E9" w:rsidRPr="000044E9" w:rsidRDefault="000044E9" w:rsidP="000044E9">
      <w:pPr>
        <w:jc w:val="center"/>
        <w:rPr>
          <w:rFonts w:ascii="Times New Roman" w:hAnsi="Times New Roman" w:cs="Times New Roman"/>
          <w:b/>
          <w:bCs/>
          <w:sz w:val="24"/>
          <w:szCs w:val="24"/>
        </w:rPr>
      </w:pPr>
      <w:r w:rsidRPr="000044E9">
        <w:rPr>
          <w:rFonts w:ascii="Times New Roman" w:hAnsi="Times New Roman" w:cs="Times New Roman"/>
          <w:b/>
          <w:bCs/>
          <w:sz w:val="24"/>
          <w:szCs w:val="24"/>
        </w:rPr>
        <w:t>Анализ работы Управления образования за 2019-2020 учебный год</w:t>
      </w:r>
    </w:p>
    <w:p w14:paraId="0E24A7F4" w14:textId="77777777" w:rsidR="000044E9" w:rsidRPr="000044E9" w:rsidRDefault="000044E9" w:rsidP="000044E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044E9">
        <w:rPr>
          <w:rFonts w:ascii="Times New Roman" w:hAnsi="Times New Roman" w:cs="Times New Roman"/>
          <w:color w:val="000000"/>
          <w:sz w:val="24"/>
          <w:szCs w:val="24"/>
        </w:rPr>
        <w:t xml:space="preserve">Развитие муниципальной системы образования – одно из приоритетных направлений функционирования Тайшетского района.  </w:t>
      </w:r>
    </w:p>
    <w:p w14:paraId="2F4BFE54" w14:textId="77777777" w:rsidR="000044E9" w:rsidRPr="000044E9" w:rsidRDefault="000044E9" w:rsidP="000044E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044E9">
        <w:rPr>
          <w:rFonts w:ascii="Times New Roman" w:hAnsi="Times New Roman" w:cs="Times New Roman"/>
          <w:color w:val="000000"/>
          <w:sz w:val="24"/>
          <w:szCs w:val="24"/>
        </w:rPr>
        <w:t xml:space="preserve">Развитие МСО осуществляется в соответствии с </w:t>
      </w:r>
      <w:r w:rsidRPr="000044E9">
        <w:rPr>
          <w:rFonts w:ascii="Times New Roman" w:hAnsi="Times New Roman" w:cs="Times New Roman"/>
          <w:sz w:val="24"/>
          <w:szCs w:val="24"/>
        </w:rPr>
        <w:t>муниципальной программой муниципального образования «Тайшетский район» «Развитие муниципальной системы образования (2015-2020 годы)».</w:t>
      </w:r>
      <w:r w:rsidRPr="000044E9">
        <w:rPr>
          <w:rFonts w:ascii="Times New Roman" w:hAnsi="Times New Roman" w:cs="Times New Roman"/>
          <w:color w:val="000000"/>
          <w:sz w:val="24"/>
          <w:szCs w:val="24"/>
        </w:rPr>
        <w:t xml:space="preserve"> </w:t>
      </w:r>
    </w:p>
    <w:p w14:paraId="1168A952" w14:textId="77777777" w:rsidR="000044E9" w:rsidRPr="000044E9" w:rsidRDefault="000044E9" w:rsidP="000044E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044E9">
        <w:rPr>
          <w:rFonts w:ascii="Times New Roman" w:hAnsi="Times New Roman" w:cs="Times New Roman"/>
          <w:color w:val="000000"/>
          <w:sz w:val="24"/>
          <w:szCs w:val="24"/>
        </w:rPr>
        <w:t xml:space="preserve">Целью муниципальной программы является </w:t>
      </w:r>
      <w:r w:rsidRPr="000044E9">
        <w:rPr>
          <w:rFonts w:ascii="Times New Roman" w:hAnsi="Times New Roman" w:cs="Times New Roman"/>
          <w:sz w:val="24"/>
          <w:szCs w:val="24"/>
        </w:rPr>
        <w:t>обеспечение доступности современного качественного общего (дошкольного, начального общего, основного общего, среднего общего) и дополнительного образования.</w:t>
      </w:r>
      <w:r w:rsidRPr="000044E9">
        <w:rPr>
          <w:rFonts w:ascii="Times New Roman" w:hAnsi="Times New Roman" w:cs="Times New Roman"/>
          <w:color w:val="000000"/>
          <w:sz w:val="24"/>
          <w:szCs w:val="24"/>
        </w:rPr>
        <w:t xml:space="preserve"> Для достижения цели муниципальной программой предусмотрено решение следующих задач: </w:t>
      </w:r>
    </w:p>
    <w:p w14:paraId="7734693B" w14:textId="77777777" w:rsidR="000044E9" w:rsidRPr="000044E9" w:rsidRDefault="000044E9" w:rsidP="000044E9">
      <w:pPr>
        <w:numPr>
          <w:ilvl w:val="0"/>
          <w:numId w:val="1"/>
        </w:numPr>
        <w:tabs>
          <w:tab w:val="left" w:pos="709"/>
          <w:tab w:val="left" w:pos="851"/>
          <w:tab w:val="left" w:pos="993"/>
        </w:tabs>
        <w:spacing w:after="0" w:line="240" w:lineRule="auto"/>
        <w:ind w:left="34" w:firstLine="533"/>
        <w:jc w:val="both"/>
        <w:rPr>
          <w:rFonts w:ascii="Times New Roman" w:hAnsi="Times New Roman" w:cs="Times New Roman"/>
          <w:sz w:val="24"/>
          <w:szCs w:val="24"/>
        </w:rPr>
      </w:pPr>
      <w:r w:rsidRPr="000044E9">
        <w:rPr>
          <w:rFonts w:ascii="Times New Roman" w:hAnsi="Times New Roman" w:cs="Times New Roman"/>
          <w:sz w:val="24"/>
          <w:szCs w:val="24"/>
        </w:rPr>
        <w:t>Организация предоставления доступного и качественного образования в муниципальных дошкольных образовательных организациях.</w:t>
      </w:r>
    </w:p>
    <w:p w14:paraId="30B5F059" w14:textId="77777777" w:rsidR="000044E9" w:rsidRPr="000044E9" w:rsidRDefault="000044E9" w:rsidP="000044E9">
      <w:pPr>
        <w:numPr>
          <w:ilvl w:val="0"/>
          <w:numId w:val="1"/>
        </w:numPr>
        <w:tabs>
          <w:tab w:val="left" w:pos="709"/>
          <w:tab w:val="left" w:pos="851"/>
          <w:tab w:val="left" w:pos="993"/>
        </w:tabs>
        <w:spacing w:after="0" w:line="240" w:lineRule="auto"/>
        <w:ind w:left="34" w:firstLine="533"/>
        <w:jc w:val="both"/>
        <w:rPr>
          <w:rFonts w:ascii="Times New Roman" w:hAnsi="Times New Roman" w:cs="Times New Roman"/>
          <w:sz w:val="24"/>
          <w:szCs w:val="24"/>
        </w:rPr>
      </w:pPr>
      <w:r w:rsidRPr="000044E9">
        <w:rPr>
          <w:rFonts w:ascii="Times New Roman" w:hAnsi="Times New Roman" w:cs="Times New Roman"/>
          <w:sz w:val="24"/>
          <w:szCs w:val="24"/>
        </w:rPr>
        <w:t>Организация предоставления доступного и качественного общего образования в муниципальных образовательных организациях.</w:t>
      </w:r>
    </w:p>
    <w:p w14:paraId="4ED2602C" w14:textId="77777777" w:rsidR="000044E9" w:rsidRPr="000044E9" w:rsidRDefault="000044E9" w:rsidP="000044E9">
      <w:pPr>
        <w:numPr>
          <w:ilvl w:val="0"/>
          <w:numId w:val="1"/>
        </w:numPr>
        <w:tabs>
          <w:tab w:val="left" w:pos="709"/>
          <w:tab w:val="left" w:pos="851"/>
          <w:tab w:val="left" w:pos="993"/>
        </w:tabs>
        <w:spacing w:after="0" w:line="240" w:lineRule="auto"/>
        <w:ind w:left="34" w:firstLine="533"/>
        <w:jc w:val="both"/>
        <w:rPr>
          <w:rFonts w:ascii="Times New Roman" w:hAnsi="Times New Roman" w:cs="Times New Roman"/>
          <w:sz w:val="24"/>
          <w:szCs w:val="24"/>
        </w:rPr>
      </w:pPr>
      <w:r w:rsidRPr="000044E9">
        <w:rPr>
          <w:rFonts w:ascii="Times New Roman" w:hAnsi="Times New Roman" w:cs="Times New Roman"/>
          <w:sz w:val="24"/>
          <w:szCs w:val="24"/>
        </w:rPr>
        <w:t>Организация предоставления доступного и качественного дополнительного образования детям.</w:t>
      </w:r>
    </w:p>
    <w:p w14:paraId="77C049A7" w14:textId="77777777" w:rsidR="000044E9" w:rsidRPr="000044E9" w:rsidRDefault="000044E9" w:rsidP="000044E9">
      <w:pPr>
        <w:numPr>
          <w:ilvl w:val="0"/>
          <w:numId w:val="1"/>
        </w:numPr>
        <w:tabs>
          <w:tab w:val="left" w:pos="175"/>
          <w:tab w:val="left" w:pos="709"/>
          <w:tab w:val="left" w:pos="851"/>
          <w:tab w:val="left" w:pos="993"/>
        </w:tabs>
        <w:spacing w:after="0" w:line="240" w:lineRule="auto"/>
        <w:ind w:left="34" w:firstLine="533"/>
        <w:jc w:val="both"/>
        <w:rPr>
          <w:rFonts w:ascii="Times New Roman" w:hAnsi="Times New Roman" w:cs="Times New Roman"/>
          <w:sz w:val="24"/>
          <w:szCs w:val="24"/>
        </w:rPr>
      </w:pPr>
      <w:r w:rsidRPr="000044E9">
        <w:rPr>
          <w:rFonts w:ascii="Times New Roman" w:hAnsi="Times New Roman" w:cs="Times New Roman"/>
          <w:sz w:val="24"/>
          <w:szCs w:val="24"/>
        </w:rPr>
        <w:t>Обеспечение организационных, информационных и финансово-экономических условий предоставления образования.</w:t>
      </w:r>
    </w:p>
    <w:p w14:paraId="26D68B6C" w14:textId="77777777" w:rsidR="000044E9" w:rsidRPr="000044E9" w:rsidRDefault="000044E9" w:rsidP="000044E9">
      <w:pPr>
        <w:tabs>
          <w:tab w:val="left" w:pos="175"/>
          <w:tab w:val="left" w:pos="709"/>
          <w:tab w:val="left" w:pos="851"/>
          <w:tab w:val="left" w:pos="993"/>
        </w:tabs>
        <w:spacing w:after="0" w:line="240" w:lineRule="auto"/>
        <w:ind w:left="34" w:firstLine="533"/>
        <w:jc w:val="both"/>
        <w:rPr>
          <w:rFonts w:ascii="Times New Roman" w:hAnsi="Times New Roman" w:cs="Times New Roman"/>
          <w:sz w:val="24"/>
          <w:szCs w:val="24"/>
        </w:rPr>
      </w:pPr>
      <w:r w:rsidRPr="000044E9">
        <w:rPr>
          <w:rFonts w:ascii="Times New Roman" w:hAnsi="Times New Roman" w:cs="Times New Roman"/>
          <w:sz w:val="24"/>
          <w:szCs w:val="24"/>
        </w:rPr>
        <w:t>5. Организация отдыха и оздоровления детей в образовательных организациях муниципального образования "Тайшетский район" в каникулярное время.</w:t>
      </w:r>
    </w:p>
    <w:p w14:paraId="0FAF7C8A" w14:textId="77777777" w:rsidR="000044E9" w:rsidRPr="000044E9" w:rsidRDefault="000044E9" w:rsidP="000044E9">
      <w:pPr>
        <w:tabs>
          <w:tab w:val="left" w:pos="709"/>
          <w:tab w:val="left" w:pos="851"/>
          <w:tab w:val="left" w:pos="993"/>
        </w:tabs>
        <w:spacing w:after="0" w:line="240" w:lineRule="auto"/>
        <w:ind w:firstLine="533"/>
        <w:jc w:val="both"/>
        <w:rPr>
          <w:rFonts w:ascii="Times New Roman" w:hAnsi="Times New Roman" w:cs="Times New Roman"/>
          <w:i/>
          <w:color w:val="FF0000"/>
          <w:sz w:val="24"/>
          <w:szCs w:val="24"/>
        </w:rPr>
      </w:pPr>
      <w:r w:rsidRPr="000044E9">
        <w:rPr>
          <w:rFonts w:ascii="Times New Roman" w:hAnsi="Times New Roman" w:cs="Times New Roman"/>
          <w:sz w:val="24"/>
          <w:szCs w:val="24"/>
        </w:rPr>
        <w:t>6. Увеличение количества зданий образовательных организаций и улучшение технического состояния зданий и сооружений образовательных организаций</w:t>
      </w:r>
      <w:r w:rsidRPr="000044E9">
        <w:rPr>
          <w:rFonts w:ascii="Times New Roman" w:hAnsi="Times New Roman" w:cs="Times New Roman"/>
          <w:i/>
          <w:color w:val="FF0000"/>
          <w:sz w:val="24"/>
          <w:szCs w:val="24"/>
        </w:rPr>
        <w:t xml:space="preserve"> </w:t>
      </w:r>
    </w:p>
    <w:p w14:paraId="5A49667D" w14:textId="47A8FCC3" w:rsidR="000044E9" w:rsidRPr="000044E9" w:rsidRDefault="000044E9" w:rsidP="000044E9">
      <w:pPr>
        <w:widowControl w:val="0"/>
        <w:tabs>
          <w:tab w:val="left" w:pos="31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044E9">
        <w:rPr>
          <w:rFonts w:ascii="Times New Roman" w:hAnsi="Times New Roman" w:cs="Times New Roman"/>
          <w:sz w:val="24"/>
          <w:szCs w:val="24"/>
        </w:rPr>
        <w:t xml:space="preserve">Для обеспечения реализации программы развития выделено 6 подпрограмм: </w:t>
      </w:r>
    </w:p>
    <w:p w14:paraId="4CEDB7A1" w14:textId="4367B8C7" w:rsidR="000044E9" w:rsidRPr="000044E9" w:rsidRDefault="000044E9" w:rsidP="000044E9">
      <w:pPr>
        <w:widowControl w:val="0"/>
        <w:tabs>
          <w:tab w:val="left" w:pos="31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044E9">
        <w:rPr>
          <w:rFonts w:ascii="Times New Roman" w:hAnsi="Times New Roman" w:cs="Times New Roman"/>
          <w:sz w:val="24"/>
          <w:szCs w:val="24"/>
        </w:rPr>
        <w:t>1. "Развитие системы дошкольного образования" на 2015-2020 годы;</w:t>
      </w:r>
    </w:p>
    <w:p w14:paraId="56AA7CBF" w14:textId="16172164" w:rsidR="000044E9" w:rsidRPr="000044E9" w:rsidRDefault="000044E9" w:rsidP="000044E9">
      <w:pPr>
        <w:widowControl w:val="0"/>
        <w:tabs>
          <w:tab w:val="left" w:pos="31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044E9">
        <w:rPr>
          <w:rFonts w:ascii="Times New Roman" w:hAnsi="Times New Roman" w:cs="Times New Roman"/>
          <w:sz w:val="24"/>
          <w:szCs w:val="24"/>
        </w:rPr>
        <w:t>2. "Развитие системы общего образования" на 2015-2020 годы;</w:t>
      </w:r>
    </w:p>
    <w:p w14:paraId="65807C62" w14:textId="19783AFF" w:rsidR="000044E9" w:rsidRPr="000044E9" w:rsidRDefault="000044E9" w:rsidP="000044E9">
      <w:pPr>
        <w:widowControl w:val="0"/>
        <w:tabs>
          <w:tab w:val="left" w:pos="31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044E9">
        <w:rPr>
          <w:rFonts w:ascii="Times New Roman" w:hAnsi="Times New Roman" w:cs="Times New Roman"/>
          <w:sz w:val="24"/>
          <w:szCs w:val="24"/>
        </w:rPr>
        <w:t>3. "Развитие системы дополнительного образования детей";</w:t>
      </w:r>
    </w:p>
    <w:p w14:paraId="0D30A302" w14:textId="13A074EB" w:rsidR="000044E9" w:rsidRPr="000044E9" w:rsidRDefault="000044E9" w:rsidP="000044E9">
      <w:pPr>
        <w:widowControl w:val="0"/>
        <w:tabs>
          <w:tab w:val="left" w:pos="31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044E9">
        <w:rPr>
          <w:rFonts w:ascii="Times New Roman" w:hAnsi="Times New Roman" w:cs="Times New Roman"/>
          <w:sz w:val="24"/>
          <w:szCs w:val="24"/>
        </w:rPr>
        <w:t>4. "Обеспечение реализации муниципальной программы "Развитие муниципальной системы образования" на 2015-2020 годы и прочие мероприятия в области образования";</w:t>
      </w:r>
    </w:p>
    <w:p w14:paraId="1DEA2A51" w14:textId="0271F233" w:rsidR="000044E9" w:rsidRPr="000044E9" w:rsidRDefault="000044E9" w:rsidP="000044E9">
      <w:pPr>
        <w:tabs>
          <w:tab w:val="left" w:pos="0"/>
        </w:tabs>
        <w:autoSpaceDE w:val="0"/>
        <w:autoSpaceDN w:val="0"/>
        <w:adjustRightInd w:val="0"/>
        <w:spacing w:after="0" w:line="240" w:lineRule="auto"/>
        <w:ind w:left="-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044E9">
        <w:rPr>
          <w:rFonts w:ascii="Times New Roman" w:hAnsi="Times New Roman" w:cs="Times New Roman"/>
          <w:sz w:val="24"/>
          <w:szCs w:val="24"/>
        </w:rPr>
        <w:t>5. "Организация отдыха и оздоровления детей в образовательных организациях муниципального образования "Тайшетский район" в каникулярное время";</w:t>
      </w:r>
    </w:p>
    <w:p w14:paraId="3B662DCF" w14:textId="77777777" w:rsidR="000044E9" w:rsidRPr="000044E9" w:rsidRDefault="000044E9" w:rsidP="000044E9">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0" w:name="_Toc54428841"/>
      <w:r w:rsidRPr="000044E9">
        <w:rPr>
          <w:rFonts w:ascii="Times New Roman" w:hAnsi="Times New Roman" w:cs="Times New Roman"/>
          <w:sz w:val="24"/>
          <w:szCs w:val="24"/>
        </w:rPr>
        <w:t>6. "Развитие и укрепление материально-технической базы образовательных учреждений Тайшетского района" на 2016-2020 годы".</w:t>
      </w:r>
      <w:bookmarkEnd w:id="0"/>
    </w:p>
    <w:p w14:paraId="59F82382" w14:textId="77777777" w:rsidR="000044E9" w:rsidRPr="000044E9" w:rsidRDefault="000044E9" w:rsidP="000044E9">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1" w:name="_Toc54428842"/>
      <w:r w:rsidRPr="000044E9">
        <w:rPr>
          <w:rFonts w:ascii="Times New Roman" w:hAnsi="Times New Roman" w:cs="Times New Roman"/>
          <w:sz w:val="24"/>
          <w:szCs w:val="24"/>
        </w:rPr>
        <w:t>Кроме того, развитие МСО по отдельным направлениям отражено в следующих муниципальных программах:</w:t>
      </w:r>
      <w:bookmarkEnd w:id="1"/>
    </w:p>
    <w:p w14:paraId="1F770CBE" w14:textId="77777777" w:rsidR="000044E9" w:rsidRPr="000044E9" w:rsidRDefault="000044E9" w:rsidP="000044E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044E9">
        <w:rPr>
          <w:rFonts w:ascii="Times New Roman" w:eastAsia="Times New Roman" w:hAnsi="Times New Roman" w:cs="Times New Roman"/>
          <w:sz w:val="24"/>
          <w:szCs w:val="24"/>
          <w:lang w:eastAsia="ru-RU"/>
        </w:rPr>
        <w:t xml:space="preserve"> - «Развитие дорожного хозяйства»;</w:t>
      </w:r>
    </w:p>
    <w:p w14:paraId="353098AF" w14:textId="77777777" w:rsidR="000044E9" w:rsidRPr="000044E9" w:rsidRDefault="000044E9" w:rsidP="000044E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044E9">
        <w:rPr>
          <w:rFonts w:ascii="Times New Roman" w:eastAsia="Times New Roman" w:hAnsi="Times New Roman" w:cs="Times New Roman"/>
          <w:sz w:val="24"/>
          <w:szCs w:val="24"/>
          <w:lang w:eastAsia="ru-RU"/>
        </w:rPr>
        <w:t>- «Социальная поддержка отдельных категорий населения муниципального образования «Тайшетский район»;</w:t>
      </w:r>
    </w:p>
    <w:p w14:paraId="245E4C3D" w14:textId="77777777" w:rsidR="000044E9" w:rsidRPr="000044E9" w:rsidRDefault="000044E9" w:rsidP="000044E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044E9">
        <w:rPr>
          <w:rFonts w:ascii="Times New Roman" w:eastAsia="Times New Roman" w:hAnsi="Times New Roman" w:cs="Times New Roman"/>
          <w:sz w:val="24"/>
          <w:szCs w:val="24"/>
          <w:lang w:eastAsia="ru-RU"/>
        </w:rPr>
        <w:t>- «Развитие сельского хозяйства»;</w:t>
      </w:r>
    </w:p>
    <w:p w14:paraId="509F91C2" w14:textId="77777777" w:rsidR="000044E9" w:rsidRPr="000044E9" w:rsidRDefault="000044E9" w:rsidP="000044E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044E9">
        <w:rPr>
          <w:rFonts w:ascii="Times New Roman" w:eastAsia="Times New Roman" w:hAnsi="Times New Roman" w:cs="Times New Roman"/>
          <w:sz w:val="24"/>
          <w:szCs w:val="24"/>
          <w:lang w:eastAsia="ru-RU"/>
        </w:rPr>
        <w:t>- «Обеспечение общественной безопасности, профилактики правонарушений и социального сиротства на территории Тайшетского района на 2020-2025 годы»;</w:t>
      </w:r>
    </w:p>
    <w:p w14:paraId="14A791E7" w14:textId="77777777" w:rsidR="000044E9" w:rsidRPr="000044E9" w:rsidRDefault="000044E9" w:rsidP="000044E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044E9">
        <w:rPr>
          <w:rFonts w:ascii="Times New Roman" w:eastAsia="Times New Roman" w:hAnsi="Times New Roman" w:cs="Times New Roman"/>
          <w:sz w:val="24"/>
          <w:szCs w:val="24"/>
          <w:lang w:eastAsia="ru-RU"/>
        </w:rPr>
        <w:t>- «Безопасность»;</w:t>
      </w:r>
    </w:p>
    <w:p w14:paraId="7B94F6E6" w14:textId="77777777" w:rsidR="000044E9" w:rsidRPr="000044E9" w:rsidRDefault="000044E9" w:rsidP="000044E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044E9">
        <w:rPr>
          <w:rFonts w:ascii="Times New Roman" w:eastAsia="Times New Roman" w:hAnsi="Times New Roman" w:cs="Times New Roman"/>
          <w:sz w:val="24"/>
          <w:szCs w:val="24"/>
          <w:lang w:eastAsia="ru-RU"/>
        </w:rPr>
        <w:t>- «Охрана труда»;</w:t>
      </w:r>
    </w:p>
    <w:p w14:paraId="1CD0C74C" w14:textId="77777777" w:rsidR="000044E9" w:rsidRPr="000044E9" w:rsidRDefault="000044E9" w:rsidP="000044E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044E9">
        <w:rPr>
          <w:rFonts w:ascii="Times New Roman" w:eastAsia="Times New Roman" w:hAnsi="Times New Roman" w:cs="Times New Roman"/>
          <w:sz w:val="24"/>
          <w:szCs w:val="24"/>
          <w:lang w:eastAsia="ru-RU"/>
        </w:rPr>
        <w:t>- «Развитие экономического потенциала на территории Тайшетского района" на 2020-2025 годы»;</w:t>
      </w:r>
    </w:p>
    <w:p w14:paraId="107A7E43" w14:textId="77777777" w:rsidR="000044E9" w:rsidRPr="000044E9" w:rsidRDefault="000044E9" w:rsidP="000044E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044E9">
        <w:rPr>
          <w:rFonts w:ascii="Times New Roman" w:eastAsia="Times New Roman" w:hAnsi="Times New Roman" w:cs="Times New Roman"/>
          <w:sz w:val="24"/>
          <w:szCs w:val="24"/>
          <w:lang w:eastAsia="ru-RU"/>
        </w:rPr>
        <w:t xml:space="preserve">- «Охрана окружающей среды». </w:t>
      </w:r>
    </w:p>
    <w:p w14:paraId="464A870A" w14:textId="62EF0529" w:rsidR="000044E9" w:rsidRPr="000044E9" w:rsidRDefault="000044E9" w:rsidP="000044E9">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2" w:name="_Toc54428843"/>
      <w:r w:rsidRPr="000044E9">
        <w:rPr>
          <w:rFonts w:ascii="Times New Roman" w:hAnsi="Times New Roman" w:cs="Times New Roman"/>
          <w:sz w:val="24"/>
          <w:szCs w:val="24"/>
        </w:rPr>
        <w:t xml:space="preserve">На 2019 </w:t>
      </w:r>
      <w:r>
        <w:rPr>
          <w:rFonts w:ascii="Times New Roman" w:hAnsi="Times New Roman" w:cs="Times New Roman"/>
          <w:sz w:val="24"/>
          <w:szCs w:val="24"/>
        </w:rPr>
        <w:t xml:space="preserve">-2020 учебный </w:t>
      </w:r>
      <w:r w:rsidRPr="000044E9">
        <w:rPr>
          <w:rFonts w:ascii="Times New Roman" w:hAnsi="Times New Roman" w:cs="Times New Roman"/>
          <w:sz w:val="24"/>
          <w:szCs w:val="24"/>
        </w:rPr>
        <w:t>год были определены основные направления деятельности:</w:t>
      </w:r>
      <w:bookmarkEnd w:id="2"/>
    </w:p>
    <w:p w14:paraId="342B550A" w14:textId="77777777" w:rsidR="000044E9" w:rsidRPr="000044E9" w:rsidRDefault="000044E9" w:rsidP="000044E9">
      <w:pPr>
        <w:shd w:val="clear" w:color="auto" w:fill="FFFFFF"/>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реализация муниципальной программы «Развитие муниципальной системы образования» (2015-2020 годы);</w:t>
      </w:r>
    </w:p>
    <w:p w14:paraId="7D6A2244" w14:textId="48AA1EAD" w:rsidR="000044E9" w:rsidRPr="000044E9" w:rsidRDefault="002226FB" w:rsidP="000044E9">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044E9" w:rsidRPr="000044E9">
        <w:rPr>
          <w:rFonts w:ascii="Times New Roman" w:hAnsi="Times New Roman" w:cs="Times New Roman"/>
          <w:sz w:val="24"/>
          <w:szCs w:val="24"/>
        </w:rPr>
        <w:t>совершенствование нормативно-правовой базы функционирования образовательных организаций и Управления образования в условиях Федерального закона от 29.12.2012 № 273-ФЗ «Об образовании в РФ»;</w:t>
      </w:r>
    </w:p>
    <w:p w14:paraId="6BB18F66" w14:textId="77777777" w:rsidR="000044E9" w:rsidRPr="000044E9" w:rsidRDefault="000044E9" w:rsidP="000044E9">
      <w:pPr>
        <w:shd w:val="clear" w:color="auto" w:fill="FFFFFF"/>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lastRenderedPageBreak/>
        <w:t>- обеспечение выполнения Указов Президента Российской Федерации от 7 мая 2012 года №№ 597-599 «О мероприятиях по реализации государственной социальной политики» и «О мерах по реализации государственной политики в области образования и науки».</w:t>
      </w:r>
    </w:p>
    <w:p w14:paraId="15D73045" w14:textId="77777777" w:rsidR="000044E9" w:rsidRPr="000044E9" w:rsidRDefault="000044E9" w:rsidP="000044E9">
      <w:pPr>
        <w:spacing w:after="0" w:line="240" w:lineRule="auto"/>
        <w:jc w:val="both"/>
        <w:rPr>
          <w:rFonts w:ascii="Times New Roman" w:hAnsi="Times New Roman" w:cs="Times New Roman"/>
          <w:i/>
          <w:sz w:val="24"/>
          <w:szCs w:val="24"/>
        </w:rPr>
      </w:pPr>
      <w:r w:rsidRPr="000044E9">
        <w:rPr>
          <w:rFonts w:ascii="Times New Roman" w:hAnsi="Times New Roman" w:cs="Times New Roman"/>
          <w:sz w:val="24"/>
          <w:szCs w:val="24"/>
        </w:rPr>
        <w:t xml:space="preserve">       </w:t>
      </w:r>
      <w:r w:rsidRPr="000044E9">
        <w:rPr>
          <w:rFonts w:ascii="Times New Roman" w:hAnsi="Times New Roman" w:cs="Times New Roman"/>
          <w:i/>
          <w:sz w:val="24"/>
          <w:szCs w:val="24"/>
        </w:rPr>
        <w:t>В сфере дошкольного образования:</w:t>
      </w:r>
    </w:p>
    <w:p w14:paraId="7B63966A" w14:textId="77777777" w:rsidR="000044E9" w:rsidRPr="000044E9" w:rsidRDefault="000044E9" w:rsidP="000044E9">
      <w:pPr>
        <w:autoSpaceDE w:val="0"/>
        <w:autoSpaceDN w:val="0"/>
        <w:adjustRightInd w:val="0"/>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xml:space="preserve">  - сопровождение реализации ФГОС дошкольного образования;</w:t>
      </w:r>
    </w:p>
    <w:p w14:paraId="368E480F" w14:textId="77777777" w:rsidR="000044E9" w:rsidRPr="000044E9" w:rsidRDefault="000044E9" w:rsidP="000044E9">
      <w:pPr>
        <w:autoSpaceDE w:val="0"/>
        <w:autoSpaceDN w:val="0"/>
        <w:adjustRightInd w:val="0"/>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xml:space="preserve"> -  сохранение 100 % доступности дошкольного образования для детей в возрасте от 3 до 7 лет;</w:t>
      </w:r>
    </w:p>
    <w:p w14:paraId="0B6F427E" w14:textId="77777777" w:rsidR="000044E9" w:rsidRPr="000044E9" w:rsidRDefault="000044E9" w:rsidP="000044E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044E9">
        <w:rPr>
          <w:rFonts w:ascii="Times New Roman" w:hAnsi="Times New Roman" w:cs="Times New Roman"/>
          <w:sz w:val="24"/>
          <w:szCs w:val="24"/>
        </w:rPr>
        <w:t xml:space="preserve"> - создание условий для получения дошкольного образования детьми в возрасте от 1,5   до 3 лет;</w:t>
      </w:r>
    </w:p>
    <w:p w14:paraId="4656837C" w14:textId="77777777" w:rsidR="000044E9" w:rsidRPr="000044E9" w:rsidRDefault="000044E9" w:rsidP="000044E9">
      <w:pPr>
        <w:widowControl w:val="0"/>
        <w:tabs>
          <w:tab w:val="left" w:pos="567"/>
        </w:tabs>
        <w:autoSpaceDE w:val="0"/>
        <w:autoSpaceDN w:val="0"/>
        <w:adjustRightInd w:val="0"/>
        <w:spacing w:after="0" w:line="240" w:lineRule="auto"/>
        <w:ind w:hanging="360"/>
        <w:jc w:val="both"/>
        <w:rPr>
          <w:rFonts w:ascii="Times New Roman" w:hAnsi="Times New Roman" w:cs="Times New Roman"/>
          <w:sz w:val="24"/>
          <w:szCs w:val="24"/>
        </w:rPr>
      </w:pPr>
      <w:r w:rsidRPr="000044E9">
        <w:rPr>
          <w:rFonts w:ascii="Times New Roman" w:hAnsi="Times New Roman" w:cs="Times New Roman"/>
          <w:sz w:val="24"/>
          <w:szCs w:val="24"/>
        </w:rPr>
        <w:t xml:space="preserve">     </w:t>
      </w:r>
      <w:r w:rsidRPr="000044E9">
        <w:rPr>
          <w:rFonts w:ascii="Times New Roman" w:hAnsi="Times New Roman" w:cs="Times New Roman"/>
          <w:sz w:val="24"/>
          <w:szCs w:val="24"/>
        </w:rPr>
        <w:tab/>
        <w:t xml:space="preserve">            -  развитие инклюзивного образования в системе дошкольного образования;</w:t>
      </w:r>
    </w:p>
    <w:p w14:paraId="771E5549" w14:textId="2F24F7CB" w:rsidR="000044E9" w:rsidRPr="000044E9" w:rsidRDefault="000044E9" w:rsidP="002226FB">
      <w:pPr>
        <w:widowControl w:val="0"/>
        <w:autoSpaceDE w:val="0"/>
        <w:autoSpaceDN w:val="0"/>
        <w:adjustRightInd w:val="0"/>
        <w:spacing w:after="0" w:line="240" w:lineRule="auto"/>
        <w:ind w:hanging="360"/>
        <w:jc w:val="both"/>
        <w:rPr>
          <w:rFonts w:ascii="Times New Roman" w:hAnsi="Times New Roman" w:cs="Times New Roman"/>
          <w:sz w:val="24"/>
          <w:szCs w:val="24"/>
        </w:rPr>
      </w:pPr>
      <w:r w:rsidRPr="000044E9">
        <w:rPr>
          <w:rFonts w:ascii="Times New Roman" w:hAnsi="Times New Roman" w:cs="Times New Roman"/>
          <w:sz w:val="24"/>
          <w:szCs w:val="24"/>
        </w:rPr>
        <w:t xml:space="preserve">    </w:t>
      </w:r>
      <w:r w:rsidRPr="000044E9">
        <w:rPr>
          <w:rFonts w:ascii="Times New Roman" w:hAnsi="Times New Roman" w:cs="Times New Roman"/>
          <w:sz w:val="24"/>
          <w:szCs w:val="24"/>
        </w:rPr>
        <w:tab/>
      </w:r>
      <w:r w:rsidRPr="000044E9">
        <w:rPr>
          <w:rFonts w:ascii="Times New Roman" w:hAnsi="Times New Roman" w:cs="Times New Roman"/>
          <w:sz w:val="24"/>
          <w:szCs w:val="24"/>
        </w:rPr>
        <w:tab/>
        <w:t>-   продолжение функционирования АИС «Комплектование ДОУ»;</w:t>
      </w:r>
    </w:p>
    <w:p w14:paraId="61BAD804" w14:textId="77777777" w:rsidR="000044E9" w:rsidRPr="000044E9" w:rsidRDefault="000044E9" w:rsidP="000044E9">
      <w:pPr>
        <w:widowControl w:val="0"/>
        <w:autoSpaceDE w:val="0"/>
        <w:autoSpaceDN w:val="0"/>
        <w:adjustRightInd w:val="0"/>
        <w:spacing w:after="0" w:line="240" w:lineRule="auto"/>
        <w:ind w:hanging="360"/>
        <w:jc w:val="both"/>
        <w:rPr>
          <w:rFonts w:ascii="Times New Roman" w:hAnsi="Times New Roman" w:cs="Times New Roman"/>
          <w:sz w:val="24"/>
          <w:szCs w:val="24"/>
        </w:rPr>
      </w:pPr>
      <w:r w:rsidRPr="000044E9">
        <w:rPr>
          <w:rFonts w:ascii="Times New Roman" w:hAnsi="Times New Roman" w:cs="Times New Roman"/>
          <w:sz w:val="24"/>
          <w:szCs w:val="24"/>
        </w:rPr>
        <w:tab/>
      </w:r>
      <w:r w:rsidRPr="000044E9">
        <w:rPr>
          <w:rFonts w:ascii="Times New Roman" w:hAnsi="Times New Roman" w:cs="Times New Roman"/>
          <w:sz w:val="24"/>
          <w:szCs w:val="24"/>
        </w:rPr>
        <w:tab/>
        <w:t xml:space="preserve"> - создание сервисов для родителей, посещающих ДОУ. </w:t>
      </w:r>
    </w:p>
    <w:p w14:paraId="57FDED17" w14:textId="77777777" w:rsidR="000044E9" w:rsidRPr="000044E9" w:rsidRDefault="000044E9" w:rsidP="000044E9">
      <w:pPr>
        <w:spacing w:after="0" w:line="240" w:lineRule="auto"/>
        <w:jc w:val="both"/>
        <w:rPr>
          <w:rFonts w:ascii="Times New Roman" w:hAnsi="Times New Roman" w:cs="Times New Roman"/>
          <w:sz w:val="24"/>
          <w:szCs w:val="24"/>
        </w:rPr>
      </w:pPr>
      <w:r w:rsidRPr="000044E9">
        <w:rPr>
          <w:rFonts w:ascii="Times New Roman" w:hAnsi="Times New Roman" w:cs="Times New Roman"/>
          <w:i/>
          <w:sz w:val="24"/>
          <w:szCs w:val="24"/>
        </w:rPr>
        <w:t xml:space="preserve">         В сфере общего образования</w:t>
      </w:r>
      <w:r w:rsidRPr="000044E9">
        <w:rPr>
          <w:rFonts w:ascii="Times New Roman" w:hAnsi="Times New Roman" w:cs="Times New Roman"/>
          <w:sz w:val="24"/>
          <w:szCs w:val="24"/>
        </w:rPr>
        <w:t>:</w:t>
      </w:r>
    </w:p>
    <w:p w14:paraId="437D6AD0"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сопровождение реализации ФГОС общего образования, ФГОС для детей с ОВЗ и ФГОС для детей с интеллектуальными нарушениями, обеспечение преемственности ФГОС всех уровней;</w:t>
      </w:r>
    </w:p>
    <w:p w14:paraId="3D779723"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xml:space="preserve">  -  повышение качества общего образования во взаимосвязи с результатами государственной итоговой аттестации, исследованиями качества образования;</w:t>
      </w:r>
    </w:p>
    <w:p w14:paraId="2FEDF0EF"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xml:space="preserve"> - развития системы инклюзивного образования детей; </w:t>
      </w:r>
    </w:p>
    <w:p w14:paraId="5640C4C8"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xml:space="preserve">  - методическое сопровождение школ со стабильно низкими образовательными результатами;</w:t>
      </w:r>
    </w:p>
    <w:p w14:paraId="0DCA2332"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xml:space="preserve">- увеличение доли школьников, обучающихся в первую смену.  </w:t>
      </w:r>
    </w:p>
    <w:p w14:paraId="1EB4F647" w14:textId="3F3115D0" w:rsidR="000044E9" w:rsidRPr="000044E9" w:rsidRDefault="000044E9" w:rsidP="000044E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Pr="000044E9">
        <w:rPr>
          <w:rFonts w:ascii="Times New Roman" w:hAnsi="Times New Roman" w:cs="Times New Roman"/>
          <w:sz w:val="24"/>
          <w:szCs w:val="24"/>
        </w:rPr>
        <w:tab/>
      </w:r>
      <w:r w:rsidRPr="000044E9">
        <w:rPr>
          <w:rFonts w:ascii="Times New Roman" w:hAnsi="Times New Roman" w:cs="Times New Roman"/>
          <w:i/>
          <w:sz w:val="24"/>
          <w:szCs w:val="24"/>
        </w:rPr>
        <w:t>В сфере дополнительного образования:</w:t>
      </w:r>
    </w:p>
    <w:p w14:paraId="1F58D5B7"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повышение доли охвата детей от 5 до 18 лет, обучающихся по программам дополнительного образования – реализация Целевой модели развития дополнительного образования;</w:t>
      </w:r>
    </w:p>
    <w:p w14:paraId="2E0B91BE"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развитие сетевого взаимодействия образовательных организаций, учреждений культуры и спорта;</w:t>
      </w:r>
    </w:p>
    <w:p w14:paraId="0CE2EBB6"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расширение спектра дополнительных услуг технической направленности;</w:t>
      </w:r>
    </w:p>
    <w:p w14:paraId="787955BE"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повышение доли школьников, стоящих на различных видах учетов, дополнительным образованием и внеурочной занятостью.</w:t>
      </w:r>
    </w:p>
    <w:p w14:paraId="61DB55CE" w14:textId="77777777" w:rsidR="000044E9" w:rsidRPr="000044E9" w:rsidRDefault="000044E9" w:rsidP="002226FB">
      <w:pPr>
        <w:spacing w:after="0" w:line="240" w:lineRule="auto"/>
        <w:ind w:firstLine="708"/>
        <w:jc w:val="both"/>
        <w:rPr>
          <w:rFonts w:ascii="Times New Roman" w:hAnsi="Times New Roman" w:cs="Times New Roman"/>
          <w:i/>
          <w:sz w:val="24"/>
          <w:szCs w:val="24"/>
        </w:rPr>
      </w:pPr>
      <w:r w:rsidRPr="000044E9">
        <w:rPr>
          <w:rFonts w:ascii="Times New Roman" w:hAnsi="Times New Roman" w:cs="Times New Roman"/>
          <w:i/>
          <w:sz w:val="24"/>
          <w:szCs w:val="24"/>
        </w:rPr>
        <w:t>В сфере воспитания:</w:t>
      </w:r>
    </w:p>
    <w:p w14:paraId="36779C60"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развитие Российского движения школьников, движения «</w:t>
      </w:r>
      <w:proofErr w:type="spellStart"/>
      <w:r w:rsidRPr="000044E9">
        <w:rPr>
          <w:rFonts w:ascii="Times New Roman" w:hAnsi="Times New Roman" w:cs="Times New Roman"/>
          <w:sz w:val="24"/>
          <w:szCs w:val="24"/>
        </w:rPr>
        <w:t>Юнармия</w:t>
      </w:r>
      <w:proofErr w:type="spellEnd"/>
      <w:r w:rsidRPr="000044E9">
        <w:rPr>
          <w:rFonts w:ascii="Times New Roman" w:hAnsi="Times New Roman" w:cs="Times New Roman"/>
          <w:sz w:val="24"/>
          <w:szCs w:val="24"/>
        </w:rPr>
        <w:t>» в контексте реализации программы воспитательной компоненты;</w:t>
      </w:r>
    </w:p>
    <w:p w14:paraId="25B6CEDE"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совершенствование работы Открытого родительского университета в просвещении родительской общественности;</w:t>
      </w:r>
    </w:p>
    <w:p w14:paraId="712AD2C4"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повышение эффективности реализации воспитательных систем при активном участии районных общественных организаций – детского парламента, родительского собрания, Совета ветеранов, Советов женщин и отцов, Общественного совета по развитию образования;</w:t>
      </w:r>
    </w:p>
    <w:p w14:paraId="12E4AB48"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развитие этнокультурной составляющей программы воспитания;</w:t>
      </w:r>
    </w:p>
    <w:p w14:paraId="698BA938"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развитие системы агробизнес образования на территории района, расширение сети ОО, участвующих в проекте;</w:t>
      </w:r>
    </w:p>
    <w:p w14:paraId="2DE7AECC"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правовая социализация всех участников образовательного процесса.</w:t>
      </w:r>
    </w:p>
    <w:p w14:paraId="2C299FB4" w14:textId="77777777" w:rsidR="000044E9" w:rsidRPr="000044E9" w:rsidRDefault="000044E9" w:rsidP="002226FB">
      <w:pPr>
        <w:spacing w:after="0" w:line="240" w:lineRule="auto"/>
        <w:ind w:firstLine="708"/>
        <w:jc w:val="both"/>
        <w:rPr>
          <w:rFonts w:ascii="Times New Roman" w:hAnsi="Times New Roman" w:cs="Times New Roman"/>
          <w:i/>
          <w:sz w:val="24"/>
          <w:szCs w:val="24"/>
        </w:rPr>
      </w:pPr>
      <w:r w:rsidRPr="000044E9">
        <w:rPr>
          <w:rFonts w:ascii="Times New Roman" w:hAnsi="Times New Roman" w:cs="Times New Roman"/>
          <w:i/>
          <w:sz w:val="24"/>
          <w:szCs w:val="24"/>
        </w:rPr>
        <w:t>В сфере кадрового обеспечения:</w:t>
      </w:r>
    </w:p>
    <w:p w14:paraId="53E07CD4"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повышение уровня квалификации педагогов ОО;</w:t>
      </w:r>
    </w:p>
    <w:p w14:paraId="6621B2F2"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продолжение деятельности существующих муниципальных ста жировочных площадок, расширение сети муниципальных ста жировочных площадок;</w:t>
      </w:r>
    </w:p>
    <w:p w14:paraId="35DAD744"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организация участия педагогов в исследовании педагогических компетенций;</w:t>
      </w:r>
    </w:p>
    <w:p w14:paraId="27810E04"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активизация участия педагогов в конкурсах педагогического мастерства;</w:t>
      </w:r>
    </w:p>
    <w:p w14:paraId="1D037FC7"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поддержка инновационной деятельности ОО, педагогов;</w:t>
      </w:r>
    </w:p>
    <w:p w14:paraId="2A49C458"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развитие внутренней системы оценки качества образования в рамках НОКО;</w:t>
      </w:r>
    </w:p>
    <w:p w14:paraId="6AFE2FA5"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lastRenderedPageBreak/>
        <w:t>- реализация целевого обучения по педагогическим специальностям.</w:t>
      </w:r>
    </w:p>
    <w:p w14:paraId="3476B851" w14:textId="77777777" w:rsidR="000044E9" w:rsidRPr="000044E9" w:rsidRDefault="000044E9" w:rsidP="002226FB">
      <w:pPr>
        <w:spacing w:after="0" w:line="240" w:lineRule="auto"/>
        <w:ind w:firstLine="708"/>
        <w:jc w:val="both"/>
        <w:rPr>
          <w:rFonts w:ascii="Times New Roman" w:hAnsi="Times New Roman" w:cs="Times New Roman"/>
          <w:i/>
          <w:sz w:val="24"/>
          <w:szCs w:val="24"/>
        </w:rPr>
      </w:pPr>
      <w:r w:rsidRPr="000044E9">
        <w:rPr>
          <w:rFonts w:ascii="Times New Roman" w:hAnsi="Times New Roman" w:cs="Times New Roman"/>
          <w:i/>
          <w:sz w:val="24"/>
          <w:szCs w:val="24"/>
        </w:rPr>
        <w:t>В сфере финансово-экономической деятельности:</w:t>
      </w:r>
    </w:p>
    <w:p w14:paraId="4989BA24" w14:textId="77777777" w:rsidR="000044E9" w:rsidRPr="000044E9" w:rsidRDefault="000044E9" w:rsidP="000044E9">
      <w:pPr>
        <w:spacing w:after="0" w:line="240" w:lineRule="auto"/>
        <w:ind w:firstLine="708"/>
        <w:jc w:val="both"/>
        <w:rPr>
          <w:rFonts w:ascii="Times New Roman" w:hAnsi="Times New Roman" w:cs="Times New Roman"/>
          <w:sz w:val="24"/>
          <w:szCs w:val="24"/>
        </w:rPr>
      </w:pPr>
      <w:r w:rsidRPr="000044E9">
        <w:rPr>
          <w:rFonts w:ascii="Times New Roman" w:hAnsi="Times New Roman" w:cs="Times New Roman"/>
          <w:sz w:val="24"/>
          <w:szCs w:val="24"/>
        </w:rPr>
        <w:t>- эффективное расходование денежных средств областного бюджета, направленных на выплату заработной платы педагогическим работникам;</w:t>
      </w:r>
    </w:p>
    <w:p w14:paraId="43B6D231" w14:textId="77777777" w:rsidR="000044E9" w:rsidRPr="000044E9" w:rsidRDefault="000044E9" w:rsidP="000044E9">
      <w:pPr>
        <w:spacing w:after="0" w:line="240" w:lineRule="auto"/>
        <w:ind w:firstLine="567"/>
        <w:jc w:val="both"/>
        <w:rPr>
          <w:rFonts w:ascii="Times New Roman" w:hAnsi="Times New Roman" w:cs="Times New Roman"/>
          <w:b/>
          <w:sz w:val="24"/>
          <w:szCs w:val="24"/>
        </w:rPr>
      </w:pPr>
      <w:r w:rsidRPr="000044E9">
        <w:rPr>
          <w:rFonts w:ascii="Times New Roman" w:hAnsi="Times New Roman" w:cs="Times New Roman"/>
          <w:sz w:val="24"/>
          <w:szCs w:val="24"/>
        </w:rPr>
        <w:t>- эффективное расходование средств муниципального бюджета, направленных на функционирование ОО.</w:t>
      </w:r>
      <w:r w:rsidRPr="000044E9">
        <w:rPr>
          <w:rFonts w:ascii="Times New Roman" w:hAnsi="Times New Roman" w:cs="Times New Roman"/>
          <w:b/>
          <w:sz w:val="24"/>
          <w:szCs w:val="24"/>
        </w:rPr>
        <w:t xml:space="preserve"> </w:t>
      </w:r>
    </w:p>
    <w:p w14:paraId="5E73AE7C" w14:textId="77777777" w:rsidR="007F04A4" w:rsidRDefault="007F04A4" w:rsidP="00FD696E">
      <w:pPr>
        <w:pStyle w:val="a5"/>
      </w:pPr>
    </w:p>
    <w:p w14:paraId="495849E7" w14:textId="64BBD29F" w:rsidR="007F04A4" w:rsidRDefault="007F04A4" w:rsidP="007F04A4">
      <w:pPr>
        <w:pStyle w:val="a5"/>
      </w:pPr>
      <w:r>
        <w:t xml:space="preserve">Окончание 2019/2020 учебного года ознаменовано беспрецедентными мерами, принимаемыми для профилактики </w:t>
      </w:r>
      <w:r>
        <w:rPr>
          <w:lang w:val="en-US"/>
        </w:rPr>
        <w:t>COVID</w:t>
      </w:r>
      <w:r w:rsidRPr="007F04A4">
        <w:t>-19</w:t>
      </w:r>
      <w:r>
        <w:t>. Пандемия новой коронавирусной инфекции внесла  коррективы в функционирование муниципальной системы образования:  переход на дистанционные формы обучения, что потребовало  от педагогов  пересмотра  всей деятельности   - от ведения уроков до  проведения воспитательной работы с использованием  мессенджеров</w:t>
      </w:r>
      <w:r w:rsidRPr="007A211B">
        <w:t xml:space="preserve"> </w:t>
      </w:r>
      <w:r w:rsidRPr="007A211B">
        <w:rPr>
          <w:lang w:val="en-US"/>
        </w:rPr>
        <w:t>Viber</w:t>
      </w:r>
      <w:r>
        <w:t xml:space="preserve">, </w:t>
      </w:r>
      <w:r w:rsidRPr="007A211B">
        <w:rPr>
          <w:lang w:val="en-US"/>
        </w:rPr>
        <w:t>WhatsApp</w:t>
      </w:r>
      <w:r>
        <w:t xml:space="preserve"> и  образовательных платформ</w:t>
      </w:r>
      <w:r w:rsidRPr="007A211B">
        <w:t>: Российская электронная школа, «</w:t>
      </w:r>
      <w:proofErr w:type="spellStart"/>
      <w:r w:rsidRPr="007A211B">
        <w:t>Яндекс.Учебник</w:t>
      </w:r>
      <w:proofErr w:type="spellEnd"/>
      <w:r w:rsidRPr="007A211B">
        <w:t>», «</w:t>
      </w:r>
      <w:proofErr w:type="spellStart"/>
      <w:r w:rsidRPr="007A211B">
        <w:t>ЯКласс</w:t>
      </w:r>
      <w:proofErr w:type="spellEnd"/>
      <w:r w:rsidRPr="007A211B">
        <w:t xml:space="preserve">», </w:t>
      </w:r>
      <w:proofErr w:type="spellStart"/>
      <w:r w:rsidRPr="007A211B">
        <w:t>Учи.ру</w:t>
      </w:r>
      <w:proofErr w:type="spellEnd"/>
      <w:r>
        <w:t>.</w:t>
      </w:r>
    </w:p>
    <w:p w14:paraId="5A5E6CD4" w14:textId="3339894C" w:rsidR="007F04A4" w:rsidRDefault="007F04A4" w:rsidP="007F04A4">
      <w:pPr>
        <w:pStyle w:val="aff0"/>
        <w:ind w:firstLine="708"/>
        <w:rPr>
          <w:sz w:val="24"/>
          <w:szCs w:val="24"/>
        </w:rPr>
      </w:pPr>
      <w:r>
        <w:rPr>
          <w:sz w:val="24"/>
          <w:szCs w:val="24"/>
        </w:rPr>
        <w:t xml:space="preserve"> Образовательная деятельность в детских садах тоже была переведена в дистанционный  формат и режим дежурных групп. </w:t>
      </w:r>
    </w:p>
    <w:p w14:paraId="7381F00E" w14:textId="77777777" w:rsidR="007F04A4" w:rsidRDefault="007F04A4" w:rsidP="007F04A4">
      <w:pPr>
        <w:pStyle w:val="aff0"/>
        <w:ind w:firstLine="708"/>
        <w:rPr>
          <w:sz w:val="24"/>
          <w:szCs w:val="24"/>
        </w:rPr>
      </w:pPr>
      <w:r>
        <w:rPr>
          <w:sz w:val="24"/>
          <w:szCs w:val="24"/>
        </w:rPr>
        <w:t xml:space="preserve">Усилены меры по  соблюдению  санитарно-эпидемиологических требований в условиях профилактики коронавируса, на поддержание которых из местного бюджета      </w:t>
      </w:r>
      <w:r w:rsidRPr="00CD5C7B">
        <w:rPr>
          <w:sz w:val="24"/>
          <w:szCs w:val="24"/>
        </w:rPr>
        <w:t xml:space="preserve">выделено   </w:t>
      </w:r>
      <w:r w:rsidRPr="006F4BEC">
        <w:rPr>
          <w:rFonts w:eastAsia="Calibri"/>
          <w:sz w:val="24"/>
          <w:szCs w:val="24"/>
        </w:rPr>
        <w:t>4, 2 млн.</w:t>
      </w:r>
      <w:r w:rsidRPr="006F4BEC">
        <w:rPr>
          <w:rFonts w:eastAsia="Calibri"/>
        </w:rPr>
        <w:t xml:space="preserve"> </w:t>
      </w:r>
      <w:r w:rsidRPr="006F4BEC">
        <w:rPr>
          <w:sz w:val="24"/>
          <w:szCs w:val="24"/>
        </w:rPr>
        <w:t xml:space="preserve">рублей  (приобретение </w:t>
      </w:r>
      <w:proofErr w:type="spellStart"/>
      <w:r w:rsidRPr="006F4BEC">
        <w:rPr>
          <w:sz w:val="24"/>
          <w:szCs w:val="24"/>
        </w:rPr>
        <w:t>рециркуляторов</w:t>
      </w:r>
      <w:proofErr w:type="spellEnd"/>
      <w:r w:rsidRPr="006F4BEC">
        <w:rPr>
          <w:sz w:val="24"/>
          <w:szCs w:val="24"/>
        </w:rPr>
        <w:t xml:space="preserve"> для обеззараживания воздуха, сушилок для рук, дозаторов, бесконтактных термометров, средств индивидуальной защиты, моющих и дезинфицирующих средств).</w:t>
      </w:r>
      <w:r>
        <w:rPr>
          <w:sz w:val="24"/>
          <w:szCs w:val="24"/>
        </w:rPr>
        <w:t xml:space="preserve"> </w:t>
      </w:r>
    </w:p>
    <w:p w14:paraId="148C0311" w14:textId="77777777" w:rsidR="007F04A4" w:rsidRDefault="007F04A4" w:rsidP="007F04A4">
      <w:pPr>
        <w:pStyle w:val="a5"/>
      </w:pPr>
    </w:p>
    <w:p w14:paraId="6C9DAE9E" w14:textId="77777777" w:rsidR="007F04A4" w:rsidRDefault="007F04A4" w:rsidP="00FD696E">
      <w:pPr>
        <w:pStyle w:val="a5"/>
      </w:pPr>
    </w:p>
    <w:p w14:paraId="326CED51" w14:textId="28396FDC" w:rsidR="00CF3D29" w:rsidRPr="00CF3D29" w:rsidRDefault="00CF3D29" w:rsidP="00FD696E">
      <w:pPr>
        <w:pStyle w:val="a5"/>
      </w:pPr>
      <w:r>
        <w:t xml:space="preserve">                       </w:t>
      </w:r>
      <w:r w:rsidRPr="00CF3D29">
        <w:t>Структура муниципальной образовательной сети</w:t>
      </w:r>
    </w:p>
    <w:p w14:paraId="4617A31D" w14:textId="77777777" w:rsidR="00CF3D29" w:rsidRDefault="00CF3D29" w:rsidP="00FD696E">
      <w:pPr>
        <w:pStyle w:val="a5"/>
      </w:pPr>
    </w:p>
    <w:p w14:paraId="7663DC3B" w14:textId="3F79FE25" w:rsidR="004A2119" w:rsidRPr="00CF3D29" w:rsidRDefault="004A2119" w:rsidP="00FD696E">
      <w:pPr>
        <w:pStyle w:val="a5"/>
      </w:pPr>
      <w:r w:rsidRPr="00CF3D29">
        <w:t>Муниципальная сеть образовательных организаций на конец 2019</w:t>
      </w:r>
      <w:r w:rsidR="00913C88" w:rsidRPr="00CF3D29">
        <w:t xml:space="preserve">-2020 учебного </w:t>
      </w:r>
      <w:r w:rsidRPr="00CF3D29">
        <w:t xml:space="preserve"> года представлена 66 образовательными организациями, из них 29 – дошкольными, 35 – общеобразовательными, 2 – дополнительного образования.</w:t>
      </w:r>
    </w:p>
    <w:p w14:paraId="7004AE94" w14:textId="77777777" w:rsidR="004A2119" w:rsidRDefault="004A2119" w:rsidP="004A2119">
      <w:r w:rsidRPr="005E5A1F">
        <w:rPr>
          <w:noProof/>
          <w:lang w:eastAsia="ru-RU"/>
        </w:rPr>
        <w:drawing>
          <wp:inline distT="0" distB="0" distL="0" distR="0" wp14:anchorId="331A3B0D" wp14:editId="7536E8C3">
            <wp:extent cx="5861050" cy="1990725"/>
            <wp:effectExtent l="0" t="0" r="6350" b="9525"/>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AA5A60" w14:textId="577284BF" w:rsidR="004A2119" w:rsidRPr="00913C88" w:rsidRDefault="002226FB" w:rsidP="004A2119">
      <w:pPr>
        <w:rPr>
          <w:rFonts w:ascii="Times New Roman" w:hAnsi="Times New Roman" w:cs="Times New Roman"/>
          <w:sz w:val="24"/>
          <w:szCs w:val="24"/>
        </w:rPr>
      </w:pPr>
      <w:r>
        <w:rPr>
          <w:rFonts w:ascii="Times New Roman" w:hAnsi="Times New Roman" w:cs="Times New Roman"/>
          <w:sz w:val="24"/>
          <w:szCs w:val="24"/>
        </w:rPr>
        <w:t>Рисунок 1</w:t>
      </w:r>
      <w:r w:rsidR="004A2119" w:rsidRPr="00913C88">
        <w:rPr>
          <w:rFonts w:ascii="Times New Roman" w:hAnsi="Times New Roman" w:cs="Times New Roman"/>
          <w:sz w:val="24"/>
          <w:szCs w:val="24"/>
        </w:rPr>
        <w:t>.  Структура сети образовательных организаций в 2019 году</w:t>
      </w:r>
    </w:p>
    <w:p w14:paraId="685A0364" w14:textId="77777777" w:rsidR="004A2119" w:rsidRDefault="004A2119" w:rsidP="004A2119">
      <w:pPr>
        <w:ind w:firstLine="567"/>
      </w:pPr>
      <w:r w:rsidRPr="00913C88">
        <w:rPr>
          <w:rFonts w:ascii="Times New Roman" w:hAnsi="Times New Roman" w:cs="Times New Roman"/>
          <w:sz w:val="24"/>
          <w:szCs w:val="24"/>
        </w:rPr>
        <w:lastRenderedPageBreak/>
        <w:t>Динамика изменения сети ОО за 6 лет  представлена на  диаграмме:</w:t>
      </w:r>
      <w:r>
        <w:t xml:space="preserve"> </w:t>
      </w:r>
      <w:r>
        <w:rPr>
          <w:noProof/>
          <w:lang w:eastAsia="ru-RU"/>
        </w:rPr>
        <w:drawing>
          <wp:inline distT="0" distB="0" distL="0" distR="0" wp14:anchorId="2117B5D6" wp14:editId="25A790B6">
            <wp:extent cx="5924550" cy="22193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411088" w14:textId="679365C8" w:rsidR="004A2119" w:rsidRDefault="002226FB" w:rsidP="00913C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Рисунок 2</w:t>
      </w:r>
      <w:r w:rsidR="004A2119" w:rsidRPr="00913C88">
        <w:rPr>
          <w:rFonts w:ascii="Times New Roman" w:hAnsi="Times New Roman" w:cs="Times New Roman"/>
          <w:sz w:val="24"/>
          <w:szCs w:val="24"/>
        </w:rPr>
        <w:t>. Изменение количества ОО в 2014-2019 гг.</w:t>
      </w:r>
    </w:p>
    <w:p w14:paraId="740D4D6E" w14:textId="77777777" w:rsidR="00913C88" w:rsidRPr="00913C88" w:rsidRDefault="00913C88" w:rsidP="00913C88">
      <w:pPr>
        <w:spacing w:after="0" w:line="240" w:lineRule="auto"/>
        <w:ind w:firstLine="567"/>
        <w:rPr>
          <w:rFonts w:ascii="Times New Roman" w:hAnsi="Times New Roman" w:cs="Times New Roman"/>
          <w:sz w:val="24"/>
          <w:szCs w:val="24"/>
        </w:rPr>
      </w:pPr>
    </w:p>
    <w:p w14:paraId="3B241F40" w14:textId="3D607DB5" w:rsidR="004A2119" w:rsidRDefault="004A2119" w:rsidP="00913C88">
      <w:pPr>
        <w:spacing w:after="0" w:line="240" w:lineRule="auto"/>
        <w:ind w:firstLine="567"/>
        <w:rPr>
          <w:rFonts w:ascii="Times New Roman" w:hAnsi="Times New Roman" w:cs="Times New Roman"/>
          <w:sz w:val="24"/>
          <w:szCs w:val="24"/>
        </w:rPr>
      </w:pPr>
      <w:r w:rsidRPr="00913C88">
        <w:rPr>
          <w:rFonts w:ascii="Times New Roman" w:hAnsi="Times New Roman" w:cs="Times New Roman"/>
          <w:sz w:val="24"/>
          <w:szCs w:val="24"/>
        </w:rPr>
        <w:t>Изменение количества ОО в разрезе отдельных видов представлена в таблице 1.</w:t>
      </w:r>
    </w:p>
    <w:p w14:paraId="39C34F43" w14:textId="77777777" w:rsidR="00913C88" w:rsidRPr="00913C88" w:rsidRDefault="00913C88" w:rsidP="00913C88">
      <w:pPr>
        <w:spacing w:after="0" w:line="240" w:lineRule="auto"/>
        <w:ind w:firstLine="567"/>
        <w:rPr>
          <w:rFonts w:ascii="Times New Roman" w:hAnsi="Times New Roman" w:cs="Times New Roman"/>
          <w:sz w:val="24"/>
          <w:szCs w:val="24"/>
        </w:rPr>
      </w:pPr>
    </w:p>
    <w:p w14:paraId="73CFBF07" w14:textId="77777777" w:rsidR="004A2119" w:rsidRPr="00913C88" w:rsidRDefault="004A2119" w:rsidP="00913C88">
      <w:pPr>
        <w:spacing w:after="0" w:line="240" w:lineRule="auto"/>
        <w:ind w:firstLine="567"/>
        <w:jc w:val="center"/>
        <w:rPr>
          <w:rFonts w:ascii="Times New Roman" w:hAnsi="Times New Roman" w:cs="Times New Roman"/>
          <w:sz w:val="24"/>
          <w:szCs w:val="24"/>
        </w:rPr>
      </w:pPr>
      <w:r w:rsidRPr="00913C88">
        <w:rPr>
          <w:rFonts w:ascii="Times New Roman" w:hAnsi="Times New Roman" w:cs="Times New Roman"/>
          <w:sz w:val="24"/>
          <w:szCs w:val="24"/>
        </w:rPr>
        <w:t>Таблица 1. Изменение состава и численности образовательных организаций района</w:t>
      </w: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377"/>
        <w:gridCol w:w="1378"/>
        <w:gridCol w:w="1378"/>
        <w:gridCol w:w="1378"/>
        <w:gridCol w:w="1379"/>
        <w:gridCol w:w="1274"/>
      </w:tblGrid>
      <w:tr w:rsidR="004A2119" w:rsidRPr="00913C88" w14:paraId="4D987D5F" w14:textId="77777777" w:rsidTr="009762D8">
        <w:trPr>
          <w:trHeight w:val="493"/>
        </w:trPr>
        <w:tc>
          <w:tcPr>
            <w:tcW w:w="1695" w:type="dxa"/>
            <w:tcBorders>
              <w:top w:val="single" w:sz="4" w:space="0" w:color="auto"/>
              <w:left w:val="single" w:sz="4" w:space="0" w:color="auto"/>
              <w:bottom w:val="single" w:sz="4" w:space="0" w:color="auto"/>
              <w:right w:val="single" w:sz="4" w:space="0" w:color="auto"/>
            </w:tcBorders>
            <w:hideMark/>
          </w:tcPr>
          <w:p w14:paraId="03E05526"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ОО</w:t>
            </w:r>
          </w:p>
        </w:tc>
        <w:tc>
          <w:tcPr>
            <w:tcW w:w="1377" w:type="dxa"/>
            <w:tcBorders>
              <w:top w:val="single" w:sz="4" w:space="0" w:color="auto"/>
              <w:left w:val="single" w:sz="4" w:space="0" w:color="auto"/>
              <w:bottom w:val="single" w:sz="4" w:space="0" w:color="auto"/>
              <w:right w:val="single" w:sz="4" w:space="0" w:color="auto"/>
            </w:tcBorders>
          </w:tcPr>
          <w:p w14:paraId="502F51F8"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 xml:space="preserve">       2014</w:t>
            </w:r>
          </w:p>
        </w:tc>
        <w:tc>
          <w:tcPr>
            <w:tcW w:w="1378" w:type="dxa"/>
            <w:tcBorders>
              <w:top w:val="single" w:sz="4" w:space="0" w:color="auto"/>
              <w:left w:val="single" w:sz="4" w:space="0" w:color="auto"/>
              <w:bottom w:val="single" w:sz="4" w:space="0" w:color="auto"/>
              <w:right w:val="single" w:sz="4" w:space="0" w:color="auto"/>
            </w:tcBorders>
            <w:hideMark/>
          </w:tcPr>
          <w:p w14:paraId="426875A7"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 xml:space="preserve">     2015</w:t>
            </w:r>
          </w:p>
        </w:tc>
        <w:tc>
          <w:tcPr>
            <w:tcW w:w="1378" w:type="dxa"/>
            <w:tcBorders>
              <w:top w:val="single" w:sz="4" w:space="0" w:color="auto"/>
              <w:left w:val="single" w:sz="4" w:space="0" w:color="auto"/>
              <w:bottom w:val="single" w:sz="4" w:space="0" w:color="auto"/>
              <w:right w:val="single" w:sz="4" w:space="0" w:color="auto"/>
            </w:tcBorders>
            <w:hideMark/>
          </w:tcPr>
          <w:p w14:paraId="3C766A59"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 xml:space="preserve">      2016</w:t>
            </w:r>
          </w:p>
        </w:tc>
        <w:tc>
          <w:tcPr>
            <w:tcW w:w="1378" w:type="dxa"/>
            <w:tcBorders>
              <w:top w:val="single" w:sz="4" w:space="0" w:color="auto"/>
              <w:left w:val="single" w:sz="4" w:space="0" w:color="auto"/>
              <w:bottom w:val="single" w:sz="4" w:space="0" w:color="auto"/>
              <w:right w:val="single" w:sz="4" w:space="0" w:color="auto"/>
            </w:tcBorders>
          </w:tcPr>
          <w:p w14:paraId="25DABAA4"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 xml:space="preserve">       2017</w:t>
            </w:r>
          </w:p>
        </w:tc>
        <w:tc>
          <w:tcPr>
            <w:tcW w:w="1379" w:type="dxa"/>
            <w:tcBorders>
              <w:top w:val="single" w:sz="4" w:space="0" w:color="auto"/>
              <w:left w:val="single" w:sz="4" w:space="0" w:color="auto"/>
              <w:bottom w:val="single" w:sz="4" w:space="0" w:color="auto"/>
              <w:right w:val="single" w:sz="4" w:space="0" w:color="auto"/>
            </w:tcBorders>
          </w:tcPr>
          <w:p w14:paraId="5336E50B"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 xml:space="preserve">     2018</w:t>
            </w:r>
          </w:p>
        </w:tc>
        <w:tc>
          <w:tcPr>
            <w:tcW w:w="1274" w:type="dxa"/>
            <w:tcBorders>
              <w:top w:val="single" w:sz="4" w:space="0" w:color="auto"/>
              <w:left w:val="single" w:sz="4" w:space="0" w:color="auto"/>
              <w:bottom w:val="single" w:sz="4" w:space="0" w:color="auto"/>
              <w:right w:val="single" w:sz="4" w:space="0" w:color="auto"/>
            </w:tcBorders>
          </w:tcPr>
          <w:p w14:paraId="7BFDAB10"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2019</w:t>
            </w:r>
          </w:p>
        </w:tc>
      </w:tr>
      <w:tr w:rsidR="004A2119" w:rsidRPr="00913C88" w14:paraId="423A89E4" w14:textId="77777777" w:rsidTr="009762D8">
        <w:trPr>
          <w:trHeight w:val="255"/>
        </w:trPr>
        <w:tc>
          <w:tcPr>
            <w:tcW w:w="1695" w:type="dxa"/>
            <w:tcBorders>
              <w:top w:val="single" w:sz="4" w:space="0" w:color="auto"/>
              <w:left w:val="single" w:sz="4" w:space="0" w:color="auto"/>
              <w:bottom w:val="single" w:sz="4" w:space="0" w:color="auto"/>
              <w:right w:val="single" w:sz="4" w:space="0" w:color="auto"/>
            </w:tcBorders>
            <w:hideMark/>
          </w:tcPr>
          <w:p w14:paraId="6E0E8963"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СОШ</w:t>
            </w:r>
          </w:p>
        </w:tc>
        <w:tc>
          <w:tcPr>
            <w:tcW w:w="1377" w:type="dxa"/>
            <w:tcBorders>
              <w:top w:val="single" w:sz="4" w:space="0" w:color="auto"/>
              <w:left w:val="single" w:sz="4" w:space="0" w:color="auto"/>
              <w:bottom w:val="single" w:sz="4" w:space="0" w:color="auto"/>
              <w:right w:val="single" w:sz="4" w:space="0" w:color="auto"/>
            </w:tcBorders>
          </w:tcPr>
          <w:p w14:paraId="3EB9A00A"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32</w:t>
            </w:r>
          </w:p>
        </w:tc>
        <w:tc>
          <w:tcPr>
            <w:tcW w:w="1378" w:type="dxa"/>
            <w:tcBorders>
              <w:top w:val="single" w:sz="4" w:space="0" w:color="auto"/>
              <w:left w:val="single" w:sz="4" w:space="0" w:color="auto"/>
              <w:bottom w:val="single" w:sz="4" w:space="0" w:color="auto"/>
              <w:right w:val="single" w:sz="4" w:space="0" w:color="auto"/>
            </w:tcBorders>
            <w:hideMark/>
          </w:tcPr>
          <w:p w14:paraId="723D69E2" w14:textId="0092A064"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31</w:t>
            </w:r>
          </w:p>
        </w:tc>
        <w:tc>
          <w:tcPr>
            <w:tcW w:w="1378" w:type="dxa"/>
            <w:tcBorders>
              <w:top w:val="single" w:sz="4" w:space="0" w:color="auto"/>
              <w:left w:val="single" w:sz="4" w:space="0" w:color="auto"/>
              <w:bottom w:val="single" w:sz="4" w:space="0" w:color="auto"/>
              <w:right w:val="single" w:sz="4" w:space="0" w:color="auto"/>
            </w:tcBorders>
            <w:hideMark/>
          </w:tcPr>
          <w:p w14:paraId="39140388"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31</w:t>
            </w:r>
          </w:p>
        </w:tc>
        <w:tc>
          <w:tcPr>
            <w:tcW w:w="1378" w:type="dxa"/>
            <w:tcBorders>
              <w:top w:val="single" w:sz="4" w:space="0" w:color="auto"/>
              <w:left w:val="single" w:sz="4" w:space="0" w:color="auto"/>
              <w:bottom w:val="single" w:sz="4" w:space="0" w:color="auto"/>
              <w:right w:val="single" w:sz="4" w:space="0" w:color="auto"/>
            </w:tcBorders>
          </w:tcPr>
          <w:p w14:paraId="4FD838C5"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31</w:t>
            </w:r>
          </w:p>
        </w:tc>
        <w:tc>
          <w:tcPr>
            <w:tcW w:w="1379" w:type="dxa"/>
            <w:tcBorders>
              <w:top w:val="single" w:sz="4" w:space="0" w:color="auto"/>
              <w:left w:val="single" w:sz="4" w:space="0" w:color="auto"/>
              <w:bottom w:val="single" w:sz="4" w:space="0" w:color="auto"/>
              <w:right w:val="single" w:sz="4" w:space="0" w:color="auto"/>
            </w:tcBorders>
          </w:tcPr>
          <w:p w14:paraId="3506B888" w14:textId="141FDE1E"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31</w:t>
            </w:r>
          </w:p>
        </w:tc>
        <w:tc>
          <w:tcPr>
            <w:tcW w:w="1274" w:type="dxa"/>
            <w:tcBorders>
              <w:top w:val="single" w:sz="4" w:space="0" w:color="auto"/>
              <w:left w:val="single" w:sz="4" w:space="0" w:color="auto"/>
              <w:bottom w:val="single" w:sz="4" w:space="0" w:color="auto"/>
              <w:right w:val="single" w:sz="4" w:space="0" w:color="auto"/>
            </w:tcBorders>
          </w:tcPr>
          <w:p w14:paraId="5DE20083"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31</w:t>
            </w:r>
          </w:p>
        </w:tc>
      </w:tr>
      <w:tr w:rsidR="004A2119" w:rsidRPr="00913C88" w14:paraId="063E7397" w14:textId="77777777" w:rsidTr="009762D8">
        <w:trPr>
          <w:trHeight w:val="247"/>
        </w:trPr>
        <w:tc>
          <w:tcPr>
            <w:tcW w:w="1695" w:type="dxa"/>
            <w:tcBorders>
              <w:top w:val="single" w:sz="4" w:space="0" w:color="auto"/>
              <w:left w:val="single" w:sz="4" w:space="0" w:color="auto"/>
              <w:bottom w:val="single" w:sz="4" w:space="0" w:color="auto"/>
              <w:right w:val="single" w:sz="4" w:space="0" w:color="auto"/>
            </w:tcBorders>
            <w:hideMark/>
          </w:tcPr>
          <w:p w14:paraId="5AC8C3AC"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ООШ</w:t>
            </w:r>
          </w:p>
        </w:tc>
        <w:tc>
          <w:tcPr>
            <w:tcW w:w="1377" w:type="dxa"/>
            <w:tcBorders>
              <w:top w:val="single" w:sz="4" w:space="0" w:color="auto"/>
              <w:left w:val="single" w:sz="4" w:space="0" w:color="auto"/>
              <w:bottom w:val="single" w:sz="4" w:space="0" w:color="auto"/>
              <w:right w:val="single" w:sz="4" w:space="0" w:color="auto"/>
            </w:tcBorders>
          </w:tcPr>
          <w:p w14:paraId="63078123"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4</w:t>
            </w:r>
          </w:p>
        </w:tc>
        <w:tc>
          <w:tcPr>
            <w:tcW w:w="1378" w:type="dxa"/>
            <w:tcBorders>
              <w:top w:val="single" w:sz="4" w:space="0" w:color="auto"/>
              <w:left w:val="single" w:sz="4" w:space="0" w:color="auto"/>
              <w:bottom w:val="single" w:sz="4" w:space="0" w:color="auto"/>
              <w:right w:val="single" w:sz="4" w:space="0" w:color="auto"/>
            </w:tcBorders>
            <w:hideMark/>
          </w:tcPr>
          <w:p w14:paraId="31F20BE2" w14:textId="2598EACF"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4</w:t>
            </w:r>
          </w:p>
        </w:tc>
        <w:tc>
          <w:tcPr>
            <w:tcW w:w="1378" w:type="dxa"/>
            <w:tcBorders>
              <w:top w:val="single" w:sz="4" w:space="0" w:color="auto"/>
              <w:left w:val="single" w:sz="4" w:space="0" w:color="auto"/>
              <w:bottom w:val="single" w:sz="4" w:space="0" w:color="auto"/>
              <w:right w:val="single" w:sz="4" w:space="0" w:color="auto"/>
            </w:tcBorders>
            <w:hideMark/>
          </w:tcPr>
          <w:p w14:paraId="2DBEB3B8"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4</w:t>
            </w:r>
          </w:p>
        </w:tc>
        <w:tc>
          <w:tcPr>
            <w:tcW w:w="1378" w:type="dxa"/>
            <w:tcBorders>
              <w:top w:val="single" w:sz="4" w:space="0" w:color="auto"/>
              <w:left w:val="single" w:sz="4" w:space="0" w:color="auto"/>
              <w:bottom w:val="single" w:sz="4" w:space="0" w:color="auto"/>
              <w:right w:val="single" w:sz="4" w:space="0" w:color="auto"/>
            </w:tcBorders>
          </w:tcPr>
          <w:p w14:paraId="080172CA"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4</w:t>
            </w:r>
          </w:p>
        </w:tc>
        <w:tc>
          <w:tcPr>
            <w:tcW w:w="1379" w:type="dxa"/>
            <w:tcBorders>
              <w:top w:val="single" w:sz="4" w:space="0" w:color="auto"/>
              <w:left w:val="single" w:sz="4" w:space="0" w:color="auto"/>
              <w:bottom w:val="single" w:sz="4" w:space="0" w:color="auto"/>
              <w:right w:val="single" w:sz="4" w:space="0" w:color="auto"/>
            </w:tcBorders>
          </w:tcPr>
          <w:p w14:paraId="3A9D53CC" w14:textId="7674D83B"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4</w:t>
            </w:r>
          </w:p>
        </w:tc>
        <w:tc>
          <w:tcPr>
            <w:tcW w:w="1274" w:type="dxa"/>
            <w:tcBorders>
              <w:top w:val="single" w:sz="4" w:space="0" w:color="auto"/>
              <w:left w:val="single" w:sz="4" w:space="0" w:color="auto"/>
              <w:bottom w:val="single" w:sz="4" w:space="0" w:color="auto"/>
              <w:right w:val="single" w:sz="4" w:space="0" w:color="auto"/>
            </w:tcBorders>
          </w:tcPr>
          <w:p w14:paraId="40A49D97"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4</w:t>
            </w:r>
          </w:p>
        </w:tc>
      </w:tr>
      <w:tr w:rsidR="004A2119" w:rsidRPr="00913C88" w14:paraId="732D071A" w14:textId="77777777" w:rsidTr="009762D8">
        <w:trPr>
          <w:trHeight w:val="247"/>
        </w:trPr>
        <w:tc>
          <w:tcPr>
            <w:tcW w:w="1695" w:type="dxa"/>
            <w:tcBorders>
              <w:top w:val="single" w:sz="4" w:space="0" w:color="auto"/>
              <w:left w:val="single" w:sz="4" w:space="0" w:color="auto"/>
              <w:bottom w:val="single" w:sz="4" w:space="0" w:color="auto"/>
              <w:right w:val="single" w:sz="4" w:space="0" w:color="auto"/>
            </w:tcBorders>
            <w:hideMark/>
          </w:tcPr>
          <w:p w14:paraId="24E51125"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НОШ</w:t>
            </w:r>
          </w:p>
        </w:tc>
        <w:tc>
          <w:tcPr>
            <w:tcW w:w="1377" w:type="dxa"/>
            <w:tcBorders>
              <w:top w:val="single" w:sz="4" w:space="0" w:color="auto"/>
              <w:left w:val="single" w:sz="4" w:space="0" w:color="auto"/>
              <w:bottom w:val="single" w:sz="4" w:space="0" w:color="auto"/>
              <w:right w:val="single" w:sz="4" w:space="0" w:color="auto"/>
            </w:tcBorders>
          </w:tcPr>
          <w:p w14:paraId="02CF6F25"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0</w:t>
            </w:r>
          </w:p>
        </w:tc>
        <w:tc>
          <w:tcPr>
            <w:tcW w:w="1378" w:type="dxa"/>
            <w:tcBorders>
              <w:top w:val="single" w:sz="4" w:space="0" w:color="auto"/>
              <w:left w:val="single" w:sz="4" w:space="0" w:color="auto"/>
              <w:bottom w:val="single" w:sz="4" w:space="0" w:color="auto"/>
              <w:right w:val="single" w:sz="4" w:space="0" w:color="auto"/>
            </w:tcBorders>
            <w:hideMark/>
          </w:tcPr>
          <w:p w14:paraId="6AE7827B" w14:textId="7B984D7F"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0</w:t>
            </w:r>
          </w:p>
        </w:tc>
        <w:tc>
          <w:tcPr>
            <w:tcW w:w="1378" w:type="dxa"/>
            <w:tcBorders>
              <w:top w:val="single" w:sz="4" w:space="0" w:color="auto"/>
              <w:left w:val="single" w:sz="4" w:space="0" w:color="auto"/>
              <w:bottom w:val="single" w:sz="4" w:space="0" w:color="auto"/>
              <w:right w:val="single" w:sz="4" w:space="0" w:color="auto"/>
            </w:tcBorders>
            <w:hideMark/>
          </w:tcPr>
          <w:p w14:paraId="4E8590B0"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0</w:t>
            </w:r>
          </w:p>
        </w:tc>
        <w:tc>
          <w:tcPr>
            <w:tcW w:w="1378" w:type="dxa"/>
            <w:tcBorders>
              <w:top w:val="single" w:sz="4" w:space="0" w:color="auto"/>
              <w:left w:val="single" w:sz="4" w:space="0" w:color="auto"/>
              <w:bottom w:val="single" w:sz="4" w:space="0" w:color="auto"/>
              <w:right w:val="single" w:sz="4" w:space="0" w:color="auto"/>
            </w:tcBorders>
          </w:tcPr>
          <w:p w14:paraId="750C7EFC"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0</w:t>
            </w:r>
          </w:p>
        </w:tc>
        <w:tc>
          <w:tcPr>
            <w:tcW w:w="1379" w:type="dxa"/>
            <w:tcBorders>
              <w:top w:val="single" w:sz="4" w:space="0" w:color="auto"/>
              <w:left w:val="single" w:sz="4" w:space="0" w:color="auto"/>
              <w:bottom w:val="single" w:sz="4" w:space="0" w:color="auto"/>
              <w:right w:val="single" w:sz="4" w:space="0" w:color="auto"/>
            </w:tcBorders>
          </w:tcPr>
          <w:p w14:paraId="7B707B96" w14:textId="1CE205B0"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0</w:t>
            </w:r>
          </w:p>
        </w:tc>
        <w:tc>
          <w:tcPr>
            <w:tcW w:w="1274" w:type="dxa"/>
            <w:tcBorders>
              <w:top w:val="single" w:sz="4" w:space="0" w:color="auto"/>
              <w:left w:val="single" w:sz="4" w:space="0" w:color="auto"/>
              <w:bottom w:val="single" w:sz="4" w:space="0" w:color="auto"/>
              <w:right w:val="single" w:sz="4" w:space="0" w:color="auto"/>
            </w:tcBorders>
          </w:tcPr>
          <w:p w14:paraId="25421504"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0</w:t>
            </w:r>
          </w:p>
        </w:tc>
      </w:tr>
      <w:tr w:rsidR="004A2119" w14:paraId="3FE2537C" w14:textId="77777777" w:rsidTr="009762D8">
        <w:trPr>
          <w:trHeight w:val="247"/>
        </w:trPr>
        <w:tc>
          <w:tcPr>
            <w:tcW w:w="1695" w:type="dxa"/>
            <w:tcBorders>
              <w:top w:val="single" w:sz="4" w:space="0" w:color="auto"/>
              <w:left w:val="single" w:sz="4" w:space="0" w:color="auto"/>
              <w:bottom w:val="single" w:sz="4" w:space="0" w:color="auto"/>
              <w:right w:val="single" w:sz="4" w:space="0" w:color="auto"/>
            </w:tcBorders>
            <w:hideMark/>
          </w:tcPr>
          <w:p w14:paraId="217669AE"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МКДОО</w:t>
            </w:r>
          </w:p>
        </w:tc>
        <w:tc>
          <w:tcPr>
            <w:tcW w:w="1377" w:type="dxa"/>
            <w:tcBorders>
              <w:top w:val="single" w:sz="4" w:space="0" w:color="auto"/>
              <w:left w:val="single" w:sz="4" w:space="0" w:color="auto"/>
              <w:bottom w:val="single" w:sz="4" w:space="0" w:color="auto"/>
              <w:right w:val="single" w:sz="4" w:space="0" w:color="auto"/>
            </w:tcBorders>
          </w:tcPr>
          <w:p w14:paraId="56C10E27"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40</w:t>
            </w:r>
          </w:p>
        </w:tc>
        <w:tc>
          <w:tcPr>
            <w:tcW w:w="1378" w:type="dxa"/>
            <w:tcBorders>
              <w:top w:val="single" w:sz="4" w:space="0" w:color="auto"/>
              <w:left w:val="single" w:sz="4" w:space="0" w:color="auto"/>
              <w:bottom w:val="single" w:sz="4" w:space="0" w:color="auto"/>
              <w:right w:val="single" w:sz="4" w:space="0" w:color="auto"/>
            </w:tcBorders>
            <w:hideMark/>
          </w:tcPr>
          <w:p w14:paraId="4748D51F" w14:textId="2600F0DA"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37</w:t>
            </w:r>
          </w:p>
        </w:tc>
        <w:tc>
          <w:tcPr>
            <w:tcW w:w="1378" w:type="dxa"/>
            <w:tcBorders>
              <w:top w:val="single" w:sz="4" w:space="0" w:color="auto"/>
              <w:left w:val="single" w:sz="4" w:space="0" w:color="auto"/>
              <w:bottom w:val="single" w:sz="4" w:space="0" w:color="auto"/>
              <w:right w:val="single" w:sz="4" w:space="0" w:color="auto"/>
            </w:tcBorders>
            <w:hideMark/>
          </w:tcPr>
          <w:p w14:paraId="5024CFC4"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36</w:t>
            </w:r>
          </w:p>
        </w:tc>
        <w:tc>
          <w:tcPr>
            <w:tcW w:w="1378" w:type="dxa"/>
            <w:tcBorders>
              <w:top w:val="single" w:sz="4" w:space="0" w:color="auto"/>
              <w:left w:val="single" w:sz="4" w:space="0" w:color="auto"/>
              <w:bottom w:val="single" w:sz="4" w:space="0" w:color="auto"/>
              <w:right w:val="single" w:sz="4" w:space="0" w:color="auto"/>
            </w:tcBorders>
          </w:tcPr>
          <w:p w14:paraId="2F437350"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35</w:t>
            </w:r>
          </w:p>
        </w:tc>
        <w:tc>
          <w:tcPr>
            <w:tcW w:w="1379" w:type="dxa"/>
            <w:tcBorders>
              <w:top w:val="single" w:sz="4" w:space="0" w:color="auto"/>
              <w:left w:val="single" w:sz="4" w:space="0" w:color="auto"/>
              <w:bottom w:val="single" w:sz="4" w:space="0" w:color="auto"/>
              <w:right w:val="single" w:sz="4" w:space="0" w:color="auto"/>
            </w:tcBorders>
          </w:tcPr>
          <w:p w14:paraId="49AB8720" w14:textId="0D24B2B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30</w:t>
            </w:r>
          </w:p>
        </w:tc>
        <w:tc>
          <w:tcPr>
            <w:tcW w:w="1274" w:type="dxa"/>
            <w:tcBorders>
              <w:top w:val="single" w:sz="4" w:space="0" w:color="auto"/>
              <w:left w:val="single" w:sz="4" w:space="0" w:color="auto"/>
              <w:bottom w:val="single" w:sz="4" w:space="0" w:color="auto"/>
              <w:right w:val="single" w:sz="4" w:space="0" w:color="auto"/>
            </w:tcBorders>
          </w:tcPr>
          <w:p w14:paraId="546B9FE7"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29</w:t>
            </w:r>
          </w:p>
        </w:tc>
      </w:tr>
      <w:tr w:rsidR="004A2119" w14:paraId="5017A1B7" w14:textId="77777777" w:rsidTr="009762D8">
        <w:trPr>
          <w:trHeight w:val="247"/>
        </w:trPr>
        <w:tc>
          <w:tcPr>
            <w:tcW w:w="1695" w:type="dxa"/>
            <w:tcBorders>
              <w:top w:val="single" w:sz="4" w:space="0" w:color="auto"/>
              <w:left w:val="single" w:sz="4" w:space="0" w:color="auto"/>
              <w:bottom w:val="single" w:sz="4" w:space="0" w:color="auto"/>
              <w:right w:val="single" w:sz="4" w:space="0" w:color="auto"/>
            </w:tcBorders>
            <w:hideMark/>
          </w:tcPr>
          <w:p w14:paraId="68A98B78"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ОДО</w:t>
            </w:r>
          </w:p>
        </w:tc>
        <w:tc>
          <w:tcPr>
            <w:tcW w:w="1377" w:type="dxa"/>
            <w:tcBorders>
              <w:top w:val="single" w:sz="4" w:space="0" w:color="auto"/>
              <w:left w:val="single" w:sz="4" w:space="0" w:color="auto"/>
              <w:bottom w:val="single" w:sz="4" w:space="0" w:color="auto"/>
              <w:right w:val="single" w:sz="4" w:space="0" w:color="auto"/>
            </w:tcBorders>
          </w:tcPr>
          <w:p w14:paraId="4B58691D"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2</w:t>
            </w:r>
          </w:p>
        </w:tc>
        <w:tc>
          <w:tcPr>
            <w:tcW w:w="1378" w:type="dxa"/>
            <w:tcBorders>
              <w:top w:val="single" w:sz="4" w:space="0" w:color="auto"/>
              <w:left w:val="single" w:sz="4" w:space="0" w:color="auto"/>
              <w:bottom w:val="single" w:sz="4" w:space="0" w:color="auto"/>
              <w:right w:val="single" w:sz="4" w:space="0" w:color="auto"/>
            </w:tcBorders>
            <w:hideMark/>
          </w:tcPr>
          <w:p w14:paraId="19C5544E" w14:textId="53E8CFF3"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2</w:t>
            </w:r>
          </w:p>
        </w:tc>
        <w:tc>
          <w:tcPr>
            <w:tcW w:w="1378" w:type="dxa"/>
            <w:tcBorders>
              <w:top w:val="single" w:sz="4" w:space="0" w:color="auto"/>
              <w:left w:val="single" w:sz="4" w:space="0" w:color="auto"/>
              <w:bottom w:val="single" w:sz="4" w:space="0" w:color="auto"/>
              <w:right w:val="single" w:sz="4" w:space="0" w:color="auto"/>
            </w:tcBorders>
            <w:hideMark/>
          </w:tcPr>
          <w:p w14:paraId="423FF4D9"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2</w:t>
            </w:r>
          </w:p>
        </w:tc>
        <w:tc>
          <w:tcPr>
            <w:tcW w:w="1378" w:type="dxa"/>
            <w:tcBorders>
              <w:top w:val="single" w:sz="4" w:space="0" w:color="auto"/>
              <w:left w:val="single" w:sz="4" w:space="0" w:color="auto"/>
              <w:bottom w:val="single" w:sz="4" w:space="0" w:color="auto"/>
              <w:right w:val="single" w:sz="4" w:space="0" w:color="auto"/>
            </w:tcBorders>
          </w:tcPr>
          <w:p w14:paraId="2AA111BC"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2</w:t>
            </w:r>
          </w:p>
        </w:tc>
        <w:tc>
          <w:tcPr>
            <w:tcW w:w="1379" w:type="dxa"/>
            <w:tcBorders>
              <w:top w:val="single" w:sz="4" w:space="0" w:color="auto"/>
              <w:left w:val="single" w:sz="4" w:space="0" w:color="auto"/>
              <w:bottom w:val="single" w:sz="4" w:space="0" w:color="auto"/>
              <w:right w:val="single" w:sz="4" w:space="0" w:color="auto"/>
            </w:tcBorders>
          </w:tcPr>
          <w:p w14:paraId="0032182A" w14:textId="257E8355"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2</w:t>
            </w:r>
          </w:p>
        </w:tc>
        <w:tc>
          <w:tcPr>
            <w:tcW w:w="1274" w:type="dxa"/>
            <w:tcBorders>
              <w:top w:val="single" w:sz="4" w:space="0" w:color="auto"/>
              <w:left w:val="single" w:sz="4" w:space="0" w:color="auto"/>
              <w:bottom w:val="single" w:sz="4" w:space="0" w:color="auto"/>
              <w:right w:val="single" w:sz="4" w:space="0" w:color="auto"/>
            </w:tcBorders>
          </w:tcPr>
          <w:p w14:paraId="1CD5C5F2"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2</w:t>
            </w:r>
          </w:p>
        </w:tc>
      </w:tr>
      <w:tr w:rsidR="004A2119" w14:paraId="2865547F" w14:textId="77777777" w:rsidTr="009762D8">
        <w:trPr>
          <w:trHeight w:val="247"/>
        </w:trPr>
        <w:tc>
          <w:tcPr>
            <w:tcW w:w="1695" w:type="dxa"/>
            <w:tcBorders>
              <w:top w:val="single" w:sz="4" w:space="0" w:color="auto"/>
              <w:left w:val="single" w:sz="4" w:space="0" w:color="auto"/>
              <w:bottom w:val="single" w:sz="4" w:space="0" w:color="auto"/>
              <w:right w:val="single" w:sz="4" w:space="0" w:color="auto"/>
            </w:tcBorders>
            <w:hideMark/>
          </w:tcPr>
          <w:p w14:paraId="35A3D8AD"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Всего</w:t>
            </w:r>
          </w:p>
        </w:tc>
        <w:tc>
          <w:tcPr>
            <w:tcW w:w="1377" w:type="dxa"/>
            <w:tcBorders>
              <w:top w:val="single" w:sz="4" w:space="0" w:color="auto"/>
              <w:left w:val="single" w:sz="4" w:space="0" w:color="auto"/>
              <w:bottom w:val="single" w:sz="4" w:space="0" w:color="auto"/>
              <w:right w:val="single" w:sz="4" w:space="0" w:color="auto"/>
            </w:tcBorders>
          </w:tcPr>
          <w:p w14:paraId="69BC2D9A"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78</w:t>
            </w:r>
          </w:p>
        </w:tc>
        <w:tc>
          <w:tcPr>
            <w:tcW w:w="1378" w:type="dxa"/>
            <w:tcBorders>
              <w:top w:val="single" w:sz="4" w:space="0" w:color="auto"/>
              <w:left w:val="single" w:sz="4" w:space="0" w:color="auto"/>
              <w:bottom w:val="single" w:sz="4" w:space="0" w:color="auto"/>
              <w:right w:val="single" w:sz="4" w:space="0" w:color="auto"/>
            </w:tcBorders>
            <w:hideMark/>
          </w:tcPr>
          <w:p w14:paraId="732E5518" w14:textId="0181167F"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74</w:t>
            </w:r>
          </w:p>
        </w:tc>
        <w:tc>
          <w:tcPr>
            <w:tcW w:w="1378" w:type="dxa"/>
            <w:tcBorders>
              <w:top w:val="single" w:sz="4" w:space="0" w:color="auto"/>
              <w:left w:val="single" w:sz="4" w:space="0" w:color="auto"/>
              <w:bottom w:val="single" w:sz="4" w:space="0" w:color="auto"/>
              <w:right w:val="single" w:sz="4" w:space="0" w:color="auto"/>
            </w:tcBorders>
            <w:hideMark/>
          </w:tcPr>
          <w:p w14:paraId="538365FD"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73</w:t>
            </w:r>
          </w:p>
        </w:tc>
        <w:tc>
          <w:tcPr>
            <w:tcW w:w="1378" w:type="dxa"/>
            <w:tcBorders>
              <w:top w:val="single" w:sz="4" w:space="0" w:color="auto"/>
              <w:left w:val="single" w:sz="4" w:space="0" w:color="auto"/>
              <w:bottom w:val="single" w:sz="4" w:space="0" w:color="auto"/>
              <w:right w:val="single" w:sz="4" w:space="0" w:color="auto"/>
            </w:tcBorders>
          </w:tcPr>
          <w:p w14:paraId="72EC86E1"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72</w:t>
            </w:r>
          </w:p>
        </w:tc>
        <w:tc>
          <w:tcPr>
            <w:tcW w:w="1379" w:type="dxa"/>
            <w:tcBorders>
              <w:top w:val="single" w:sz="4" w:space="0" w:color="auto"/>
              <w:left w:val="single" w:sz="4" w:space="0" w:color="auto"/>
              <w:bottom w:val="single" w:sz="4" w:space="0" w:color="auto"/>
              <w:right w:val="single" w:sz="4" w:space="0" w:color="auto"/>
            </w:tcBorders>
          </w:tcPr>
          <w:p w14:paraId="76FF5C1F" w14:textId="5048A59B"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67</w:t>
            </w:r>
          </w:p>
        </w:tc>
        <w:tc>
          <w:tcPr>
            <w:tcW w:w="1274" w:type="dxa"/>
            <w:tcBorders>
              <w:top w:val="single" w:sz="4" w:space="0" w:color="auto"/>
              <w:left w:val="single" w:sz="4" w:space="0" w:color="auto"/>
              <w:bottom w:val="single" w:sz="4" w:space="0" w:color="auto"/>
              <w:right w:val="single" w:sz="4" w:space="0" w:color="auto"/>
            </w:tcBorders>
          </w:tcPr>
          <w:p w14:paraId="3D7E112A"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66</w:t>
            </w:r>
          </w:p>
        </w:tc>
      </w:tr>
    </w:tbl>
    <w:p w14:paraId="5267569D" w14:textId="4CD9AAC0" w:rsidR="004A2119" w:rsidRDefault="004A2119" w:rsidP="00FD696E">
      <w:pPr>
        <w:pStyle w:val="a5"/>
      </w:pPr>
      <w:r>
        <w:t xml:space="preserve">Уменьшение количества ДОО </w:t>
      </w:r>
      <w:r w:rsidR="002226FB">
        <w:t xml:space="preserve">  произош</w:t>
      </w:r>
      <w:r w:rsidR="00913C88">
        <w:t xml:space="preserve">ло летом </w:t>
      </w:r>
      <w:r>
        <w:t>2019 год</w:t>
      </w:r>
      <w:r w:rsidR="00913C88">
        <w:t>а (р</w:t>
      </w:r>
      <w:r>
        <w:t>еорганизац</w:t>
      </w:r>
      <w:r w:rsidR="00913C88">
        <w:t>ия</w:t>
      </w:r>
      <w:r>
        <w:t xml:space="preserve"> МКДОУ </w:t>
      </w:r>
      <w:proofErr w:type="spellStart"/>
      <w:r>
        <w:t>Шелеховского</w:t>
      </w:r>
      <w:proofErr w:type="spellEnd"/>
      <w:r>
        <w:t xml:space="preserve"> детского сада «Теремок» путем присоединения к МКОУ </w:t>
      </w:r>
      <w:proofErr w:type="spellStart"/>
      <w:r>
        <w:t>Шелеховской</w:t>
      </w:r>
      <w:proofErr w:type="spellEnd"/>
      <w:r>
        <w:t xml:space="preserve"> СОШ</w:t>
      </w:r>
      <w:r w:rsidR="00913C88">
        <w:t xml:space="preserve">). Количество же образовательных организаций в течение 2019/2020 учебного года не менялось. </w:t>
      </w:r>
      <w:r>
        <w:t xml:space="preserve"> </w:t>
      </w:r>
    </w:p>
    <w:p w14:paraId="6172B401" w14:textId="4E033B56" w:rsidR="004A2119" w:rsidRDefault="004A2119" w:rsidP="00FD696E">
      <w:pPr>
        <w:pStyle w:val="a5"/>
      </w:pPr>
      <w:r>
        <w:t xml:space="preserve"> С учетом ведения образовательной деятельности     по разным адресам (19, из них 10 – ОО, 9 - ДОО), количество ОО составляет 85. </w:t>
      </w:r>
    </w:p>
    <w:p w14:paraId="08706495" w14:textId="77777777" w:rsidR="004A2119" w:rsidRPr="00913C88" w:rsidRDefault="004A2119" w:rsidP="00913C88">
      <w:pPr>
        <w:spacing w:after="0" w:line="240" w:lineRule="auto"/>
        <w:ind w:firstLine="567"/>
        <w:jc w:val="both"/>
        <w:rPr>
          <w:rFonts w:ascii="Times New Roman" w:hAnsi="Times New Roman" w:cs="Times New Roman"/>
          <w:sz w:val="24"/>
          <w:szCs w:val="24"/>
        </w:rPr>
      </w:pPr>
      <w:r w:rsidRPr="00913C88">
        <w:rPr>
          <w:rFonts w:ascii="Times New Roman" w:hAnsi="Times New Roman" w:cs="Times New Roman"/>
          <w:sz w:val="24"/>
          <w:szCs w:val="24"/>
        </w:rPr>
        <w:t xml:space="preserve">В системе образования Тайшетского района объединены ОО, расположенные в городской и сельской местностях. </w:t>
      </w:r>
    </w:p>
    <w:p w14:paraId="5ACF4FEA" w14:textId="77777777" w:rsidR="004A2119" w:rsidRPr="00913C88" w:rsidRDefault="004A2119" w:rsidP="00913C88">
      <w:pPr>
        <w:spacing w:after="0" w:line="240" w:lineRule="auto"/>
        <w:ind w:firstLine="567"/>
        <w:rPr>
          <w:rFonts w:ascii="Times New Roman" w:hAnsi="Times New Roman" w:cs="Times New Roman"/>
          <w:sz w:val="24"/>
          <w:szCs w:val="24"/>
        </w:rPr>
      </w:pPr>
      <w:r w:rsidRPr="00913C88">
        <w:rPr>
          <w:rFonts w:ascii="Times New Roman" w:hAnsi="Times New Roman" w:cs="Times New Roman"/>
          <w:sz w:val="24"/>
          <w:szCs w:val="24"/>
        </w:rPr>
        <w:t>Таблица 2. Распределение ОО по месту расположения (город, село)</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2027"/>
        <w:gridCol w:w="3226"/>
        <w:gridCol w:w="2835"/>
      </w:tblGrid>
      <w:tr w:rsidR="004A2119" w:rsidRPr="00913C88" w14:paraId="705637AD" w14:textId="77777777" w:rsidTr="009762D8">
        <w:trPr>
          <w:trHeight w:val="493"/>
        </w:trPr>
        <w:tc>
          <w:tcPr>
            <w:tcW w:w="1664" w:type="dxa"/>
            <w:vMerge w:val="restart"/>
            <w:tcBorders>
              <w:top w:val="single" w:sz="4" w:space="0" w:color="auto"/>
              <w:left w:val="single" w:sz="4" w:space="0" w:color="auto"/>
              <w:right w:val="single" w:sz="4" w:space="0" w:color="auto"/>
            </w:tcBorders>
            <w:hideMark/>
          </w:tcPr>
          <w:p w14:paraId="5E39AF27"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ОО</w:t>
            </w:r>
          </w:p>
        </w:tc>
        <w:tc>
          <w:tcPr>
            <w:tcW w:w="2027" w:type="dxa"/>
            <w:vMerge w:val="restart"/>
            <w:tcBorders>
              <w:top w:val="single" w:sz="4" w:space="0" w:color="auto"/>
              <w:left w:val="single" w:sz="4" w:space="0" w:color="auto"/>
              <w:right w:val="single" w:sz="4" w:space="0" w:color="auto"/>
            </w:tcBorders>
          </w:tcPr>
          <w:p w14:paraId="660161A1"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2019</w:t>
            </w:r>
          </w:p>
        </w:tc>
        <w:tc>
          <w:tcPr>
            <w:tcW w:w="6061" w:type="dxa"/>
            <w:gridSpan w:val="2"/>
            <w:tcBorders>
              <w:top w:val="single" w:sz="4" w:space="0" w:color="auto"/>
              <w:left w:val="single" w:sz="4" w:space="0" w:color="auto"/>
              <w:bottom w:val="single" w:sz="4" w:space="0" w:color="auto"/>
              <w:right w:val="single" w:sz="4" w:space="0" w:color="auto"/>
            </w:tcBorders>
          </w:tcPr>
          <w:p w14:paraId="5E0B3DFF"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Из них</w:t>
            </w:r>
          </w:p>
        </w:tc>
      </w:tr>
      <w:tr w:rsidR="004A2119" w:rsidRPr="00913C88" w14:paraId="77531D99" w14:textId="77777777" w:rsidTr="009762D8">
        <w:trPr>
          <w:trHeight w:val="343"/>
        </w:trPr>
        <w:tc>
          <w:tcPr>
            <w:tcW w:w="1664" w:type="dxa"/>
            <w:vMerge/>
            <w:tcBorders>
              <w:left w:val="single" w:sz="4" w:space="0" w:color="auto"/>
              <w:bottom w:val="single" w:sz="4" w:space="0" w:color="auto"/>
              <w:right w:val="single" w:sz="4" w:space="0" w:color="auto"/>
            </w:tcBorders>
          </w:tcPr>
          <w:p w14:paraId="36A2D219"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p>
        </w:tc>
        <w:tc>
          <w:tcPr>
            <w:tcW w:w="2027" w:type="dxa"/>
            <w:vMerge/>
            <w:tcBorders>
              <w:left w:val="single" w:sz="4" w:space="0" w:color="auto"/>
              <w:bottom w:val="single" w:sz="4" w:space="0" w:color="auto"/>
              <w:right w:val="single" w:sz="4" w:space="0" w:color="auto"/>
            </w:tcBorders>
          </w:tcPr>
          <w:p w14:paraId="1F62D270"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2D2FE5DC"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город</w:t>
            </w:r>
          </w:p>
        </w:tc>
        <w:tc>
          <w:tcPr>
            <w:tcW w:w="2835" w:type="dxa"/>
            <w:tcBorders>
              <w:top w:val="single" w:sz="4" w:space="0" w:color="auto"/>
              <w:left w:val="single" w:sz="4" w:space="0" w:color="auto"/>
              <w:bottom w:val="single" w:sz="4" w:space="0" w:color="auto"/>
              <w:right w:val="single" w:sz="4" w:space="0" w:color="auto"/>
            </w:tcBorders>
          </w:tcPr>
          <w:p w14:paraId="2191F43A"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село</w:t>
            </w:r>
          </w:p>
        </w:tc>
      </w:tr>
      <w:tr w:rsidR="004A2119" w:rsidRPr="00913C88" w14:paraId="263B2F45" w14:textId="77777777" w:rsidTr="009762D8">
        <w:trPr>
          <w:trHeight w:val="255"/>
        </w:trPr>
        <w:tc>
          <w:tcPr>
            <w:tcW w:w="1664" w:type="dxa"/>
            <w:tcBorders>
              <w:top w:val="single" w:sz="4" w:space="0" w:color="auto"/>
              <w:left w:val="single" w:sz="4" w:space="0" w:color="auto"/>
              <w:bottom w:val="single" w:sz="4" w:space="0" w:color="auto"/>
              <w:right w:val="single" w:sz="4" w:space="0" w:color="auto"/>
            </w:tcBorders>
            <w:hideMark/>
          </w:tcPr>
          <w:p w14:paraId="4AA37031"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СОШ</w:t>
            </w:r>
          </w:p>
        </w:tc>
        <w:tc>
          <w:tcPr>
            <w:tcW w:w="2027" w:type="dxa"/>
            <w:tcBorders>
              <w:top w:val="single" w:sz="4" w:space="0" w:color="auto"/>
              <w:left w:val="single" w:sz="4" w:space="0" w:color="auto"/>
              <w:bottom w:val="single" w:sz="4" w:space="0" w:color="auto"/>
              <w:right w:val="single" w:sz="4" w:space="0" w:color="auto"/>
            </w:tcBorders>
          </w:tcPr>
          <w:p w14:paraId="7B13DA25"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31</w:t>
            </w:r>
          </w:p>
        </w:tc>
        <w:tc>
          <w:tcPr>
            <w:tcW w:w="3226" w:type="dxa"/>
            <w:tcBorders>
              <w:top w:val="single" w:sz="4" w:space="0" w:color="auto"/>
              <w:left w:val="single" w:sz="4" w:space="0" w:color="auto"/>
              <w:bottom w:val="single" w:sz="4" w:space="0" w:color="auto"/>
              <w:right w:val="single" w:sz="4" w:space="0" w:color="auto"/>
            </w:tcBorders>
          </w:tcPr>
          <w:p w14:paraId="43A4AF2F"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14:paraId="1FE16DBA"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17</w:t>
            </w:r>
          </w:p>
        </w:tc>
      </w:tr>
      <w:tr w:rsidR="004A2119" w:rsidRPr="00913C88" w14:paraId="5BD1C917" w14:textId="77777777" w:rsidTr="009762D8">
        <w:trPr>
          <w:trHeight w:val="247"/>
        </w:trPr>
        <w:tc>
          <w:tcPr>
            <w:tcW w:w="1664" w:type="dxa"/>
            <w:tcBorders>
              <w:top w:val="single" w:sz="4" w:space="0" w:color="auto"/>
              <w:left w:val="single" w:sz="4" w:space="0" w:color="auto"/>
              <w:bottom w:val="single" w:sz="4" w:space="0" w:color="auto"/>
              <w:right w:val="single" w:sz="4" w:space="0" w:color="auto"/>
            </w:tcBorders>
            <w:hideMark/>
          </w:tcPr>
          <w:p w14:paraId="47913478"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ООШ</w:t>
            </w:r>
          </w:p>
        </w:tc>
        <w:tc>
          <w:tcPr>
            <w:tcW w:w="2027" w:type="dxa"/>
            <w:tcBorders>
              <w:top w:val="single" w:sz="4" w:space="0" w:color="auto"/>
              <w:left w:val="single" w:sz="4" w:space="0" w:color="auto"/>
              <w:bottom w:val="single" w:sz="4" w:space="0" w:color="auto"/>
              <w:right w:val="single" w:sz="4" w:space="0" w:color="auto"/>
            </w:tcBorders>
          </w:tcPr>
          <w:p w14:paraId="2896C799"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4</w:t>
            </w:r>
          </w:p>
        </w:tc>
        <w:tc>
          <w:tcPr>
            <w:tcW w:w="3226" w:type="dxa"/>
            <w:tcBorders>
              <w:top w:val="single" w:sz="4" w:space="0" w:color="auto"/>
              <w:left w:val="single" w:sz="4" w:space="0" w:color="auto"/>
              <w:bottom w:val="single" w:sz="4" w:space="0" w:color="auto"/>
              <w:right w:val="single" w:sz="4" w:space="0" w:color="auto"/>
            </w:tcBorders>
          </w:tcPr>
          <w:p w14:paraId="3B73F08E"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tcPr>
          <w:p w14:paraId="69E0455C"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4</w:t>
            </w:r>
          </w:p>
        </w:tc>
      </w:tr>
      <w:tr w:rsidR="004A2119" w:rsidRPr="00913C88" w14:paraId="0677B307" w14:textId="77777777" w:rsidTr="009762D8">
        <w:trPr>
          <w:trHeight w:val="247"/>
        </w:trPr>
        <w:tc>
          <w:tcPr>
            <w:tcW w:w="1664" w:type="dxa"/>
            <w:tcBorders>
              <w:top w:val="single" w:sz="4" w:space="0" w:color="auto"/>
              <w:left w:val="single" w:sz="4" w:space="0" w:color="auto"/>
              <w:bottom w:val="single" w:sz="4" w:space="0" w:color="auto"/>
              <w:right w:val="single" w:sz="4" w:space="0" w:color="auto"/>
            </w:tcBorders>
            <w:hideMark/>
          </w:tcPr>
          <w:p w14:paraId="1A1C5C10"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МКДОО</w:t>
            </w:r>
          </w:p>
        </w:tc>
        <w:tc>
          <w:tcPr>
            <w:tcW w:w="2027" w:type="dxa"/>
            <w:tcBorders>
              <w:top w:val="single" w:sz="4" w:space="0" w:color="auto"/>
              <w:left w:val="single" w:sz="4" w:space="0" w:color="auto"/>
              <w:bottom w:val="single" w:sz="4" w:space="0" w:color="auto"/>
              <w:right w:val="single" w:sz="4" w:space="0" w:color="auto"/>
            </w:tcBorders>
          </w:tcPr>
          <w:p w14:paraId="4D048A15"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29</w:t>
            </w:r>
          </w:p>
        </w:tc>
        <w:tc>
          <w:tcPr>
            <w:tcW w:w="3226" w:type="dxa"/>
            <w:tcBorders>
              <w:top w:val="single" w:sz="4" w:space="0" w:color="auto"/>
              <w:left w:val="single" w:sz="4" w:space="0" w:color="auto"/>
              <w:bottom w:val="single" w:sz="4" w:space="0" w:color="auto"/>
              <w:right w:val="single" w:sz="4" w:space="0" w:color="auto"/>
            </w:tcBorders>
          </w:tcPr>
          <w:p w14:paraId="42323147"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14:paraId="1A994EFB"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14</w:t>
            </w:r>
          </w:p>
        </w:tc>
      </w:tr>
      <w:tr w:rsidR="004A2119" w:rsidRPr="00913C88" w14:paraId="124F5AE6" w14:textId="77777777" w:rsidTr="009762D8">
        <w:trPr>
          <w:trHeight w:val="247"/>
        </w:trPr>
        <w:tc>
          <w:tcPr>
            <w:tcW w:w="1664" w:type="dxa"/>
            <w:tcBorders>
              <w:top w:val="single" w:sz="4" w:space="0" w:color="auto"/>
              <w:left w:val="single" w:sz="4" w:space="0" w:color="auto"/>
              <w:bottom w:val="single" w:sz="4" w:space="0" w:color="auto"/>
              <w:right w:val="single" w:sz="4" w:space="0" w:color="auto"/>
            </w:tcBorders>
            <w:hideMark/>
          </w:tcPr>
          <w:p w14:paraId="391BBDBA"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ОДО</w:t>
            </w:r>
          </w:p>
        </w:tc>
        <w:tc>
          <w:tcPr>
            <w:tcW w:w="2027" w:type="dxa"/>
            <w:tcBorders>
              <w:top w:val="single" w:sz="4" w:space="0" w:color="auto"/>
              <w:left w:val="single" w:sz="4" w:space="0" w:color="auto"/>
              <w:bottom w:val="single" w:sz="4" w:space="0" w:color="auto"/>
              <w:right w:val="single" w:sz="4" w:space="0" w:color="auto"/>
            </w:tcBorders>
          </w:tcPr>
          <w:p w14:paraId="784A6C86"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2</w:t>
            </w:r>
          </w:p>
        </w:tc>
        <w:tc>
          <w:tcPr>
            <w:tcW w:w="3226" w:type="dxa"/>
            <w:tcBorders>
              <w:top w:val="single" w:sz="4" w:space="0" w:color="auto"/>
              <w:left w:val="single" w:sz="4" w:space="0" w:color="auto"/>
              <w:bottom w:val="single" w:sz="4" w:space="0" w:color="auto"/>
              <w:right w:val="single" w:sz="4" w:space="0" w:color="auto"/>
            </w:tcBorders>
          </w:tcPr>
          <w:p w14:paraId="5A32365B"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535C2DA1"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0</w:t>
            </w:r>
          </w:p>
        </w:tc>
      </w:tr>
      <w:tr w:rsidR="004A2119" w:rsidRPr="00913C88" w14:paraId="196E2F53" w14:textId="77777777" w:rsidTr="009762D8">
        <w:trPr>
          <w:trHeight w:val="247"/>
        </w:trPr>
        <w:tc>
          <w:tcPr>
            <w:tcW w:w="1664" w:type="dxa"/>
            <w:tcBorders>
              <w:top w:val="single" w:sz="4" w:space="0" w:color="auto"/>
              <w:left w:val="single" w:sz="4" w:space="0" w:color="auto"/>
              <w:bottom w:val="single" w:sz="4" w:space="0" w:color="auto"/>
              <w:right w:val="single" w:sz="4" w:space="0" w:color="auto"/>
            </w:tcBorders>
            <w:hideMark/>
          </w:tcPr>
          <w:p w14:paraId="095EE221" w14:textId="77777777" w:rsidR="004A2119" w:rsidRPr="00913C88" w:rsidRDefault="004A2119" w:rsidP="00913C88">
            <w:pPr>
              <w:tabs>
                <w:tab w:val="num" w:pos="-880"/>
              </w:tabs>
              <w:spacing w:after="0" w:line="240" w:lineRule="auto"/>
              <w:ind w:right="-1"/>
              <w:rPr>
                <w:rFonts w:ascii="Times New Roman" w:hAnsi="Times New Roman" w:cs="Times New Roman"/>
                <w:sz w:val="24"/>
                <w:szCs w:val="24"/>
              </w:rPr>
            </w:pPr>
            <w:r w:rsidRPr="00913C88">
              <w:rPr>
                <w:rFonts w:ascii="Times New Roman" w:hAnsi="Times New Roman" w:cs="Times New Roman"/>
                <w:sz w:val="24"/>
                <w:szCs w:val="24"/>
              </w:rPr>
              <w:t>Всего</w:t>
            </w:r>
          </w:p>
        </w:tc>
        <w:tc>
          <w:tcPr>
            <w:tcW w:w="2027" w:type="dxa"/>
            <w:tcBorders>
              <w:top w:val="single" w:sz="4" w:space="0" w:color="auto"/>
              <w:left w:val="single" w:sz="4" w:space="0" w:color="auto"/>
              <w:bottom w:val="single" w:sz="4" w:space="0" w:color="auto"/>
              <w:right w:val="single" w:sz="4" w:space="0" w:color="auto"/>
            </w:tcBorders>
          </w:tcPr>
          <w:p w14:paraId="1815C4C9"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66</w:t>
            </w:r>
          </w:p>
        </w:tc>
        <w:tc>
          <w:tcPr>
            <w:tcW w:w="3226" w:type="dxa"/>
            <w:tcBorders>
              <w:top w:val="single" w:sz="4" w:space="0" w:color="auto"/>
              <w:left w:val="single" w:sz="4" w:space="0" w:color="auto"/>
              <w:bottom w:val="single" w:sz="4" w:space="0" w:color="auto"/>
              <w:right w:val="single" w:sz="4" w:space="0" w:color="auto"/>
            </w:tcBorders>
          </w:tcPr>
          <w:p w14:paraId="162B20B9"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31</w:t>
            </w:r>
          </w:p>
        </w:tc>
        <w:tc>
          <w:tcPr>
            <w:tcW w:w="2835" w:type="dxa"/>
            <w:tcBorders>
              <w:top w:val="single" w:sz="4" w:space="0" w:color="auto"/>
              <w:left w:val="single" w:sz="4" w:space="0" w:color="auto"/>
              <w:bottom w:val="single" w:sz="4" w:space="0" w:color="auto"/>
              <w:right w:val="single" w:sz="4" w:space="0" w:color="auto"/>
            </w:tcBorders>
          </w:tcPr>
          <w:p w14:paraId="0F931A8C" w14:textId="77777777" w:rsidR="004A2119" w:rsidRPr="00913C88" w:rsidRDefault="004A2119" w:rsidP="00913C88">
            <w:pPr>
              <w:tabs>
                <w:tab w:val="num" w:pos="-880"/>
              </w:tabs>
              <w:spacing w:after="0" w:line="240" w:lineRule="auto"/>
              <w:ind w:right="-1"/>
              <w:jc w:val="center"/>
              <w:rPr>
                <w:rFonts w:ascii="Times New Roman" w:hAnsi="Times New Roman" w:cs="Times New Roman"/>
                <w:sz w:val="24"/>
                <w:szCs w:val="24"/>
              </w:rPr>
            </w:pPr>
            <w:r w:rsidRPr="00913C88">
              <w:rPr>
                <w:rFonts w:ascii="Times New Roman" w:hAnsi="Times New Roman" w:cs="Times New Roman"/>
                <w:sz w:val="24"/>
                <w:szCs w:val="24"/>
              </w:rPr>
              <w:t>35</w:t>
            </w:r>
          </w:p>
        </w:tc>
      </w:tr>
    </w:tbl>
    <w:p w14:paraId="4870100D" w14:textId="75E454EF" w:rsidR="000044E9" w:rsidRPr="00913C88" w:rsidRDefault="000044E9" w:rsidP="00913C88">
      <w:pPr>
        <w:pStyle w:val="a3"/>
        <w:ind w:firstLine="567"/>
        <w:jc w:val="both"/>
        <w:rPr>
          <w:rFonts w:ascii="Times New Roman" w:hAnsi="Times New Roman"/>
          <w:sz w:val="24"/>
          <w:szCs w:val="24"/>
        </w:rPr>
      </w:pPr>
    </w:p>
    <w:p w14:paraId="539B4D9C" w14:textId="07D53638" w:rsidR="004A2119" w:rsidRDefault="004A2119" w:rsidP="00913C88">
      <w:pPr>
        <w:pStyle w:val="a3"/>
        <w:ind w:firstLine="567"/>
        <w:jc w:val="both"/>
        <w:rPr>
          <w:rFonts w:ascii="Times New Roman" w:hAnsi="Times New Roman"/>
          <w:sz w:val="24"/>
          <w:szCs w:val="24"/>
        </w:rPr>
      </w:pPr>
    </w:p>
    <w:p w14:paraId="619ECD9E" w14:textId="4AE8A030" w:rsidR="001E2E6F" w:rsidRDefault="001E2E6F" w:rsidP="001E2E6F">
      <w:pPr>
        <w:spacing w:after="0" w:line="240" w:lineRule="auto"/>
        <w:ind w:left="-360" w:firstLine="644"/>
        <w:jc w:val="both"/>
        <w:rPr>
          <w:rFonts w:ascii="Times New Roman" w:hAnsi="Times New Roman"/>
          <w:sz w:val="24"/>
          <w:szCs w:val="24"/>
        </w:rPr>
      </w:pPr>
      <w:r w:rsidRPr="00B931B9">
        <w:rPr>
          <w:rFonts w:ascii="Times New Roman" w:hAnsi="Times New Roman"/>
          <w:sz w:val="24"/>
          <w:szCs w:val="24"/>
        </w:rPr>
        <w:t>Из 6</w:t>
      </w:r>
      <w:r>
        <w:rPr>
          <w:rFonts w:ascii="Times New Roman" w:hAnsi="Times New Roman"/>
          <w:sz w:val="24"/>
          <w:szCs w:val="24"/>
        </w:rPr>
        <w:t>6</w:t>
      </w:r>
      <w:r w:rsidRPr="00B931B9">
        <w:rPr>
          <w:rFonts w:ascii="Times New Roman" w:hAnsi="Times New Roman"/>
          <w:sz w:val="24"/>
          <w:szCs w:val="24"/>
        </w:rPr>
        <w:t xml:space="preserve"> образовательных организаций все имеют лицензии</w:t>
      </w:r>
      <w:r>
        <w:rPr>
          <w:rFonts w:ascii="Times New Roman" w:hAnsi="Times New Roman"/>
          <w:sz w:val="24"/>
          <w:szCs w:val="24"/>
        </w:rPr>
        <w:t xml:space="preserve"> на осуществление образовательной деятельности.</w:t>
      </w:r>
    </w:p>
    <w:p w14:paraId="24431AB0" w14:textId="39A242EB" w:rsidR="001E2E6F" w:rsidRPr="00B931B9" w:rsidRDefault="001E2E6F" w:rsidP="001E2E6F">
      <w:pPr>
        <w:spacing w:after="0" w:line="240" w:lineRule="auto"/>
        <w:ind w:left="-284" w:firstLine="851"/>
        <w:jc w:val="both"/>
        <w:rPr>
          <w:rFonts w:ascii="Times New Roman" w:hAnsi="Times New Roman"/>
          <w:sz w:val="24"/>
          <w:szCs w:val="24"/>
        </w:rPr>
      </w:pPr>
      <w:r w:rsidRPr="00B931B9">
        <w:rPr>
          <w:rFonts w:ascii="Times New Roman" w:hAnsi="Times New Roman"/>
          <w:sz w:val="24"/>
          <w:szCs w:val="24"/>
        </w:rPr>
        <w:t xml:space="preserve">Из 35 образовательных организаций общего образования </w:t>
      </w:r>
      <w:r>
        <w:rPr>
          <w:rFonts w:ascii="Times New Roman" w:hAnsi="Times New Roman"/>
          <w:sz w:val="24"/>
          <w:szCs w:val="24"/>
        </w:rPr>
        <w:t>у 34</w:t>
      </w:r>
      <w:r w:rsidRPr="00FD66FF">
        <w:rPr>
          <w:rFonts w:ascii="Times New Roman" w:hAnsi="Times New Roman"/>
          <w:sz w:val="24"/>
          <w:szCs w:val="24"/>
        </w:rPr>
        <w:t xml:space="preserve"> </w:t>
      </w:r>
      <w:r w:rsidRPr="00B931B9">
        <w:rPr>
          <w:rFonts w:ascii="Times New Roman" w:hAnsi="Times New Roman"/>
          <w:sz w:val="24"/>
          <w:szCs w:val="24"/>
        </w:rPr>
        <w:t>лицензирован уров</w:t>
      </w:r>
      <w:r>
        <w:rPr>
          <w:rFonts w:ascii="Times New Roman" w:hAnsi="Times New Roman"/>
          <w:sz w:val="24"/>
          <w:szCs w:val="24"/>
        </w:rPr>
        <w:t xml:space="preserve">ень дополнительного образования (97 %), в </w:t>
      </w:r>
      <w:r w:rsidRPr="00B931B9">
        <w:rPr>
          <w:rFonts w:ascii="Times New Roman" w:hAnsi="Times New Roman"/>
          <w:sz w:val="24"/>
          <w:szCs w:val="24"/>
        </w:rPr>
        <w:t xml:space="preserve">МКОУ </w:t>
      </w:r>
      <w:proofErr w:type="spellStart"/>
      <w:r w:rsidRPr="00B931B9">
        <w:rPr>
          <w:rFonts w:ascii="Times New Roman" w:hAnsi="Times New Roman"/>
          <w:sz w:val="24"/>
          <w:szCs w:val="24"/>
        </w:rPr>
        <w:t>Бирюсинской</w:t>
      </w:r>
      <w:proofErr w:type="spellEnd"/>
      <w:r w:rsidRPr="00B931B9">
        <w:rPr>
          <w:rFonts w:ascii="Times New Roman" w:hAnsi="Times New Roman"/>
          <w:sz w:val="24"/>
          <w:szCs w:val="24"/>
        </w:rPr>
        <w:t xml:space="preserve"> СОШ не осуществляется дополнительное образование детей. </w:t>
      </w:r>
      <w:r>
        <w:rPr>
          <w:rFonts w:ascii="Times New Roman" w:hAnsi="Times New Roman"/>
          <w:sz w:val="24"/>
          <w:szCs w:val="24"/>
        </w:rPr>
        <w:t xml:space="preserve">Подано заявление в </w:t>
      </w:r>
      <w:r w:rsidRPr="00B931B9">
        <w:rPr>
          <w:rFonts w:ascii="Times New Roman" w:hAnsi="Times New Roman"/>
          <w:sz w:val="24"/>
          <w:szCs w:val="24"/>
        </w:rPr>
        <w:t>территориальн</w:t>
      </w:r>
      <w:r>
        <w:rPr>
          <w:rFonts w:ascii="Times New Roman" w:hAnsi="Times New Roman"/>
          <w:sz w:val="24"/>
          <w:szCs w:val="24"/>
        </w:rPr>
        <w:t>ый</w:t>
      </w:r>
      <w:r w:rsidRPr="00B931B9">
        <w:rPr>
          <w:rFonts w:ascii="Times New Roman" w:hAnsi="Times New Roman"/>
          <w:sz w:val="24"/>
          <w:szCs w:val="24"/>
        </w:rPr>
        <w:t xml:space="preserve"> отдел</w:t>
      </w:r>
      <w:r>
        <w:rPr>
          <w:rFonts w:ascii="Times New Roman" w:hAnsi="Times New Roman"/>
          <w:sz w:val="24"/>
          <w:szCs w:val="24"/>
        </w:rPr>
        <w:t xml:space="preserve"> </w:t>
      </w:r>
      <w:r w:rsidRPr="00B931B9">
        <w:rPr>
          <w:rFonts w:ascii="Times New Roman" w:hAnsi="Times New Roman"/>
          <w:sz w:val="24"/>
          <w:szCs w:val="24"/>
        </w:rPr>
        <w:t xml:space="preserve">   Управления </w:t>
      </w:r>
      <w:r w:rsidRPr="00B931B9">
        <w:rPr>
          <w:rFonts w:ascii="Times New Roman" w:hAnsi="Times New Roman"/>
          <w:sz w:val="24"/>
          <w:szCs w:val="24"/>
        </w:rPr>
        <w:lastRenderedPageBreak/>
        <w:t>федеральной службы по надзору в сфере защиты прав   потребителей и благополучия человека по Иркутской области в Тайшетском и Чунском районах</w:t>
      </w:r>
      <w:r>
        <w:rPr>
          <w:rFonts w:ascii="Times New Roman" w:hAnsi="Times New Roman"/>
          <w:sz w:val="24"/>
          <w:szCs w:val="24"/>
        </w:rPr>
        <w:t xml:space="preserve">, готовится пакет документов в </w:t>
      </w:r>
      <w:r w:rsidRPr="00B931B9">
        <w:rPr>
          <w:rFonts w:ascii="Times New Roman" w:hAnsi="Times New Roman"/>
          <w:sz w:val="24"/>
          <w:szCs w:val="24"/>
        </w:rPr>
        <w:t>отдел</w:t>
      </w:r>
      <w:r>
        <w:rPr>
          <w:rFonts w:ascii="Times New Roman" w:hAnsi="Times New Roman"/>
          <w:sz w:val="24"/>
          <w:szCs w:val="24"/>
        </w:rPr>
        <w:t xml:space="preserve"> </w:t>
      </w:r>
      <w:r w:rsidRPr="00B931B9">
        <w:rPr>
          <w:rFonts w:ascii="Times New Roman" w:hAnsi="Times New Roman"/>
          <w:sz w:val="24"/>
          <w:szCs w:val="24"/>
        </w:rPr>
        <w:t>надзорной деятельности и профилактической работы по</w:t>
      </w:r>
      <w:r>
        <w:rPr>
          <w:rFonts w:ascii="Times New Roman" w:hAnsi="Times New Roman"/>
          <w:sz w:val="24"/>
          <w:szCs w:val="24"/>
        </w:rPr>
        <w:t xml:space="preserve"> Тайшетскому и Чунскому районам, проводится сбор документов</w:t>
      </w:r>
      <w:r w:rsidRPr="00B931B9">
        <w:rPr>
          <w:rFonts w:ascii="Times New Roman" w:hAnsi="Times New Roman"/>
          <w:sz w:val="24"/>
          <w:szCs w:val="24"/>
        </w:rPr>
        <w:t xml:space="preserve"> в Службу по контролю и надзору в сфере образования Иркутской области на лицензирование уровня дополнительного образования.</w:t>
      </w:r>
    </w:p>
    <w:p w14:paraId="3337C92C" w14:textId="20EDF7BB" w:rsidR="001E2E6F" w:rsidRPr="001E2E6F" w:rsidRDefault="001E2E6F" w:rsidP="001E2E6F">
      <w:pPr>
        <w:spacing w:after="0" w:line="240" w:lineRule="auto"/>
        <w:ind w:left="-284" w:firstLine="851"/>
        <w:jc w:val="both"/>
        <w:rPr>
          <w:rFonts w:ascii="Times New Roman" w:hAnsi="Times New Roman"/>
          <w:sz w:val="24"/>
          <w:szCs w:val="24"/>
        </w:rPr>
      </w:pPr>
      <w:r>
        <w:rPr>
          <w:rFonts w:ascii="Times New Roman" w:hAnsi="Times New Roman"/>
          <w:sz w:val="24"/>
          <w:szCs w:val="24"/>
        </w:rPr>
        <w:t>Из 29</w:t>
      </w:r>
      <w:r w:rsidRPr="00B931B9">
        <w:rPr>
          <w:rFonts w:ascii="Times New Roman" w:hAnsi="Times New Roman"/>
          <w:sz w:val="24"/>
          <w:szCs w:val="24"/>
        </w:rPr>
        <w:t xml:space="preserve"> образовательных организаций дошкольного образования</w:t>
      </w:r>
      <w:r>
        <w:rPr>
          <w:rFonts w:ascii="Times New Roman" w:hAnsi="Times New Roman"/>
          <w:sz w:val="24"/>
          <w:szCs w:val="24"/>
        </w:rPr>
        <w:t xml:space="preserve"> </w:t>
      </w:r>
      <w:r w:rsidRPr="00B931B9">
        <w:rPr>
          <w:rFonts w:ascii="Times New Roman" w:hAnsi="Times New Roman"/>
          <w:sz w:val="24"/>
          <w:szCs w:val="24"/>
        </w:rPr>
        <w:t>лицензирован уров</w:t>
      </w:r>
      <w:r>
        <w:rPr>
          <w:rFonts w:ascii="Times New Roman" w:hAnsi="Times New Roman"/>
          <w:sz w:val="24"/>
          <w:szCs w:val="24"/>
        </w:rPr>
        <w:t>ень</w:t>
      </w:r>
      <w:r w:rsidRPr="00B931B9">
        <w:rPr>
          <w:rFonts w:ascii="Times New Roman" w:hAnsi="Times New Roman"/>
          <w:sz w:val="24"/>
          <w:szCs w:val="24"/>
        </w:rPr>
        <w:t xml:space="preserve"> дополнительного образования</w:t>
      </w:r>
      <w:r w:rsidRPr="00FD66FF">
        <w:rPr>
          <w:rFonts w:ascii="Times New Roman" w:hAnsi="Times New Roman"/>
          <w:sz w:val="24"/>
          <w:szCs w:val="24"/>
        </w:rPr>
        <w:t xml:space="preserve"> </w:t>
      </w:r>
      <w:r>
        <w:rPr>
          <w:rFonts w:ascii="Times New Roman" w:hAnsi="Times New Roman"/>
          <w:sz w:val="24"/>
          <w:szCs w:val="24"/>
        </w:rPr>
        <w:t xml:space="preserve">в 3 ОО (10%) - </w:t>
      </w:r>
      <w:r w:rsidRPr="00FD66FF">
        <w:rPr>
          <w:rFonts w:ascii="Times New Roman" w:hAnsi="Times New Roman"/>
          <w:sz w:val="24"/>
          <w:szCs w:val="24"/>
        </w:rPr>
        <w:t xml:space="preserve">МКДОУ детский сад </w:t>
      </w:r>
      <w:r>
        <w:rPr>
          <w:rFonts w:ascii="Times New Roman" w:hAnsi="Times New Roman"/>
          <w:sz w:val="24"/>
          <w:szCs w:val="24"/>
        </w:rPr>
        <w:t>«</w:t>
      </w:r>
      <w:r w:rsidRPr="00FD66FF">
        <w:rPr>
          <w:rFonts w:ascii="Times New Roman" w:hAnsi="Times New Roman"/>
          <w:sz w:val="24"/>
          <w:szCs w:val="24"/>
        </w:rPr>
        <w:t>Рябинка</w:t>
      </w:r>
      <w:r>
        <w:rPr>
          <w:rFonts w:ascii="Times New Roman" w:hAnsi="Times New Roman"/>
          <w:sz w:val="24"/>
          <w:szCs w:val="24"/>
        </w:rPr>
        <w:t>»</w:t>
      </w:r>
      <w:r w:rsidRPr="00FD66FF">
        <w:rPr>
          <w:rFonts w:ascii="Times New Roman" w:hAnsi="Times New Roman"/>
          <w:sz w:val="24"/>
          <w:szCs w:val="24"/>
        </w:rPr>
        <w:t xml:space="preserve"> г. Тайшета</w:t>
      </w:r>
      <w:r>
        <w:rPr>
          <w:rFonts w:ascii="Times New Roman" w:hAnsi="Times New Roman"/>
          <w:sz w:val="24"/>
          <w:szCs w:val="24"/>
        </w:rPr>
        <w:t>,</w:t>
      </w:r>
      <w:r w:rsidRPr="00FD66FF">
        <w:rPr>
          <w:rFonts w:ascii="Times New Roman" w:hAnsi="Times New Roman"/>
          <w:sz w:val="24"/>
          <w:szCs w:val="24"/>
        </w:rPr>
        <w:t xml:space="preserve"> </w:t>
      </w:r>
      <w:r w:rsidRPr="00383360">
        <w:rPr>
          <w:rFonts w:ascii="Times New Roman" w:hAnsi="Times New Roman"/>
          <w:sz w:val="24"/>
          <w:szCs w:val="24"/>
        </w:rPr>
        <w:t xml:space="preserve">МКДОУ детский сад «Светлячок» </w:t>
      </w:r>
      <w:proofErr w:type="spellStart"/>
      <w:r w:rsidRPr="00383360">
        <w:rPr>
          <w:rFonts w:ascii="Times New Roman" w:hAnsi="Times New Roman"/>
          <w:sz w:val="24"/>
          <w:szCs w:val="24"/>
        </w:rPr>
        <w:t>р.п</w:t>
      </w:r>
      <w:proofErr w:type="spellEnd"/>
      <w:r w:rsidRPr="00383360">
        <w:rPr>
          <w:rFonts w:ascii="Times New Roman" w:hAnsi="Times New Roman"/>
          <w:sz w:val="24"/>
          <w:szCs w:val="24"/>
        </w:rPr>
        <w:t>. Юрты</w:t>
      </w:r>
      <w:r>
        <w:rPr>
          <w:rFonts w:ascii="Times New Roman" w:hAnsi="Times New Roman"/>
          <w:sz w:val="24"/>
          <w:szCs w:val="24"/>
        </w:rPr>
        <w:t xml:space="preserve">, </w:t>
      </w:r>
      <w:r w:rsidRPr="00FD66FF">
        <w:rPr>
          <w:rFonts w:ascii="Times New Roman" w:hAnsi="Times New Roman"/>
          <w:sz w:val="24"/>
          <w:szCs w:val="24"/>
        </w:rPr>
        <w:t xml:space="preserve">МКДОУ </w:t>
      </w:r>
      <w:proofErr w:type="spellStart"/>
      <w:r w:rsidRPr="00FD66FF">
        <w:rPr>
          <w:rFonts w:ascii="Times New Roman" w:hAnsi="Times New Roman"/>
          <w:sz w:val="24"/>
          <w:szCs w:val="24"/>
        </w:rPr>
        <w:t>Новобирюсинский</w:t>
      </w:r>
      <w:proofErr w:type="spellEnd"/>
      <w:r w:rsidRPr="00FD66FF">
        <w:rPr>
          <w:rFonts w:ascii="Times New Roman" w:hAnsi="Times New Roman"/>
          <w:sz w:val="24"/>
          <w:szCs w:val="24"/>
        </w:rPr>
        <w:t xml:space="preserve"> детский сад «Сказка»</w:t>
      </w:r>
      <w:r>
        <w:rPr>
          <w:rFonts w:ascii="Times New Roman" w:hAnsi="Times New Roman"/>
          <w:sz w:val="24"/>
          <w:szCs w:val="24"/>
        </w:rPr>
        <w:t>.</w:t>
      </w:r>
    </w:p>
    <w:p w14:paraId="7E2D7C5D" w14:textId="77777777" w:rsidR="001E2E6F" w:rsidRPr="001E2E6F" w:rsidRDefault="001E2E6F" w:rsidP="001E2E6F">
      <w:pPr>
        <w:spacing w:after="0" w:line="240" w:lineRule="auto"/>
        <w:ind w:left="-360"/>
        <w:jc w:val="center"/>
        <w:rPr>
          <w:rFonts w:ascii="Times New Roman" w:hAnsi="Times New Roman"/>
          <w:bCs/>
          <w:i/>
          <w:iCs/>
          <w:sz w:val="24"/>
          <w:szCs w:val="24"/>
        </w:rPr>
      </w:pPr>
      <w:r w:rsidRPr="001E2E6F">
        <w:rPr>
          <w:rFonts w:ascii="Times New Roman" w:hAnsi="Times New Roman"/>
          <w:bCs/>
          <w:i/>
          <w:iCs/>
          <w:sz w:val="24"/>
          <w:szCs w:val="24"/>
        </w:rPr>
        <w:t>О наличии свидетельств о государственной аккредитации</w:t>
      </w:r>
    </w:p>
    <w:p w14:paraId="1F083B74" w14:textId="644589E9" w:rsidR="001E2E6F" w:rsidRPr="001E2E6F" w:rsidRDefault="001E2E6F" w:rsidP="001E2E6F">
      <w:pPr>
        <w:spacing w:after="0" w:line="240" w:lineRule="auto"/>
        <w:ind w:left="-360"/>
        <w:jc w:val="center"/>
        <w:rPr>
          <w:rFonts w:ascii="Times New Roman" w:hAnsi="Times New Roman"/>
          <w:bCs/>
          <w:i/>
          <w:iCs/>
          <w:sz w:val="24"/>
          <w:szCs w:val="24"/>
        </w:rPr>
      </w:pPr>
      <w:r w:rsidRPr="001E2E6F">
        <w:rPr>
          <w:rFonts w:ascii="Times New Roman" w:hAnsi="Times New Roman"/>
          <w:bCs/>
          <w:i/>
          <w:iCs/>
          <w:sz w:val="24"/>
          <w:szCs w:val="24"/>
        </w:rPr>
        <w:t>общеобразовательных организаций</w:t>
      </w:r>
    </w:p>
    <w:p w14:paraId="19DD94BB" w14:textId="77777777" w:rsidR="001E2E6F" w:rsidRPr="00B931B9" w:rsidRDefault="001E2E6F" w:rsidP="001E2E6F">
      <w:pPr>
        <w:spacing w:after="0" w:line="240" w:lineRule="auto"/>
        <w:ind w:left="-360"/>
        <w:jc w:val="both"/>
        <w:rPr>
          <w:rFonts w:ascii="Times New Roman" w:hAnsi="Times New Roman"/>
          <w:sz w:val="24"/>
          <w:szCs w:val="24"/>
        </w:rPr>
      </w:pPr>
      <w:r w:rsidRPr="00B931B9">
        <w:rPr>
          <w:rFonts w:ascii="Times New Roman" w:hAnsi="Times New Roman"/>
          <w:sz w:val="24"/>
          <w:szCs w:val="24"/>
        </w:rPr>
        <w:tab/>
      </w:r>
      <w:r w:rsidRPr="00B931B9">
        <w:rPr>
          <w:rFonts w:ascii="Times New Roman" w:hAnsi="Times New Roman"/>
          <w:sz w:val="24"/>
          <w:szCs w:val="24"/>
        </w:rPr>
        <w:tab/>
        <w:t xml:space="preserve">Из 35 общеобразовательных организаций </w:t>
      </w:r>
      <w:r>
        <w:rPr>
          <w:rFonts w:ascii="Times New Roman" w:hAnsi="Times New Roman"/>
          <w:sz w:val="24"/>
          <w:szCs w:val="24"/>
        </w:rPr>
        <w:t xml:space="preserve">на 01.07.2020 г. </w:t>
      </w:r>
      <w:r w:rsidRPr="00B931B9">
        <w:rPr>
          <w:rFonts w:ascii="Times New Roman" w:hAnsi="Times New Roman"/>
          <w:sz w:val="24"/>
          <w:szCs w:val="24"/>
        </w:rPr>
        <w:t>имеют свидетельства о государственной аккредитации 35 организаций (100 %).</w:t>
      </w:r>
    </w:p>
    <w:p w14:paraId="649F7743" w14:textId="77777777" w:rsidR="001E2E6F" w:rsidRPr="00B931B9" w:rsidRDefault="001E2E6F" w:rsidP="001E2E6F">
      <w:pPr>
        <w:spacing w:after="0" w:line="240" w:lineRule="auto"/>
        <w:ind w:left="-360" w:firstLine="1068"/>
        <w:jc w:val="both"/>
        <w:rPr>
          <w:rFonts w:ascii="Times New Roman" w:hAnsi="Times New Roman"/>
          <w:sz w:val="24"/>
          <w:szCs w:val="24"/>
        </w:rPr>
      </w:pPr>
      <w:r>
        <w:rPr>
          <w:rFonts w:ascii="Times New Roman" w:hAnsi="Times New Roman"/>
          <w:sz w:val="24"/>
          <w:szCs w:val="24"/>
        </w:rPr>
        <w:t>В</w:t>
      </w:r>
      <w:r w:rsidRPr="00B931B9">
        <w:rPr>
          <w:rFonts w:ascii="Times New Roman" w:hAnsi="Times New Roman"/>
          <w:sz w:val="24"/>
          <w:szCs w:val="24"/>
        </w:rPr>
        <w:t xml:space="preserve"> связи с выявленным несоответствием качества подготовки обучающихся по программе основного общего образования решением коллегии службы по контролю и надзору в сфере образования Иркутской области с 30.04.2019 МКОУ </w:t>
      </w:r>
      <w:proofErr w:type="spellStart"/>
      <w:r w:rsidRPr="00B931B9">
        <w:rPr>
          <w:rFonts w:ascii="Times New Roman" w:hAnsi="Times New Roman"/>
          <w:sz w:val="24"/>
          <w:szCs w:val="24"/>
        </w:rPr>
        <w:t>Шиткинск</w:t>
      </w:r>
      <w:r>
        <w:rPr>
          <w:rFonts w:ascii="Times New Roman" w:hAnsi="Times New Roman"/>
          <w:sz w:val="24"/>
          <w:szCs w:val="24"/>
        </w:rPr>
        <w:t>ая</w:t>
      </w:r>
      <w:proofErr w:type="spellEnd"/>
      <w:r w:rsidRPr="00B931B9">
        <w:rPr>
          <w:rFonts w:ascii="Times New Roman" w:hAnsi="Times New Roman"/>
          <w:sz w:val="24"/>
          <w:szCs w:val="24"/>
        </w:rPr>
        <w:t xml:space="preserve"> СОШ </w:t>
      </w:r>
      <w:r>
        <w:rPr>
          <w:rFonts w:ascii="Times New Roman" w:hAnsi="Times New Roman"/>
          <w:sz w:val="24"/>
          <w:szCs w:val="24"/>
        </w:rPr>
        <w:t xml:space="preserve">лишена </w:t>
      </w:r>
      <w:r w:rsidRPr="00B931B9">
        <w:rPr>
          <w:rFonts w:ascii="Times New Roman" w:hAnsi="Times New Roman"/>
          <w:sz w:val="24"/>
          <w:szCs w:val="24"/>
        </w:rPr>
        <w:t xml:space="preserve">государственной аккредитации в отношении уровня основного общего образования. </w:t>
      </w:r>
    </w:p>
    <w:p w14:paraId="54AF416C" w14:textId="77777777" w:rsidR="001E2E6F" w:rsidRPr="00B931B9" w:rsidRDefault="001E2E6F" w:rsidP="001E2E6F">
      <w:pPr>
        <w:spacing w:after="0" w:line="240" w:lineRule="auto"/>
        <w:ind w:left="-360" w:firstLine="1068"/>
        <w:jc w:val="both"/>
        <w:rPr>
          <w:rFonts w:ascii="Times New Roman" w:hAnsi="Times New Roman"/>
          <w:sz w:val="24"/>
          <w:szCs w:val="24"/>
        </w:rPr>
      </w:pPr>
      <w:r w:rsidRPr="00B931B9">
        <w:rPr>
          <w:rFonts w:ascii="Times New Roman" w:hAnsi="Times New Roman"/>
          <w:sz w:val="24"/>
          <w:szCs w:val="24"/>
        </w:rPr>
        <w:t xml:space="preserve">Управлением образования проведён комплекс мероприятий по повышению качества подготовки обучающихся МКОУ </w:t>
      </w:r>
      <w:proofErr w:type="spellStart"/>
      <w:r w:rsidRPr="00B931B9">
        <w:rPr>
          <w:rFonts w:ascii="Times New Roman" w:hAnsi="Times New Roman"/>
          <w:sz w:val="24"/>
          <w:szCs w:val="24"/>
        </w:rPr>
        <w:t>Шиткинской</w:t>
      </w:r>
      <w:proofErr w:type="spellEnd"/>
      <w:r w:rsidRPr="00B931B9">
        <w:rPr>
          <w:rFonts w:ascii="Times New Roman" w:hAnsi="Times New Roman"/>
          <w:sz w:val="24"/>
          <w:szCs w:val="24"/>
        </w:rPr>
        <w:t xml:space="preserve"> СОШ по программе основного общего образования на 2019-2020 учебный год, в том числе за проведением целенаправленной работы с участниками образовательных отношений, с педагогами, обучающимися и родителями (законными представителями).</w:t>
      </w:r>
    </w:p>
    <w:p w14:paraId="626D9E47" w14:textId="77777777" w:rsidR="001E2E6F" w:rsidRPr="00B931B9" w:rsidRDefault="001E2E6F" w:rsidP="001E2E6F">
      <w:pPr>
        <w:spacing w:after="0" w:line="240" w:lineRule="auto"/>
        <w:ind w:left="-360" w:firstLine="927"/>
        <w:jc w:val="both"/>
        <w:rPr>
          <w:rFonts w:ascii="Times New Roman" w:hAnsi="Times New Roman"/>
          <w:sz w:val="24"/>
          <w:szCs w:val="24"/>
        </w:rPr>
      </w:pPr>
      <w:r w:rsidRPr="00B931B9">
        <w:rPr>
          <w:rFonts w:ascii="Times New Roman" w:hAnsi="Times New Roman"/>
          <w:sz w:val="24"/>
          <w:szCs w:val="24"/>
        </w:rPr>
        <w:tab/>
        <w:t xml:space="preserve"> 05.12. 2019 г., 10.03.2020 г. в МКОУ </w:t>
      </w:r>
      <w:proofErr w:type="spellStart"/>
      <w:r w:rsidRPr="00B931B9">
        <w:rPr>
          <w:rFonts w:ascii="Times New Roman" w:hAnsi="Times New Roman"/>
          <w:sz w:val="24"/>
          <w:szCs w:val="24"/>
        </w:rPr>
        <w:t>Шиткинской</w:t>
      </w:r>
      <w:proofErr w:type="spellEnd"/>
      <w:r w:rsidRPr="00B931B9">
        <w:rPr>
          <w:rFonts w:ascii="Times New Roman" w:hAnsi="Times New Roman"/>
          <w:sz w:val="24"/>
          <w:szCs w:val="24"/>
        </w:rPr>
        <w:t xml:space="preserve"> СОШ п</w:t>
      </w:r>
      <w:r>
        <w:rPr>
          <w:rFonts w:ascii="Times New Roman" w:hAnsi="Times New Roman"/>
          <w:sz w:val="24"/>
          <w:szCs w:val="24"/>
        </w:rPr>
        <w:t>р</w:t>
      </w:r>
      <w:r w:rsidRPr="00B931B9">
        <w:rPr>
          <w:rFonts w:ascii="Times New Roman" w:hAnsi="Times New Roman"/>
          <w:sz w:val="24"/>
          <w:szCs w:val="24"/>
        </w:rPr>
        <w:t xml:space="preserve">оведён тематический анализ подготовки образовательной организации к проведению контроля качества образовательных результатов обучающихся. </w:t>
      </w:r>
    </w:p>
    <w:p w14:paraId="7983E359" w14:textId="53B5C464" w:rsidR="001E2E6F" w:rsidRDefault="001E2E6F" w:rsidP="001E2E6F">
      <w:pPr>
        <w:pStyle w:val="a3"/>
        <w:jc w:val="both"/>
        <w:rPr>
          <w:rFonts w:ascii="Times New Roman" w:hAnsi="Times New Roman"/>
          <w:sz w:val="24"/>
          <w:szCs w:val="24"/>
        </w:rPr>
      </w:pPr>
    </w:p>
    <w:p w14:paraId="7F3C224A" w14:textId="77777777" w:rsidR="001E2E6F" w:rsidRPr="00913C88" w:rsidRDefault="001E2E6F" w:rsidP="00913C88">
      <w:pPr>
        <w:pStyle w:val="a3"/>
        <w:ind w:firstLine="567"/>
        <w:jc w:val="both"/>
        <w:rPr>
          <w:rFonts w:ascii="Times New Roman" w:hAnsi="Times New Roman"/>
          <w:sz w:val="24"/>
          <w:szCs w:val="24"/>
        </w:rPr>
      </w:pPr>
    </w:p>
    <w:p w14:paraId="75F4108E" w14:textId="5AC8ACB3" w:rsidR="00913C88" w:rsidRPr="001E2E6F" w:rsidRDefault="00251EDD" w:rsidP="001E2E6F">
      <w:pPr>
        <w:pStyle w:val="a3"/>
        <w:tabs>
          <w:tab w:val="left" w:pos="3120"/>
          <w:tab w:val="center" w:pos="4677"/>
        </w:tabs>
        <w:rPr>
          <w:rFonts w:ascii="Times New Roman" w:hAnsi="Times New Roman"/>
          <w:b/>
          <w:bCs/>
          <w:color w:val="000000"/>
          <w:sz w:val="24"/>
          <w:szCs w:val="24"/>
        </w:rPr>
      </w:pPr>
      <w:r>
        <w:rPr>
          <w:rFonts w:ascii="Times New Roman" w:hAnsi="Times New Roman"/>
          <w:b/>
          <w:bCs/>
          <w:color w:val="000000"/>
          <w:sz w:val="24"/>
          <w:szCs w:val="24"/>
        </w:rPr>
        <w:tab/>
        <w:t xml:space="preserve">        </w:t>
      </w:r>
      <w:r>
        <w:rPr>
          <w:rFonts w:ascii="Times New Roman" w:hAnsi="Times New Roman"/>
          <w:b/>
          <w:bCs/>
          <w:color w:val="000000"/>
          <w:sz w:val="24"/>
          <w:szCs w:val="24"/>
        </w:rPr>
        <w:tab/>
      </w:r>
      <w:r w:rsidR="00913C88" w:rsidRPr="00251EDD">
        <w:rPr>
          <w:rFonts w:ascii="Times New Roman" w:hAnsi="Times New Roman"/>
          <w:b/>
          <w:bCs/>
          <w:color w:val="000000"/>
          <w:sz w:val="24"/>
          <w:szCs w:val="24"/>
        </w:rPr>
        <w:t>Дошкольное образование</w:t>
      </w:r>
    </w:p>
    <w:p w14:paraId="45804169" w14:textId="5F962EEF" w:rsidR="00913C88" w:rsidRPr="001E2E6F" w:rsidRDefault="00913C88" w:rsidP="001E2E6F">
      <w:pPr>
        <w:spacing w:after="0" w:line="240" w:lineRule="auto"/>
        <w:ind w:firstLine="709"/>
        <w:contextualSpacing/>
        <w:jc w:val="center"/>
        <w:rPr>
          <w:rFonts w:ascii="Times New Roman" w:hAnsi="Times New Roman" w:cs="Times New Roman"/>
          <w:b/>
          <w:i/>
          <w:sz w:val="24"/>
          <w:szCs w:val="24"/>
        </w:rPr>
      </w:pPr>
      <w:r w:rsidRPr="00251EDD">
        <w:rPr>
          <w:rFonts w:ascii="Times New Roman" w:hAnsi="Times New Roman" w:cs="Times New Roman"/>
          <w:b/>
          <w:i/>
          <w:sz w:val="24"/>
          <w:szCs w:val="24"/>
        </w:rPr>
        <w:t>Контингент</w:t>
      </w:r>
    </w:p>
    <w:p w14:paraId="645A221F" w14:textId="77777777" w:rsidR="00913C88" w:rsidRPr="00251EDD" w:rsidRDefault="00913C88" w:rsidP="00251EDD">
      <w:pPr>
        <w:pStyle w:val="a3"/>
        <w:ind w:firstLine="709"/>
        <w:jc w:val="both"/>
        <w:rPr>
          <w:rFonts w:ascii="Times New Roman" w:hAnsi="Times New Roman"/>
          <w:sz w:val="24"/>
          <w:szCs w:val="24"/>
        </w:rPr>
      </w:pPr>
      <w:r w:rsidRPr="00251EDD">
        <w:rPr>
          <w:rFonts w:ascii="Times New Roman" w:hAnsi="Times New Roman"/>
          <w:sz w:val="24"/>
          <w:szCs w:val="24"/>
        </w:rPr>
        <w:t>Основная цель развития системы образования - обеспечение доступности качественного образования, соответствующего современным потребностям общества. Действующая муниципальная система образования Тайшетского района позволяет обеспечить права граждан на получение доступного, качественного образования.</w:t>
      </w:r>
    </w:p>
    <w:p w14:paraId="70DBFC50" w14:textId="77777777" w:rsidR="00913C88" w:rsidRPr="00251EDD" w:rsidRDefault="00913C88" w:rsidP="00251EDD">
      <w:pPr>
        <w:spacing w:after="0" w:line="240" w:lineRule="auto"/>
        <w:ind w:firstLine="709"/>
        <w:jc w:val="both"/>
        <w:rPr>
          <w:rFonts w:ascii="Times New Roman" w:hAnsi="Times New Roman" w:cs="Times New Roman"/>
          <w:sz w:val="24"/>
          <w:szCs w:val="24"/>
        </w:rPr>
      </w:pPr>
      <w:r w:rsidRPr="00251EDD">
        <w:rPr>
          <w:rFonts w:ascii="Times New Roman" w:hAnsi="Times New Roman" w:cs="Times New Roman"/>
          <w:sz w:val="24"/>
          <w:szCs w:val="24"/>
        </w:rPr>
        <w:t>На протяжении значительного периода времени приоритетным направлением системы образования Тайшетского района является обеспечение доступности и качества дошкольного образования.</w:t>
      </w:r>
    </w:p>
    <w:p w14:paraId="426B8F56" w14:textId="77777777" w:rsidR="00913C88" w:rsidRPr="00251EDD" w:rsidRDefault="00913C88" w:rsidP="00251EDD">
      <w:pPr>
        <w:spacing w:after="0" w:line="240" w:lineRule="auto"/>
        <w:ind w:firstLine="709"/>
        <w:jc w:val="both"/>
        <w:rPr>
          <w:rFonts w:ascii="Times New Roman" w:hAnsi="Times New Roman" w:cs="Times New Roman"/>
          <w:sz w:val="24"/>
          <w:szCs w:val="24"/>
        </w:rPr>
      </w:pPr>
      <w:r w:rsidRPr="00251EDD">
        <w:rPr>
          <w:rFonts w:ascii="Times New Roman" w:hAnsi="Times New Roman" w:cs="Times New Roman"/>
          <w:sz w:val="24"/>
          <w:szCs w:val="24"/>
        </w:rPr>
        <w:t>По состоянию на 31.12.2019 г. в Тайшетском районе проживало 7436 детей в возрасте от 0 до 7 лет, из них: 2816 детей в возрасте от 0 до 3 лет, 4620 детей в возрасте от 3до 7 лет.  От 1 года до 7 лет – 6603 человека.</w:t>
      </w:r>
    </w:p>
    <w:p w14:paraId="029E086A" w14:textId="70912B3B" w:rsidR="00913C88" w:rsidRPr="00D848BE" w:rsidRDefault="00913C88" w:rsidP="00D848BE">
      <w:pPr>
        <w:spacing w:after="0" w:line="240" w:lineRule="auto"/>
        <w:ind w:firstLine="709"/>
        <w:jc w:val="both"/>
        <w:rPr>
          <w:rFonts w:ascii="Times New Roman" w:hAnsi="Times New Roman" w:cs="Times New Roman"/>
          <w:sz w:val="24"/>
          <w:szCs w:val="24"/>
        </w:rPr>
      </w:pPr>
      <w:r w:rsidRPr="00251EDD">
        <w:rPr>
          <w:rFonts w:ascii="Times New Roman" w:hAnsi="Times New Roman" w:cs="Times New Roman"/>
          <w:sz w:val="24"/>
          <w:szCs w:val="24"/>
        </w:rPr>
        <w:t>В период 2017-2019 годов численность детей от рождения до 7 лет на территории Тайшетского района снижается.</w:t>
      </w:r>
    </w:p>
    <w:p w14:paraId="4C4B3B5F" w14:textId="77777777" w:rsidR="00913C88" w:rsidRPr="00251EDD" w:rsidRDefault="00913C88" w:rsidP="00251EDD">
      <w:pPr>
        <w:spacing w:after="0" w:line="240" w:lineRule="auto"/>
        <w:ind w:firstLine="709"/>
        <w:jc w:val="both"/>
        <w:rPr>
          <w:rFonts w:ascii="Times New Roman" w:hAnsi="Times New Roman" w:cs="Times New Roman"/>
          <w:sz w:val="24"/>
          <w:szCs w:val="24"/>
        </w:rPr>
      </w:pPr>
    </w:p>
    <w:p w14:paraId="7D3198AE" w14:textId="77777777" w:rsidR="00913C88" w:rsidRDefault="00913C88" w:rsidP="00913C88">
      <w:pPr>
        <w:ind w:firstLine="709"/>
        <w:jc w:val="both"/>
      </w:pPr>
      <w:r>
        <w:rPr>
          <w:noProof/>
          <w:lang w:eastAsia="ru-RU"/>
        </w:rPr>
        <w:drawing>
          <wp:inline distT="0" distB="0" distL="0" distR="0" wp14:anchorId="47C4EBEB" wp14:editId="1E2FFD23">
            <wp:extent cx="5486400" cy="1759789"/>
            <wp:effectExtent l="0" t="0" r="0" b="1206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8D9CB2" w14:textId="1A373253" w:rsidR="00D848BE" w:rsidRPr="00D848BE" w:rsidRDefault="00D848BE" w:rsidP="00D848BE">
      <w:pPr>
        <w:spacing w:after="0" w:line="240" w:lineRule="auto"/>
        <w:ind w:firstLine="709"/>
        <w:jc w:val="both"/>
        <w:rPr>
          <w:rFonts w:ascii="Times New Roman" w:hAnsi="Times New Roman" w:cs="Times New Roman"/>
          <w:sz w:val="24"/>
          <w:szCs w:val="24"/>
        </w:rPr>
      </w:pPr>
      <w:r w:rsidRPr="00D848BE">
        <w:rPr>
          <w:rFonts w:ascii="Times New Roman" w:hAnsi="Times New Roman" w:cs="Times New Roman"/>
          <w:sz w:val="24"/>
          <w:szCs w:val="24"/>
        </w:rPr>
        <w:lastRenderedPageBreak/>
        <w:t>Рис. 3 Количество детей от рождения до 7 лет на территории   Тайшетского района</w:t>
      </w:r>
    </w:p>
    <w:p w14:paraId="14466A55" w14:textId="29008AE7" w:rsidR="00913C88" w:rsidRDefault="00913C88" w:rsidP="001877B9">
      <w:pPr>
        <w:jc w:val="both"/>
      </w:pPr>
    </w:p>
    <w:p w14:paraId="6C69FABF" w14:textId="55B2D05A" w:rsidR="00913C88" w:rsidRPr="00251EDD" w:rsidRDefault="00913C88" w:rsidP="00251EDD">
      <w:pPr>
        <w:spacing w:after="0" w:line="240" w:lineRule="auto"/>
        <w:ind w:firstLine="709"/>
        <w:jc w:val="both"/>
        <w:rPr>
          <w:rFonts w:ascii="Times New Roman" w:hAnsi="Times New Roman" w:cs="Times New Roman"/>
          <w:sz w:val="24"/>
          <w:szCs w:val="24"/>
        </w:rPr>
      </w:pPr>
      <w:r w:rsidRPr="00251EDD">
        <w:rPr>
          <w:rFonts w:ascii="Times New Roman" w:hAnsi="Times New Roman" w:cs="Times New Roman"/>
          <w:sz w:val="24"/>
          <w:szCs w:val="24"/>
        </w:rPr>
        <w:t>На территории Тайшетского района в 2019</w:t>
      </w:r>
      <w:r w:rsidR="00251EDD">
        <w:rPr>
          <w:rFonts w:ascii="Times New Roman" w:hAnsi="Times New Roman" w:cs="Times New Roman"/>
          <w:sz w:val="24"/>
          <w:szCs w:val="24"/>
        </w:rPr>
        <w:t xml:space="preserve">-2020 учебном </w:t>
      </w:r>
      <w:r w:rsidRPr="00251EDD">
        <w:rPr>
          <w:rFonts w:ascii="Times New Roman" w:hAnsi="Times New Roman" w:cs="Times New Roman"/>
          <w:sz w:val="24"/>
          <w:szCs w:val="24"/>
        </w:rPr>
        <w:t>году действовало 39 образовательных организаций, реализующих программы дошкольного образования, из которых:</w:t>
      </w:r>
    </w:p>
    <w:p w14:paraId="38C5503F" w14:textId="77777777" w:rsidR="00913C88" w:rsidRPr="00251EDD" w:rsidRDefault="00913C88" w:rsidP="00251EDD">
      <w:pPr>
        <w:spacing w:after="0" w:line="240" w:lineRule="auto"/>
        <w:ind w:firstLine="709"/>
        <w:jc w:val="both"/>
        <w:rPr>
          <w:rFonts w:ascii="Times New Roman" w:hAnsi="Times New Roman" w:cs="Times New Roman"/>
          <w:sz w:val="24"/>
          <w:szCs w:val="24"/>
        </w:rPr>
      </w:pPr>
      <w:r w:rsidRPr="00251EDD">
        <w:rPr>
          <w:rFonts w:ascii="Times New Roman" w:hAnsi="Times New Roman" w:cs="Times New Roman"/>
          <w:sz w:val="24"/>
          <w:szCs w:val="24"/>
        </w:rPr>
        <w:t>- 29 муниципальных дошкольных образовательных организаций (в 2018-2019 учебном году – 30, в 2017-2018 учебном году – 30);</w:t>
      </w:r>
    </w:p>
    <w:p w14:paraId="04A4593B" w14:textId="77777777" w:rsidR="00913C88" w:rsidRPr="00251EDD" w:rsidRDefault="00913C88" w:rsidP="00251EDD">
      <w:pPr>
        <w:spacing w:after="0" w:line="240" w:lineRule="auto"/>
        <w:ind w:firstLine="709"/>
        <w:jc w:val="both"/>
        <w:rPr>
          <w:rFonts w:ascii="Times New Roman" w:hAnsi="Times New Roman" w:cs="Times New Roman"/>
          <w:sz w:val="24"/>
          <w:szCs w:val="24"/>
        </w:rPr>
      </w:pPr>
      <w:r w:rsidRPr="00251EDD">
        <w:rPr>
          <w:rFonts w:ascii="Times New Roman" w:hAnsi="Times New Roman" w:cs="Times New Roman"/>
          <w:sz w:val="24"/>
          <w:szCs w:val="24"/>
        </w:rPr>
        <w:t>- 9 муниципальных общеобразовательных организаций (в 2018-2019 учебном году – 8, в 2017-2018 учебном году – 8);</w:t>
      </w:r>
    </w:p>
    <w:p w14:paraId="2FFFE5D4" w14:textId="77777777" w:rsidR="00913C88" w:rsidRPr="00251EDD" w:rsidRDefault="00913C88" w:rsidP="00251EDD">
      <w:pPr>
        <w:spacing w:after="0" w:line="240" w:lineRule="auto"/>
        <w:ind w:firstLine="709"/>
        <w:jc w:val="both"/>
        <w:rPr>
          <w:rFonts w:ascii="Times New Roman" w:hAnsi="Times New Roman" w:cs="Times New Roman"/>
          <w:sz w:val="24"/>
          <w:szCs w:val="24"/>
        </w:rPr>
      </w:pPr>
      <w:r w:rsidRPr="00251EDD">
        <w:rPr>
          <w:rFonts w:ascii="Times New Roman" w:hAnsi="Times New Roman" w:cs="Times New Roman"/>
          <w:sz w:val="24"/>
          <w:szCs w:val="24"/>
        </w:rPr>
        <w:t>- 1 частный детский сад ОАО «РЖД».</w:t>
      </w:r>
    </w:p>
    <w:p w14:paraId="0720D51A" w14:textId="77777777" w:rsidR="00913C88" w:rsidRPr="00251EDD" w:rsidRDefault="00913C88" w:rsidP="00251EDD">
      <w:pPr>
        <w:spacing w:after="0" w:line="240" w:lineRule="auto"/>
        <w:ind w:firstLine="709"/>
        <w:jc w:val="both"/>
        <w:rPr>
          <w:rFonts w:ascii="Times New Roman" w:hAnsi="Times New Roman" w:cs="Times New Roman"/>
          <w:sz w:val="24"/>
          <w:szCs w:val="24"/>
        </w:rPr>
      </w:pPr>
      <w:r w:rsidRPr="00251EDD">
        <w:rPr>
          <w:rFonts w:ascii="Times New Roman" w:hAnsi="Times New Roman" w:cs="Times New Roman"/>
          <w:sz w:val="24"/>
          <w:szCs w:val="24"/>
        </w:rPr>
        <w:t xml:space="preserve">Кроме того, в г. Тайшете функционирует группа по присмотру и уходу ИП </w:t>
      </w:r>
      <w:proofErr w:type="spellStart"/>
      <w:r w:rsidRPr="00251EDD">
        <w:rPr>
          <w:rFonts w:ascii="Times New Roman" w:hAnsi="Times New Roman" w:cs="Times New Roman"/>
          <w:sz w:val="24"/>
          <w:szCs w:val="24"/>
        </w:rPr>
        <w:t>Симутина</w:t>
      </w:r>
      <w:proofErr w:type="spellEnd"/>
      <w:r w:rsidRPr="00251EDD">
        <w:rPr>
          <w:rFonts w:ascii="Times New Roman" w:hAnsi="Times New Roman" w:cs="Times New Roman"/>
          <w:sz w:val="24"/>
          <w:szCs w:val="24"/>
        </w:rPr>
        <w:t xml:space="preserve"> Н.В.</w:t>
      </w:r>
    </w:p>
    <w:p w14:paraId="119C0D2E" w14:textId="77777777" w:rsidR="00913C88" w:rsidRPr="00251EDD" w:rsidRDefault="00913C88" w:rsidP="00251EDD">
      <w:pPr>
        <w:spacing w:after="0" w:line="240" w:lineRule="auto"/>
        <w:ind w:firstLine="709"/>
        <w:jc w:val="both"/>
        <w:rPr>
          <w:rFonts w:ascii="Times New Roman" w:hAnsi="Times New Roman" w:cs="Times New Roman"/>
          <w:sz w:val="24"/>
          <w:szCs w:val="24"/>
        </w:rPr>
      </w:pPr>
      <w:r w:rsidRPr="00251EDD">
        <w:rPr>
          <w:rFonts w:ascii="Times New Roman" w:hAnsi="Times New Roman" w:cs="Times New Roman"/>
          <w:sz w:val="24"/>
          <w:szCs w:val="24"/>
        </w:rPr>
        <w:t xml:space="preserve">Всего услугу дошкольного образования в Тайшетском районе получали 3690 детей: </w:t>
      </w:r>
    </w:p>
    <w:p w14:paraId="2AB2632C" w14:textId="77777777" w:rsidR="00913C88" w:rsidRPr="00251EDD" w:rsidRDefault="00913C88" w:rsidP="00251EDD">
      <w:pPr>
        <w:spacing w:after="0" w:line="240" w:lineRule="auto"/>
        <w:ind w:firstLine="708"/>
        <w:jc w:val="both"/>
        <w:rPr>
          <w:rFonts w:ascii="Times New Roman" w:hAnsi="Times New Roman" w:cs="Times New Roman"/>
          <w:sz w:val="24"/>
          <w:szCs w:val="24"/>
        </w:rPr>
      </w:pPr>
      <w:r w:rsidRPr="00251EDD">
        <w:rPr>
          <w:rFonts w:ascii="Times New Roman" w:hAnsi="Times New Roman" w:cs="Times New Roman"/>
          <w:sz w:val="24"/>
          <w:szCs w:val="24"/>
        </w:rPr>
        <w:t>- 3325 человек (90,1%) посещали МДОО в режиме полного дня;</w:t>
      </w:r>
    </w:p>
    <w:p w14:paraId="18935113" w14:textId="77777777" w:rsidR="00913C88" w:rsidRPr="00251EDD" w:rsidRDefault="00913C88" w:rsidP="00251EDD">
      <w:pPr>
        <w:spacing w:after="0" w:line="240" w:lineRule="auto"/>
        <w:ind w:firstLine="708"/>
        <w:jc w:val="both"/>
        <w:rPr>
          <w:rFonts w:ascii="Times New Roman" w:hAnsi="Times New Roman" w:cs="Times New Roman"/>
          <w:sz w:val="24"/>
          <w:szCs w:val="24"/>
        </w:rPr>
      </w:pPr>
      <w:r w:rsidRPr="00251EDD">
        <w:rPr>
          <w:rFonts w:ascii="Times New Roman" w:hAnsi="Times New Roman" w:cs="Times New Roman"/>
          <w:sz w:val="24"/>
          <w:szCs w:val="24"/>
        </w:rPr>
        <w:t>- 54 человека (1,5%) посещали МДОО в режиме кратковременного пребывания;</w:t>
      </w:r>
    </w:p>
    <w:p w14:paraId="669A0152" w14:textId="77777777" w:rsidR="00913C88" w:rsidRPr="00251EDD" w:rsidRDefault="00913C88" w:rsidP="00251EDD">
      <w:pPr>
        <w:spacing w:after="0" w:line="240" w:lineRule="auto"/>
        <w:ind w:firstLine="708"/>
        <w:jc w:val="both"/>
        <w:rPr>
          <w:rFonts w:ascii="Times New Roman" w:hAnsi="Times New Roman" w:cs="Times New Roman"/>
          <w:sz w:val="24"/>
          <w:szCs w:val="24"/>
        </w:rPr>
      </w:pPr>
      <w:r w:rsidRPr="00251EDD">
        <w:rPr>
          <w:rFonts w:ascii="Times New Roman" w:hAnsi="Times New Roman" w:cs="Times New Roman"/>
          <w:sz w:val="24"/>
          <w:szCs w:val="24"/>
        </w:rPr>
        <w:t>- 258 человек (7%) посещали частный детский сад ОАО «РЖД»;</w:t>
      </w:r>
    </w:p>
    <w:p w14:paraId="3D318234" w14:textId="77777777" w:rsidR="00913C88" w:rsidRPr="00251EDD" w:rsidRDefault="00913C88" w:rsidP="00251EDD">
      <w:pPr>
        <w:spacing w:after="0" w:line="240" w:lineRule="auto"/>
        <w:ind w:firstLine="708"/>
        <w:jc w:val="both"/>
        <w:rPr>
          <w:rFonts w:ascii="Times New Roman" w:hAnsi="Times New Roman" w:cs="Times New Roman"/>
          <w:sz w:val="24"/>
          <w:szCs w:val="24"/>
        </w:rPr>
      </w:pPr>
      <w:r w:rsidRPr="00251EDD">
        <w:rPr>
          <w:rFonts w:ascii="Times New Roman" w:hAnsi="Times New Roman" w:cs="Times New Roman"/>
          <w:sz w:val="24"/>
          <w:szCs w:val="24"/>
        </w:rPr>
        <w:t xml:space="preserve">- 21 человек (0,6%) посещали группу </w:t>
      </w:r>
      <w:proofErr w:type="spellStart"/>
      <w:r w:rsidRPr="00251EDD">
        <w:rPr>
          <w:rFonts w:ascii="Times New Roman" w:hAnsi="Times New Roman" w:cs="Times New Roman"/>
          <w:sz w:val="24"/>
          <w:szCs w:val="24"/>
        </w:rPr>
        <w:t>предшкольной</w:t>
      </w:r>
      <w:proofErr w:type="spellEnd"/>
      <w:r w:rsidRPr="00251EDD">
        <w:rPr>
          <w:rFonts w:ascii="Times New Roman" w:hAnsi="Times New Roman" w:cs="Times New Roman"/>
          <w:sz w:val="24"/>
          <w:szCs w:val="24"/>
        </w:rPr>
        <w:t xml:space="preserve"> подготовки в ОО;</w:t>
      </w:r>
    </w:p>
    <w:p w14:paraId="2F5CCF72" w14:textId="77777777" w:rsidR="00913C88" w:rsidRPr="00251EDD" w:rsidRDefault="00913C88" w:rsidP="00251EDD">
      <w:pPr>
        <w:spacing w:after="0" w:line="240" w:lineRule="auto"/>
        <w:ind w:firstLine="708"/>
        <w:jc w:val="both"/>
        <w:rPr>
          <w:rFonts w:ascii="Times New Roman" w:hAnsi="Times New Roman" w:cs="Times New Roman"/>
          <w:sz w:val="24"/>
          <w:szCs w:val="24"/>
        </w:rPr>
      </w:pPr>
      <w:r w:rsidRPr="00251EDD">
        <w:rPr>
          <w:rFonts w:ascii="Times New Roman" w:hAnsi="Times New Roman" w:cs="Times New Roman"/>
          <w:sz w:val="24"/>
          <w:szCs w:val="24"/>
        </w:rPr>
        <w:t>- 32 человека (0,9%) охвачены вариативными формами образования (на базе ОО).</w:t>
      </w:r>
    </w:p>
    <w:p w14:paraId="168F17FE" w14:textId="77777777" w:rsidR="00913C88" w:rsidRPr="00251EDD" w:rsidRDefault="00913C88" w:rsidP="00251EDD">
      <w:pPr>
        <w:spacing w:after="0" w:line="240" w:lineRule="auto"/>
        <w:ind w:firstLine="708"/>
        <w:jc w:val="both"/>
        <w:rPr>
          <w:rFonts w:ascii="Times New Roman" w:hAnsi="Times New Roman" w:cs="Times New Roman"/>
          <w:sz w:val="24"/>
          <w:szCs w:val="24"/>
        </w:rPr>
      </w:pPr>
    </w:p>
    <w:p w14:paraId="0A981B02" w14:textId="77777777" w:rsidR="00913C88" w:rsidRDefault="00913C88" w:rsidP="00913C88">
      <w:pPr>
        <w:ind w:firstLine="709"/>
        <w:jc w:val="both"/>
      </w:pPr>
      <w:r w:rsidRPr="001C517D">
        <w:rPr>
          <w:noProof/>
          <w:sz w:val="28"/>
          <w:szCs w:val="28"/>
          <w:lang w:eastAsia="ru-RU"/>
        </w:rPr>
        <w:drawing>
          <wp:inline distT="0" distB="0" distL="0" distR="0" wp14:anchorId="308B1E01" wp14:editId="640ACC33">
            <wp:extent cx="5505450" cy="2667000"/>
            <wp:effectExtent l="0" t="0" r="0" b="0"/>
            <wp:docPr id="15"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50C3E4" w14:textId="44CBFF95" w:rsidR="00913C88" w:rsidRDefault="00BA2091" w:rsidP="00251E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Рис. 4. Количество детей, охваченных дошкольным образованием</w:t>
      </w:r>
    </w:p>
    <w:p w14:paraId="348140AD" w14:textId="77777777" w:rsidR="00BA2091" w:rsidRPr="00251EDD" w:rsidRDefault="00BA2091" w:rsidP="00251EDD">
      <w:pPr>
        <w:spacing w:after="0" w:line="240" w:lineRule="auto"/>
        <w:ind w:firstLine="709"/>
        <w:jc w:val="both"/>
        <w:rPr>
          <w:rFonts w:ascii="Times New Roman" w:hAnsi="Times New Roman" w:cs="Times New Roman"/>
          <w:sz w:val="24"/>
          <w:szCs w:val="24"/>
        </w:rPr>
      </w:pPr>
    </w:p>
    <w:p w14:paraId="16842B37" w14:textId="5E4F3F6F" w:rsidR="00913C88" w:rsidRPr="00251EDD" w:rsidRDefault="00913C88" w:rsidP="00BA2091">
      <w:pPr>
        <w:spacing w:after="0" w:line="240" w:lineRule="auto"/>
        <w:ind w:firstLine="709"/>
        <w:jc w:val="both"/>
        <w:rPr>
          <w:rFonts w:ascii="Times New Roman" w:hAnsi="Times New Roman" w:cs="Times New Roman"/>
          <w:sz w:val="24"/>
          <w:szCs w:val="24"/>
        </w:rPr>
      </w:pPr>
      <w:r w:rsidRPr="00251EDD">
        <w:rPr>
          <w:rFonts w:ascii="Times New Roman" w:hAnsi="Times New Roman" w:cs="Times New Roman"/>
          <w:sz w:val="24"/>
          <w:szCs w:val="24"/>
        </w:rPr>
        <w:t>По данным федерального статистического наблюдения (форма 85-к) количество детей, посещающих  образовательные организации, реализующие программы дошкольного образования, в 2019</w:t>
      </w:r>
      <w:r w:rsidR="00BA2091">
        <w:rPr>
          <w:rFonts w:ascii="Times New Roman" w:hAnsi="Times New Roman" w:cs="Times New Roman"/>
          <w:sz w:val="24"/>
          <w:szCs w:val="24"/>
        </w:rPr>
        <w:t xml:space="preserve">-2020 учебном </w:t>
      </w:r>
      <w:r w:rsidRPr="00251EDD">
        <w:rPr>
          <w:rFonts w:ascii="Times New Roman" w:hAnsi="Times New Roman" w:cs="Times New Roman"/>
          <w:sz w:val="24"/>
          <w:szCs w:val="24"/>
        </w:rPr>
        <w:t xml:space="preserve"> году составило 3400 человек, что на 17 человек меньше относительно 2018</w:t>
      </w:r>
      <w:r w:rsidR="00BA2091">
        <w:rPr>
          <w:rFonts w:ascii="Times New Roman" w:hAnsi="Times New Roman" w:cs="Times New Roman"/>
          <w:sz w:val="24"/>
          <w:szCs w:val="24"/>
        </w:rPr>
        <w:t>-2019 учебного</w:t>
      </w:r>
      <w:r w:rsidRPr="00251EDD">
        <w:rPr>
          <w:rFonts w:ascii="Times New Roman" w:hAnsi="Times New Roman" w:cs="Times New Roman"/>
          <w:sz w:val="24"/>
          <w:szCs w:val="24"/>
        </w:rPr>
        <w:t xml:space="preserve"> года. Снижение данного показателя объясняется уменьшением количества детей, посещающих группу </w:t>
      </w:r>
      <w:proofErr w:type="spellStart"/>
      <w:r w:rsidRPr="00251EDD">
        <w:rPr>
          <w:rFonts w:ascii="Times New Roman" w:hAnsi="Times New Roman" w:cs="Times New Roman"/>
          <w:sz w:val="24"/>
          <w:szCs w:val="24"/>
        </w:rPr>
        <w:t>предшкольной</w:t>
      </w:r>
      <w:proofErr w:type="spellEnd"/>
      <w:r w:rsidRPr="00251EDD">
        <w:rPr>
          <w:rFonts w:ascii="Times New Roman" w:hAnsi="Times New Roman" w:cs="Times New Roman"/>
          <w:sz w:val="24"/>
          <w:szCs w:val="24"/>
        </w:rPr>
        <w:t xml:space="preserve"> подготовки на базе МКОУ СОШ № 17 </w:t>
      </w:r>
      <w:proofErr w:type="spellStart"/>
      <w:r w:rsidRPr="00251EDD">
        <w:rPr>
          <w:rFonts w:ascii="Times New Roman" w:hAnsi="Times New Roman" w:cs="Times New Roman"/>
          <w:sz w:val="24"/>
          <w:szCs w:val="24"/>
        </w:rPr>
        <w:t>р.п</w:t>
      </w:r>
      <w:proofErr w:type="spellEnd"/>
      <w:r w:rsidRPr="00251EDD">
        <w:rPr>
          <w:rFonts w:ascii="Times New Roman" w:hAnsi="Times New Roman" w:cs="Times New Roman"/>
          <w:sz w:val="24"/>
          <w:szCs w:val="24"/>
        </w:rPr>
        <w:t xml:space="preserve">. Юрты и детей, посещающих дошкольные организации в сельских населенных пунктах.  </w:t>
      </w:r>
    </w:p>
    <w:p w14:paraId="3D5C8146" w14:textId="7A23AF09" w:rsidR="00913C88" w:rsidRDefault="00913C88" w:rsidP="00251EDD">
      <w:pPr>
        <w:ind w:firstLine="709"/>
        <w:jc w:val="both"/>
      </w:pPr>
      <w:r>
        <w:rPr>
          <w:noProof/>
          <w:lang w:eastAsia="ru-RU"/>
        </w:rPr>
        <w:drawing>
          <wp:inline distT="0" distB="0" distL="0" distR="0" wp14:anchorId="0D48B771" wp14:editId="77F3C1B1">
            <wp:extent cx="5486400" cy="109555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476926" w14:textId="464A1D3B" w:rsidR="00BA2091" w:rsidRDefault="00BA2091" w:rsidP="00251ED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Рис. 5. Динамика изменения численности детей, охваченных дошкольным образованием. </w:t>
      </w:r>
    </w:p>
    <w:p w14:paraId="290DAB1C" w14:textId="14D6A78B" w:rsidR="00913C88" w:rsidRPr="00251EDD" w:rsidRDefault="00913C88" w:rsidP="00630ACF">
      <w:pPr>
        <w:spacing w:after="0" w:line="240" w:lineRule="auto"/>
        <w:ind w:firstLine="709"/>
        <w:jc w:val="both"/>
        <w:rPr>
          <w:rFonts w:ascii="Times New Roman" w:hAnsi="Times New Roman" w:cs="Times New Roman"/>
          <w:sz w:val="24"/>
          <w:szCs w:val="24"/>
        </w:rPr>
      </w:pPr>
      <w:r w:rsidRPr="00251EDD">
        <w:rPr>
          <w:rFonts w:ascii="Times New Roman" w:hAnsi="Times New Roman" w:cs="Times New Roman"/>
          <w:sz w:val="24"/>
          <w:szCs w:val="24"/>
        </w:rPr>
        <w:t>В 2019</w:t>
      </w:r>
      <w:r w:rsidR="00BA2091">
        <w:rPr>
          <w:rFonts w:ascii="Times New Roman" w:hAnsi="Times New Roman" w:cs="Times New Roman"/>
          <w:sz w:val="24"/>
          <w:szCs w:val="24"/>
        </w:rPr>
        <w:t>-2020 учебном году</w:t>
      </w:r>
      <w:r w:rsidR="00630ACF">
        <w:rPr>
          <w:rFonts w:ascii="Times New Roman" w:hAnsi="Times New Roman" w:cs="Times New Roman"/>
          <w:sz w:val="24"/>
          <w:szCs w:val="24"/>
        </w:rPr>
        <w:t xml:space="preserve"> </w:t>
      </w:r>
      <w:r w:rsidRPr="00251EDD">
        <w:rPr>
          <w:rFonts w:ascii="Times New Roman" w:hAnsi="Times New Roman" w:cs="Times New Roman"/>
          <w:sz w:val="24"/>
          <w:szCs w:val="24"/>
        </w:rPr>
        <w:t xml:space="preserve"> введено 38 дополнительных мест в дошкольных образовательных организациях в результате реконструкции зданий, капитального и текущего ремонта помещений действующих образовательных организаций, для детей в возрасте от 2 месяцев до 3 лет (МКДОУ детский сад № 5 г. Бирюсинска, МКДОУ детский сад «Рябинка» г. Тайшета). </w:t>
      </w:r>
    </w:p>
    <w:p w14:paraId="4FDAAD15" w14:textId="77777777" w:rsidR="00630ACF" w:rsidRDefault="00630ACF" w:rsidP="00630ACF">
      <w:pPr>
        <w:spacing w:after="0" w:line="240" w:lineRule="auto"/>
        <w:ind w:firstLine="709"/>
        <w:jc w:val="both"/>
        <w:rPr>
          <w:rFonts w:ascii="Times New Roman" w:hAnsi="Times New Roman" w:cs="Times New Roman"/>
          <w:sz w:val="24"/>
          <w:szCs w:val="24"/>
        </w:rPr>
      </w:pPr>
    </w:p>
    <w:p w14:paraId="5EEA104E" w14:textId="70F316F8" w:rsidR="00913C88" w:rsidRPr="00630ACF" w:rsidRDefault="00630ACF" w:rsidP="00630A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Таблица 3. </w:t>
      </w:r>
      <w:r w:rsidR="00913C88" w:rsidRPr="00630ACF">
        <w:rPr>
          <w:rFonts w:ascii="Times New Roman" w:hAnsi="Times New Roman" w:cs="Times New Roman"/>
          <w:sz w:val="24"/>
          <w:szCs w:val="24"/>
        </w:rPr>
        <w:t>Численность воспитанников муниципальных образовательных организаций Тайшетского района, реализующих про</w:t>
      </w:r>
      <w:r>
        <w:rPr>
          <w:rFonts w:ascii="Times New Roman" w:hAnsi="Times New Roman" w:cs="Times New Roman"/>
          <w:sz w:val="24"/>
          <w:szCs w:val="24"/>
        </w:rPr>
        <w:t>граммы дошкольного образования</w:t>
      </w:r>
    </w:p>
    <w:tbl>
      <w:tblPr>
        <w:tblStyle w:val="a7"/>
        <w:tblW w:w="0" w:type="auto"/>
        <w:tblLook w:val="04A0" w:firstRow="1" w:lastRow="0" w:firstColumn="1" w:lastColumn="0" w:noHBand="0" w:noVBand="1"/>
      </w:tblPr>
      <w:tblGrid>
        <w:gridCol w:w="2380"/>
        <w:gridCol w:w="2321"/>
        <w:gridCol w:w="2322"/>
        <w:gridCol w:w="2322"/>
      </w:tblGrid>
      <w:tr w:rsidR="00913C88" w:rsidRPr="00630ACF" w14:paraId="3ED5DC8E" w14:textId="77777777" w:rsidTr="009762D8">
        <w:tc>
          <w:tcPr>
            <w:tcW w:w="2605" w:type="dxa"/>
          </w:tcPr>
          <w:p w14:paraId="548069D6" w14:textId="77777777" w:rsidR="00913C88" w:rsidRPr="00630ACF" w:rsidRDefault="00913C88" w:rsidP="00630ACF">
            <w:pPr>
              <w:jc w:val="both"/>
              <w:rPr>
                <w:rFonts w:ascii="Times New Roman" w:hAnsi="Times New Roman" w:cs="Times New Roman"/>
                <w:sz w:val="24"/>
                <w:szCs w:val="24"/>
              </w:rPr>
            </w:pPr>
          </w:p>
        </w:tc>
        <w:tc>
          <w:tcPr>
            <w:tcW w:w="2605" w:type="dxa"/>
          </w:tcPr>
          <w:p w14:paraId="5D6906FD" w14:textId="77777777" w:rsidR="00913C88" w:rsidRPr="00630ACF" w:rsidRDefault="00913C88" w:rsidP="00630ACF">
            <w:pPr>
              <w:jc w:val="center"/>
              <w:rPr>
                <w:rFonts w:ascii="Times New Roman" w:hAnsi="Times New Roman" w:cs="Times New Roman"/>
                <w:sz w:val="24"/>
                <w:szCs w:val="24"/>
              </w:rPr>
            </w:pPr>
            <w:r w:rsidRPr="00630ACF">
              <w:rPr>
                <w:rFonts w:ascii="Times New Roman" w:hAnsi="Times New Roman" w:cs="Times New Roman"/>
                <w:sz w:val="24"/>
                <w:szCs w:val="24"/>
              </w:rPr>
              <w:t>2017 год</w:t>
            </w:r>
          </w:p>
        </w:tc>
        <w:tc>
          <w:tcPr>
            <w:tcW w:w="2606" w:type="dxa"/>
          </w:tcPr>
          <w:p w14:paraId="213E065B" w14:textId="77777777" w:rsidR="00913C88" w:rsidRPr="00630ACF" w:rsidRDefault="00913C88" w:rsidP="00630ACF">
            <w:pPr>
              <w:jc w:val="center"/>
              <w:rPr>
                <w:rFonts w:ascii="Times New Roman" w:hAnsi="Times New Roman" w:cs="Times New Roman"/>
                <w:sz w:val="24"/>
                <w:szCs w:val="24"/>
              </w:rPr>
            </w:pPr>
            <w:r w:rsidRPr="00630ACF">
              <w:rPr>
                <w:rFonts w:ascii="Times New Roman" w:hAnsi="Times New Roman" w:cs="Times New Roman"/>
                <w:sz w:val="24"/>
                <w:szCs w:val="24"/>
              </w:rPr>
              <w:t>2018 год</w:t>
            </w:r>
          </w:p>
        </w:tc>
        <w:tc>
          <w:tcPr>
            <w:tcW w:w="2606" w:type="dxa"/>
          </w:tcPr>
          <w:p w14:paraId="6386A0DB" w14:textId="77777777" w:rsidR="00913C88" w:rsidRPr="00630ACF" w:rsidRDefault="00913C88" w:rsidP="00630ACF">
            <w:pPr>
              <w:jc w:val="center"/>
              <w:rPr>
                <w:rFonts w:ascii="Times New Roman" w:hAnsi="Times New Roman" w:cs="Times New Roman"/>
                <w:sz w:val="24"/>
                <w:szCs w:val="24"/>
              </w:rPr>
            </w:pPr>
            <w:r w:rsidRPr="00630ACF">
              <w:rPr>
                <w:rFonts w:ascii="Times New Roman" w:hAnsi="Times New Roman" w:cs="Times New Roman"/>
                <w:sz w:val="24"/>
                <w:szCs w:val="24"/>
              </w:rPr>
              <w:t>2019 год</w:t>
            </w:r>
          </w:p>
        </w:tc>
      </w:tr>
      <w:tr w:rsidR="00913C88" w:rsidRPr="00630ACF" w14:paraId="73760402" w14:textId="77777777" w:rsidTr="009762D8">
        <w:tc>
          <w:tcPr>
            <w:tcW w:w="2605" w:type="dxa"/>
          </w:tcPr>
          <w:p w14:paraId="2D7B1C1D" w14:textId="77777777" w:rsidR="00913C88" w:rsidRPr="00630ACF" w:rsidRDefault="00913C88" w:rsidP="00630ACF">
            <w:pPr>
              <w:jc w:val="both"/>
              <w:rPr>
                <w:rFonts w:ascii="Times New Roman" w:hAnsi="Times New Roman" w:cs="Times New Roman"/>
                <w:sz w:val="24"/>
                <w:szCs w:val="24"/>
              </w:rPr>
            </w:pPr>
            <w:r w:rsidRPr="00630ACF">
              <w:rPr>
                <w:rFonts w:ascii="Times New Roman" w:hAnsi="Times New Roman" w:cs="Times New Roman"/>
                <w:sz w:val="24"/>
                <w:szCs w:val="24"/>
              </w:rPr>
              <w:t>Всего (в возрасте от 2 мес. до 7 лет)</w:t>
            </w:r>
          </w:p>
        </w:tc>
        <w:tc>
          <w:tcPr>
            <w:tcW w:w="2605" w:type="dxa"/>
          </w:tcPr>
          <w:p w14:paraId="66F246EB" w14:textId="77777777" w:rsidR="00913C88" w:rsidRPr="00630ACF" w:rsidRDefault="00913C88" w:rsidP="00630ACF">
            <w:pPr>
              <w:jc w:val="center"/>
              <w:rPr>
                <w:rFonts w:ascii="Times New Roman" w:hAnsi="Times New Roman" w:cs="Times New Roman"/>
                <w:sz w:val="24"/>
                <w:szCs w:val="24"/>
              </w:rPr>
            </w:pPr>
            <w:r w:rsidRPr="00630ACF">
              <w:rPr>
                <w:rFonts w:ascii="Times New Roman" w:hAnsi="Times New Roman" w:cs="Times New Roman"/>
                <w:sz w:val="24"/>
                <w:szCs w:val="24"/>
              </w:rPr>
              <w:t>3243</w:t>
            </w:r>
          </w:p>
        </w:tc>
        <w:tc>
          <w:tcPr>
            <w:tcW w:w="2606" w:type="dxa"/>
          </w:tcPr>
          <w:p w14:paraId="7797A306" w14:textId="77777777" w:rsidR="00913C88" w:rsidRPr="00630ACF" w:rsidRDefault="00913C88" w:rsidP="00630ACF">
            <w:pPr>
              <w:jc w:val="center"/>
              <w:rPr>
                <w:rFonts w:ascii="Times New Roman" w:hAnsi="Times New Roman" w:cs="Times New Roman"/>
                <w:sz w:val="24"/>
                <w:szCs w:val="24"/>
              </w:rPr>
            </w:pPr>
            <w:r w:rsidRPr="00630ACF">
              <w:rPr>
                <w:rFonts w:ascii="Times New Roman" w:hAnsi="Times New Roman" w:cs="Times New Roman"/>
                <w:sz w:val="24"/>
                <w:szCs w:val="24"/>
              </w:rPr>
              <w:t>3417</w:t>
            </w:r>
          </w:p>
        </w:tc>
        <w:tc>
          <w:tcPr>
            <w:tcW w:w="2606" w:type="dxa"/>
          </w:tcPr>
          <w:p w14:paraId="0F560E79" w14:textId="77777777" w:rsidR="00913C88" w:rsidRPr="00630ACF" w:rsidRDefault="00913C88" w:rsidP="00630ACF">
            <w:pPr>
              <w:jc w:val="center"/>
              <w:rPr>
                <w:rFonts w:ascii="Times New Roman" w:hAnsi="Times New Roman" w:cs="Times New Roman"/>
                <w:sz w:val="24"/>
                <w:szCs w:val="24"/>
              </w:rPr>
            </w:pPr>
            <w:r w:rsidRPr="00630ACF">
              <w:rPr>
                <w:rFonts w:ascii="Times New Roman" w:hAnsi="Times New Roman" w:cs="Times New Roman"/>
                <w:sz w:val="24"/>
                <w:szCs w:val="24"/>
              </w:rPr>
              <w:t>3400</w:t>
            </w:r>
          </w:p>
        </w:tc>
      </w:tr>
      <w:tr w:rsidR="00913C88" w:rsidRPr="00630ACF" w14:paraId="587CC87C" w14:textId="77777777" w:rsidTr="009762D8">
        <w:tc>
          <w:tcPr>
            <w:tcW w:w="2605" w:type="dxa"/>
          </w:tcPr>
          <w:p w14:paraId="1184A895" w14:textId="77777777" w:rsidR="00913C88" w:rsidRPr="00630ACF" w:rsidRDefault="00913C88" w:rsidP="00630ACF">
            <w:pPr>
              <w:jc w:val="both"/>
              <w:rPr>
                <w:rFonts w:ascii="Times New Roman" w:hAnsi="Times New Roman" w:cs="Times New Roman"/>
                <w:sz w:val="24"/>
                <w:szCs w:val="24"/>
              </w:rPr>
            </w:pPr>
            <w:r w:rsidRPr="00630ACF">
              <w:rPr>
                <w:rFonts w:ascii="Times New Roman" w:hAnsi="Times New Roman" w:cs="Times New Roman"/>
                <w:sz w:val="24"/>
                <w:szCs w:val="24"/>
              </w:rPr>
              <w:t>в возрасте от 2 мес. до 3 лет</w:t>
            </w:r>
          </w:p>
        </w:tc>
        <w:tc>
          <w:tcPr>
            <w:tcW w:w="2605" w:type="dxa"/>
          </w:tcPr>
          <w:p w14:paraId="29440651" w14:textId="77777777" w:rsidR="00913C88" w:rsidRPr="00630ACF" w:rsidRDefault="00913C88" w:rsidP="00630ACF">
            <w:pPr>
              <w:jc w:val="center"/>
              <w:rPr>
                <w:rFonts w:ascii="Times New Roman" w:hAnsi="Times New Roman" w:cs="Times New Roman"/>
                <w:sz w:val="24"/>
                <w:szCs w:val="24"/>
              </w:rPr>
            </w:pPr>
            <w:r w:rsidRPr="00630ACF">
              <w:rPr>
                <w:rFonts w:ascii="Times New Roman" w:hAnsi="Times New Roman" w:cs="Times New Roman"/>
                <w:sz w:val="24"/>
                <w:szCs w:val="24"/>
              </w:rPr>
              <w:t>226</w:t>
            </w:r>
          </w:p>
        </w:tc>
        <w:tc>
          <w:tcPr>
            <w:tcW w:w="2606" w:type="dxa"/>
          </w:tcPr>
          <w:p w14:paraId="31B30F05" w14:textId="77777777" w:rsidR="00913C88" w:rsidRPr="00630ACF" w:rsidRDefault="00913C88" w:rsidP="00630ACF">
            <w:pPr>
              <w:jc w:val="center"/>
              <w:rPr>
                <w:rFonts w:ascii="Times New Roman" w:hAnsi="Times New Roman" w:cs="Times New Roman"/>
                <w:sz w:val="24"/>
                <w:szCs w:val="24"/>
              </w:rPr>
            </w:pPr>
            <w:r w:rsidRPr="00630ACF">
              <w:rPr>
                <w:rFonts w:ascii="Times New Roman" w:hAnsi="Times New Roman" w:cs="Times New Roman"/>
                <w:sz w:val="24"/>
                <w:szCs w:val="24"/>
              </w:rPr>
              <w:t>332</w:t>
            </w:r>
          </w:p>
        </w:tc>
        <w:tc>
          <w:tcPr>
            <w:tcW w:w="2606" w:type="dxa"/>
          </w:tcPr>
          <w:p w14:paraId="3D53F222" w14:textId="77777777" w:rsidR="00913C88" w:rsidRPr="00630ACF" w:rsidRDefault="00913C88" w:rsidP="00630ACF">
            <w:pPr>
              <w:jc w:val="center"/>
              <w:rPr>
                <w:rFonts w:ascii="Times New Roman" w:hAnsi="Times New Roman" w:cs="Times New Roman"/>
                <w:sz w:val="24"/>
                <w:szCs w:val="24"/>
              </w:rPr>
            </w:pPr>
            <w:r w:rsidRPr="00630ACF">
              <w:rPr>
                <w:rFonts w:ascii="Times New Roman" w:hAnsi="Times New Roman" w:cs="Times New Roman"/>
                <w:sz w:val="24"/>
                <w:szCs w:val="24"/>
              </w:rPr>
              <w:t>335</w:t>
            </w:r>
          </w:p>
        </w:tc>
      </w:tr>
      <w:tr w:rsidR="00913C88" w:rsidRPr="00630ACF" w14:paraId="33E9EDD9" w14:textId="77777777" w:rsidTr="009762D8">
        <w:tc>
          <w:tcPr>
            <w:tcW w:w="2605" w:type="dxa"/>
          </w:tcPr>
          <w:p w14:paraId="4624177C" w14:textId="77777777" w:rsidR="00913C88" w:rsidRPr="00630ACF" w:rsidRDefault="00913C88" w:rsidP="00630ACF">
            <w:pPr>
              <w:jc w:val="both"/>
              <w:rPr>
                <w:rFonts w:ascii="Times New Roman" w:hAnsi="Times New Roman" w:cs="Times New Roman"/>
                <w:sz w:val="24"/>
                <w:szCs w:val="24"/>
              </w:rPr>
            </w:pPr>
            <w:r w:rsidRPr="00630ACF">
              <w:rPr>
                <w:rFonts w:ascii="Times New Roman" w:hAnsi="Times New Roman" w:cs="Times New Roman"/>
                <w:sz w:val="24"/>
                <w:szCs w:val="24"/>
              </w:rPr>
              <w:t>в возрасте от 3 до 7 лет</w:t>
            </w:r>
          </w:p>
        </w:tc>
        <w:tc>
          <w:tcPr>
            <w:tcW w:w="2605" w:type="dxa"/>
          </w:tcPr>
          <w:p w14:paraId="71A5D319" w14:textId="77777777" w:rsidR="00913C88" w:rsidRPr="00630ACF" w:rsidRDefault="00913C88" w:rsidP="00630ACF">
            <w:pPr>
              <w:jc w:val="center"/>
              <w:rPr>
                <w:rFonts w:ascii="Times New Roman" w:hAnsi="Times New Roman" w:cs="Times New Roman"/>
                <w:sz w:val="24"/>
                <w:szCs w:val="24"/>
              </w:rPr>
            </w:pPr>
            <w:r w:rsidRPr="00630ACF">
              <w:rPr>
                <w:rFonts w:ascii="Times New Roman" w:hAnsi="Times New Roman" w:cs="Times New Roman"/>
                <w:sz w:val="24"/>
                <w:szCs w:val="24"/>
              </w:rPr>
              <w:t>3017</w:t>
            </w:r>
          </w:p>
        </w:tc>
        <w:tc>
          <w:tcPr>
            <w:tcW w:w="2606" w:type="dxa"/>
          </w:tcPr>
          <w:p w14:paraId="01A06B3C" w14:textId="77777777" w:rsidR="00913C88" w:rsidRPr="00630ACF" w:rsidRDefault="00913C88" w:rsidP="00630ACF">
            <w:pPr>
              <w:jc w:val="center"/>
              <w:rPr>
                <w:rFonts w:ascii="Times New Roman" w:hAnsi="Times New Roman" w:cs="Times New Roman"/>
                <w:sz w:val="24"/>
                <w:szCs w:val="24"/>
              </w:rPr>
            </w:pPr>
            <w:r w:rsidRPr="00630ACF">
              <w:rPr>
                <w:rFonts w:ascii="Times New Roman" w:hAnsi="Times New Roman" w:cs="Times New Roman"/>
                <w:sz w:val="24"/>
                <w:szCs w:val="24"/>
              </w:rPr>
              <w:t>3085</w:t>
            </w:r>
          </w:p>
        </w:tc>
        <w:tc>
          <w:tcPr>
            <w:tcW w:w="2606" w:type="dxa"/>
          </w:tcPr>
          <w:p w14:paraId="023E87BC" w14:textId="77777777" w:rsidR="00913C88" w:rsidRPr="00630ACF" w:rsidRDefault="00913C88" w:rsidP="00630ACF">
            <w:pPr>
              <w:jc w:val="center"/>
              <w:rPr>
                <w:rFonts w:ascii="Times New Roman" w:hAnsi="Times New Roman" w:cs="Times New Roman"/>
                <w:sz w:val="24"/>
                <w:szCs w:val="24"/>
              </w:rPr>
            </w:pPr>
            <w:r w:rsidRPr="00630ACF">
              <w:rPr>
                <w:rFonts w:ascii="Times New Roman" w:hAnsi="Times New Roman" w:cs="Times New Roman"/>
                <w:sz w:val="24"/>
                <w:szCs w:val="24"/>
              </w:rPr>
              <w:t>3065</w:t>
            </w:r>
          </w:p>
        </w:tc>
      </w:tr>
    </w:tbl>
    <w:p w14:paraId="77163D33" w14:textId="28A968BC" w:rsidR="00913C88" w:rsidRPr="00630ACF" w:rsidRDefault="00913C88" w:rsidP="00630ACF">
      <w:pPr>
        <w:spacing w:after="0" w:line="240" w:lineRule="auto"/>
        <w:jc w:val="both"/>
        <w:rPr>
          <w:rFonts w:ascii="Times New Roman" w:hAnsi="Times New Roman" w:cs="Times New Roman"/>
          <w:b/>
          <w:sz w:val="24"/>
          <w:szCs w:val="24"/>
        </w:rPr>
      </w:pPr>
    </w:p>
    <w:p w14:paraId="2B36D24D" w14:textId="77777777" w:rsidR="00913C88" w:rsidRDefault="00913C88" w:rsidP="00913C88">
      <w:pPr>
        <w:ind w:firstLine="709"/>
        <w:jc w:val="both"/>
      </w:pPr>
      <w:r w:rsidRPr="00F32903">
        <w:rPr>
          <w:noProof/>
          <w:lang w:eastAsia="ru-RU"/>
        </w:rPr>
        <w:drawing>
          <wp:inline distT="0" distB="0" distL="0" distR="0" wp14:anchorId="02A7A443" wp14:editId="77ACBA95">
            <wp:extent cx="5486400" cy="2266950"/>
            <wp:effectExtent l="0" t="0" r="0" b="0"/>
            <wp:docPr id="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0B5F08" w14:textId="2D0EED20" w:rsidR="00913C88" w:rsidRDefault="00630ACF" w:rsidP="00630ACF">
      <w:pPr>
        <w:ind w:firstLine="709"/>
        <w:jc w:val="both"/>
      </w:pPr>
      <w:r w:rsidRPr="00630ACF">
        <w:rPr>
          <w:rFonts w:ascii="Times New Roman" w:hAnsi="Times New Roman" w:cs="Times New Roman"/>
          <w:sz w:val="24"/>
          <w:szCs w:val="24"/>
        </w:rPr>
        <w:t>Рис.6. Доступность дошкольного образования для детей в возрасте от 2 месяцев до 7 лет</w:t>
      </w:r>
    </w:p>
    <w:p w14:paraId="1D4974C6" w14:textId="77777777" w:rsidR="00913C88" w:rsidRPr="00630ACF" w:rsidRDefault="00913C88" w:rsidP="00630ACF">
      <w:pPr>
        <w:spacing w:after="0" w:line="240" w:lineRule="auto"/>
        <w:ind w:firstLine="709"/>
        <w:jc w:val="both"/>
        <w:rPr>
          <w:rFonts w:ascii="Times New Roman" w:hAnsi="Times New Roman" w:cs="Times New Roman"/>
          <w:sz w:val="24"/>
          <w:szCs w:val="24"/>
        </w:rPr>
      </w:pPr>
      <w:r w:rsidRPr="00630ACF">
        <w:rPr>
          <w:rFonts w:ascii="Times New Roman" w:hAnsi="Times New Roman" w:cs="Times New Roman"/>
          <w:sz w:val="24"/>
          <w:szCs w:val="24"/>
        </w:rPr>
        <w:t xml:space="preserve">На 3,2% увеличился показатель доступности дошкольного образования для детей в возрасте от 2 месяцев до 7 лет и на конец 2019 года составил 72,9% от количества нуждающихся. </w:t>
      </w:r>
    </w:p>
    <w:p w14:paraId="2611929E" w14:textId="50106471" w:rsidR="00913C88" w:rsidRPr="00630ACF" w:rsidRDefault="00913C88" w:rsidP="00630ACF">
      <w:pPr>
        <w:spacing w:after="0" w:line="240" w:lineRule="auto"/>
        <w:ind w:firstLine="709"/>
        <w:jc w:val="both"/>
        <w:rPr>
          <w:rFonts w:ascii="Times New Roman" w:hAnsi="Times New Roman" w:cs="Times New Roman"/>
          <w:sz w:val="24"/>
          <w:szCs w:val="24"/>
        </w:rPr>
      </w:pPr>
      <w:r w:rsidRPr="00630ACF">
        <w:rPr>
          <w:rFonts w:ascii="Times New Roman" w:hAnsi="Times New Roman" w:cs="Times New Roman"/>
          <w:sz w:val="24"/>
          <w:szCs w:val="24"/>
        </w:rPr>
        <w:t xml:space="preserve">Увеличение показателя доступности дошкольного образования для детей в возрасте от 2 месяцев до 3 лет на 2,3% (с 21,5% в 2018 году до 23,8%) объясняется открытием группы для детей в возрасте от 1,6 до 2 лет в МКДОУ детском саду № 5 г. Бирюсинска и введением дополнительных мест после реконструкции помещения группы в МКДОУ детском саду «Рябинка» г. Тайшета. </w:t>
      </w:r>
    </w:p>
    <w:p w14:paraId="0B328434" w14:textId="77777777" w:rsidR="00913C88" w:rsidRPr="00630ACF" w:rsidRDefault="00913C88" w:rsidP="00630ACF">
      <w:pPr>
        <w:spacing w:after="0" w:line="240" w:lineRule="auto"/>
        <w:ind w:firstLine="709"/>
        <w:jc w:val="both"/>
        <w:rPr>
          <w:rFonts w:ascii="Times New Roman" w:hAnsi="Times New Roman" w:cs="Times New Roman"/>
          <w:sz w:val="24"/>
          <w:szCs w:val="24"/>
        </w:rPr>
      </w:pPr>
      <w:r w:rsidRPr="00630ACF">
        <w:rPr>
          <w:rFonts w:ascii="Times New Roman" w:hAnsi="Times New Roman" w:cs="Times New Roman"/>
          <w:sz w:val="24"/>
          <w:szCs w:val="24"/>
        </w:rPr>
        <w:t xml:space="preserve">Повышение показателя доступности дошкольного образования для детей в возрасте от 3 до 7 лет на 2,0% (с 92,1% в 2018 году до 94,1% в 2019 году) объясняется уменьшением количества детей в возрасте от 3 до 7 лет, зарегистрированных в электронной очереди. </w:t>
      </w:r>
    </w:p>
    <w:p w14:paraId="2C067956" w14:textId="77777777" w:rsidR="00913C88" w:rsidRDefault="00913C88" w:rsidP="00913C88">
      <w:pPr>
        <w:ind w:firstLine="709"/>
        <w:jc w:val="both"/>
      </w:pPr>
      <w:r>
        <w:t xml:space="preserve"> </w:t>
      </w:r>
    </w:p>
    <w:p w14:paraId="5CC9BCC1" w14:textId="77777777" w:rsidR="00913C88" w:rsidRDefault="00913C88" w:rsidP="00913C88">
      <w:pPr>
        <w:ind w:firstLine="709"/>
        <w:jc w:val="both"/>
      </w:pPr>
    </w:p>
    <w:p w14:paraId="425B2C54" w14:textId="77777777" w:rsidR="00913C88" w:rsidRDefault="00913C88" w:rsidP="00913C88">
      <w:pPr>
        <w:ind w:firstLine="709"/>
        <w:jc w:val="both"/>
      </w:pPr>
      <w:r w:rsidRPr="00310659">
        <w:rPr>
          <w:noProof/>
          <w:lang w:eastAsia="ru-RU"/>
        </w:rPr>
        <w:lastRenderedPageBreak/>
        <w:drawing>
          <wp:inline distT="0" distB="0" distL="0" distR="0" wp14:anchorId="053C929E" wp14:editId="7FD164BA">
            <wp:extent cx="5486400" cy="3200400"/>
            <wp:effectExtent l="19050" t="0" r="19050" b="0"/>
            <wp:docPr id="1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D9BDAF2" w14:textId="6BF68E2C" w:rsidR="001F67B2" w:rsidRPr="001F67B2" w:rsidRDefault="001F67B2" w:rsidP="001F67B2">
      <w:pPr>
        <w:spacing w:after="0" w:line="240" w:lineRule="auto"/>
        <w:ind w:firstLine="709"/>
        <w:jc w:val="center"/>
        <w:rPr>
          <w:rFonts w:ascii="Times New Roman" w:hAnsi="Times New Roman" w:cs="Times New Roman"/>
          <w:sz w:val="24"/>
          <w:szCs w:val="24"/>
        </w:rPr>
      </w:pPr>
      <w:r w:rsidRPr="001F67B2">
        <w:rPr>
          <w:rFonts w:ascii="Times New Roman" w:hAnsi="Times New Roman" w:cs="Times New Roman"/>
          <w:sz w:val="24"/>
          <w:szCs w:val="24"/>
        </w:rPr>
        <w:t>Рис. 7. Охват детей в возрасте от 2 месяцев до 7 лет дошкольным образованием</w:t>
      </w:r>
    </w:p>
    <w:p w14:paraId="3EC061CA" w14:textId="77777777" w:rsidR="00913C88" w:rsidRPr="001F67B2" w:rsidRDefault="00913C88" w:rsidP="001F67B2">
      <w:pPr>
        <w:spacing w:after="0" w:line="240" w:lineRule="auto"/>
        <w:jc w:val="both"/>
        <w:rPr>
          <w:rFonts w:ascii="Times New Roman" w:hAnsi="Times New Roman" w:cs="Times New Roman"/>
          <w:sz w:val="24"/>
          <w:szCs w:val="24"/>
        </w:rPr>
      </w:pPr>
    </w:p>
    <w:p w14:paraId="757462F6" w14:textId="7C9AE52E"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Охват детей в возрасте от 2 месяцев до 7 лет дошкольным образованием в муниципальных образовательных организациях, реализующих программы дошкольного образования, по сравнению с 2018</w:t>
      </w:r>
      <w:r w:rsidR="001F67B2">
        <w:rPr>
          <w:rFonts w:ascii="Times New Roman" w:hAnsi="Times New Roman" w:cs="Times New Roman"/>
          <w:sz w:val="24"/>
          <w:szCs w:val="24"/>
        </w:rPr>
        <w:t xml:space="preserve">-2019 учебным </w:t>
      </w:r>
      <w:r w:rsidRPr="001F67B2">
        <w:rPr>
          <w:rFonts w:ascii="Times New Roman" w:hAnsi="Times New Roman" w:cs="Times New Roman"/>
          <w:sz w:val="24"/>
          <w:szCs w:val="24"/>
        </w:rPr>
        <w:t xml:space="preserve">годом снизился на 0,5 % (уменьшение количества детей, посещающих группу </w:t>
      </w:r>
      <w:proofErr w:type="spellStart"/>
      <w:r w:rsidRPr="001F67B2">
        <w:rPr>
          <w:rFonts w:ascii="Times New Roman" w:hAnsi="Times New Roman" w:cs="Times New Roman"/>
          <w:sz w:val="24"/>
          <w:szCs w:val="24"/>
        </w:rPr>
        <w:t>предшкольной</w:t>
      </w:r>
      <w:proofErr w:type="spellEnd"/>
      <w:r w:rsidRPr="001F67B2">
        <w:rPr>
          <w:rFonts w:ascii="Times New Roman" w:hAnsi="Times New Roman" w:cs="Times New Roman"/>
          <w:sz w:val="24"/>
          <w:szCs w:val="24"/>
        </w:rPr>
        <w:t xml:space="preserve"> подготовки на базе МКОУ СОШ № 17 </w:t>
      </w:r>
      <w:proofErr w:type="spellStart"/>
      <w:r w:rsidRPr="001F67B2">
        <w:rPr>
          <w:rFonts w:ascii="Times New Roman" w:hAnsi="Times New Roman" w:cs="Times New Roman"/>
          <w:sz w:val="24"/>
          <w:szCs w:val="24"/>
        </w:rPr>
        <w:t>р.п</w:t>
      </w:r>
      <w:proofErr w:type="spellEnd"/>
      <w:r w:rsidRPr="001F67B2">
        <w:rPr>
          <w:rFonts w:ascii="Times New Roman" w:hAnsi="Times New Roman" w:cs="Times New Roman"/>
          <w:sz w:val="24"/>
          <w:szCs w:val="24"/>
        </w:rPr>
        <w:t xml:space="preserve">. Юрты и детей, посещающих дошкольные организации в сельских населенных пунктах). Значение показателя в 2019 году составило 45,6%, в возрасте от 2 месяцев до 3 лет – 12,5%, от 3 до 7 лет – 64,8%. </w:t>
      </w:r>
    </w:p>
    <w:p w14:paraId="0D057CBE" w14:textId="77777777" w:rsidR="00913C88" w:rsidRPr="001F67B2" w:rsidRDefault="00913C88" w:rsidP="001F67B2">
      <w:pPr>
        <w:spacing w:after="0" w:line="240" w:lineRule="auto"/>
        <w:ind w:firstLine="709"/>
        <w:jc w:val="both"/>
        <w:rPr>
          <w:rFonts w:ascii="Times New Roman" w:hAnsi="Times New Roman" w:cs="Times New Roman"/>
          <w:spacing w:val="-1"/>
          <w:sz w:val="24"/>
          <w:szCs w:val="24"/>
        </w:rPr>
      </w:pPr>
      <w:r w:rsidRPr="001F67B2">
        <w:rPr>
          <w:rFonts w:ascii="Times New Roman" w:hAnsi="Times New Roman" w:cs="Times New Roman"/>
          <w:sz w:val="24"/>
          <w:szCs w:val="24"/>
        </w:rPr>
        <w:t>В целях увеличения охвата дошкольным образованием</w:t>
      </w:r>
      <w:r w:rsidRPr="001F67B2">
        <w:rPr>
          <w:rFonts w:ascii="Times New Roman" w:hAnsi="Times New Roman" w:cs="Times New Roman"/>
          <w:spacing w:val="-1"/>
          <w:sz w:val="24"/>
          <w:szCs w:val="24"/>
        </w:rPr>
        <w:t xml:space="preserve"> </w:t>
      </w:r>
      <w:r w:rsidRPr="001F67B2">
        <w:rPr>
          <w:rFonts w:ascii="Times New Roman" w:hAnsi="Times New Roman" w:cs="Times New Roman"/>
          <w:sz w:val="24"/>
          <w:szCs w:val="24"/>
        </w:rPr>
        <w:t>детей в возрасте с 3 до 7 лет, не охваченных</w:t>
      </w:r>
      <w:r w:rsidRPr="001F67B2">
        <w:rPr>
          <w:rFonts w:ascii="Times New Roman" w:hAnsi="Times New Roman" w:cs="Times New Roman"/>
          <w:spacing w:val="-1"/>
          <w:sz w:val="24"/>
          <w:szCs w:val="24"/>
        </w:rPr>
        <w:t xml:space="preserve"> </w:t>
      </w:r>
      <w:r w:rsidRPr="001F67B2">
        <w:rPr>
          <w:rFonts w:ascii="Times New Roman" w:hAnsi="Times New Roman" w:cs="Times New Roman"/>
          <w:sz w:val="24"/>
          <w:szCs w:val="24"/>
        </w:rPr>
        <w:t>дошкольным образованием в связи с низкой платежеспособностью родителей, а также в связи с отсутствием на территории населенного пункта дошкольной образовательной организации, в Тайшетском районе</w:t>
      </w:r>
      <w:r w:rsidRPr="001F67B2">
        <w:rPr>
          <w:rFonts w:ascii="Times New Roman" w:hAnsi="Times New Roman" w:cs="Times New Roman"/>
          <w:spacing w:val="-1"/>
          <w:sz w:val="24"/>
          <w:szCs w:val="24"/>
        </w:rPr>
        <w:t xml:space="preserve"> продолжают реализовываться вариативные формы дошкольного образования:</w:t>
      </w:r>
      <w:r w:rsidRPr="001F67B2">
        <w:rPr>
          <w:rFonts w:ascii="Times New Roman" w:hAnsi="Times New Roman" w:cs="Times New Roman"/>
          <w:sz w:val="24"/>
          <w:szCs w:val="24"/>
        </w:rPr>
        <w:t xml:space="preserve">   </w:t>
      </w:r>
    </w:p>
    <w:p w14:paraId="268F44CA" w14:textId="77777777" w:rsidR="00913C88" w:rsidRPr="001F67B2" w:rsidRDefault="00913C88" w:rsidP="001F67B2">
      <w:pPr>
        <w:spacing w:after="0" w:line="240" w:lineRule="auto"/>
        <w:ind w:firstLine="708"/>
        <w:jc w:val="both"/>
        <w:rPr>
          <w:rFonts w:ascii="Times New Roman" w:hAnsi="Times New Roman" w:cs="Times New Roman"/>
          <w:sz w:val="24"/>
          <w:szCs w:val="24"/>
        </w:rPr>
      </w:pPr>
      <w:r w:rsidRPr="001F67B2">
        <w:rPr>
          <w:rFonts w:ascii="Times New Roman" w:hAnsi="Times New Roman" w:cs="Times New Roman"/>
          <w:sz w:val="24"/>
          <w:szCs w:val="24"/>
        </w:rPr>
        <w:t xml:space="preserve">- в режиме кратковременного пребывания МДОО посещали 54 человека; </w:t>
      </w:r>
    </w:p>
    <w:p w14:paraId="614EC2F6" w14:textId="77777777" w:rsidR="00913C88" w:rsidRPr="001F67B2" w:rsidRDefault="00913C88" w:rsidP="001F67B2">
      <w:pPr>
        <w:spacing w:after="0" w:line="240" w:lineRule="auto"/>
        <w:ind w:firstLine="708"/>
        <w:jc w:val="both"/>
        <w:rPr>
          <w:rFonts w:ascii="Times New Roman" w:hAnsi="Times New Roman" w:cs="Times New Roman"/>
          <w:sz w:val="24"/>
          <w:szCs w:val="24"/>
        </w:rPr>
      </w:pPr>
      <w:r w:rsidRPr="001F67B2">
        <w:rPr>
          <w:rFonts w:ascii="Times New Roman" w:hAnsi="Times New Roman" w:cs="Times New Roman"/>
          <w:sz w:val="24"/>
          <w:szCs w:val="24"/>
        </w:rPr>
        <w:t xml:space="preserve">- на базе МКОУ СОШ № 17 </w:t>
      </w:r>
      <w:proofErr w:type="spellStart"/>
      <w:r w:rsidRPr="001F67B2">
        <w:rPr>
          <w:rFonts w:ascii="Times New Roman" w:hAnsi="Times New Roman" w:cs="Times New Roman"/>
          <w:sz w:val="24"/>
          <w:szCs w:val="24"/>
        </w:rPr>
        <w:t>р.п</w:t>
      </w:r>
      <w:proofErr w:type="spellEnd"/>
      <w:r w:rsidRPr="001F67B2">
        <w:rPr>
          <w:rFonts w:ascii="Times New Roman" w:hAnsi="Times New Roman" w:cs="Times New Roman"/>
          <w:sz w:val="24"/>
          <w:szCs w:val="24"/>
        </w:rPr>
        <w:t xml:space="preserve">. Юрты функционировала группа </w:t>
      </w:r>
      <w:proofErr w:type="spellStart"/>
      <w:r w:rsidRPr="001F67B2">
        <w:rPr>
          <w:rFonts w:ascii="Times New Roman" w:hAnsi="Times New Roman" w:cs="Times New Roman"/>
          <w:sz w:val="24"/>
          <w:szCs w:val="24"/>
        </w:rPr>
        <w:t>предшкольной</w:t>
      </w:r>
      <w:proofErr w:type="spellEnd"/>
      <w:r w:rsidRPr="001F67B2">
        <w:rPr>
          <w:rFonts w:ascii="Times New Roman" w:hAnsi="Times New Roman" w:cs="Times New Roman"/>
          <w:sz w:val="24"/>
          <w:szCs w:val="24"/>
        </w:rPr>
        <w:t xml:space="preserve"> подготовки (посещали 21 человек); </w:t>
      </w:r>
    </w:p>
    <w:p w14:paraId="259A3F72" w14:textId="77777777" w:rsidR="00913C88" w:rsidRPr="001F67B2" w:rsidRDefault="00913C88" w:rsidP="001F67B2">
      <w:pPr>
        <w:spacing w:after="0" w:line="240" w:lineRule="auto"/>
        <w:ind w:firstLine="708"/>
        <w:jc w:val="both"/>
        <w:rPr>
          <w:rFonts w:ascii="Times New Roman" w:hAnsi="Times New Roman" w:cs="Times New Roman"/>
          <w:sz w:val="24"/>
          <w:szCs w:val="24"/>
        </w:rPr>
      </w:pPr>
      <w:r w:rsidRPr="001F67B2">
        <w:rPr>
          <w:rFonts w:ascii="Times New Roman" w:hAnsi="Times New Roman" w:cs="Times New Roman"/>
          <w:sz w:val="24"/>
          <w:szCs w:val="24"/>
        </w:rPr>
        <w:t xml:space="preserve">- на базе 4-х общеобразовательных организаций функционировали группы выходного, вечернего, праздничного дня (посещали 32 человека – МКОУ </w:t>
      </w:r>
      <w:proofErr w:type="spellStart"/>
      <w:r w:rsidRPr="001F67B2">
        <w:rPr>
          <w:rFonts w:ascii="Times New Roman" w:hAnsi="Times New Roman" w:cs="Times New Roman"/>
          <w:sz w:val="24"/>
          <w:szCs w:val="24"/>
        </w:rPr>
        <w:t>Половино</w:t>
      </w:r>
      <w:proofErr w:type="spellEnd"/>
      <w:r w:rsidRPr="001F67B2">
        <w:rPr>
          <w:rFonts w:ascii="Times New Roman" w:hAnsi="Times New Roman" w:cs="Times New Roman"/>
          <w:sz w:val="24"/>
          <w:szCs w:val="24"/>
        </w:rPr>
        <w:t xml:space="preserve">-Черемховская СОШ, МКОУ </w:t>
      </w:r>
      <w:proofErr w:type="spellStart"/>
      <w:r w:rsidRPr="001F67B2">
        <w:rPr>
          <w:rFonts w:ascii="Times New Roman" w:hAnsi="Times New Roman" w:cs="Times New Roman"/>
          <w:sz w:val="24"/>
          <w:szCs w:val="24"/>
        </w:rPr>
        <w:t>Черчетская</w:t>
      </w:r>
      <w:proofErr w:type="spellEnd"/>
      <w:r w:rsidRPr="001F67B2">
        <w:rPr>
          <w:rFonts w:ascii="Times New Roman" w:hAnsi="Times New Roman" w:cs="Times New Roman"/>
          <w:sz w:val="24"/>
          <w:szCs w:val="24"/>
        </w:rPr>
        <w:t xml:space="preserve"> СОШ, МКОУ Николаевская СОШ, </w:t>
      </w:r>
      <w:proofErr w:type="spellStart"/>
      <w:r w:rsidRPr="001F67B2">
        <w:rPr>
          <w:rFonts w:ascii="Times New Roman" w:hAnsi="Times New Roman" w:cs="Times New Roman"/>
          <w:sz w:val="24"/>
          <w:szCs w:val="24"/>
        </w:rPr>
        <w:t>Полинчетская</w:t>
      </w:r>
      <w:proofErr w:type="spellEnd"/>
      <w:r w:rsidRPr="001F67B2">
        <w:rPr>
          <w:rFonts w:ascii="Times New Roman" w:hAnsi="Times New Roman" w:cs="Times New Roman"/>
          <w:sz w:val="24"/>
          <w:szCs w:val="24"/>
        </w:rPr>
        <w:t xml:space="preserve"> СОШ (структурное подразделение МКОУ Тамтачетской СОШ)).</w:t>
      </w:r>
    </w:p>
    <w:p w14:paraId="2980B75B" w14:textId="0AC7D807" w:rsidR="00913C88" w:rsidRPr="001F67B2" w:rsidRDefault="00913C88" w:rsidP="001F67B2">
      <w:pPr>
        <w:spacing w:after="0" w:line="240" w:lineRule="auto"/>
        <w:ind w:firstLine="708"/>
        <w:jc w:val="both"/>
        <w:rPr>
          <w:rFonts w:ascii="Times New Roman" w:hAnsi="Times New Roman" w:cs="Times New Roman"/>
          <w:sz w:val="24"/>
          <w:szCs w:val="24"/>
        </w:rPr>
      </w:pPr>
      <w:r w:rsidRPr="001F67B2">
        <w:rPr>
          <w:rFonts w:ascii="Times New Roman" w:hAnsi="Times New Roman" w:cs="Times New Roman"/>
          <w:sz w:val="24"/>
          <w:szCs w:val="24"/>
        </w:rPr>
        <w:t xml:space="preserve">Всего в </w:t>
      </w:r>
      <w:r w:rsidR="001F67B2">
        <w:rPr>
          <w:rFonts w:ascii="Times New Roman" w:hAnsi="Times New Roman" w:cs="Times New Roman"/>
          <w:sz w:val="24"/>
          <w:szCs w:val="24"/>
        </w:rPr>
        <w:t>2019-2020 учебном го</w:t>
      </w:r>
      <w:r w:rsidRPr="001F67B2">
        <w:rPr>
          <w:rFonts w:ascii="Times New Roman" w:hAnsi="Times New Roman" w:cs="Times New Roman"/>
          <w:sz w:val="24"/>
          <w:szCs w:val="24"/>
        </w:rPr>
        <w:t xml:space="preserve">ду в муниципальных образовательных организациях вариативными формами дошкольного образования было охвачено 107 человек, что составляет 3,1% от общего количества детей, охваченных дошкольным образованием. </w:t>
      </w:r>
    </w:p>
    <w:p w14:paraId="4A06E7B6" w14:textId="77777777" w:rsidR="00913C88" w:rsidRPr="001F67B2" w:rsidRDefault="00913C88" w:rsidP="001F67B2">
      <w:pPr>
        <w:spacing w:after="0" w:line="240" w:lineRule="auto"/>
        <w:rPr>
          <w:rFonts w:ascii="Times New Roman" w:hAnsi="Times New Roman" w:cs="Times New Roman"/>
          <w:sz w:val="24"/>
          <w:szCs w:val="24"/>
        </w:rPr>
      </w:pPr>
    </w:p>
    <w:p w14:paraId="05F4202A" w14:textId="77777777" w:rsidR="00913C88" w:rsidRPr="001F67B2" w:rsidRDefault="00913C88" w:rsidP="001F67B2">
      <w:pPr>
        <w:spacing w:after="0" w:line="240" w:lineRule="auto"/>
        <w:jc w:val="both"/>
        <w:rPr>
          <w:rFonts w:ascii="Times New Roman" w:hAnsi="Times New Roman" w:cs="Times New Roman"/>
          <w:sz w:val="24"/>
          <w:szCs w:val="24"/>
        </w:rPr>
      </w:pPr>
    </w:p>
    <w:p w14:paraId="0182A615" w14:textId="77777777" w:rsidR="00913C88" w:rsidRPr="001F67B2" w:rsidRDefault="00913C88" w:rsidP="001F67B2">
      <w:pPr>
        <w:spacing w:after="0" w:line="240" w:lineRule="auto"/>
        <w:jc w:val="both"/>
        <w:rPr>
          <w:rFonts w:ascii="Times New Roman" w:hAnsi="Times New Roman" w:cs="Times New Roman"/>
          <w:sz w:val="24"/>
          <w:szCs w:val="24"/>
        </w:rPr>
      </w:pPr>
      <w:r w:rsidRPr="001F67B2">
        <w:rPr>
          <w:rFonts w:ascii="Times New Roman" w:hAnsi="Times New Roman" w:cs="Times New Roman"/>
          <w:noProof/>
          <w:sz w:val="24"/>
          <w:szCs w:val="24"/>
          <w:lang w:eastAsia="ru-RU"/>
        </w:rPr>
        <w:lastRenderedPageBreak/>
        <w:drawing>
          <wp:inline distT="0" distB="0" distL="0" distR="0" wp14:anchorId="1F122FA7" wp14:editId="7F8DB5AB">
            <wp:extent cx="6076950" cy="37052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CC83C5" w14:textId="2C01CE57" w:rsidR="00913C88" w:rsidRPr="001F67B2" w:rsidRDefault="001F67B2" w:rsidP="001F67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 8. Количество детей, охваченных вариативными формами дошкольного образования</w:t>
      </w:r>
    </w:p>
    <w:p w14:paraId="7BCDFACE" w14:textId="77777777" w:rsidR="001F67B2" w:rsidRDefault="001F67B2" w:rsidP="001F67B2">
      <w:pPr>
        <w:spacing w:after="0" w:line="240" w:lineRule="auto"/>
        <w:ind w:firstLine="709"/>
        <w:jc w:val="both"/>
        <w:rPr>
          <w:rFonts w:ascii="Times New Roman" w:hAnsi="Times New Roman" w:cs="Times New Roman"/>
          <w:sz w:val="24"/>
          <w:szCs w:val="24"/>
        </w:rPr>
      </w:pPr>
    </w:p>
    <w:p w14:paraId="5B49B9EB" w14:textId="2CDDD829" w:rsidR="00913C88" w:rsidRPr="001F67B2" w:rsidRDefault="00913C88" w:rsidP="005C4F3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В 2019</w:t>
      </w:r>
      <w:r w:rsidR="005C4F32">
        <w:rPr>
          <w:rFonts w:ascii="Times New Roman" w:hAnsi="Times New Roman" w:cs="Times New Roman"/>
          <w:sz w:val="24"/>
          <w:szCs w:val="24"/>
        </w:rPr>
        <w:t xml:space="preserve">-2020 учебном </w:t>
      </w:r>
      <w:r w:rsidRPr="001F67B2">
        <w:rPr>
          <w:rFonts w:ascii="Times New Roman" w:hAnsi="Times New Roman" w:cs="Times New Roman"/>
          <w:sz w:val="24"/>
          <w:szCs w:val="24"/>
        </w:rPr>
        <w:t xml:space="preserve"> году присмотр и уход за детьми дошкольного возраста осуществляла 1 организация – ИП </w:t>
      </w:r>
      <w:proofErr w:type="spellStart"/>
      <w:r w:rsidRPr="001F67B2">
        <w:rPr>
          <w:rFonts w:ascii="Times New Roman" w:hAnsi="Times New Roman" w:cs="Times New Roman"/>
          <w:sz w:val="24"/>
          <w:szCs w:val="24"/>
        </w:rPr>
        <w:t>Симутина</w:t>
      </w:r>
      <w:proofErr w:type="spellEnd"/>
      <w:r w:rsidRPr="001F67B2">
        <w:rPr>
          <w:rFonts w:ascii="Times New Roman" w:hAnsi="Times New Roman" w:cs="Times New Roman"/>
          <w:sz w:val="24"/>
          <w:szCs w:val="24"/>
        </w:rPr>
        <w:t xml:space="preserve"> Н.В. (группу посещали 9 детей). Основной целевой группой потребителей услуг индивидуального предпринимателя являются дети в возрасте до 3-х лет.</w:t>
      </w:r>
    </w:p>
    <w:p w14:paraId="48ED8D1F"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 xml:space="preserve">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в общей численности воспитанников образовательных организаций, реализующих программы дошкольного образования, в 2019 году остался на уровне прошлого года и составил 7% (258 детей), в 2018 году – 7% (258 детей), в 2017 году – 11,6% (376 детей). </w:t>
      </w:r>
    </w:p>
    <w:p w14:paraId="6949571C" w14:textId="195C1817" w:rsidR="00913C88" w:rsidRPr="001F67B2" w:rsidRDefault="00913C88" w:rsidP="005C4F32">
      <w:pPr>
        <w:spacing w:after="0" w:line="240" w:lineRule="auto"/>
        <w:ind w:firstLine="708"/>
        <w:jc w:val="both"/>
        <w:rPr>
          <w:rFonts w:ascii="Times New Roman" w:hAnsi="Times New Roman" w:cs="Times New Roman"/>
          <w:sz w:val="24"/>
          <w:szCs w:val="24"/>
        </w:rPr>
      </w:pPr>
      <w:r w:rsidRPr="001F67B2">
        <w:rPr>
          <w:rFonts w:ascii="Times New Roman" w:hAnsi="Times New Roman" w:cs="Times New Roman"/>
          <w:sz w:val="24"/>
          <w:szCs w:val="24"/>
        </w:rPr>
        <w:t>В 2019</w:t>
      </w:r>
      <w:r w:rsidR="00FD0F14">
        <w:rPr>
          <w:rFonts w:ascii="Times New Roman" w:hAnsi="Times New Roman" w:cs="Times New Roman"/>
          <w:sz w:val="24"/>
          <w:szCs w:val="24"/>
        </w:rPr>
        <w:t xml:space="preserve">-2020 учебном </w:t>
      </w:r>
      <w:r w:rsidRPr="001F67B2">
        <w:rPr>
          <w:rFonts w:ascii="Times New Roman" w:hAnsi="Times New Roman" w:cs="Times New Roman"/>
          <w:sz w:val="24"/>
          <w:szCs w:val="24"/>
        </w:rPr>
        <w:t xml:space="preserve"> году в муниципальных образовательных организациях, осуществляющих образовательную деятельность по образовательным программам дошкольного образования, функционировало 135 групп: 3 группы компенсирующей направленности (наполняемость 15 человек), 97 групп общеразвивающей направленности (наполняемость 25 человек), 3 группы оздоровительной направленности (наполняемость 22 человека), 32 группы комбинированной направленности (наполняемость 27 человек).</w:t>
      </w:r>
    </w:p>
    <w:p w14:paraId="3D9FC43C"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noProof/>
          <w:sz w:val="24"/>
          <w:szCs w:val="24"/>
          <w:lang w:eastAsia="ru-RU"/>
        </w:rPr>
        <w:drawing>
          <wp:inline distT="0" distB="0" distL="0" distR="0" wp14:anchorId="5036F820" wp14:editId="035A5CFB">
            <wp:extent cx="5486400" cy="2006600"/>
            <wp:effectExtent l="0" t="0" r="0"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37FD53" w14:textId="43B5F551" w:rsidR="00913C88" w:rsidRPr="001F67B2" w:rsidRDefault="005C4F32" w:rsidP="001F67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 9. Наполняемость групп детей дошкольного возраста</w:t>
      </w:r>
    </w:p>
    <w:p w14:paraId="168105BE" w14:textId="2B6871D3" w:rsidR="00913C88" w:rsidRPr="001F67B2" w:rsidRDefault="00913C88" w:rsidP="005C4F32">
      <w:pPr>
        <w:spacing w:after="0" w:line="240" w:lineRule="auto"/>
        <w:ind w:firstLine="708"/>
        <w:jc w:val="both"/>
        <w:rPr>
          <w:rFonts w:ascii="Times New Roman" w:hAnsi="Times New Roman" w:cs="Times New Roman"/>
          <w:sz w:val="24"/>
          <w:szCs w:val="24"/>
        </w:rPr>
      </w:pPr>
      <w:r w:rsidRPr="001F67B2">
        <w:rPr>
          <w:rFonts w:ascii="Times New Roman" w:hAnsi="Times New Roman" w:cs="Times New Roman"/>
          <w:sz w:val="24"/>
          <w:szCs w:val="24"/>
        </w:rPr>
        <w:lastRenderedPageBreak/>
        <w:t xml:space="preserve">На начало </w:t>
      </w:r>
      <w:r w:rsidR="005C4F32">
        <w:rPr>
          <w:rFonts w:ascii="Times New Roman" w:hAnsi="Times New Roman" w:cs="Times New Roman"/>
          <w:sz w:val="24"/>
          <w:szCs w:val="24"/>
        </w:rPr>
        <w:t>отчетного учебного</w:t>
      </w:r>
      <w:r w:rsidRPr="001F67B2">
        <w:rPr>
          <w:rFonts w:ascii="Times New Roman" w:hAnsi="Times New Roman" w:cs="Times New Roman"/>
          <w:sz w:val="24"/>
          <w:szCs w:val="24"/>
        </w:rPr>
        <w:t xml:space="preserve"> года в Тайшетском районе в режиме кратковременного пребывания функционировала 1 группа – группа </w:t>
      </w:r>
      <w:proofErr w:type="spellStart"/>
      <w:r w:rsidRPr="001F67B2">
        <w:rPr>
          <w:rFonts w:ascii="Times New Roman" w:hAnsi="Times New Roman" w:cs="Times New Roman"/>
          <w:sz w:val="24"/>
          <w:szCs w:val="24"/>
        </w:rPr>
        <w:t>предшкольной</w:t>
      </w:r>
      <w:proofErr w:type="spellEnd"/>
      <w:r w:rsidRPr="001F67B2">
        <w:rPr>
          <w:rFonts w:ascii="Times New Roman" w:hAnsi="Times New Roman" w:cs="Times New Roman"/>
          <w:sz w:val="24"/>
          <w:szCs w:val="24"/>
        </w:rPr>
        <w:t xml:space="preserve"> подготовки на базе МКОУ СОШ № 17 </w:t>
      </w:r>
      <w:proofErr w:type="spellStart"/>
      <w:r w:rsidRPr="001F67B2">
        <w:rPr>
          <w:rFonts w:ascii="Times New Roman" w:hAnsi="Times New Roman" w:cs="Times New Roman"/>
          <w:sz w:val="24"/>
          <w:szCs w:val="24"/>
        </w:rPr>
        <w:t>р.п</w:t>
      </w:r>
      <w:proofErr w:type="spellEnd"/>
      <w:r w:rsidRPr="001F67B2">
        <w:rPr>
          <w:rFonts w:ascii="Times New Roman" w:hAnsi="Times New Roman" w:cs="Times New Roman"/>
          <w:sz w:val="24"/>
          <w:szCs w:val="24"/>
        </w:rPr>
        <w:t>. Юрты (наполняемость 21 человек), в режиме круглосуточного пребывания – 1 группа в МКДОУ детском саду присмотра и оздоровления № 15 г. Тайшета (наполняемость 24 человека).</w:t>
      </w:r>
    </w:p>
    <w:p w14:paraId="6EC5F70E" w14:textId="77777777" w:rsidR="00913C88" w:rsidRPr="001F67B2" w:rsidRDefault="00913C88" w:rsidP="001F67B2">
      <w:pPr>
        <w:spacing w:after="0" w:line="240" w:lineRule="auto"/>
        <w:ind w:firstLine="709"/>
        <w:jc w:val="both"/>
        <w:rPr>
          <w:rFonts w:ascii="Times New Roman" w:hAnsi="Times New Roman" w:cs="Times New Roman"/>
          <w:sz w:val="24"/>
          <w:szCs w:val="24"/>
        </w:rPr>
      </w:pPr>
    </w:p>
    <w:p w14:paraId="3BA3B44B"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noProof/>
          <w:sz w:val="24"/>
          <w:szCs w:val="24"/>
          <w:lang w:eastAsia="ru-RU"/>
        </w:rPr>
        <w:drawing>
          <wp:inline distT="0" distB="0" distL="0" distR="0" wp14:anchorId="295A17FB" wp14:editId="0056B016">
            <wp:extent cx="4991100" cy="273367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3F33E0" w14:textId="77777777" w:rsidR="005C4F32" w:rsidRPr="001F67B2" w:rsidRDefault="005C4F32" w:rsidP="005C4F32">
      <w:pPr>
        <w:spacing w:after="0" w:line="240" w:lineRule="auto"/>
        <w:ind w:firstLine="709"/>
        <w:jc w:val="both"/>
        <w:rPr>
          <w:rFonts w:ascii="Times New Roman" w:hAnsi="Times New Roman" w:cs="Times New Roman"/>
          <w:sz w:val="24"/>
          <w:szCs w:val="24"/>
        </w:rPr>
      </w:pPr>
      <w:r w:rsidRPr="005C4F32">
        <w:rPr>
          <w:rFonts w:ascii="Times New Roman" w:hAnsi="Times New Roman" w:cs="Times New Roman"/>
          <w:sz w:val="24"/>
          <w:szCs w:val="24"/>
        </w:rPr>
        <w:t>Рис. 10.</w:t>
      </w:r>
      <w:r>
        <w:rPr>
          <w:rFonts w:ascii="Times New Roman" w:hAnsi="Times New Roman" w:cs="Times New Roman"/>
          <w:b/>
          <w:sz w:val="24"/>
          <w:szCs w:val="24"/>
        </w:rPr>
        <w:t xml:space="preserve"> </w:t>
      </w:r>
      <w:r w:rsidRPr="001F67B2">
        <w:rPr>
          <w:rFonts w:ascii="Times New Roman" w:hAnsi="Times New Roman" w:cs="Times New Roman"/>
          <w:sz w:val="24"/>
          <w:szCs w:val="24"/>
        </w:rPr>
        <w:t>Наполняемость групп, функционирующих в режиме кратковременного и круглосуточного пребывания.</w:t>
      </w:r>
    </w:p>
    <w:p w14:paraId="35A8538B" w14:textId="297AA051" w:rsidR="00913C88" w:rsidRPr="001F67B2" w:rsidRDefault="00913C88" w:rsidP="005C4F32">
      <w:pPr>
        <w:spacing w:after="0" w:line="240" w:lineRule="auto"/>
        <w:ind w:firstLine="708"/>
        <w:jc w:val="both"/>
        <w:rPr>
          <w:rFonts w:ascii="Times New Roman" w:hAnsi="Times New Roman" w:cs="Times New Roman"/>
          <w:sz w:val="24"/>
          <w:szCs w:val="24"/>
        </w:rPr>
      </w:pPr>
      <w:r w:rsidRPr="001F67B2">
        <w:rPr>
          <w:rFonts w:ascii="Times New Roman" w:hAnsi="Times New Roman" w:cs="Times New Roman"/>
          <w:sz w:val="24"/>
          <w:szCs w:val="24"/>
        </w:rPr>
        <w:t>Удельный вес численности детей, посещающих группы различной направленности на конец 2019 года составил: группы компенсирующей направленности – 1,4%, группы общеразвивающей направленности – 71%, группы оздоровительной направленности – 2%, группы комбинированной направленности – 25,6%.</w:t>
      </w:r>
    </w:p>
    <w:p w14:paraId="1599B9B1" w14:textId="77777777" w:rsidR="00913C88" w:rsidRPr="001F67B2" w:rsidRDefault="00913C88" w:rsidP="001F67B2">
      <w:pPr>
        <w:spacing w:after="0" w:line="240" w:lineRule="auto"/>
        <w:ind w:firstLine="709"/>
        <w:jc w:val="both"/>
        <w:rPr>
          <w:rFonts w:ascii="Times New Roman" w:hAnsi="Times New Roman" w:cs="Times New Roman"/>
          <w:sz w:val="24"/>
          <w:szCs w:val="24"/>
        </w:rPr>
      </w:pPr>
    </w:p>
    <w:p w14:paraId="457565A3"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noProof/>
          <w:sz w:val="24"/>
          <w:szCs w:val="24"/>
          <w:lang w:eastAsia="ru-RU"/>
        </w:rPr>
        <w:drawing>
          <wp:inline distT="0" distB="0" distL="0" distR="0" wp14:anchorId="18ADDC70" wp14:editId="54620C3C">
            <wp:extent cx="5486400" cy="2419350"/>
            <wp:effectExtent l="0" t="0" r="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3C8E9BE" w14:textId="00D812CC" w:rsidR="00913C88" w:rsidRDefault="00913C88" w:rsidP="001F67B2">
      <w:pPr>
        <w:spacing w:after="0" w:line="240" w:lineRule="auto"/>
        <w:rPr>
          <w:rFonts w:ascii="Times New Roman" w:hAnsi="Times New Roman" w:cs="Times New Roman"/>
          <w:sz w:val="24"/>
          <w:szCs w:val="24"/>
        </w:rPr>
      </w:pPr>
    </w:p>
    <w:p w14:paraId="7C55D4E7" w14:textId="5B5FBDF2" w:rsidR="005C4F32" w:rsidRDefault="005C4F32" w:rsidP="005C4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 11. Удельный вес численности детей, посещающих группы различной направленности</w:t>
      </w:r>
    </w:p>
    <w:p w14:paraId="2177BD48" w14:textId="79106F62" w:rsidR="005C4F32" w:rsidRDefault="005C4F32" w:rsidP="001F67B2">
      <w:pPr>
        <w:spacing w:after="0" w:line="240" w:lineRule="auto"/>
        <w:rPr>
          <w:rFonts w:ascii="Times New Roman" w:hAnsi="Times New Roman" w:cs="Times New Roman"/>
          <w:sz w:val="24"/>
          <w:szCs w:val="24"/>
        </w:rPr>
      </w:pPr>
    </w:p>
    <w:p w14:paraId="2FFA03CF" w14:textId="77777777" w:rsidR="005C4F32" w:rsidRDefault="00913C88" w:rsidP="005C4F32">
      <w:pPr>
        <w:spacing w:after="0" w:line="240" w:lineRule="auto"/>
        <w:jc w:val="center"/>
        <w:rPr>
          <w:rFonts w:ascii="Times New Roman" w:hAnsi="Times New Roman" w:cs="Times New Roman"/>
          <w:i/>
          <w:sz w:val="24"/>
          <w:szCs w:val="24"/>
        </w:rPr>
      </w:pPr>
      <w:r w:rsidRPr="005C4F32">
        <w:rPr>
          <w:rFonts w:ascii="Times New Roman" w:hAnsi="Times New Roman" w:cs="Times New Roman"/>
          <w:i/>
          <w:sz w:val="24"/>
          <w:szCs w:val="24"/>
        </w:rPr>
        <w:t>Материально-техническое и информационное обеспечение дошкольных</w:t>
      </w:r>
    </w:p>
    <w:p w14:paraId="507F2D25" w14:textId="48C1056D" w:rsidR="00913C88" w:rsidRPr="005C4F32" w:rsidRDefault="00913C88" w:rsidP="005C4F32">
      <w:pPr>
        <w:spacing w:after="0" w:line="240" w:lineRule="auto"/>
        <w:jc w:val="center"/>
        <w:rPr>
          <w:rFonts w:ascii="Times New Roman" w:hAnsi="Times New Roman" w:cs="Times New Roman"/>
          <w:i/>
          <w:sz w:val="24"/>
          <w:szCs w:val="24"/>
        </w:rPr>
      </w:pPr>
      <w:r w:rsidRPr="005C4F32">
        <w:rPr>
          <w:rFonts w:ascii="Times New Roman" w:hAnsi="Times New Roman" w:cs="Times New Roman"/>
          <w:i/>
          <w:sz w:val="24"/>
          <w:szCs w:val="24"/>
        </w:rPr>
        <w:t xml:space="preserve"> образовательных организаций</w:t>
      </w:r>
    </w:p>
    <w:p w14:paraId="39F3C4BA" w14:textId="3625B2A4" w:rsidR="00913C88" w:rsidRPr="001F67B2" w:rsidRDefault="005C4F32" w:rsidP="001F67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состоянию на 01.06</w:t>
      </w:r>
      <w:r w:rsidR="00913C88" w:rsidRPr="001F67B2">
        <w:rPr>
          <w:rFonts w:ascii="Times New Roman" w:hAnsi="Times New Roman" w:cs="Times New Roman"/>
          <w:sz w:val="24"/>
          <w:szCs w:val="24"/>
        </w:rPr>
        <w:t xml:space="preserve">.2020 года 29 дошкольных образовательных организаций осуществляли свою деятельность в 47 зданиях. </w:t>
      </w:r>
    </w:p>
    <w:p w14:paraId="57CED6B4" w14:textId="39D099D4"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Площадь помещений, используемых непосредственно для нужд дошкольных образовательных организаций, в расчете на 1 ребенка, составляет 7,3 квадратных метра.</w:t>
      </w:r>
    </w:p>
    <w:p w14:paraId="350FAE01" w14:textId="77777777" w:rsidR="00913C88" w:rsidRPr="001F67B2" w:rsidRDefault="00913C88" w:rsidP="001F67B2">
      <w:pPr>
        <w:spacing w:after="0" w:line="240" w:lineRule="auto"/>
        <w:ind w:firstLine="709"/>
        <w:jc w:val="both"/>
        <w:rPr>
          <w:rFonts w:ascii="Times New Roman" w:hAnsi="Times New Roman" w:cs="Times New Roman"/>
          <w:sz w:val="24"/>
          <w:szCs w:val="24"/>
        </w:rPr>
      </w:pPr>
    </w:p>
    <w:p w14:paraId="35932472"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noProof/>
          <w:sz w:val="24"/>
          <w:szCs w:val="24"/>
          <w:lang w:eastAsia="ru-RU"/>
        </w:rPr>
        <w:drawing>
          <wp:inline distT="0" distB="0" distL="0" distR="0" wp14:anchorId="38DC283B" wp14:editId="41A47FF0">
            <wp:extent cx="5267325" cy="1917700"/>
            <wp:effectExtent l="0" t="0" r="9525" b="63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E9F936" w14:textId="6E770DA5" w:rsidR="00913C88" w:rsidRPr="001F67B2" w:rsidRDefault="005C4F32" w:rsidP="001F67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Рис.12. </w:t>
      </w:r>
      <w:r w:rsidRPr="001F67B2">
        <w:rPr>
          <w:rFonts w:ascii="Times New Roman" w:hAnsi="Times New Roman" w:cs="Times New Roman"/>
          <w:sz w:val="24"/>
          <w:szCs w:val="24"/>
        </w:rPr>
        <w:t>Площадь помещений, используемых непосредственно для нужд дошкольных образовательных организаций, в расчете на 1 ребенка</w:t>
      </w:r>
    </w:p>
    <w:p w14:paraId="739BAA8F" w14:textId="54147F4B" w:rsidR="00913C88" w:rsidRPr="001F67B2" w:rsidRDefault="00913C88" w:rsidP="005C4F32">
      <w:pPr>
        <w:spacing w:after="0" w:line="240" w:lineRule="auto"/>
        <w:ind w:firstLine="708"/>
        <w:jc w:val="both"/>
        <w:rPr>
          <w:rFonts w:ascii="Times New Roman" w:hAnsi="Times New Roman" w:cs="Times New Roman"/>
          <w:sz w:val="24"/>
          <w:szCs w:val="24"/>
        </w:rPr>
      </w:pPr>
      <w:r w:rsidRPr="001F67B2">
        <w:rPr>
          <w:rFonts w:ascii="Times New Roman" w:hAnsi="Times New Roman" w:cs="Times New Roman"/>
          <w:sz w:val="24"/>
          <w:szCs w:val="24"/>
        </w:rPr>
        <w:t>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 в 2019 году составил 93,1% (27 ДОО из 29). Имели в 2019</w:t>
      </w:r>
      <w:r w:rsidR="005C4F32">
        <w:rPr>
          <w:rFonts w:ascii="Times New Roman" w:hAnsi="Times New Roman" w:cs="Times New Roman"/>
          <w:sz w:val="24"/>
          <w:szCs w:val="24"/>
        </w:rPr>
        <w:t xml:space="preserve">-2020 учебном </w:t>
      </w:r>
      <w:r w:rsidRPr="001F67B2">
        <w:rPr>
          <w:rFonts w:ascii="Times New Roman" w:hAnsi="Times New Roman" w:cs="Times New Roman"/>
          <w:sz w:val="24"/>
          <w:szCs w:val="24"/>
        </w:rPr>
        <w:t xml:space="preserve"> году: водоснабжение 29 дошкольных организаций (100%), централизованное отопление – 27 (93,1%), канализацию – 29 (100%).</w:t>
      </w:r>
    </w:p>
    <w:p w14:paraId="35EB18C6" w14:textId="1B2E148F"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 xml:space="preserve">Удельный вес числа организаций, имеющих физкультурные залы, в общем числе дошкольных образовательных организаций, составил 48,3%. Физкультурные залы имеются только в 14 дошкольных образовательных организациях из 29. Закрытый бассейн </w:t>
      </w:r>
      <w:r w:rsidRPr="001F67B2">
        <w:rPr>
          <w:rFonts w:ascii="Times New Roman" w:hAnsi="Times New Roman" w:cs="Times New Roman"/>
          <w:color w:val="000000"/>
          <w:sz w:val="24"/>
          <w:szCs w:val="24"/>
        </w:rPr>
        <w:t>имеет только 1 детский сад (МКДОУ детский сад № 5 г. Бирюсинска).</w:t>
      </w:r>
    </w:p>
    <w:p w14:paraId="17224244" w14:textId="641D2DBA" w:rsidR="00913C88" w:rsidRPr="001F67B2" w:rsidRDefault="00913C88" w:rsidP="001F67B2">
      <w:pPr>
        <w:spacing w:after="0" w:line="240" w:lineRule="auto"/>
        <w:ind w:firstLine="709"/>
        <w:jc w:val="both"/>
        <w:rPr>
          <w:rFonts w:ascii="Times New Roman" w:hAnsi="Times New Roman" w:cs="Times New Roman"/>
          <w:color w:val="000000"/>
          <w:sz w:val="24"/>
          <w:szCs w:val="24"/>
        </w:rPr>
      </w:pPr>
      <w:r w:rsidRPr="001F67B2">
        <w:rPr>
          <w:rFonts w:ascii="Times New Roman" w:hAnsi="Times New Roman" w:cs="Times New Roman"/>
          <w:color w:val="000000"/>
          <w:sz w:val="24"/>
          <w:szCs w:val="24"/>
        </w:rPr>
        <w:t>В дошкольных организациях количество персональных компьютеров в 2019 году составило 71 единицу, из которых 24 имеют доступ к сети Интернет (20 из них через личный модем).</w:t>
      </w:r>
    </w:p>
    <w:p w14:paraId="1854F87B" w14:textId="77777777" w:rsidR="00913C88" w:rsidRPr="001F67B2" w:rsidRDefault="00913C88" w:rsidP="001F67B2">
      <w:pPr>
        <w:spacing w:after="0" w:line="240" w:lineRule="auto"/>
        <w:ind w:firstLine="709"/>
        <w:jc w:val="both"/>
        <w:rPr>
          <w:rFonts w:ascii="Times New Roman" w:hAnsi="Times New Roman" w:cs="Times New Roman"/>
          <w:color w:val="000000"/>
          <w:sz w:val="24"/>
          <w:szCs w:val="24"/>
        </w:rPr>
      </w:pPr>
      <w:r w:rsidRPr="001F67B2">
        <w:rPr>
          <w:rFonts w:ascii="Times New Roman" w:hAnsi="Times New Roman" w:cs="Times New Roman"/>
          <w:color w:val="000000"/>
          <w:sz w:val="24"/>
          <w:szCs w:val="24"/>
        </w:rPr>
        <w:t>В дошкольных организациях отсутствуют персональные компьютеры, доступные для использования детьми.</w:t>
      </w:r>
    </w:p>
    <w:p w14:paraId="59589648" w14:textId="7F0793E8" w:rsidR="00913C88" w:rsidRPr="001F67B2" w:rsidRDefault="00913C88" w:rsidP="005C4F32">
      <w:pPr>
        <w:spacing w:after="0" w:line="240" w:lineRule="auto"/>
        <w:ind w:firstLine="708"/>
        <w:jc w:val="both"/>
        <w:rPr>
          <w:rFonts w:ascii="Times New Roman" w:hAnsi="Times New Roman" w:cs="Times New Roman"/>
          <w:sz w:val="24"/>
          <w:szCs w:val="24"/>
        </w:rPr>
      </w:pPr>
      <w:r w:rsidRPr="001F67B2">
        <w:rPr>
          <w:rFonts w:ascii="Times New Roman" w:hAnsi="Times New Roman" w:cs="Times New Roman"/>
          <w:sz w:val="24"/>
          <w:szCs w:val="24"/>
        </w:rPr>
        <w:t>Охрана здоровья детей и обеспечение их нормального развития – одно из ведущих приоритетных направлений государственной политики в области охраны здоровья населения. Учитывая, что большую часть времени дети проводят в образовательных учреждениях, сохранение здоровья является неотъемлемой частью деятельности ОО, как дошкольных, так и общеобразовательных.</w:t>
      </w:r>
      <w:r w:rsidRPr="001F67B2">
        <w:rPr>
          <w:rFonts w:ascii="Times New Roman" w:hAnsi="Times New Roman" w:cs="Times New Roman"/>
          <w:b/>
          <w:sz w:val="24"/>
          <w:szCs w:val="24"/>
        </w:rPr>
        <w:t xml:space="preserve"> </w:t>
      </w:r>
      <w:r w:rsidRPr="001F67B2">
        <w:rPr>
          <w:rFonts w:ascii="Times New Roman" w:hAnsi="Times New Roman" w:cs="Times New Roman"/>
          <w:sz w:val="24"/>
          <w:szCs w:val="24"/>
        </w:rPr>
        <w:t>Всего в ДОО функционируют 18 медицинских кабинетов (15 ДОО), все медицинские кабинеты лицензированы. В остальных (14 ДОО) медицинские кабинеты отсутствуют по причине отсутствия необходимого в соответствии с требованиями СанПиН набора помещений.</w:t>
      </w:r>
    </w:p>
    <w:p w14:paraId="368A21EC"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 xml:space="preserve">Во всех дошкольных образовательных организациях заключены договоры с медицинскими организациями на медицинское обслуживание воспитанников. </w:t>
      </w:r>
    </w:p>
    <w:p w14:paraId="6C44256F" w14:textId="77777777" w:rsidR="00913C88" w:rsidRPr="001F67B2" w:rsidRDefault="00913C88" w:rsidP="001F67B2">
      <w:pPr>
        <w:spacing w:after="0" w:line="240" w:lineRule="auto"/>
        <w:ind w:firstLine="709"/>
        <w:jc w:val="both"/>
        <w:rPr>
          <w:rFonts w:ascii="Times New Roman" w:hAnsi="Times New Roman" w:cs="Times New Roman"/>
          <w:color w:val="000000"/>
          <w:sz w:val="24"/>
          <w:szCs w:val="24"/>
        </w:rPr>
      </w:pPr>
      <w:r w:rsidRPr="001F67B2">
        <w:rPr>
          <w:rFonts w:ascii="Times New Roman" w:hAnsi="Times New Roman" w:cs="Times New Roman"/>
          <w:color w:val="000000"/>
          <w:sz w:val="24"/>
          <w:szCs w:val="24"/>
        </w:rPr>
        <w:t>В 2019 году пропущено дней по болезни одним ребенком в год – 17 дней (в 2018 году – 20 дней, в 2017 году – 23 дня).</w:t>
      </w:r>
    </w:p>
    <w:p w14:paraId="0D5D1734" w14:textId="77777777" w:rsidR="00913C88" w:rsidRPr="001F67B2" w:rsidRDefault="00913C88" w:rsidP="001F67B2">
      <w:pPr>
        <w:snapToGrid w:val="0"/>
        <w:spacing w:after="0" w:line="240" w:lineRule="auto"/>
        <w:jc w:val="center"/>
        <w:rPr>
          <w:rFonts w:ascii="Times New Roman" w:hAnsi="Times New Roman" w:cs="Times New Roman"/>
          <w:b/>
          <w:sz w:val="24"/>
          <w:szCs w:val="24"/>
        </w:rPr>
      </w:pPr>
    </w:p>
    <w:p w14:paraId="62F2B747" w14:textId="77777777" w:rsidR="009F0765" w:rsidRDefault="00913C88" w:rsidP="001F67B2">
      <w:pPr>
        <w:snapToGrid w:val="0"/>
        <w:spacing w:after="0" w:line="240" w:lineRule="auto"/>
        <w:jc w:val="center"/>
        <w:rPr>
          <w:rFonts w:ascii="Times New Roman" w:hAnsi="Times New Roman" w:cs="Times New Roman"/>
          <w:i/>
          <w:sz w:val="24"/>
          <w:szCs w:val="24"/>
        </w:rPr>
      </w:pPr>
      <w:r w:rsidRPr="009F0765">
        <w:rPr>
          <w:rFonts w:ascii="Times New Roman" w:hAnsi="Times New Roman" w:cs="Times New Roman"/>
          <w:i/>
          <w:sz w:val="24"/>
          <w:szCs w:val="24"/>
        </w:rPr>
        <w:t xml:space="preserve"> Содержание образовательной деятельности и организация образовательной деятельности по образовательным программам дошкольного образования в условиях реализации федерального государственного образовательного стандарта</w:t>
      </w:r>
    </w:p>
    <w:p w14:paraId="5B86D183" w14:textId="2B963BCF" w:rsidR="00913C88" w:rsidRPr="009F0765" w:rsidRDefault="00913C88" w:rsidP="009F0765">
      <w:pPr>
        <w:snapToGrid w:val="0"/>
        <w:spacing w:after="0" w:line="240" w:lineRule="auto"/>
        <w:jc w:val="center"/>
        <w:rPr>
          <w:rFonts w:ascii="Times New Roman" w:hAnsi="Times New Roman" w:cs="Times New Roman"/>
          <w:i/>
          <w:sz w:val="24"/>
          <w:szCs w:val="24"/>
        </w:rPr>
      </w:pPr>
      <w:r w:rsidRPr="009F0765">
        <w:rPr>
          <w:rFonts w:ascii="Times New Roman" w:hAnsi="Times New Roman" w:cs="Times New Roman"/>
          <w:i/>
          <w:sz w:val="24"/>
          <w:szCs w:val="24"/>
        </w:rPr>
        <w:t xml:space="preserve"> дошкольного образования</w:t>
      </w:r>
    </w:p>
    <w:p w14:paraId="5E206F2C"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 xml:space="preserve">Во всех образовательных организациях, реализующих программы дошкольного образования, созданы условия для реализации ФГОС ДО. Главным условием реализации ФГОС ДО является наличие профессионально подготовленных педагогических и руководящих работников. </w:t>
      </w:r>
    </w:p>
    <w:p w14:paraId="1D55C9FF" w14:textId="77777777" w:rsidR="00913C88" w:rsidRPr="001F67B2" w:rsidRDefault="00913C88" w:rsidP="001F67B2">
      <w:pPr>
        <w:snapToGrid w:val="0"/>
        <w:spacing w:after="0" w:line="240" w:lineRule="auto"/>
        <w:ind w:firstLine="708"/>
        <w:jc w:val="both"/>
        <w:rPr>
          <w:rFonts w:ascii="Times New Roman" w:hAnsi="Times New Roman" w:cs="Times New Roman"/>
          <w:sz w:val="24"/>
          <w:szCs w:val="24"/>
        </w:rPr>
      </w:pPr>
      <w:r w:rsidRPr="001F67B2">
        <w:rPr>
          <w:rFonts w:ascii="Times New Roman" w:hAnsi="Times New Roman" w:cs="Times New Roman"/>
          <w:sz w:val="24"/>
          <w:szCs w:val="24"/>
        </w:rPr>
        <w:t>На муниципальном уровне в системе организуются нецентрализованные формы повышения квалификации: тематические семинары, заседания районных методических объединений, совещания руководителей ОО.</w:t>
      </w:r>
    </w:p>
    <w:p w14:paraId="7F32FB66" w14:textId="621A271B" w:rsidR="00913C88" w:rsidRPr="001F67B2" w:rsidRDefault="00913C88" w:rsidP="001F67B2">
      <w:pPr>
        <w:snapToGrid w:val="0"/>
        <w:spacing w:after="0" w:line="240" w:lineRule="auto"/>
        <w:ind w:firstLine="708"/>
        <w:jc w:val="both"/>
        <w:rPr>
          <w:rFonts w:ascii="Times New Roman" w:hAnsi="Times New Roman" w:cs="Times New Roman"/>
          <w:sz w:val="24"/>
          <w:szCs w:val="24"/>
        </w:rPr>
      </w:pPr>
      <w:r w:rsidRPr="001F67B2">
        <w:rPr>
          <w:rFonts w:ascii="Times New Roman" w:hAnsi="Times New Roman" w:cs="Times New Roman"/>
          <w:sz w:val="24"/>
          <w:szCs w:val="24"/>
        </w:rPr>
        <w:lastRenderedPageBreak/>
        <w:t>В течение</w:t>
      </w:r>
      <w:r w:rsidR="009F0765">
        <w:rPr>
          <w:rFonts w:ascii="Times New Roman" w:hAnsi="Times New Roman" w:cs="Times New Roman"/>
          <w:sz w:val="24"/>
          <w:szCs w:val="24"/>
        </w:rPr>
        <w:t xml:space="preserve"> учебного года функционирую</w:t>
      </w:r>
      <w:r w:rsidRPr="001F67B2">
        <w:rPr>
          <w:rFonts w:ascii="Times New Roman" w:hAnsi="Times New Roman" w:cs="Times New Roman"/>
          <w:sz w:val="24"/>
          <w:szCs w:val="24"/>
        </w:rPr>
        <w:t>т 3 районных методических объединения для каждой категории педагогов (воспитателей, музыкальных руководителей, инструкторов по физическому воспитанию).</w:t>
      </w:r>
    </w:p>
    <w:p w14:paraId="61E367FF" w14:textId="77777777" w:rsidR="00913C88" w:rsidRPr="001F67B2" w:rsidRDefault="00913C88" w:rsidP="001F67B2">
      <w:pPr>
        <w:spacing w:after="0" w:line="240" w:lineRule="auto"/>
        <w:ind w:firstLine="708"/>
        <w:jc w:val="both"/>
        <w:rPr>
          <w:rFonts w:ascii="Times New Roman" w:hAnsi="Times New Roman" w:cs="Times New Roman"/>
          <w:sz w:val="24"/>
          <w:szCs w:val="24"/>
        </w:rPr>
      </w:pPr>
      <w:r w:rsidRPr="001F67B2">
        <w:rPr>
          <w:rFonts w:ascii="Times New Roman" w:hAnsi="Times New Roman" w:cs="Times New Roman"/>
          <w:sz w:val="24"/>
          <w:szCs w:val="24"/>
        </w:rPr>
        <w:t xml:space="preserve">МКДОУ детский сад «Рябинка» г. Тайшета является региональной пилотной площадкой по реализации проекта «Апробация моделей управления качеством дошкольного образования на базе дошкольных образовательных организаций Иркутской области на 2016-2019 годы». </w:t>
      </w:r>
    </w:p>
    <w:p w14:paraId="6C1989DC" w14:textId="67B5E9A8"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В рамках реализации данного проекта в</w:t>
      </w:r>
      <w:r w:rsidR="009F0765">
        <w:rPr>
          <w:rFonts w:ascii="Times New Roman" w:hAnsi="Times New Roman" w:cs="Times New Roman"/>
          <w:sz w:val="24"/>
          <w:szCs w:val="24"/>
        </w:rPr>
        <w:t xml:space="preserve"> отчетном </w:t>
      </w:r>
      <w:r w:rsidRPr="001F67B2">
        <w:rPr>
          <w:rFonts w:ascii="Times New Roman" w:hAnsi="Times New Roman" w:cs="Times New Roman"/>
          <w:sz w:val="24"/>
          <w:szCs w:val="24"/>
        </w:rPr>
        <w:t xml:space="preserve"> учебном году на базе МКДОУ детского сада «Рябинка» г. Тайшета достойно организована и проведена </w:t>
      </w:r>
      <w:r w:rsidRPr="001F67B2">
        <w:rPr>
          <w:rFonts w:ascii="Times New Roman" w:hAnsi="Times New Roman" w:cs="Times New Roman"/>
          <w:sz w:val="24"/>
          <w:szCs w:val="24"/>
          <w:lang w:val="en-US"/>
        </w:rPr>
        <w:t>VI</w:t>
      </w:r>
      <w:r w:rsidRPr="001F67B2">
        <w:rPr>
          <w:rFonts w:ascii="Times New Roman" w:hAnsi="Times New Roman" w:cs="Times New Roman"/>
          <w:sz w:val="24"/>
          <w:szCs w:val="24"/>
        </w:rPr>
        <w:t xml:space="preserve"> муниципальная </w:t>
      </w:r>
      <w:proofErr w:type="spellStart"/>
      <w:r w:rsidRPr="001F67B2">
        <w:rPr>
          <w:rFonts w:ascii="Times New Roman" w:hAnsi="Times New Roman" w:cs="Times New Roman"/>
          <w:sz w:val="24"/>
          <w:szCs w:val="24"/>
        </w:rPr>
        <w:t>стажировочная</w:t>
      </w:r>
      <w:proofErr w:type="spellEnd"/>
      <w:r w:rsidRPr="001F67B2">
        <w:rPr>
          <w:rFonts w:ascii="Times New Roman" w:hAnsi="Times New Roman" w:cs="Times New Roman"/>
          <w:sz w:val="24"/>
          <w:szCs w:val="24"/>
        </w:rPr>
        <w:t xml:space="preserve"> площадка «Изучение шкалы </w:t>
      </w:r>
      <w:r w:rsidRPr="001F67B2">
        <w:rPr>
          <w:rFonts w:ascii="Times New Roman" w:hAnsi="Times New Roman" w:cs="Times New Roman"/>
          <w:sz w:val="24"/>
          <w:szCs w:val="24"/>
          <w:lang w:val="en-US"/>
        </w:rPr>
        <w:t>ECERS</w:t>
      </w:r>
      <w:r w:rsidRPr="001F67B2">
        <w:rPr>
          <w:rFonts w:ascii="Times New Roman" w:hAnsi="Times New Roman" w:cs="Times New Roman"/>
          <w:sz w:val="24"/>
          <w:szCs w:val="24"/>
        </w:rPr>
        <w:t>-</w:t>
      </w:r>
      <w:r w:rsidRPr="001F67B2">
        <w:rPr>
          <w:rFonts w:ascii="Times New Roman" w:hAnsi="Times New Roman" w:cs="Times New Roman"/>
          <w:sz w:val="24"/>
          <w:szCs w:val="24"/>
          <w:lang w:val="en-US"/>
        </w:rPr>
        <w:t>R</w:t>
      </w:r>
      <w:r w:rsidRPr="001F67B2">
        <w:rPr>
          <w:rFonts w:ascii="Times New Roman" w:hAnsi="Times New Roman" w:cs="Times New Roman"/>
          <w:sz w:val="24"/>
          <w:szCs w:val="24"/>
        </w:rPr>
        <w:t xml:space="preserve"> для комплексной оценки качества образования в дошкольных образовательных организациях».</w:t>
      </w:r>
    </w:p>
    <w:p w14:paraId="78919BE9" w14:textId="77777777" w:rsidR="009F0765" w:rsidRDefault="009F0765" w:rsidP="001F67B2">
      <w:pPr>
        <w:spacing w:after="0" w:line="240" w:lineRule="auto"/>
        <w:ind w:firstLine="709"/>
        <w:contextualSpacing/>
        <w:jc w:val="center"/>
        <w:rPr>
          <w:rFonts w:ascii="Times New Roman" w:hAnsi="Times New Roman" w:cs="Times New Roman"/>
          <w:sz w:val="24"/>
          <w:szCs w:val="24"/>
        </w:rPr>
      </w:pPr>
    </w:p>
    <w:p w14:paraId="38B02B77" w14:textId="03C9EEA5" w:rsidR="00913C88" w:rsidRPr="009F0765" w:rsidRDefault="00913C88" w:rsidP="009F0765">
      <w:pPr>
        <w:spacing w:after="0" w:line="240" w:lineRule="auto"/>
        <w:ind w:firstLine="709"/>
        <w:contextualSpacing/>
        <w:jc w:val="center"/>
        <w:rPr>
          <w:rFonts w:ascii="Times New Roman" w:hAnsi="Times New Roman" w:cs="Times New Roman"/>
          <w:i/>
          <w:sz w:val="24"/>
          <w:szCs w:val="24"/>
        </w:rPr>
      </w:pPr>
      <w:r w:rsidRPr="009F0765">
        <w:rPr>
          <w:rFonts w:ascii="Times New Roman" w:hAnsi="Times New Roman" w:cs="Times New Roman"/>
          <w:i/>
          <w:sz w:val="24"/>
          <w:szCs w:val="24"/>
        </w:rPr>
        <w:t xml:space="preserve"> Деятельность консультационных центров</w:t>
      </w:r>
    </w:p>
    <w:p w14:paraId="598035A4"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 xml:space="preserve">В рамках реализации муниципального проекта «Поддержка семей, имеющих детей» на территории Тайшетского района созданы и функционируют 6 консультационных центров методической, психолого-педагогической, диагностической и консультативной помощи родителям (законным представителям) детей на базе муниципальных ОО: МКДОУ детского сада «Рябинка» г. Тайшета, МКДОУ детского сада «Белочка» г. Тайшета, МКДОУ детского сада «Сказка» г. Тайшета, МКОУ </w:t>
      </w:r>
      <w:proofErr w:type="spellStart"/>
      <w:r w:rsidRPr="001F67B2">
        <w:rPr>
          <w:rFonts w:ascii="Times New Roman" w:hAnsi="Times New Roman" w:cs="Times New Roman"/>
          <w:sz w:val="24"/>
          <w:szCs w:val="24"/>
        </w:rPr>
        <w:t>Квитокской</w:t>
      </w:r>
      <w:proofErr w:type="spellEnd"/>
      <w:r w:rsidRPr="001F67B2">
        <w:rPr>
          <w:rFonts w:ascii="Times New Roman" w:hAnsi="Times New Roman" w:cs="Times New Roman"/>
          <w:sz w:val="24"/>
          <w:szCs w:val="24"/>
        </w:rPr>
        <w:t xml:space="preserve"> СОШ № 1. </w:t>
      </w:r>
    </w:p>
    <w:p w14:paraId="2696C45F"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Также консультационный центр функционирует на базе ГОКУ «Специальная (коррекционная) школа-интернат № 19 г. Тайшета» и в рамках деятельности выездных заседаний территориальной психолого-медико-педагогической комиссии (ПМПК).</w:t>
      </w:r>
    </w:p>
    <w:p w14:paraId="00F84AA8"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На 2019 год было запланировано предоставление 140 услуг психолого-педагогической, методической и консультативной помощи родителям (законным представителям) детей.</w:t>
      </w:r>
    </w:p>
    <w:p w14:paraId="5054AFD9"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Общее количество обращений в 2019 году по видам помощи в КЦ составило 179:</w:t>
      </w:r>
    </w:p>
    <w:p w14:paraId="5BEB071A"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 методическая – 6;</w:t>
      </w:r>
    </w:p>
    <w:p w14:paraId="627C4BA2"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 психолого-педагогическая – 31;</w:t>
      </w:r>
    </w:p>
    <w:p w14:paraId="556E61DD"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-диагностическая – 37;</w:t>
      </w:r>
    </w:p>
    <w:p w14:paraId="06AD373A"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 консультативная – 105.</w:t>
      </w:r>
    </w:p>
    <w:p w14:paraId="3E2C5AAD"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 xml:space="preserve">В очном режиме было 171 обращение, 8 – в дистанционной форме. </w:t>
      </w:r>
    </w:p>
    <w:p w14:paraId="469F77F0"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Количество родителей (законных представителей), обратившихся в КЦ в 2019 году с детьми, не получающими дошкольное образование – 57 человек (32% от общего количества обратившихся). Охвачено услугами КЦ 58 детей в возрасте: до 1,5 лет – 5 человек, от 1,5 до 3 лет – 10 человек, от 3 до 7 лет – 17 человек, 7 лет и старше – 26 человек.</w:t>
      </w:r>
    </w:p>
    <w:p w14:paraId="6EC90AE6"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Количество родителей (законных представителей), обратившихся в КЦ в 2019 году с детьми, получающими образование – 122 человека (68% от общего количества обратившихся). Охвачено услугами КЦ 122 ребенка в возрасте: от 1,5 до 3 лет – 6 человек, от 3 до 7 лет – 109 человек, 7 лет и старше – 7 человек.</w:t>
      </w:r>
    </w:p>
    <w:p w14:paraId="31B41C28"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Общая численность сотрудников, задействованных в обеспечении деятельности КЦ – 34 человека: педагоги-психологи, учителя-логопеды, социальные педагоги, воспитатели.</w:t>
      </w:r>
    </w:p>
    <w:p w14:paraId="65A8F515"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Информирование родителей (законных представителей) осуществлялось посредством размещения информации на официальных сайтах ОО в сети Интернет, на информационных стендах ОО, в СМИ (ОО, на базе которых функционируют КЦ).</w:t>
      </w:r>
    </w:p>
    <w:p w14:paraId="2D87BCC5" w14:textId="0BDB4FFE" w:rsidR="00913C88" w:rsidRDefault="00913C88" w:rsidP="009F0765">
      <w:pPr>
        <w:pStyle w:val="21"/>
        <w:shd w:val="clear" w:color="auto" w:fill="auto"/>
        <w:spacing w:before="0" w:line="240" w:lineRule="auto"/>
        <w:ind w:firstLine="709"/>
        <w:jc w:val="both"/>
        <w:rPr>
          <w:rFonts w:ascii="Times New Roman" w:hAnsi="Times New Roman" w:cs="Times New Roman"/>
          <w:b w:val="0"/>
          <w:sz w:val="24"/>
          <w:szCs w:val="24"/>
        </w:rPr>
      </w:pPr>
      <w:r w:rsidRPr="001F67B2">
        <w:rPr>
          <w:rFonts w:ascii="Times New Roman" w:hAnsi="Times New Roman" w:cs="Times New Roman"/>
          <w:b w:val="0"/>
          <w:sz w:val="24"/>
          <w:szCs w:val="24"/>
        </w:rPr>
        <w:t>Наиболее проблемным вопросом стоит привлечение для оказания им помощи родителей (законных представителей) детей, не посещающих дошкольные образовательные организации. В основном в консультационные центры обращаются родители (законные представители) детей, посещающих дошкольные образовательные организации.</w:t>
      </w:r>
    </w:p>
    <w:p w14:paraId="38F06908" w14:textId="67E39F6D" w:rsidR="00FD0F14" w:rsidRPr="00FD0F14" w:rsidRDefault="00FD0F14" w:rsidP="00FD0F14">
      <w:pPr>
        <w:spacing w:after="0" w:line="240" w:lineRule="auto"/>
        <w:ind w:firstLine="720"/>
        <w:jc w:val="center"/>
        <w:rPr>
          <w:rFonts w:ascii="Times New Roman" w:hAnsi="Times New Roman" w:cs="Times New Roman"/>
          <w:i/>
          <w:sz w:val="24"/>
          <w:szCs w:val="24"/>
        </w:rPr>
      </w:pPr>
      <w:r w:rsidRPr="00FD0F14">
        <w:rPr>
          <w:rFonts w:ascii="Times New Roman" w:hAnsi="Times New Roman" w:cs="Times New Roman"/>
          <w:i/>
          <w:sz w:val="24"/>
          <w:szCs w:val="24"/>
        </w:rPr>
        <w:t>Очередность для устройства в МКДОУ</w:t>
      </w:r>
    </w:p>
    <w:p w14:paraId="00071EA8" w14:textId="4DE37B4D" w:rsidR="00FD0F14" w:rsidRPr="00FD0F14" w:rsidRDefault="00FD0F14" w:rsidP="00FD0F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Очередность для устройства в дошкольные образовательные организации составляет 1326 человек (по состоянию на 31.05.2020 года)</w:t>
      </w:r>
      <w:r w:rsidR="00C6000B">
        <w:rPr>
          <w:rFonts w:ascii="Times New Roman" w:hAnsi="Times New Roman" w:cs="Times New Roman"/>
          <w:sz w:val="24"/>
          <w:szCs w:val="24"/>
        </w:rPr>
        <w:t xml:space="preserve">, из них в г. Тайшете - 1136 человек, в г. Бирюсинске – 188 человек. </w:t>
      </w:r>
    </w:p>
    <w:p w14:paraId="2C2FD365" w14:textId="77777777" w:rsidR="00FD0F14" w:rsidRPr="00FD0F14" w:rsidRDefault="00FD0F14" w:rsidP="00FD0F14">
      <w:pPr>
        <w:spacing w:after="0" w:line="240" w:lineRule="auto"/>
        <w:ind w:firstLine="720"/>
        <w:jc w:val="both"/>
        <w:rPr>
          <w:rFonts w:ascii="Times New Roman" w:hAnsi="Times New Roman" w:cs="Times New Roman"/>
          <w:noProof/>
          <w:sz w:val="24"/>
          <w:szCs w:val="24"/>
          <w:lang w:eastAsia="ru-RU"/>
        </w:rPr>
      </w:pPr>
    </w:p>
    <w:p w14:paraId="1ADFDCE3" w14:textId="77777777" w:rsidR="00FD0F14" w:rsidRDefault="00FD0F14" w:rsidP="00FD0F14">
      <w:pPr>
        <w:spacing w:after="0" w:line="240" w:lineRule="auto"/>
        <w:ind w:firstLine="720"/>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drawing>
          <wp:inline distT="0" distB="0" distL="0" distR="0" wp14:anchorId="354AC228" wp14:editId="6120631D">
            <wp:extent cx="5467350" cy="2235200"/>
            <wp:effectExtent l="0" t="0" r="0" b="12700"/>
            <wp:docPr id="16"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975F6FF" w14:textId="650914DE" w:rsidR="00FD0F14" w:rsidRDefault="00FD0F14" w:rsidP="00FD0F14">
      <w:pPr>
        <w:spacing w:after="0" w:line="240" w:lineRule="auto"/>
        <w:ind w:firstLine="72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Рисунок 13. Очередность для устройства в МКДОУ</w:t>
      </w:r>
    </w:p>
    <w:p w14:paraId="1C97947E" w14:textId="77777777" w:rsidR="00FD0F14" w:rsidRDefault="00FD0F14" w:rsidP="00FD0F14">
      <w:pPr>
        <w:spacing w:after="0" w:line="240" w:lineRule="auto"/>
        <w:ind w:firstLine="720"/>
        <w:jc w:val="both"/>
        <w:rPr>
          <w:rFonts w:ascii="Times New Roman" w:hAnsi="Times New Roman" w:cs="Times New Roman"/>
          <w:noProof/>
          <w:sz w:val="24"/>
          <w:szCs w:val="24"/>
          <w:lang w:eastAsia="ru-RU"/>
        </w:rPr>
      </w:pPr>
    </w:p>
    <w:p w14:paraId="43B5F6F6" w14:textId="77777777" w:rsidR="00FD0F14" w:rsidRPr="00FD0F14" w:rsidRDefault="00FD0F14" w:rsidP="00FD0F14">
      <w:pPr>
        <w:spacing w:after="0" w:line="240" w:lineRule="auto"/>
        <w:ind w:firstLine="720"/>
        <w:jc w:val="both"/>
        <w:rPr>
          <w:rFonts w:ascii="Times New Roman" w:hAnsi="Times New Roman" w:cs="Times New Roman"/>
          <w:noProof/>
          <w:sz w:val="24"/>
          <w:szCs w:val="24"/>
          <w:lang w:eastAsia="ru-RU"/>
        </w:rPr>
      </w:pPr>
    </w:p>
    <w:p w14:paraId="69C72D08" w14:textId="4510B417" w:rsidR="00FD0F14" w:rsidRPr="00FD0F14" w:rsidRDefault="00FD0F14" w:rsidP="00FD0F14">
      <w:pPr>
        <w:spacing w:after="0" w:line="240" w:lineRule="auto"/>
        <w:ind w:firstLine="708"/>
        <w:jc w:val="center"/>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Количество детей, состоящих на регистрационном учёте для получения места в ДОО г. Тайшета и г. Бирюсинска на 31.05.2020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49"/>
        <w:gridCol w:w="850"/>
        <w:gridCol w:w="850"/>
        <w:gridCol w:w="850"/>
        <w:gridCol w:w="841"/>
        <w:gridCol w:w="841"/>
        <w:gridCol w:w="841"/>
        <w:gridCol w:w="858"/>
        <w:gridCol w:w="850"/>
        <w:gridCol w:w="867"/>
      </w:tblGrid>
      <w:tr w:rsidR="00FD0F14" w:rsidRPr="00FD0F14" w14:paraId="0B244942" w14:textId="77777777" w:rsidTr="009762D8">
        <w:tc>
          <w:tcPr>
            <w:tcW w:w="869" w:type="dxa"/>
          </w:tcPr>
          <w:p w14:paraId="19178B23"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До 1г</w:t>
            </w:r>
          </w:p>
        </w:tc>
        <w:tc>
          <w:tcPr>
            <w:tcW w:w="870" w:type="dxa"/>
          </w:tcPr>
          <w:p w14:paraId="37418187"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1г</w:t>
            </w:r>
          </w:p>
        </w:tc>
        <w:tc>
          <w:tcPr>
            <w:tcW w:w="870" w:type="dxa"/>
          </w:tcPr>
          <w:p w14:paraId="6712DA47"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1,6 г</w:t>
            </w:r>
          </w:p>
        </w:tc>
        <w:tc>
          <w:tcPr>
            <w:tcW w:w="870" w:type="dxa"/>
          </w:tcPr>
          <w:p w14:paraId="594CC583"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2г</w:t>
            </w:r>
          </w:p>
        </w:tc>
        <w:tc>
          <w:tcPr>
            <w:tcW w:w="870" w:type="dxa"/>
          </w:tcPr>
          <w:p w14:paraId="714205C2"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3г</w:t>
            </w:r>
          </w:p>
        </w:tc>
        <w:tc>
          <w:tcPr>
            <w:tcW w:w="870" w:type="dxa"/>
          </w:tcPr>
          <w:p w14:paraId="0CE3D525"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4г</w:t>
            </w:r>
          </w:p>
        </w:tc>
        <w:tc>
          <w:tcPr>
            <w:tcW w:w="870" w:type="dxa"/>
          </w:tcPr>
          <w:p w14:paraId="1B74B50D"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5л</w:t>
            </w:r>
          </w:p>
        </w:tc>
        <w:tc>
          <w:tcPr>
            <w:tcW w:w="870" w:type="dxa"/>
          </w:tcPr>
          <w:p w14:paraId="67526792"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6л</w:t>
            </w:r>
          </w:p>
        </w:tc>
        <w:tc>
          <w:tcPr>
            <w:tcW w:w="870" w:type="dxa"/>
          </w:tcPr>
          <w:p w14:paraId="5F5C408D"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0-3</w:t>
            </w:r>
          </w:p>
        </w:tc>
        <w:tc>
          <w:tcPr>
            <w:tcW w:w="871" w:type="dxa"/>
          </w:tcPr>
          <w:p w14:paraId="71254C5E"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3-7</w:t>
            </w:r>
          </w:p>
        </w:tc>
        <w:tc>
          <w:tcPr>
            <w:tcW w:w="871" w:type="dxa"/>
          </w:tcPr>
          <w:p w14:paraId="3EEFA89C"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Всего</w:t>
            </w:r>
          </w:p>
        </w:tc>
      </w:tr>
      <w:tr w:rsidR="00FD0F14" w:rsidRPr="00FD0F14" w14:paraId="3623E294" w14:textId="77777777" w:rsidTr="009762D8">
        <w:tc>
          <w:tcPr>
            <w:tcW w:w="869" w:type="dxa"/>
          </w:tcPr>
          <w:p w14:paraId="0A1B21A0"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291</w:t>
            </w:r>
          </w:p>
        </w:tc>
        <w:tc>
          <w:tcPr>
            <w:tcW w:w="870" w:type="dxa"/>
          </w:tcPr>
          <w:p w14:paraId="4DE5B6E3"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197</w:t>
            </w:r>
          </w:p>
        </w:tc>
        <w:tc>
          <w:tcPr>
            <w:tcW w:w="870" w:type="dxa"/>
          </w:tcPr>
          <w:p w14:paraId="00A61269"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216</w:t>
            </w:r>
          </w:p>
        </w:tc>
        <w:tc>
          <w:tcPr>
            <w:tcW w:w="870" w:type="dxa"/>
          </w:tcPr>
          <w:p w14:paraId="7E1D07DA"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381</w:t>
            </w:r>
          </w:p>
        </w:tc>
        <w:tc>
          <w:tcPr>
            <w:tcW w:w="870" w:type="dxa"/>
          </w:tcPr>
          <w:p w14:paraId="3AC341DD"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167</w:t>
            </w:r>
          </w:p>
        </w:tc>
        <w:tc>
          <w:tcPr>
            <w:tcW w:w="870" w:type="dxa"/>
          </w:tcPr>
          <w:p w14:paraId="6FC2907A"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56</w:t>
            </w:r>
          </w:p>
        </w:tc>
        <w:tc>
          <w:tcPr>
            <w:tcW w:w="870" w:type="dxa"/>
          </w:tcPr>
          <w:p w14:paraId="162D8651"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16</w:t>
            </w:r>
          </w:p>
        </w:tc>
        <w:tc>
          <w:tcPr>
            <w:tcW w:w="870" w:type="dxa"/>
          </w:tcPr>
          <w:p w14:paraId="6B869DC6"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2</w:t>
            </w:r>
          </w:p>
        </w:tc>
        <w:tc>
          <w:tcPr>
            <w:tcW w:w="870" w:type="dxa"/>
          </w:tcPr>
          <w:p w14:paraId="265FB8A8"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1085</w:t>
            </w:r>
          </w:p>
        </w:tc>
        <w:tc>
          <w:tcPr>
            <w:tcW w:w="871" w:type="dxa"/>
          </w:tcPr>
          <w:p w14:paraId="413BC518"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241</w:t>
            </w:r>
          </w:p>
        </w:tc>
        <w:tc>
          <w:tcPr>
            <w:tcW w:w="871" w:type="dxa"/>
          </w:tcPr>
          <w:p w14:paraId="2D050F2C"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1326</w:t>
            </w:r>
          </w:p>
        </w:tc>
      </w:tr>
    </w:tbl>
    <w:p w14:paraId="50208CA3" w14:textId="77777777" w:rsidR="00FD0F14" w:rsidRDefault="00FD0F14" w:rsidP="00FD0F14">
      <w:pPr>
        <w:spacing w:after="0" w:line="240" w:lineRule="auto"/>
        <w:ind w:firstLine="708"/>
        <w:jc w:val="both"/>
        <w:rPr>
          <w:rFonts w:ascii="Times New Roman" w:hAnsi="Times New Roman" w:cs="Times New Roman"/>
          <w:noProof/>
          <w:sz w:val="24"/>
          <w:szCs w:val="24"/>
          <w:lang w:eastAsia="ru-RU"/>
        </w:rPr>
      </w:pPr>
    </w:p>
    <w:p w14:paraId="441F94D2" w14:textId="48A6F257" w:rsidR="00FD0F14" w:rsidRPr="00FD0F14" w:rsidRDefault="00FD0F14" w:rsidP="00FD0F14">
      <w:pPr>
        <w:spacing w:after="0" w:line="240" w:lineRule="auto"/>
        <w:ind w:firstLine="708"/>
        <w:jc w:val="center"/>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Количество детей, состоящих на регистрационном учёте для получения места в ДОО г. Тайшета на 31.05.2020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1"/>
        <w:gridCol w:w="850"/>
        <w:gridCol w:w="850"/>
        <w:gridCol w:w="850"/>
        <w:gridCol w:w="842"/>
        <w:gridCol w:w="842"/>
        <w:gridCol w:w="842"/>
        <w:gridCol w:w="850"/>
        <w:gridCol w:w="851"/>
        <w:gridCol w:w="867"/>
      </w:tblGrid>
      <w:tr w:rsidR="00FD0F14" w:rsidRPr="00FD0F14" w14:paraId="3F1FC4F8" w14:textId="77777777" w:rsidTr="009762D8">
        <w:tc>
          <w:tcPr>
            <w:tcW w:w="869" w:type="dxa"/>
          </w:tcPr>
          <w:p w14:paraId="0A9D25A4"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До 1г</w:t>
            </w:r>
          </w:p>
        </w:tc>
        <w:tc>
          <w:tcPr>
            <w:tcW w:w="870" w:type="dxa"/>
          </w:tcPr>
          <w:p w14:paraId="49B9C6E4"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1г</w:t>
            </w:r>
          </w:p>
        </w:tc>
        <w:tc>
          <w:tcPr>
            <w:tcW w:w="870" w:type="dxa"/>
          </w:tcPr>
          <w:p w14:paraId="770FE926"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1,6 г</w:t>
            </w:r>
          </w:p>
        </w:tc>
        <w:tc>
          <w:tcPr>
            <w:tcW w:w="870" w:type="dxa"/>
          </w:tcPr>
          <w:p w14:paraId="38704C38"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2г</w:t>
            </w:r>
          </w:p>
        </w:tc>
        <w:tc>
          <w:tcPr>
            <w:tcW w:w="870" w:type="dxa"/>
          </w:tcPr>
          <w:p w14:paraId="4728CC19"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3г</w:t>
            </w:r>
          </w:p>
        </w:tc>
        <w:tc>
          <w:tcPr>
            <w:tcW w:w="870" w:type="dxa"/>
          </w:tcPr>
          <w:p w14:paraId="032AA710"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4г</w:t>
            </w:r>
          </w:p>
        </w:tc>
        <w:tc>
          <w:tcPr>
            <w:tcW w:w="870" w:type="dxa"/>
          </w:tcPr>
          <w:p w14:paraId="1657CB56"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5л</w:t>
            </w:r>
          </w:p>
        </w:tc>
        <w:tc>
          <w:tcPr>
            <w:tcW w:w="870" w:type="dxa"/>
          </w:tcPr>
          <w:p w14:paraId="41205067"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6л</w:t>
            </w:r>
          </w:p>
        </w:tc>
        <w:tc>
          <w:tcPr>
            <w:tcW w:w="870" w:type="dxa"/>
          </w:tcPr>
          <w:p w14:paraId="0FB945B4"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0-3</w:t>
            </w:r>
          </w:p>
        </w:tc>
        <w:tc>
          <w:tcPr>
            <w:tcW w:w="871" w:type="dxa"/>
          </w:tcPr>
          <w:p w14:paraId="51B3CC67"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3-7</w:t>
            </w:r>
          </w:p>
        </w:tc>
        <w:tc>
          <w:tcPr>
            <w:tcW w:w="871" w:type="dxa"/>
          </w:tcPr>
          <w:p w14:paraId="79B5663A"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Всего</w:t>
            </w:r>
          </w:p>
        </w:tc>
      </w:tr>
      <w:tr w:rsidR="00FD0F14" w:rsidRPr="00FD0F14" w14:paraId="1C5BCA1F" w14:textId="77777777" w:rsidTr="009762D8">
        <w:tc>
          <w:tcPr>
            <w:tcW w:w="869" w:type="dxa"/>
          </w:tcPr>
          <w:p w14:paraId="40D42859"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232</w:t>
            </w:r>
          </w:p>
        </w:tc>
        <w:tc>
          <w:tcPr>
            <w:tcW w:w="870" w:type="dxa"/>
          </w:tcPr>
          <w:p w14:paraId="261CB866"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170</w:t>
            </w:r>
          </w:p>
        </w:tc>
        <w:tc>
          <w:tcPr>
            <w:tcW w:w="870" w:type="dxa"/>
          </w:tcPr>
          <w:p w14:paraId="36DAE145"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183</w:t>
            </w:r>
          </w:p>
        </w:tc>
        <w:tc>
          <w:tcPr>
            <w:tcW w:w="870" w:type="dxa"/>
          </w:tcPr>
          <w:p w14:paraId="0600E119"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336</w:t>
            </w:r>
          </w:p>
        </w:tc>
        <w:tc>
          <w:tcPr>
            <w:tcW w:w="870" w:type="dxa"/>
          </w:tcPr>
          <w:p w14:paraId="6AC82511"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148</w:t>
            </w:r>
          </w:p>
        </w:tc>
        <w:tc>
          <w:tcPr>
            <w:tcW w:w="870" w:type="dxa"/>
          </w:tcPr>
          <w:p w14:paraId="1B42E4BB"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53</w:t>
            </w:r>
          </w:p>
        </w:tc>
        <w:tc>
          <w:tcPr>
            <w:tcW w:w="870" w:type="dxa"/>
          </w:tcPr>
          <w:p w14:paraId="704D8E9B"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14</w:t>
            </w:r>
          </w:p>
        </w:tc>
        <w:tc>
          <w:tcPr>
            <w:tcW w:w="870" w:type="dxa"/>
          </w:tcPr>
          <w:p w14:paraId="6A64C4BF"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2</w:t>
            </w:r>
          </w:p>
        </w:tc>
        <w:tc>
          <w:tcPr>
            <w:tcW w:w="870" w:type="dxa"/>
          </w:tcPr>
          <w:p w14:paraId="36DCB7B7"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921</w:t>
            </w:r>
          </w:p>
        </w:tc>
        <w:tc>
          <w:tcPr>
            <w:tcW w:w="871" w:type="dxa"/>
          </w:tcPr>
          <w:p w14:paraId="4C80C9A3"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217</w:t>
            </w:r>
          </w:p>
        </w:tc>
        <w:tc>
          <w:tcPr>
            <w:tcW w:w="871" w:type="dxa"/>
          </w:tcPr>
          <w:p w14:paraId="03C44A1C"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1138</w:t>
            </w:r>
          </w:p>
        </w:tc>
      </w:tr>
    </w:tbl>
    <w:p w14:paraId="0865D8B6" w14:textId="77777777" w:rsidR="00FD0F14" w:rsidRPr="00FD0F14" w:rsidRDefault="00FD0F14" w:rsidP="00FD0F14">
      <w:pPr>
        <w:spacing w:after="0" w:line="240" w:lineRule="auto"/>
        <w:ind w:firstLine="720"/>
        <w:jc w:val="both"/>
        <w:rPr>
          <w:rFonts w:ascii="Times New Roman" w:hAnsi="Times New Roman" w:cs="Times New Roman"/>
          <w:noProof/>
          <w:sz w:val="24"/>
          <w:szCs w:val="24"/>
          <w:lang w:eastAsia="ru-RU"/>
        </w:rPr>
      </w:pPr>
    </w:p>
    <w:p w14:paraId="5A9A2888" w14:textId="5DDAEC53" w:rsidR="00FD0F14" w:rsidRPr="00FD0F14" w:rsidRDefault="00FD0F14" w:rsidP="00FD0F14">
      <w:pPr>
        <w:spacing w:after="0" w:line="240" w:lineRule="auto"/>
        <w:ind w:firstLine="708"/>
        <w:jc w:val="center"/>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Количество детей, состоящих на регистрационном учёте для получения места в ДОО г. Бирюсинска на 31.05.2020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847"/>
        <w:gridCol w:w="850"/>
        <w:gridCol w:w="847"/>
        <w:gridCol w:w="847"/>
        <w:gridCol w:w="845"/>
        <w:gridCol w:w="847"/>
        <w:gridCol w:w="847"/>
        <w:gridCol w:w="853"/>
        <w:gridCol w:w="848"/>
        <w:gridCol w:w="867"/>
      </w:tblGrid>
      <w:tr w:rsidR="00FD0F14" w:rsidRPr="00FD0F14" w14:paraId="1AD5DE3C" w14:textId="77777777" w:rsidTr="009762D8">
        <w:tc>
          <w:tcPr>
            <w:tcW w:w="869" w:type="dxa"/>
          </w:tcPr>
          <w:p w14:paraId="6711DA65"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До 1г</w:t>
            </w:r>
          </w:p>
        </w:tc>
        <w:tc>
          <w:tcPr>
            <w:tcW w:w="870" w:type="dxa"/>
          </w:tcPr>
          <w:p w14:paraId="32F45199"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1г</w:t>
            </w:r>
          </w:p>
        </w:tc>
        <w:tc>
          <w:tcPr>
            <w:tcW w:w="870" w:type="dxa"/>
          </w:tcPr>
          <w:p w14:paraId="61EB2C8D"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1,6 г</w:t>
            </w:r>
          </w:p>
        </w:tc>
        <w:tc>
          <w:tcPr>
            <w:tcW w:w="870" w:type="dxa"/>
          </w:tcPr>
          <w:p w14:paraId="1619127D"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2г</w:t>
            </w:r>
          </w:p>
        </w:tc>
        <w:tc>
          <w:tcPr>
            <w:tcW w:w="870" w:type="dxa"/>
          </w:tcPr>
          <w:p w14:paraId="5AE70326"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3г</w:t>
            </w:r>
          </w:p>
        </w:tc>
        <w:tc>
          <w:tcPr>
            <w:tcW w:w="870" w:type="dxa"/>
          </w:tcPr>
          <w:p w14:paraId="6B70BC6B"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4г</w:t>
            </w:r>
          </w:p>
        </w:tc>
        <w:tc>
          <w:tcPr>
            <w:tcW w:w="870" w:type="dxa"/>
          </w:tcPr>
          <w:p w14:paraId="5EF93920"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5л</w:t>
            </w:r>
          </w:p>
        </w:tc>
        <w:tc>
          <w:tcPr>
            <w:tcW w:w="870" w:type="dxa"/>
          </w:tcPr>
          <w:p w14:paraId="1A115BF7"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6л</w:t>
            </w:r>
          </w:p>
        </w:tc>
        <w:tc>
          <w:tcPr>
            <w:tcW w:w="870" w:type="dxa"/>
          </w:tcPr>
          <w:p w14:paraId="2701D651"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0-3</w:t>
            </w:r>
          </w:p>
        </w:tc>
        <w:tc>
          <w:tcPr>
            <w:tcW w:w="871" w:type="dxa"/>
          </w:tcPr>
          <w:p w14:paraId="0C87B520"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3-7</w:t>
            </w:r>
          </w:p>
        </w:tc>
        <w:tc>
          <w:tcPr>
            <w:tcW w:w="871" w:type="dxa"/>
          </w:tcPr>
          <w:p w14:paraId="4D3C3BFB"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Всего</w:t>
            </w:r>
          </w:p>
        </w:tc>
      </w:tr>
      <w:tr w:rsidR="00FD0F14" w:rsidRPr="00FD0F14" w14:paraId="394B4913" w14:textId="77777777" w:rsidTr="009762D8">
        <w:tc>
          <w:tcPr>
            <w:tcW w:w="869" w:type="dxa"/>
          </w:tcPr>
          <w:p w14:paraId="19BB534E"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59</w:t>
            </w:r>
          </w:p>
        </w:tc>
        <w:tc>
          <w:tcPr>
            <w:tcW w:w="870" w:type="dxa"/>
          </w:tcPr>
          <w:p w14:paraId="427790F5"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27</w:t>
            </w:r>
          </w:p>
        </w:tc>
        <w:tc>
          <w:tcPr>
            <w:tcW w:w="870" w:type="dxa"/>
          </w:tcPr>
          <w:p w14:paraId="0000D4A2"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33</w:t>
            </w:r>
          </w:p>
        </w:tc>
        <w:tc>
          <w:tcPr>
            <w:tcW w:w="870" w:type="dxa"/>
          </w:tcPr>
          <w:p w14:paraId="3AEA0539"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45</w:t>
            </w:r>
          </w:p>
        </w:tc>
        <w:tc>
          <w:tcPr>
            <w:tcW w:w="870" w:type="dxa"/>
          </w:tcPr>
          <w:p w14:paraId="3ED7224B"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19</w:t>
            </w:r>
          </w:p>
        </w:tc>
        <w:tc>
          <w:tcPr>
            <w:tcW w:w="870" w:type="dxa"/>
          </w:tcPr>
          <w:p w14:paraId="5E4B5C8E"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3</w:t>
            </w:r>
          </w:p>
        </w:tc>
        <w:tc>
          <w:tcPr>
            <w:tcW w:w="870" w:type="dxa"/>
          </w:tcPr>
          <w:p w14:paraId="0C2A8E1A"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2</w:t>
            </w:r>
          </w:p>
        </w:tc>
        <w:tc>
          <w:tcPr>
            <w:tcW w:w="870" w:type="dxa"/>
          </w:tcPr>
          <w:p w14:paraId="579A3F1B"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0</w:t>
            </w:r>
          </w:p>
        </w:tc>
        <w:tc>
          <w:tcPr>
            <w:tcW w:w="870" w:type="dxa"/>
          </w:tcPr>
          <w:p w14:paraId="5373C979"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164</w:t>
            </w:r>
          </w:p>
        </w:tc>
        <w:tc>
          <w:tcPr>
            <w:tcW w:w="871" w:type="dxa"/>
          </w:tcPr>
          <w:p w14:paraId="1C04F88E"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24</w:t>
            </w:r>
          </w:p>
        </w:tc>
        <w:tc>
          <w:tcPr>
            <w:tcW w:w="871" w:type="dxa"/>
          </w:tcPr>
          <w:p w14:paraId="05C03203" w14:textId="77777777" w:rsidR="00FD0F14" w:rsidRPr="00FD0F14" w:rsidRDefault="00FD0F14" w:rsidP="00FD0F14">
            <w:pPr>
              <w:spacing w:after="0" w:line="240" w:lineRule="auto"/>
              <w:jc w:val="both"/>
              <w:rPr>
                <w:rFonts w:ascii="Times New Roman" w:hAnsi="Times New Roman" w:cs="Times New Roman"/>
                <w:noProof/>
                <w:sz w:val="24"/>
                <w:szCs w:val="24"/>
                <w:lang w:eastAsia="ru-RU"/>
              </w:rPr>
            </w:pPr>
            <w:r w:rsidRPr="00FD0F14">
              <w:rPr>
                <w:rFonts w:ascii="Times New Roman" w:hAnsi="Times New Roman" w:cs="Times New Roman"/>
                <w:noProof/>
                <w:sz w:val="24"/>
                <w:szCs w:val="24"/>
                <w:lang w:eastAsia="ru-RU"/>
              </w:rPr>
              <w:t>188</w:t>
            </w:r>
          </w:p>
        </w:tc>
      </w:tr>
    </w:tbl>
    <w:p w14:paraId="77987D0A" w14:textId="77777777" w:rsidR="00FD0F14" w:rsidRPr="001F67B2" w:rsidRDefault="00FD0F14" w:rsidP="009F0765">
      <w:pPr>
        <w:pStyle w:val="21"/>
        <w:shd w:val="clear" w:color="auto" w:fill="auto"/>
        <w:spacing w:before="0" w:line="240" w:lineRule="auto"/>
        <w:ind w:firstLine="709"/>
        <w:jc w:val="both"/>
        <w:rPr>
          <w:rFonts w:ascii="Times New Roman" w:hAnsi="Times New Roman" w:cs="Times New Roman"/>
          <w:b w:val="0"/>
          <w:sz w:val="24"/>
          <w:szCs w:val="24"/>
        </w:rPr>
      </w:pPr>
    </w:p>
    <w:p w14:paraId="7B4779FA" w14:textId="2AF1BD60" w:rsidR="00913C88" w:rsidRPr="001F67B2" w:rsidRDefault="009F0765" w:rsidP="009F0765">
      <w:pPr>
        <w:pStyle w:val="21"/>
        <w:shd w:val="clear" w:color="auto" w:fill="auto"/>
        <w:spacing w:before="0" w:line="240"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Таким образом, в </w:t>
      </w:r>
      <w:r w:rsidR="00913C88" w:rsidRPr="001F67B2">
        <w:rPr>
          <w:rFonts w:ascii="Times New Roman" w:hAnsi="Times New Roman" w:cs="Times New Roman"/>
          <w:b w:val="0"/>
          <w:bCs w:val="0"/>
          <w:sz w:val="24"/>
          <w:szCs w:val="24"/>
        </w:rPr>
        <w:t xml:space="preserve"> муниципальной системе образования в 2019-2020 учебном году сохранялся ряд проблемных позиций:</w:t>
      </w:r>
    </w:p>
    <w:p w14:paraId="001F740B" w14:textId="77777777" w:rsidR="00913C88" w:rsidRPr="001F67B2" w:rsidRDefault="00913C88" w:rsidP="001F67B2">
      <w:pPr>
        <w:spacing w:after="0" w:line="240" w:lineRule="auto"/>
        <w:ind w:firstLine="426"/>
        <w:jc w:val="both"/>
        <w:rPr>
          <w:rFonts w:ascii="Times New Roman" w:hAnsi="Times New Roman" w:cs="Times New Roman"/>
          <w:sz w:val="24"/>
          <w:szCs w:val="24"/>
        </w:rPr>
      </w:pPr>
      <w:r w:rsidRPr="001F67B2">
        <w:rPr>
          <w:rFonts w:ascii="Times New Roman" w:hAnsi="Times New Roman" w:cs="Times New Roman"/>
          <w:sz w:val="24"/>
          <w:szCs w:val="24"/>
        </w:rPr>
        <w:t>- потребность в создании дополнительных мест для детей в возрасте до 3-х лет, с 3-х до 7 лет;</w:t>
      </w:r>
    </w:p>
    <w:p w14:paraId="6F2ECDA0" w14:textId="73A3ABE5" w:rsidR="00913C88" w:rsidRPr="001F67B2" w:rsidRDefault="00913C88" w:rsidP="009F0765">
      <w:pPr>
        <w:spacing w:after="0" w:line="240" w:lineRule="auto"/>
        <w:ind w:firstLine="426"/>
        <w:jc w:val="both"/>
        <w:rPr>
          <w:rFonts w:ascii="Times New Roman" w:hAnsi="Times New Roman" w:cs="Times New Roman"/>
          <w:sz w:val="24"/>
          <w:szCs w:val="24"/>
        </w:rPr>
      </w:pPr>
      <w:r w:rsidRPr="001F67B2">
        <w:rPr>
          <w:rFonts w:ascii="Times New Roman" w:hAnsi="Times New Roman" w:cs="Times New Roman"/>
          <w:sz w:val="24"/>
          <w:szCs w:val="24"/>
        </w:rPr>
        <w:t>- привлечение для оказания им помощи родителей (законных представителей) детей, не посещающих дошкольные образовательные организации.</w:t>
      </w:r>
    </w:p>
    <w:p w14:paraId="71936F94" w14:textId="77777777" w:rsidR="00913C88" w:rsidRPr="001F67B2" w:rsidRDefault="00913C88" w:rsidP="001F67B2">
      <w:pPr>
        <w:spacing w:after="0" w:line="240" w:lineRule="auto"/>
        <w:ind w:firstLine="709"/>
        <w:jc w:val="both"/>
        <w:rPr>
          <w:rFonts w:ascii="Times New Roman" w:hAnsi="Times New Roman" w:cs="Times New Roman"/>
          <w:sz w:val="24"/>
          <w:szCs w:val="24"/>
        </w:rPr>
      </w:pPr>
      <w:r w:rsidRPr="001F67B2">
        <w:rPr>
          <w:rFonts w:ascii="Times New Roman" w:hAnsi="Times New Roman" w:cs="Times New Roman"/>
          <w:sz w:val="24"/>
          <w:szCs w:val="24"/>
        </w:rPr>
        <w:t>Учитывая выявленные проблемные позиции, достигнутые результаты предыдущего года</w:t>
      </w:r>
      <w:r w:rsidRPr="001F67B2">
        <w:rPr>
          <w:rFonts w:ascii="Times New Roman" w:hAnsi="Times New Roman" w:cs="Times New Roman"/>
          <w:color w:val="FF0000"/>
          <w:sz w:val="24"/>
          <w:szCs w:val="24"/>
        </w:rPr>
        <w:t xml:space="preserve"> </w:t>
      </w:r>
      <w:r w:rsidRPr="001F67B2">
        <w:rPr>
          <w:rFonts w:ascii="Times New Roman" w:hAnsi="Times New Roman" w:cs="Times New Roman"/>
          <w:sz w:val="24"/>
          <w:szCs w:val="24"/>
        </w:rPr>
        <w:t>муниципальная система образования в 2020-2021 учебном году определила следующие направления</w:t>
      </w:r>
      <w:r w:rsidRPr="001F67B2">
        <w:rPr>
          <w:rFonts w:ascii="Times New Roman" w:hAnsi="Times New Roman" w:cs="Times New Roman"/>
          <w:color w:val="FF0000"/>
          <w:sz w:val="24"/>
          <w:szCs w:val="24"/>
        </w:rPr>
        <w:t xml:space="preserve"> </w:t>
      </w:r>
      <w:r w:rsidRPr="001F67B2">
        <w:rPr>
          <w:rFonts w:ascii="Times New Roman" w:hAnsi="Times New Roman" w:cs="Times New Roman"/>
          <w:sz w:val="24"/>
          <w:szCs w:val="24"/>
        </w:rPr>
        <w:t>развития, стратегические и тактические задачи</w:t>
      </w:r>
      <w:r w:rsidRPr="001F67B2">
        <w:rPr>
          <w:rFonts w:ascii="Times New Roman" w:hAnsi="Times New Roman" w:cs="Times New Roman"/>
          <w:b/>
          <w:i/>
          <w:sz w:val="24"/>
          <w:szCs w:val="24"/>
        </w:rPr>
        <w:t xml:space="preserve"> </w:t>
      </w:r>
      <w:r w:rsidRPr="001F67B2">
        <w:rPr>
          <w:rFonts w:ascii="Times New Roman" w:hAnsi="Times New Roman" w:cs="Times New Roman"/>
          <w:bCs/>
          <w:iCs/>
          <w:sz w:val="24"/>
          <w:szCs w:val="24"/>
        </w:rPr>
        <w:t>для дошкольного образования</w:t>
      </w:r>
      <w:r w:rsidRPr="001F67B2">
        <w:rPr>
          <w:rFonts w:ascii="Times New Roman" w:hAnsi="Times New Roman" w:cs="Times New Roman"/>
          <w:sz w:val="24"/>
          <w:szCs w:val="24"/>
        </w:rPr>
        <w:t>:</w:t>
      </w:r>
    </w:p>
    <w:p w14:paraId="402C75BB" w14:textId="77777777" w:rsidR="00913C88" w:rsidRPr="001F67B2" w:rsidRDefault="00913C88" w:rsidP="001F67B2">
      <w:pPr>
        <w:pStyle w:val="a3"/>
        <w:numPr>
          <w:ilvl w:val="0"/>
          <w:numId w:val="2"/>
        </w:numPr>
        <w:jc w:val="both"/>
        <w:outlineLvl w:val="3"/>
        <w:rPr>
          <w:rFonts w:ascii="Times New Roman" w:hAnsi="Times New Roman"/>
          <w:sz w:val="24"/>
          <w:szCs w:val="24"/>
        </w:rPr>
      </w:pPr>
      <w:r w:rsidRPr="001F67B2">
        <w:rPr>
          <w:rFonts w:ascii="Times New Roman" w:hAnsi="Times New Roman"/>
          <w:sz w:val="24"/>
          <w:szCs w:val="24"/>
        </w:rPr>
        <w:t>реализация плана мероприятий по обеспечению доступности дошкольного образования для детей от 2 месяцев до 3 лет;</w:t>
      </w:r>
    </w:p>
    <w:p w14:paraId="04AD4F3E" w14:textId="77777777" w:rsidR="00913C88" w:rsidRPr="001F67B2" w:rsidRDefault="00913C88" w:rsidP="001F67B2">
      <w:pPr>
        <w:pStyle w:val="a3"/>
        <w:numPr>
          <w:ilvl w:val="0"/>
          <w:numId w:val="2"/>
        </w:numPr>
        <w:jc w:val="both"/>
        <w:outlineLvl w:val="3"/>
        <w:rPr>
          <w:rFonts w:ascii="Times New Roman" w:hAnsi="Times New Roman"/>
          <w:sz w:val="24"/>
          <w:szCs w:val="24"/>
        </w:rPr>
      </w:pPr>
      <w:r w:rsidRPr="001F67B2">
        <w:rPr>
          <w:rFonts w:ascii="Times New Roman" w:hAnsi="Times New Roman"/>
          <w:sz w:val="24"/>
          <w:szCs w:val="24"/>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14:paraId="3D9F5603" w14:textId="5D4E636B" w:rsidR="000044E9" w:rsidRPr="00F6627D" w:rsidRDefault="00913C88" w:rsidP="00F6627D">
      <w:pPr>
        <w:pStyle w:val="a3"/>
        <w:numPr>
          <w:ilvl w:val="0"/>
          <w:numId w:val="2"/>
        </w:numPr>
        <w:jc w:val="both"/>
        <w:rPr>
          <w:rFonts w:ascii="Times New Roman" w:hAnsi="Times New Roman"/>
          <w:sz w:val="24"/>
          <w:szCs w:val="24"/>
        </w:rPr>
      </w:pPr>
      <w:r w:rsidRPr="001F67B2">
        <w:rPr>
          <w:rFonts w:ascii="Times New Roman" w:hAnsi="Times New Roman"/>
          <w:sz w:val="24"/>
          <w:szCs w:val="24"/>
        </w:rPr>
        <w:t>обеспечение доступности дошкольного образования для детей старше 3 лет.</w:t>
      </w:r>
    </w:p>
    <w:p w14:paraId="069EA3A2" w14:textId="77777777" w:rsidR="0068530E" w:rsidRDefault="0068530E" w:rsidP="00387E27">
      <w:pPr>
        <w:jc w:val="center"/>
        <w:rPr>
          <w:rFonts w:ascii="Times New Roman" w:hAnsi="Times New Roman" w:cs="Times New Roman"/>
          <w:b/>
          <w:sz w:val="24"/>
          <w:szCs w:val="24"/>
        </w:rPr>
      </w:pPr>
    </w:p>
    <w:p w14:paraId="3615D85F" w14:textId="5A54E9EA" w:rsidR="000044E9" w:rsidRPr="00387E27" w:rsidRDefault="00387E27" w:rsidP="00387E27">
      <w:pPr>
        <w:jc w:val="center"/>
        <w:rPr>
          <w:rFonts w:ascii="Times New Roman" w:hAnsi="Times New Roman" w:cs="Times New Roman"/>
          <w:b/>
          <w:sz w:val="24"/>
          <w:szCs w:val="24"/>
        </w:rPr>
      </w:pPr>
      <w:r w:rsidRPr="00387E27">
        <w:rPr>
          <w:rFonts w:ascii="Times New Roman" w:hAnsi="Times New Roman" w:cs="Times New Roman"/>
          <w:b/>
          <w:sz w:val="24"/>
          <w:szCs w:val="24"/>
        </w:rPr>
        <w:lastRenderedPageBreak/>
        <w:t>Общее образование</w:t>
      </w:r>
    </w:p>
    <w:p w14:paraId="7E6563FD" w14:textId="22046C41" w:rsidR="00387E27" w:rsidRDefault="00387E27" w:rsidP="00387E27">
      <w:pPr>
        <w:jc w:val="center"/>
        <w:rPr>
          <w:rFonts w:ascii="Times New Roman" w:hAnsi="Times New Roman" w:cs="Times New Roman"/>
          <w:b/>
          <w:i/>
          <w:sz w:val="24"/>
          <w:szCs w:val="24"/>
        </w:rPr>
      </w:pPr>
      <w:r w:rsidRPr="00387E27">
        <w:rPr>
          <w:rFonts w:ascii="Times New Roman" w:hAnsi="Times New Roman" w:cs="Times New Roman"/>
          <w:b/>
          <w:i/>
          <w:sz w:val="24"/>
          <w:szCs w:val="24"/>
        </w:rPr>
        <w:t>Контингент</w:t>
      </w:r>
    </w:p>
    <w:p w14:paraId="76D0A2C0" w14:textId="77777777" w:rsidR="006E5A8F" w:rsidRPr="006E5A8F" w:rsidRDefault="006E5A8F" w:rsidP="006E5A8F">
      <w:pPr>
        <w:spacing w:after="0" w:line="240" w:lineRule="auto"/>
        <w:ind w:firstLine="708"/>
        <w:jc w:val="both"/>
        <w:rPr>
          <w:rFonts w:ascii="Times New Roman" w:hAnsi="Times New Roman" w:cs="Times New Roman"/>
          <w:sz w:val="24"/>
          <w:szCs w:val="24"/>
        </w:rPr>
      </w:pPr>
      <w:r w:rsidRPr="006E5A8F">
        <w:rPr>
          <w:rFonts w:ascii="Times New Roman" w:hAnsi="Times New Roman" w:cs="Times New Roman"/>
          <w:sz w:val="24"/>
          <w:szCs w:val="24"/>
        </w:rPr>
        <w:t>Особенностью муниципальной системы образования является высокий удельный вес сельских ОО, в том числе малокомплектных (</w:t>
      </w:r>
      <w:r w:rsidRPr="006E5A8F">
        <w:rPr>
          <w:rFonts w:ascii="Times New Roman" w:hAnsi="Times New Roman" w:cs="Times New Roman"/>
          <w:color w:val="000000"/>
          <w:sz w:val="24"/>
          <w:szCs w:val="24"/>
          <w:lang w:eastAsia="ru-RU"/>
        </w:rPr>
        <w:t>по критериям, определяемым Законом Иркутской области от 5 мая 2012 года № 43-ОЗ «О малокомплектных муниципальных образовательных организациях в Иркутской области»</w:t>
      </w:r>
      <w:r w:rsidRPr="006E5A8F">
        <w:rPr>
          <w:rFonts w:ascii="Times New Roman" w:hAnsi="Times New Roman" w:cs="Times New Roman"/>
          <w:sz w:val="24"/>
          <w:szCs w:val="24"/>
        </w:rPr>
        <w:t xml:space="preserve">).  Практически все сельские ОО являются малокомплектными – 20 из 21 (95,3 % от общего числа сельских ОО, или 57 % от общего количества школ района). </w:t>
      </w:r>
    </w:p>
    <w:p w14:paraId="3D0099A9" w14:textId="2F466570" w:rsidR="006E5A8F" w:rsidRDefault="006E5A8F" w:rsidP="00FD696E">
      <w:pPr>
        <w:pStyle w:val="a5"/>
      </w:pPr>
      <w:r w:rsidRPr="006E5A8F">
        <w:t>Несмотря на то, что численность сельских образовательных организаций выше чем городских, количество обучающихся обратно пропорционально данному соотношению, причем удельный вес сельских школьников имеет отрицательную динамику (в соответствии с динамикой изменения сельского населения в районе). Хотя в целом в Иркутской области наблюдется рост доли обучающихся в сельских ОО.</w:t>
      </w:r>
    </w:p>
    <w:p w14:paraId="17EB7FA3" w14:textId="270C5D3C" w:rsidR="00C759F9" w:rsidRPr="00C759F9" w:rsidRDefault="00C759F9" w:rsidP="00C759F9">
      <w:pPr>
        <w:spacing w:after="0" w:line="240" w:lineRule="auto"/>
        <w:ind w:firstLine="708"/>
        <w:jc w:val="both"/>
        <w:rPr>
          <w:rFonts w:ascii="Times New Roman" w:hAnsi="Times New Roman" w:cs="Times New Roman"/>
          <w:sz w:val="24"/>
          <w:szCs w:val="24"/>
          <w:lang w:eastAsia="ru-RU"/>
        </w:rPr>
      </w:pPr>
      <w:r w:rsidRPr="00C759F9">
        <w:rPr>
          <w:rFonts w:ascii="Times New Roman" w:hAnsi="Times New Roman" w:cs="Times New Roman"/>
          <w:sz w:val="24"/>
          <w:szCs w:val="24"/>
          <w:lang w:eastAsia="ru-RU"/>
        </w:rPr>
        <w:t>Численность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 составляет 9924 человек, или 85,2% от общей численности детей от 7 до 17 лет, проживающих в муниципалитете.</w:t>
      </w:r>
      <w:r w:rsidRPr="00C759F9">
        <w:rPr>
          <w:rFonts w:ascii="Times New Roman" w:hAnsi="Times New Roman" w:cs="Times New Roman"/>
          <w:sz w:val="24"/>
          <w:szCs w:val="24"/>
        </w:rPr>
        <w:t xml:space="preserve"> </w:t>
      </w:r>
    </w:p>
    <w:p w14:paraId="3AAE4691" w14:textId="2F4C6F20" w:rsidR="00C759F9" w:rsidRPr="00C759F9" w:rsidRDefault="00C759F9" w:rsidP="00C759F9">
      <w:pPr>
        <w:spacing w:after="0" w:line="240" w:lineRule="auto"/>
        <w:ind w:firstLine="708"/>
        <w:jc w:val="both"/>
        <w:rPr>
          <w:rFonts w:ascii="Times New Roman" w:hAnsi="Times New Roman" w:cs="Times New Roman"/>
          <w:b/>
          <w:i/>
          <w:color w:val="FF0000"/>
          <w:sz w:val="24"/>
          <w:szCs w:val="24"/>
          <w:lang w:eastAsia="ru-RU"/>
        </w:rPr>
      </w:pPr>
      <w:r w:rsidRPr="00C759F9">
        <w:rPr>
          <w:rFonts w:ascii="Times New Roman" w:hAnsi="Times New Roman" w:cs="Times New Roman"/>
          <w:sz w:val="24"/>
          <w:szCs w:val="24"/>
        </w:rPr>
        <w:t xml:space="preserve">Снижение охвата детей общим образованием обусловлено продолжением обучения выпускников 9 классов в профессиональных образовательных организациях, а также оттоком семей с детьми данного возраста за пределы Тайшетского района, в том числе из-за произошедшего в июне 2019 года паводка. </w:t>
      </w:r>
    </w:p>
    <w:p w14:paraId="5542D3C9" w14:textId="1E66800B" w:rsidR="00C759F9" w:rsidRDefault="006E5A8F" w:rsidP="00FD696E">
      <w:pPr>
        <w:pStyle w:val="a5"/>
      </w:pPr>
      <w:r w:rsidRPr="006E5A8F">
        <w:t xml:space="preserve">В связи с </w:t>
      </w:r>
      <w:proofErr w:type="spellStart"/>
      <w:r w:rsidRPr="006E5A8F">
        <w:t>малокомплектностью</w:t>
      </w:r>
      <w:proofErr w:type="spellEnd"/>
      <w:r w:rsidRPr="006E5A8F">
        <w:t xml:space="preserve"> ОО, показатель количества обучающихся на одного учителя </w:t>
      </w:r>
      <w:r w:rsidR="00C759F9">
        <w:t xml:space="preserve"> в 2019-2020 учебном году </w:t>
      </w:r>
      <w:r w:rsidRPr="006E5A8F">
        <w:t xml:space="preserve">составляет 13,93 человека, тогда как областной показатель – 12,52 (при федеральном нормативе - 15). </w:t>
      </w:r>
    </w:p>
    <w:p w14:paraId="5D4AD6ED" w14:textId="3A925394" w:rsidR="00943869" w:rsidRPr="00C759F9" w:rsidRDefault="00943869" w:rsidP="00FD696E">
      <w:pPr>
        <w:pStyle w:val="a5"/>
      </w:pPr>
      <w:r w:rsidRPr="007A1823">
        <w:t>Количество классов-комплектов</w:t>
      </w:r>
      <w:r>
        <w:t xml:space="preserve"> и классов-комплектов – 606</w:t>
      </w:r>
      <w:r w:rsidRPr="007A1823">
        <w:t>;</w:t>
      </w:r>
      <w:r>
        <w:t xml:space="preserve"> средняя наполняемость классов – 16,4 человека.  </w:t>
      </w:r>
    </w:p>
    <w:p w14:paraId="65C82900" w14:textId="25D6F199" w:rsidR="00C759F9" w:rsidRPr="00C759F9" w:rsidRDefault="00C759F9" w:rsidP="00F258D0">
      <w:pPr>
        <w:spacing w:after="0" w:line="240" w:lineRule="auto"/>
        <w:ind w:firstLine="708"/>
        <w:jc w:val="both"/>
        <w:rPr>
          <w:rFonts w:ascii="Times New Roman" w:hAnsi="Times New Roman" w:cs="Times New Roman"/>
          <w:sz w:val="24"/>
          <w:szCs w:val="24"/>
          <w:lang w:eastAsia="ru-RU"/>
        </w:rPr>
      </w:pPr>
      <w:r w:rsidRPr="00C759F9">
        <w:rPr>
          <w:rFonts w:ascii="Times New Roman" w:hAnsi="Times New Roman" w:cs="Times New Roman"/>
          <w:sz w:val="24"/>
          <w:szCs w:val="24"/>
          <w:lang w:eastAsia="ru-RU"/>
        </w:rPr>
        <w:t>В 2019</w:t>
      </w:r>
      <w:r w:rsidR="00F258D0">
        <w:rPr>
          <w:rFonts w:ascii="Times New Roman" w:hAnsi="Times New Roman" w:cs="Times New Roman"/>
          <w:sz w:val="24"/>
          <w:szCs w:val="24"/>
          <w:lang w:eastAsia="ru-RU"/>
        </w:rPr>
        <w:t xml:space="preserve">-2020 учебном </w:t>
      </w:r>
      <w:r w:rsidRPr="00C759F9">
        <w:rPr>
          <w:rFonts w:ascii="Times New Roman" w:hAnsi="Times New Roman" w:cs="Times New Roman"/>
          <w:sz w:val="24"/>
          <w:szCs w:val="24"/>
          <w:lang w:eastAsia="ru-RU"/>
        </w:rPr>
        <w:t xml:space="preserve"> году 11 общеобразовательных </w:t>
      </w:r>
      <w:r w:rsidR="00F258D0">
        <w:rPr>
          <w:rFonts w:ascii="Times New Roman" w:hAnsi="Times New Roman" w:cs="Times New Roman"/>
          <w:sz w:val="24"/>
          <w:szCs w:val="24"/>
          <w:lang w:eastAsia="ru-RU"/>
        </w:rPr>
        <w:t xml:space="preserve">организаций </w:t>
      </w:r>
      <w:r w:rsidRPr="00C759F9">
        <w:rPr>
          <w:rFonts w:ascii="Times New Roman" w:hAnsi="Times New Roman" w:cs="Times New Roman"/>
          <w:sz w:val="24"/>
          <w:szCs w:val="24"/>
          <w:lang w:eastAsia="ru-RU"/>
        </w:rPr>
        <w:t>занимались во вторую смену (из них 7 организаций в городах и поселках городского типа, 4 организации в сельской местности). В общеобразовательных организациях, работающих во вторую смену обучалось 1543 детей (из них 1461 детей в городах и поселках городского типа, 82 ребенка в сельской местности).</w:t>
      </w:r>
    </w:p>
    <w:p w14:paraId="2409EFC3" w14:textId="1E34BB1C" w:rsidR="00C759F9" w:rsidRPr="00C759F9" w:rsidRDefault="00C759F9" w:rsidP="003E3978">
      <w:pPr>
        <w:spacing w:after="0" w:line="240" w:lineRule="auto"/>
        <w:ind w:firstLine="708"/>
        <w:jc w:val="both"/>
        <w:rPr>
          <w:rFonts w:ascii="Times New Roman" w:hAnsi="Times New Roman" w:cs="Times New Roman"/>
          <w:sz w:val="24"/>
          <w:szCs w:val="24"/>
          <w:lang w:eastAsia="ru-RU"/>
        </w:rPr>
      </w:pPr>
      <w:r w:rsidRPr="00C759F9">
        <w:rPr>
          <w:rFonts w:ascii="Times New Roman" w:hAnsi="Times New Roman" w:cs="Times New Roman"/>
          <w:sz w:val="24"/>
          <w:szCs w:val="24"/>
          <w:lang w:eastAsia="ru-RU"/>
        </w:rPr>
        <w:t xml:space="preserve">Организация обучения в несколько смен связана с состоянием образовательных организаций Тайшетского района, которые не соответствуют необходимым требованиям: здания требуют капитального ремонта, не имеют всех видов благоустройства, здания школ спроектированы и построены в середине прошлого века и даже существенно раньше, не отвечают требованиям качества школьных инфраструктур, критериям комфорта и безопасности, не хватает учебных площадей. </w:t>
      </w:r>
    </w:p>
    <w:p w14:paraId="2C3FDE90" w14:textId="77777777" w:rsidR="00C759F9" w:rsidRPr="00C759F9" w:rsidRDefault="00C759F9" w:rsidP="003E3978">
      <w:pPr>
        <w:spacing w:after="0" w:line="240" w:lineRule="auto"/>
        <w:ind w:firstLine="708"/>
        <w:jc w:val="both"/>
        <w:rPr>
          <w:rFonts w:ascii="Times New Roman" w:hAnsi="Times New Roman" w:cs="Times New Roman"/>
          <w:sz w:val="24"/>
          <w:szCs w:val="24"/>
          <w:lang w:eastAsia="ru-RU"/>
        </w:rPr>
      </w:pPr>
      <w:r w:rsidRPr="00C759F9">
        <w:rPr>
          <w:rFonts w:ascii="Times New Roman" w:hAnsi="Times New Roman" w:cs="Times New Roman"/>
          <w:sz w:val="24"/>
          <w:szCs w:val="24"/>
          <w:lang w:eastAsia="ru-RU"/>
        </w:rPr>
        <w:t>Полный переход на занятия в одну смену затруднен по нескольким причинам: нехватка необходимого помещения для размещения классных кабинетов, оборудованных для обучения, нехватка учителей-предметников.</w:t>
      </w:r>
    </w:p>
    <w:p w14:paraId="294A022C" w14:textId="77777777" w:rsidR="00C759F9" w:rsidRPr="00C759F9" w:rsidRDefault="00C759F9" w:rsidP="003E3978">
      <w:pPr>
        <w:spacing w:after="0" w:line="240" w:lineRule="auto"/>
        <w:ind w:firstLine="708"/>
        <w:jc w:val="both"/>
        <w:rPr>
          <w:rFonts w:ascii="Times New Roman" w:hAnsi="Times New Roman" w:cs="Times New Roman"/>
          <w:sz w:val="24"/>
          <w:szCs w:val="24"/>
          <w:lang w:eastAsia="ru-RU"/>
        </w:rPr>
      </w:pPr>
      <w:r w:rsidRPr="00C759F9">
        <w:rPr>
          <w:rFonts w:ascii="Times New Roman" w:hAnsi="Times New Roman" w:cs="Times New Roman"/>
          <w:sz w:val="24"/>
          <w:szCs w:val="24"/>
          <w:lang w:eastAsia="ru-RU"/>
        </w:rPr>
        <w:t xml:space="preserve">Согласно требований к организации образовательной деятельности и режиму дня, учебные занятия обучающихся с ОВЗ организуются в первую смену. </w:t>
      </w:r>
    </w:p>
    <w:p w14:paraId="5CF7E7B2" w14:textId="1366DBF3" w:rsidR="00C759F9" w:rsidRPr="00C759F9" w:rsidRDefault="00C759F9" w:rsidP="00C759F9">
      <w:pPr>
        <w:spacing w:after="0" w:line="240" w:lineRule="auto"/>
        <w:jc w:val="both"/>
        <w:rPr>
          <w:rFonts w:ascii="Times New Roman" w:hAnsi="Times New Roman" w:cs="Times New Roman"/>
          <w:sz w:val="24"/>
          <w:szCs w:val="24"/>
          <w:lang w:eastAsia="ru-RU"/>
        </w:rPr>
      </w:pPr>
      <w:r w:rsidRPr="00C759F9">
        <w:rPr>
          <w:rFonts w:ascii="Times New Roman" w:hAnsi="Times New Roman" w:cs="Times New Roman"/>
          <w:sz w:val="24"/>
          <w:szCs w:val="24"/>
          <w:lang w:eastAsia="ru-RU"/>
        </w:rPr>
        <w:t>Несмотря на имеющиеся сложности, количество обучающихся во вторую смену снижается, в 2019</w:t>
      </w:r>
      <w:r w:rsidR="003E3978">
        <w:rPr>
          <w:rFonts w:ascii="Times New Roman" w:hAnsi="Times New Roman" w:cs="Times New Roman"/>
          <w:sz w:val="24"/>
          <w:szCs w:val="24"/>
          <w:lang w:eastAsia="ru-RU"/>
        </w:rPr>
        <w:t xml:space="preserve">-2020 учебном </w:t>
      </w:r>
      <w:r w:rsidRPr="00C759F9">
        <w:rPr>
          <w:rFonts w:ascii="Times New Roman" w:hAnsi="Times New Roman" w:cs="Times New Roman"/>
          <w:sz w:val="24"/>
          <w:szCs w:val="24"/>
          <w:lang w:eastAsia="ru-RU"/>
        </w:rPr>
        <w:t xml:space="preserve"> году данный показатель составил 15,5% в сравнении с 2018</w:t>
      </w:r>
      <w:r w:rsidR="003E3978">
        <w:rPr>
          <w:rFonts w:ascii="Times New Roman" w:hAnsi="Times New Roman" w:cs="Times New Roman"/>
          <w:sz w:val="24"/>
          <w:szCs w:val="24"/>
          <w:lang w:eastAsia="ru-RU"/>
        </w:rPr>
        <w:t xml:space="preserve">-2019 учебным </w:t>
      </w:r>
      <w:r w:rsidRPr="00C759F9">
        <w:rPr>
          <w:rFonts w:ascii="Times New Roman" w:hAnsi="Times New Roman" w:cs="Times New Roman"/>
          <w:sz w:val="24"/>
          <w:szCs w:val="24"/>
          <w:lang w:eastAsia="ru-RU"/>
        </w:rPr>
        <w:t xml:space="preserve"> годом уменьшение школьников, обучающихся во вторую смену, составило 0,6%.</w:t>
      </w:r>
    </w:p>
    <w:p w14:paraId="0D09C010" w14:textId="02F3435C" w:rsidR="00C759F9" w:rsidRPr="00C759F9" w:rsidRDefault="003E3978" w:rsidP="003E3978">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C759F9" w:rsidRPr="00C759F9">
        <w:rPr>
          <w:rFonts w:ascii="Times New Roman" w:hAnsi="Times New Roman" w:cs="Times New Roman"/>
          <w:sz w:val="24"/>
          <w:szCs w:val="24"/>
          <w:lang w:eastAsia="ru-RU"/>
        </w:rPr>
        <w:t xml:space="preserve"> сравнении с показателем по Иркутской области показатель Тайшетского района в 2019</w:t>
      </w:r>
      <w:r>
        <w:rPr>
          <w:rFonts w:ascii="Times New Roman" w:hAnsi="Times New Roman" w:cs="Times New Roman"/>
          <w:sz w:val="24"/>
          <w:szCs w:val="24"/>
          <w:lang w:eastAsia="ru-RU"/>
        </w:rPr>
        <w:t xml:space="preserve">-2020 учебном </w:t>
      </w:r>
      <w:r w:rsidR="00C759F9" w:rsidRPr="00C759F9">
        <w:rPr>
          <w:rFonts w:ascii="Times New Roman" w:hAnsi="Times New Roman" w:cs="Times New Roman"/>
          <w:sz w:val="24"/>
          <w:szCs w:val="24"/>
          <w:lang w:eastAsia="ru-RU"/>
        </w:rPr>
        <w:t xml:space="preserve"> году выше на 4,2%, в 2018 выше на 3,1%.</w:t>
      </w:r>
    </w:p>
    <w:p w14:paraId="4A19E979" w14:textId="77777777" w:rsidR="00C759F9" w:rsidRPr="00C759F9" w:rsidRDefault="00C759F9" w:rsidP="003E3978">
      <w:pPr>
        <w:spacing w:after="0" w:line="240" w:lineRule="auto"/>
        <w:ind w:firstLine="708"/>
        <w:jc w:val="both"/>
        <w:rPr>
          <w:rFonts w:ascii="Times New Roman" w:hAnsi="Times New Roman" w:cs="Times New Roman"/>
          <w:sz w:val="24"/>
          <w:szCs w:val="24"/>
          <w:lang w:eastAsia="ru-RU"/>
        </w:rPr>
      </w:pPr>
      <w:r w:rsidRPr="00C759F9">
        <w:rPr>
          <w:rFonts w:ascii="Times New Roman" w:hAnsi="Times New Roman" w:cs="Times New Roman"/>
          <w:sz w:val="24"/>
          <w:szCs w:val="24"/>
          <w:lang w:eastAsia="ru-RU"/>
        </w:rPr>
        <w:t>Подобный результат свидетельствует о том, что, по-прежнему район, испытывает недостаток учебных площадей в образовательных организациях городских поселений и сельских местностей, из-за чего не представляется возможным ликвидировать 2-ю смену.</w:t>
      </w:r>
    </w:p>
    <w:p w14:paraId="5F1EA19E" w14:textId="77777777" w:rsidR="00C759F9" w:rsidRPr="00C759F9" w:rsidRDefault="00C759F9" w:rsidP="00C759F9">
      <w:pPr>
        <w:spacing w:after="0" w:line="240" w:lineRule="auto"/>
        <w:jc w:val="both"/>
        <w:rPr>
          <w:rFonts w:ascii="Times New Roman" w:hAnsi="Times New Roman" w:cs="Times New Roman"/>
          <w:sz w:val="24"/>
          <w:szCs w:val="24"/>
          <w:lang w:eastAsia="ru-RU"/>
        </w:rPr>
      </w:pPr>
    </w:p>
    <w:p w14:paraId="352B225C" w14:textId="77777777" w:rsidR="00C759F9" w:rsidRPr="00C759F9" w:rsidRDefault="00C759F9" w:rsidP="00C759F9">
      <w:pPr>
        <w:spacing w:after="0" w:line="240" w:lineRule="auto"/>
        <w:jc w:val="both"/>
        <w:rPr>
          <w:rFonts w:ascii="Times New Roman" w:hAnsi="Times New Roman" w:cs="Times New Roman"/>
          <w:i/>
          <w:sz w:val="24"/>
          <w:szCs w:val="24"/>
          <w:lang w:eastAsia="ru-RU"/>
        </w:rPr>
      </w:pPr>
      <w:r w:rsidRPr="00C759F9">
        <w:rPr>
          <w:rFonts w:ascii="Times New Roman" w:hAnsi="Times New Roman" w:cs="Times New Roman"/>
          <w:noProof/>
          <w:sz w:val="24"/>
          <w:szCs w:val="24"/>
          <w:lang w:eastAsia="ru-RU"/>
        </w:rPr>
        <w:lastRenderedPageBreak/>
        <w:drawing>
          <wp:inline distT="0" distB="0" distL="0" distR="0" wp14:anchorId="7A9BA66B" wp14:editId="4D63E535">
            <wp:extent cx="5866130" cy="2641600"/>
            <wp:effectExtent l="0" t="0" r="1270" b="6350"/>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D1F5D8" w14:textId="5F2C3CF4" w:rsidR="00C759F9" w:rsidRPr="00C759F9" w:rsidRDefault="003E3978" w:rsidP="005925A6">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Рисунок 1</w:t>
      </w:r>
      <w:r w:rsidR="00936890">
        <w:rPr>
          <w:rFonts w:ascii="Times New Roman" w:hAnsi="Times New Roman" w:cs="Times New Roman"/>
          <w:sz w:val="24"/>
          <w:szCs w:val="24"/>
          <w:lang w:eastAsia="ru-RU"/>
        </w:rPr>
        <w:t>4</w:t>
      </w:r>
      <w:r w:rsidR="00C759F9" w:rsidRPr="00C759F9">
        <w:rPr>
          <w:rFonts w:ascii="Times New Roman" w:hAnsi="Times New Roman" w:cs="Times New Roman"/>
          <w:sz w:val="24"/>
          <w:szCs w:val="24"/>
          <w:lang w:eastAsia="ru-RU"/>
        </w:rPr>
        <w:t xml:space="preserve">. Доля детей, занимающихся во 2 смену, в сравнении с показателем по Иркутской области. </w:t>
      </w:r>
    </w:p>
    <w:p w14:paraId="5BD131D0" w14:textId="77777777" w:rsidR="00C759F9" w:rsidRPr="00C759F9" w:rsidRDefault="00C759F9" w:rsidP="003E3978">
      <w:pPr>
        <w:spacing w:after="0" w:line="240" w:lineRule="auto"/>
        <w:ind w:firstLine="426"/>
        <w:jc w:val="both"/>
        <w:rPr>
          <w:rFonts w:ascii="Times New Roman" w:hAnsi="Times New Roman" w:cs="Times New Roman"/>
          <w:sz w:val="24"/>
          <w:szCs w:val="24"/>
          <w:lang w:eastAsia="ru-RU"/>
        </w:rPr>
      </w:pPr>
      <w:r w:rsidRPr="00C759F9">
        <w:rPr>
          <w:rFonts w:ascii="Times New Roman" w:hAnsi="Times New Roman" w:cs="Times New Roman"/>
          <w:sz w:val="24"/>
          <w:szCs w:val="24"/>
          <w:lang w:eastAsia="ru-RU"/>
        </w:rPr>
        <w:t>Сложности обучения во вторую смену дополнительного создают проблемы и для охвата дополнительным образование обучающихся, секций и кружков, осуществляющих свою деятельность в первой половине дня, крайне мало, а в некоторых населенных пунктах секций и кружков, работающих в утренние часы, не существует в принципе. В результате, школьник, обучающийся во вторую смену, лишен права выбора и не имеет возможности развиваться творчески в тех направлениях, к которым имеет склонности, способности, а также возникает сложность у школьников в грамотной организации личного режима дня.</w:t>
      </w:r>
    </w:p>
    <w:p w14:paraId="0370EA4F" w14:textId="0DF8A2B7" w:rsidR="00C759F9" w:rsidRDefault="00C759F9" w:rsidP="00C759F9">
      <w:pPr>
        <w:spacing w:after="0" w:line="240" w:lineRule="auto"/>
        <w:ind w:firstLine="426"/>
        <w:jc w:val="both"/>
        <w:rPr>
          <w:rFonts w:ascii="Times New Roman" w:hAnsi="Times New Roman" w:cs="Times New Roman"/>
          <w:sz w:val="24"/>
          <w:szCs w:val="24"/>
        </w:rPr>
      </w:pPr>
      <w:r w:rsidRPr="00C759F9">
        <w:rPr>
          <w:rFonts w:ascii="Times New Roman" w:hAnsi="Times New Roman" w:cs="Times New Roman"/>
          <w:sz w:val="24"/>
          <w:szCs w:val="24"/>
        </w:rPr>
        <w:t>Таким образом, в ОО наблюдается поэтапный переход на односменное обучение в общеобразовательных учреждениях</w:t>
      </w:r>
      <w:r w:rsidR="005925A6">
        <w:rPr>
          <w:rFonts w:ascii="Times New Roman" w:hAnsi="Times New Roman" w:cs="Times New Roman"/>
          <w:sz w:val="24"/>
          <w:szCs w:val="24"/>
        </w:rPr>
        <w:t>.</w:t>
      </w:r>
    </w:p>
    <w:p w14:paraId="1686F876" w14:textId="1E8449E8" w:rsidR="005925A6" w:rsidRPr="005925A6" w:rsidRDefault="005925A6" w:rsidP="005925A6">
      <w:pPr>
        <w:spacing w:after="0" w:line="240" w:lineRule="auto"/>
        <w:ind w:firstLine="426"/>
        <w:jc w:val="center"/>
        <w:rPr>
          <w:rFonts w:ascii="Times New Roman" w:hAnsi="Times New Roman" w:cs="Times New Roman"/>
          <w:i/>
          <w:sz w:val="24"/>
          <w:szCs w:val="24"/>
        </w:rPr>
      </w:pPr>
      <w:r w:rsidRPr="005925A6">
        <w:rPr>
          <w:rFonts w:ascii="Times New Roman" w:hAnsi="Times New Roman" w:cs="Times New Roman"/>
          <w:i/>
          <w:sz w:val="24"/>
          <w:szCs w:val="24"/>
        </w:rPr>
        <w:t>Переход на ФГОС</w:t>
      </w:r>
    </w:p>
    <w:p w14:paraId="6DBEDD26" w14:textId="77777777" w:rsidR="005925A6" w:rsidRPr="005925A6" w:rsidRDefault="005925A6" w:rsidP="005925A6">
      <w:pPr>
        <w:spacing w:after="0" w:line="240" w:lineRule="auto"/>
        <w:ind w:firstLine="426"/>
        <w:jc w:val="both"/>
        <w:rPr>
          <w:rFonts w:ascii="Times New Roman" w:hAnsi="Times New Roman" w:cs="Times New Roman"/>
          <w:sz w:val="24"/>
          <w:szCs w:val="24"/>
        </w:rPr>
      </w:pPr>
      <w:r w:rsidRPr="005925A6">
        <w:rPr>
          <w:rFonts w:ascii="Times New Roman" w:hAnsi="Times New Roman" w:cs="Times New Roman"/>
          <w:sz w:val="24"/>
          <w:szCs w:val="24"/>
        </w:rPr>
        <w:t>Важнейшим элементом системы образования, обеспечивающим единство образовательного пространства, преемственность образовательных программ и их вариативность, государственные гарантии в сфере образования, становится федеральный государственный образовательный стандарт, который является отражением социального заказа и рассматривается как общественный договор, согласующий требования к образованию, предъявляемые семьей, обществом и государством.</w:t>
      </w:r>
    </w:p>
    <w:p w14:paraId="4E36FC81" w14:textId="796508DC" w:rsidR="005925A6" w:rsidRPr="005925A6" w:rsidRDefault="005925A6" w:rsidP="005925A6">
      <w:pPr>
        <w:spacing w:after="0" w:line="240" w:lineRule="auto"/>
        <w:ind w:firstLine="426"/>
        <w:jc w:val="both"/>
        <w:rPr>
          <w:rFonts w:ascii="Times New Roman" w:hAnsi="Times New Roman" w:cs="Times New Roman"/>
          <w:sz w:val="24"/>
          <w:szCs w:val="24"/>
        </w:rPr>
      </w:pPr>
      <w:r w:rsidRPr="005925A6">
        <w:rPr>
          <w:rFonts w:ascii="Times New Roman" w:hAnsi="Times New Roman" w:cs="Times New Roman"/>
          <w:sz w:val="24"/>
          <w:szCs w:val="24"/>
        </w:rPr>
        <w:t>В 2019</w:t>
      </w:r>
      <w:r>
        <w:rPr>
          <w:rFonts w:ascii="Times New Roman" w:hAnsi="Times New Roman" w:cs="Times New Roman"/>
          <w:sz w:val="24"/>
          <w:szCs w:val="24"/>
        </w:rPr>
        <w:t>-2020 учебном</w:t>
      </w:r>
      <w:r w:rsidRPr="005925A6">
        <w:rPr>
          <w:rFonts w:ascii="Times New Roman" w:hAnsi="Times New Roman" w:cs="Times New Roman"/>
          <w:sz w:val="24"/>
          <w:szCs w:val="24"/>
        </w:rPr>
        <w:t xml:space="preserve"> году по ФГОС обучались школьники муниципальных общеобразовательных организаций 1-9 классов, доля обучающихся по ФГОС школьников составила 89,2%. </w:t>
      </w:r>
    </w:p>
    <w:p w14:paraId="2E81CAE3" w14:textId="240AF634" w:rsidR="005925A6" w:rsidRPr="005925A6" w:rsidRDefault="005925A6" w:rsidP="005925A6">
      <w:pPr>
        <w:spacing w:after="0" w:line="240" w:lineRule="auto"/>
        <w:ind w:firstLine="426"/>
        <w:jc w:val="both"/>
        <w:rPr>
          <w:rFonts w:ascii="Times New Roman" w:hAnsi="Times New Roman" w:cs="Times New Roman"/>
          <w:sz w:val="24"/>
          <w:szCs w:val="24"/>
        </w:rPr>
      </w:pPr>
      <w:r w:rsidRPr="005925A6">
        <w:rPr>
          <w:rFonts w:ascii="Times New Roman" w:hAnsi="Times New Roman" w:cs="Times New Roman"/>
          <w:sz w:val="24"/>
          <w:szCs w:val="24"/>
        </w:rPr>
        <w:t>Количество школьников, обучающихся в соответствии с федеральным государственным образовательным стандартом, в общей численности учащихся общеобразовательных организаций в 2019</w:t>
      </w:r>
      <w:r>
        <w:rPr>
          <w:rFonts w:ascii="Times New Roman" w:hAnsi="Times New Roman" w:cs="Times New Roman"/>
          <w:sz w:val="24"/>
          <w:szCs w:val="24"/>
        </w:rPr>
        <w:t xml:space="preserve">-2020 учебном </w:t>
      </w:r>
      <w:r w:rsidRPr="005925A6">
        <w:rPr>
          <w:rFonts w:ascii="Times New Roman" w:hAnsi="Times New Roman" w:cs="Times New Roman"/>
          <w:sz w:val="24"/>
          <w:szCs w:val="24"/>
        </w:rPr>
        <w:t xml:space="preserve"> году выше на 79,4%, в сравнении с 2018</w:t>
      </w:r>
      <w:r>
        <w:rPr>
          <w:rFonts w:ascii="Times New Roman" w:hAnsi="Times New Roman" w:cs="Times New Roman"/>
          <w:sz w:val="24"/>
          <w:szCs w:val="24"/>
        </w:rPr>
        <w:t>-2019 учебным  годом</w:t>
      </w:r>
      <w:r w:rsidRPr="005925A6">
        <w:rPr>
          <w:rFonts w:ascii="Times New Roman" w:hAnsi="Times New Roman" w:cs="Times New Roman"/>
          <w:sz w:val="24"/>
          <w:szCs w:val="24"/>
        </w:rPr>
        <w:t xml:space="preserve"> (89,2%). </w:t>
      </w:r>
    </w:p>
    <w:p w14:paraId="44514121" w14:textId="77777777" w:rsidR="005925A6" w:rsidRPr="005925A6" w:rsidRDefault="005925A6" w:rsidP="005925A6">
      <w:pPr>
        <w:spacing w:after="0" w:line="240" w:lineRule="auto"/>
        <w:ind w:firstLine="426"/>
        <w:jc w:val="both"/>
        <w:rPr>
          <w:rFonts w:ascii="Times New Roman" w:hAnsi="Times New Roman" w:cs="Times New Roman"/>
          <w:sz w:val="24"/>
          <w:szCs w:val="24"/>
        </w:rPr>
      </w:pPr>
      <w:r w:rsidRPr="005925A6">
        <w:rPr>
          <w:rFonts w:ascii="Times New Roman" w:hAnsi="Times New Roman" w:cs="Times New Roman"/>
          <w:sz w:val="24"/>
          <w:szCs w:val="24"/>
        </w:rPr>
        <w:t xml:space="preserve">Продолжают работу пилотные площадки по опережающему введению ФГОС ООО (МКОУ СОШ № 23 г. Тайшета, МКОУ </w:t>
      </w:r>
      <w:proofErr w:type="spellStart"/>
      <w:r w:rsidRPr="005925A6">
        <w:rPr>
          <w:rFonts w:ascii="Times New Roman" w:hAnsi="Times New Roman" w:cs="Times New Roman"/>
          <w:sz w:val="24"/>
          <w:szCs w:val="24"/>
        </w:rPr>
        <w:t>Новобирюсинской</w:t>
      </w:r>
      <w:proofErr w:type="spellEnd"/>
      <w:r w:rsidRPr="005925A6">
        <w:rPr>
          <w:rFonts w:ascii="Times New Roman" w:hAnsi="Times New Roman" w:cs="Times New Roman"/>
          <w:sz w:val="24"/>
          <w:szCs w:val="24"/>
        </w:rPr>
        <w:t xml:space="preserve"> СОШ), региональная площадка по опережающему введению ФГОС ОО МКОУ </w:t>
      </w:r>
      <w:proofErr w:type="spellStart"/>
      <w:r w:rsidRPr="005925A6">
        <w:rPr>
          <w:rFonts w:ascii="Times New Roman" w:hAnsi="Times New Roman" w:cs="Times New Roman"/>
          <w:sz w:val="24"/>
          <w:szCs w:val="24"/>
        </w:rPr>
        <w:t>Квитокской</w:t>
      </w:r>
      <w:proofErr w:type="spellEnd"/>
      <w:r w:rsidRPr="005925A6">
        <w:rPr>
          <w:rFonts w:ascii="Times New Roman" w:hAnsi="Times New Roman" w:cs="Times New Roman"/>
          <w:sz w:val="24"/>
          <w:szCs w:val="24"/>
        </w:rPr>
        <w:t xml:space="preserve"> СОШ № 1. </w:t>
      </w:r>
    </w:p>
    <w:p w14:paraId="7C3C6095" w14:textId="77777777" w:rsidR="005925A6" w:rsidRPr="005925A6" w:rsidRDefault="005925A6" w:rsidP="005925A6">
      <w:pPr>
        <w:spacing w:after="0" w:line="240" w:lineRule="auto"/>
        <w:ind w:firstLine="426"/>
        <w:jc w:val="both"/>
        <w:rPr>
          <w:rFonts w:ascii="Times New Roman" w:hAnsi="Times New Roman" w:cs="Times New Roman"/>
          <w:sz w:val="24"/>
          <w:szCs w:val="24"/>
        </w:rPr>
      </w:pPr>
      <w:r w:rsidRPr="005925A6">
        <w:rPr>
          <w:rFonts w:ascii="Times New Roman" w:hAnsi="Times New Roman" w:cs="Times New Roman"/>
          <w:sz w:val="24"/>
          <w:szCs w:val="24"/>
        </w:rPr>
        <w:t>Доля школьников, обучающихся по ФГОС, составила 89,2%, что на 9,8% выше, чем в 2018 году (79,4%).</w:t>
      </w:r>
    </w:p>
    <w:p w14:paraId="33522CEA" w14:textId="77777777" w:rsidR="005925A6" w:rsidRPr="005925A6" w:rsidRDefault="005925A6" w:rsidP="005925A6">
      <w:pPr>
        <w:spacing w:line="240" w:lineRule="auto"/>
        <w:jc w:val="both"/>
        <w:rPr>
          <w:rFonts w:ascii="Times New Roman" w:eastAsia="Times New Roman" w:hAnsi="Times New Roman" w:cs="Times New Roman"/>
          <w:i/>
          <w:color w:val="000000"/>
          <w:sz w:val="24"/>
          <w:szCs w:val="24"/>
          <w:lang w:eastAsia="ru-RU"/>
        </w:rPr>
      </w:pPr>
      <w:r w:rsidRPr="005925A6">
        <w:rPr>
          <w:rFonts w:ascii="Times New Roman" w:hAnsi="Times New Roman" w:cs="Times New Roman"/>
          <w:noProof/>
          <w:sz w:val="24"/>
          <w:szCs w:val="24"/>
          <w:lang w:eastAsia="ru-RU"/>
        </w:rPr>
        <w:lastRenderedPageBreak/>
        <w:drawing>
          <wp:inline distT="0" distB="0" distL="0" distR="0" wp14:anchorId="3B8682BB" wp14:editId="658D86DA">
            <wp:extent cx="5861050" cy="2114550"/>
            <wp:effectExtent l="0" t="0" r="6350" b="0"/>
            <wp:docPr id="2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132716F" w14:textId="0B8477F9" w:rsidR="005925A6" w:rsidRPr="005925A6" w:rsidRDefault="005925A6" w:rsidP="005925A6">
      <w:pPr>
        <w:spacing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Рисунок </w:t>
      </w:r>
      <w:r w:rsidRPr="005925A6">
        <w:rPr>
          <w:rFonts w:ascii="Times New Roman" w:eastAsia="Times New Roman" w:hAnsi="Times New Roman" w:cs="Times New Roman"/>
          <w:color w:val="000000"/>
          <w:sz w:val="24"/>
          <w:szCs w:val="24"/>
          <w:lang w:eastAsia="ru-RU"/>
        </w:rPr>
        <w:t>1</w:t>
      </w:r>
      <w:r w:rsidR="00936890">
        <w:rPr>
          <w:rFonts w:ascii="Times New Roman" w:eastAsia="Times New Roman" w:hAnsi="Times New Roman" w:cs="Times New Roman"/>
          <w:color w:val="000000"/>
          <w:sz w:val="24"/>
          <w:szCs w:val="24"/>
          <w:lang w:eastAsia="ru-RU"/>
        </w:rPr>
        <w:t>5</w:t>
      </w:r>
      <w:r w:rsidRPr="005925A6">
        <w:rPr>
          <w:rFonts w:ascii="Times New Roman" w:eastAsia="Times New Roman" w:hAnsi="Times New Roman" w:cs="Times New Roman"/>
          <w:color w:val="000000"/>
          <w:sz w:val="24"/>
          <w:szCs w:val="24"/>
          <w:lang w:eastAsia="ru-RU"/>
        </w:rPr>
        <w:t>.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 (процент)</w:t>
      </w:r>
    </w:p>
    <w:p w14:paraId="3671B14E" w14:textId="756D538B" w:rsidR="005925A6" w:rsidRPr="005925A6" w:rsidRDefault="005925A6" w:rsidP="005925A6">
      <w:pPr>
        <w:spacing w:line="240" w:lineRule="auto"/>
        <w:jc w:val="both"/>
        <w:rPr>
          <w:rFonts w:ascii="Times New Roman" w:hAnsi="Times New Roman" w:cs="Times New Roman"/>
          <w:b/>
          <w:i/>
          <w:color w:val="FF0000"/>
          <w:sz w:val="24"/>
          <w:szCs w:val="24"/>
          <w:lang w:eastAsia="ru-RU"/>
        </w:rPr>
      </w:pPr>
      <w:r w:rsidRPr="005925A6">
        <w:rPr>
          <w:rFonts w:ascii="Times New Roman" w:hAnsi="Times New Roman" w:cs="Times New Roman"/>
          <w:noProof/>
          <w:sz w:val="24"/>
          <w:szCs w:val="24"/>
          <w:lang w:eastAsia="ru-RU"/>
        </w:rPr>
        <w:drawing>
          <wp:inline distT="0" distB="0" distL="0" distR="0" wp14:anchorId="10E4C76D" wp14:editId="1A71644C">
            <wp:extent cx="5905500" cy="2346960"/>
            <wp:effectExtent l="0" t="0" r="0" b="15240"/>
            <wp:docPr id="2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2ABC7BD" w14:textId="27F5EAC4" w:rsidR="005925A6" w:rsidRPr="005925A6" w:rsidRDefault="00936890" w:rsidP="005925A6">
      <w:pPr>
        <w:spacing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Рисунок 16</w:t>
      </w:r>
      <w:r w:rsidR="005925A6" w:rsidRPr="005925A6">
        <w:rPr>
          <w:rFonts w:ascii="Times New Roman" w:hAnsi="Times New Roman" w:cs="Times New Roman"/>
          <w:sz w:val="24"/>
          <w:szCs w:val="24"/>
          <w:lang w:eastAsia="ru-RU"/>
        </w:rPr>
        <w:t xml:space="preserve">. Доля обучающихся по ФГОС в сравнении с областными показателями. </w:t>
      </w:r>
    </w:p>
    <w:p w14:paraId="2E95C899" w14:textId="000F1564" w:rsidR="005925A6" w:rsidRPr="00C759F9" w:rsidRDefault="005925A6" w:rsidP="00AF24B6">
      <w:pPr>
        <w:spacing w:after="0" w:line="240" w:lineRule="auto"/>
        <w:ind w:firstLine="426"/>
        <w:jc w:val="both"/>
        <w:rPr>
          <w:rFonts w:ascii="Times New Roman" w:hAnsi="Times New Roman" w:cs="Times New Roman"/>
          <w:sz w:val="24"/>
          <w:szCs w:val="24"/>
          <w:lang w:eastAsia="ru-RU"/>
        </w:rPr>
      </w:pPr>
      <w:r w:rsidRPr="005925A6">
        <w:rPr>
          <w:rFonts w:ascii="Times New Roman" w:hAnsi="Times New Roman" w:cs="Times New Roman"/>
          <w:sz w:val="24"/>
          <w:szCs w:val="24"/>
          <w:lang w:eastAsia="ru-RU"/>
        </w:rPr>
        <w:t>В сравнении с показателем по Иркутской области показатель Тайшетского района в 2019</w:t>
      </w:r>
      <w:r>
        <w:rPr>
          <w:rFonts w:ascii="Times New Roman" w:hAnsi="Times New Roman" w:cs="Times New Roman"/>
          <w:sz w:val="24"/>
          <w:szCs w:val="24"/>
          <w:lang w:eastAsia="ru-RU"/>
        </w:rPr>
        <w:t xml:space="preserve">-2020 учебном </w:t>
      </w:r>
      <w:r w:rsidRPr="005925A6">
        <w:rPr>
          <w:rFonts w:ascii="Times New Roman" w:hAnsi="Times New Roman" w:cs="Times New Roman"/>
          <w:sz w:val="24"/>
          <w:szCs w:val="24"/>
          <w:lang w:eastAsia="ru-RU"/>
        </w:rPr>
        <w:t xml:space="preserve"> году ниже на 1,5%, в сравнении с 2018</w:t>
      </w:r>
      <w:r>
        <w:rPr>
          <w:rFonts w:ascii="Times New Roman" w:hAnsi="Times New Roman" w:cs="Times New Roman"/>
          <w:sz w:val="24"/>
          <w:szCs w:val="24"/>
          <w:lang w:eastAsia="ru-RU"/>
        </w:rPr>
        <w:t xml:space="preserve">-2019 </w:t>
      </w:r>
      <w:r w:rsidR="00AF24B6">
        <w:rPr>
          <w:rFonts w:ascii="Times New Roman" w:hAnsi="Times New Roman" w:cs="Times New Roman"/>
          <w:sz w:val="24"/>
          <w:szCs w:val="24"/>
          <w:lang w:eastAsia="ru-RU"/>
        </w:rPr>
        <w:t xml:space="preserve"> годом показатель по району </w:t>
      </w:r>
      <w:r w:rsidRPr="005925A6">
        <w:rPr>
          <w:rFonts w:ascii="Times New Roman" w:hAnsi="Times New Roman" w:cs="Times New Roman"/>
          <w:sz w:val="24"/>
          <w:szCs w:val="24"/>
          <w:lang w:eastAsia="ru-RU"/>
        </w:rPr>
        <w:t>выше областного на 6,3%.</w:t>
      </w:r>
    </w:p>
    <w:p w14:paraId="1DD981D6" w14:textId="77777777" w:rsidR="00C759F9" w:rsidRPr="00C759F9" w:rsidRDefault="00C759F9" w:rsidP="00AF24B6">
      <w:pPr>
        <w:spacing w:after="0" w:line="240" w:lineRule="auto"/>
        <w:ind w:firstLine="426"/>
        <w:jc w:val="both"/>
        <w:rPr>
          <w:rFonts w:ascii="Times New Roman" w:hAnsi="Times New Roman" w:cs="Times New Roman"/>
          <w:sz w:val="24"/>
          <w:szCs w:val="24"/>
        </w:rPr>
      </w:pPr>
      <w:r w:rsidRPr="00C759F9">
        <w:rPr>
          <w:rFonts w:ascii="Times New Roman" w:hAnsi="Times New Roman" w:cs="Times New Roman"/>
          <w:sz w:val="24"/>
          <w:szCs w:val="24"/>
        </w:rPr>
        <w:t xml:space="preserve">Приоритетными направлениями работы остаются на следующий год остаются: </w:t>
      </w:r>
    </w:p>
    <w:p w14:paraId="3C56BDDE" w14:textId="77777777" w:rsidR="00C759F9" w:rsidRPr="00C759F9" w:rsidRDefault="00C759F9" w:rsidP="00C759F9">
      <w:pPr>
        <w:spacing w:after="0" w:line="240" w:lineRule="auto"/>
        <w:ind w:left="709" w:hanging="283"/>
        <w:jc w:val="both"/>
        <w:rPr>
          <w:rFonts w:ascii="Times New Roman" w:hAnsi="Times New Roman" w:cs="Times New Roman"/>
          <w:sz w:val="24"/>
          <w:szCs w:val="24"/>
        </w:rPr>
      </w:pPr>
      <w:r w:rsidRPr="00C759F9">
        <w:rPr>
          <w:rFonts w:ascii="Times New Roman" w:hAnsi="Times New Roman" w:cs="Times New Roman"/>
          <w:sz w:val="24"/>
          <w:szCs w:val="24"/>
        </w:rPr>
        <w:t>1. Выполнение требований ФГОС НОО и ООО, СОО в части достижения планируемых результатов освоения основной образовательной программы;</w:t>
      </w:r>
    </w:p>
    <w:p w14:paraId="66BEC04B" w14:textId="77777777" w:rsidR="00C759F9" w:rsidRPr="00C759F9" w:rsidRDefault="00C759F9" w:rsidP="00C759F9">
      <w:pPr>
        <w:spacing w:after="0" w:line="240" w:lineRule="auto"/>
        <w:ind w:firstLine="426"/>
        <w:jc w:val="both"/>
        <w:rPr>
          <w:rFonts w:ascii="Times New Roman" w:hAnsi="Times New Roman" w:cs="Times New Roman"/>
          <w:sz w:val="24"/>
          <w:szCs w:val="24"/>
          <w:shd w:val="clear" w:color="auto" w:fill="FFFFFF"/>
        </w:rPr>
      </w:pPr>
      <w:r w:rsidRPr="00C759F9">
        <w:rPr>
          <w:rFonts w:ascii="Times New Roman" w:hAnsi="Times New Roman" w:cs="Times New Roman"/>
          <w:sz w:val="24"/>
          <w:szCs w:val="24"/>
        </w:rPr>
        <w:t>2. Увеличение доли школьников, обучающихся в первую смену.</w:t>
      </w:r>
    </w:p>
    <w:p w14:paraId="3EE3E47F" w14:textId="35BB5A33" w:rsidR="00C759F9" w:rsidRDefault="00C759F9" w:rsidP="00C759F9">
      <w:pPr>
        <w:spacing w:after="0" w:line="240" w:lineRule="auto"/>
        <w:ind w:firstLine="708"/>
        <w:jc w:val="both"/>
        <w:rPr>
          <w:rFonts w:ascii="Times New Roman" w:hAnsi="Times New Roman" w:cs="Times New Roman"/>
          <w:sz w:val="24"/>
          <w:szCs w:val="24"/>
        </w:rPr>
      </w:pPr>
    </w:p>
    <w:p w14:paraId="6F8036E2" w14:textId="1BC7E714" w:rsidR="005925A6" w:rsidRPr="005925A6" w:rsidRDefault="005925A6" w:rsidP="005925A6">
      <w:pPr>
        <w:spacing w:after="0" w:line="240" w:lineRule="auto"/>
        <w:ind w:firstLine="708"/>
        <w:jc w:val="center"/>
        <w:rPr>
          <w:rFonts w:ascii="Times New Roman" w:hAnsi="Times New Roman" w:cs="Times New Roman"/>
          <w:i/>
          <w:sz w:val="24"/>
          <w:szCs w:val="24"/>
        </w:rPr>
      </w:pPr>
      <w:r w:rsidRPr="005925A6">
        <w:rPr>
          <w:rFonts w:ascii="Times New Roman" w:hAnsi="Times New Roman" w:cs="Times New Roman"/>
          <w:i/>
          <w:sz w:val="24"/>
          <w:szCs w:val="24"/>
        </w:rPr>
        <w:t>Профильное, углубленное обучение</w:t>
      </w:r>
    </w:p>
    <w:p w14:paraId="47C1C184" w14:textId="77777777" w:rsidR="00C759F9" w:rsidRPr="00C759F9" w:rsidRDefault="00C759F9" w:rsidP="00C759F9">
      <w:pPr>
        <w:spacing w:after="0" w:line="240" w:lineRule="auto"/>
        <w:ind w:firstLine="708"/>
        <w:jc w:val="both"/>
        <w:rPr>
          <w:rFonts w:ascii="Times New Roman" w:hAnsi="Times New Roman" w:cs="Times New Roman"/>
          <w:sz w:val="24"/>
          <w:szCs w:val="24"/>
        </w:rPr>
      </w:pPr>
      <w:r w:rsidRPr="00C759F9">
        <w:rPr>
          <w:rFonts w:ascii="Times New Roman" w:hAnsi="Times New Roman" w:cs="Times New Roman"/>
          <w:sz w:val="24"/>
          <w:szCs w:val="24"/>
        </w:rPr>
        <w:t>Углубленное обучение, по-прежнему, не реализуется. По этому показателю школы Тайшетского района отстают от областных показателей (в Иркутской области 6,5 % школьников изучают предметы на углубленном уровне).</w:t>
      </w:r>
    </w:p>
    <w:p w14:paraId="2F98AC34" w14:textId="77777777" w:rsidR="007A64E1" w:rsidRDefault="00C759F9" w:rsidP="007A64E1">
      <w:pPr>
        <w:spacing w:after="0" w:line="240" w:lineRule="auto"/>
        <w:ind w:firstLine="708"/>
        <w:jc w:val="both"/>
      </w:pPr>
      <w:r w:rsidRPr="00C759F9">
        <w:rPr>
          <w:rFonts w:ascii="Times New Roman" w:hAnsi="Times New Roman" w:cs="Times New Roman"/>
          <w:sz w:val="24"/>
          <w:szCs w:val="24"/>
        </w:rPr>
        <w:t xml:space="preserve"> В 2019</w:t>
      </w:r>
      <w:r w:rsidR="003E3978">
        <w:rPr>
          <w:rFonts w:ascii="Times New Roman" w:hAnsi="Times New Roman" w:cs="Times New Roman"/>
          <w:sz w:val="24"/>
          <w:szCs w:val="24"/>
        </w:rPr>
        <w:t>-2020 учебном</w:t>
      </w:r>
      <w:r w:rsidRPr="00C759F9">
        <w:rPr>
          <w:rFonts w:ascii="Times New Roman" w:hAnsi="Times New Roman" w:cs="Times New Roman"/>
          <w:sz w:val="24"/>
          <w:szCs w:val="24"/>
        </w:rPr>
        <w:t xml:space="preserve">  году  в   ОО Тайшетского района профильным обучением</w:t>
      </w:r>
      <w:r w:rsidR="003E3978">
        <w:rPr>
          <w:rFonts w:ascii="Times New Roman" w:hAnsi="Times New Roman" w:cs="Times New Roman"/>
          <w:sz w:val="24"/>
          <w:szCs w:val="24"/>
        </w:rPr>
        <w:t xml:space="preserve"> были </w:t>
      </w:r>
      <w:r w:rsidRPr="00C759F9">
        <w:rPr>
          <w:rFonts w:ascii="Times New Roman" w:hAnsi="Times New Roman" w:cs="Times New Roman"/>
          <w:sz w:val="24"/>
          <w:szCs w:val="24"/>
        </w:rPr>
        <w:t xml:space="preserve"> охвачены старшеклассники только 2 школ - МКОУ «СОШ № 85 г. Тайшета» (физико-математический, социально-экономический профили), МКОУ </w:t>
      </w:r>
      <w:proofErr w:type="spellStart"/>
      <w:r w:rsidRPr="00C759F9">
        <w:rPr>
          <w:rFonts w:ascii="Times New Roman" w:hAnsi="Times New Roman" w:cs="Times New Roman"/>
          <w:sz w:val="24"/>
          <w:szCs w:val="24"/>
        </w:rPr>
        <w:t>Шиткинской</w:t>
      </w:r>
      <w:proofErr w:type="spellEnd"/>
      <w:r w:rsidRPr="00C759F9">
        <w:rPr>
          <w:rFonts w:ascii="Times New Roman" w:hAnsi="Times New Roman" w:cs="Times New Roman"/>
          <w:sz w:val="24"/>
          <w:szCs w:val="24"/>
        </w:rPr>
        <w:t xml:space="preserve"> СОШ (агротехнологический профиль)), то есть показатель остался на уровне 2018</w:t>
      </w:r>
      <w:r w:rsidR="003E3978">
        <w:rPr>
          <w:rFonts w:ascii="Times New Roman" w:hAnsi="Times New Roman" w:cs="Times New Roman"/>
          <w:sz w:val="24"/>
          <w:szCs w:val="24"/>
        </w:rPr>
        <w:t>-2019 учебного</w:t>
      </w:r>
      <w:r w:rsidRPr="00C759F9">
        <w:rPr>
          <w:rFonts w:ascii="Times New Roman" w:hAnsi="Times New Roman" w:cs="Times New Roman"/>
          <w:sz w:val="24"/>
          <w:szCs w:val="24"/>
        </w:rPr>
        <w:t xml:space="preserve"> года. </w:t>
      </w:r>
      <w:r w:rsidR="007A64E1" w:rsidRPr="007A64E1">
        <w:rPr>
          <w:rFonts w:ascii="Times New Roman" w:hAnsi="Times New Roman" w:cs="Times New Roman"/>
          <w:sz w:val="24"/>
          <w:szCs w:val="24"/>
        </w:rPr>
        <w:t>В профильных классах обучаются 156 старшеклассников, что составляет 16,6% от общего количества обучающихся 10-11 классов</w:t>
      </w:r>
      <w:r w:rsidR="007A64E1">
        <w:t>.</w:t>
      </w:r>
    </w:p>
    <w:p w14:paraId="1EB9B316" w14:textId="35BCA453" w:rsidR="006E5A8F" w:rsidRDefault="00C759F9" w:rsidP="003E3978">
      <w:pPr>
        <w:spacing w:after="0" w:line="240" w:lineRule="auto"/>
        <w:ind w:firstLine="708"/>
        <w:jc w:val="both"/>
        <w:rPr>
          <w:rFonts w:ascii="Times New Roman" w:hAnsi="Times New Roman" w:cs="Times New Roman"/>
          <w:sz w:val="24"/>
          <w:szCs w:val="24"/>
        </w:rPr>
      </w:pPr>
      <w:r w:rsidRPr="00C759F9">
        <w:rPr>
          <w:rFonts w:ascii="Times New Roman" w:hAnsi="Times New Roman" w:cs="Times New Roman"/>
          <w:sz w:val="24"/>
          <w:szCs w:val="24"/>
        </w:rPr>
        <w:lastRenderedPageBreak/>
        <w:t xml:space="preserve"> Недостаточный уровень развития профильного обучения связан с его невостребованностью среди родителей (законных представителей) и нежеланием администраций школ организовывать профильное обучение</w:t>
      </w:r>
      <w:r w:rsidR="001A5537">
        <w:rPr>
          <w:rFonts w:ascii="Times New Roman" w:hAnsi="Times New Roman" w:cs="Times New Roman"/>
          <w:sz w:val="24"/>
          <w:szCs w:val="24"/>
        </w:rPr>
        <w:t xml:space="preserve">. </w:t>
      </w:r>
    </w:p>
    <w:p w14:paraId="20F8C9B0" w14:textId="28D36BC3" w:rsidR="001A5537" w:rsidRDefault="001A5537" w:rsidP="003E3978">
      <w:pPr>
        <w:spacing w:after="0" w:line="240" w:lineRule="auto"/>
        <w:ind w:firstLine="708"/>
        <w:jc w:val="both"/>
        <w:rPr>
          <w:rFonts w:ascii="Times New Roman" w:hAnsi="Times New Roman" w:cs="Times New Roman"/>
          <w:sz w:val="24"/>
          <w:szCs w:val="24"/>
        </w:rPr>
      </w:pPr>
    </w:p>
    <w:p w14:paraId="6DFC168F" w14:textId="4C36CE5E" w:rsidR="001A5537" w:rsidRPr="001A5537" w:rsidRDefault="001A5537" w:rsidP="001A5537">
      <w:pPr>
        <w:spacing w:after="0" w:line="240" w:lineRule="auto"/>
        <w:ind w:firstLine="708"/>
        <w:jc w:val="center"/>
        <w:rPr>
          <w:rFonts w:ascii="Times New Roman" w:hAnsi="Times New Roman" w:cs="Times New Roman"/>
          <w:i/>
          <w:sz w:val="24"/>
          <w:szCs w:val="24"/>
        </w:rPr>
      </w:pPr>
      <w:r w:rsidRPr="001A5537">
        <w:rPr>
          <w:rFonts w:ascii="Times New Roman" w:hAnsi="Times New Roman" w:cs="Times New Roman"/>
          <w:i/>
          <w:sz w:val="24"/>
          <w:szCs w:val="24"/>
        </w:rPr>
        <w:t>Обеспечение доступности общего образования</w:t>
      </w:r>
    </w:p>
    <w:p w14:paraId="49F9E0B0" w14:textId="4A2CDDB4" w:rsidR="001A5537" w:rsidRPr="001A5537" w:rsidRDefault="001A5537" w:rsidP="004665BB">
      <w:pPr>
        <w:spacing w:after="0" w:line="240" w:lineRule="auto"/>
        <w:ind w:right="-1" w:firstLine="708"/>
        <w:jc w:val="both"/>
        <w:rPr>
          <w:rFonts w:ascii="Times New Roman" w:hAnsi="Times New Roman" w:cs="Times New Roman"/>
          <w:sz w:val="24"/>
          <w:szCs w:val="24"/>
        </w:rPr>
      </w:pPr>
      <w:r w:rsidRPr="001A5537">
        <w:rPr>
          <w:rFonts w:ascii="Times New Roman" w:hAnsi="Times New Roman" w:cs="Times New Roman"/>
          <w:sz w:val="24"/>
          <w:szCs w:val="24"/>
        </w:rPr>
        <w:t>В муниципальной системе образования продолжают  функционировать 2 пришкольных интерната (при МКОУ Рождественской СОШ, МКОУ Березовской СОШ).</w:t>
      </w:r>
      <w:r>
        <w:rPr>
          <w:rFonts w:ascii="Times New Roman" w:hAnsi="Times New Roman" w:cs="Times New Roman"/>
          <w:sz w:val="24"/>
          <w:szCs w:val="24"/>
        </w:rPr>
        <w:t xml:space="preserve"> Численность воспитанников представлена в таблице: </w:t>
      </w:r>
      <w:r w:rsidRPr="001A5537">
        <w:rPr>
          <w:rFonts w:ascii="Times New Roman" w:hAnsi="Times New Roman" w:cs="Times New Roman"/>
          <w:sz w:val="24"/>
          <w:szCs w:val="24"/>
        </w:rPr>
        <w:t xml:space="preserve"> </w:t>
      </w:r>
    </w:p>
    <w:p w14:paraId="14E2CD71" w14:textId="24980F1B" w:rsidR="001A5537" w:rsidRPr="001A5537" w:rsidRDefault="001A5537" w:rsidP="001A5537">
      <w:pPr>
        <w:tabs>
          <w:tab w:val="left" w:pos="7380"/>
        </w:tabs>
        <w:spacing w:after="0" w:line="240" w:lineRule="auto"/>
        <w:ind w:right="-1"/>
        <w:jc w:val="both"/>
        <w:rPr>
          <w:rFonts w:ascii="Times New Roman" w:hAnsi="Times New Roman" w:cs="Times New Roman"/>
          <w:sz w:val="24"/>
          <w:szCs w:val="24"/>
        </w:rPr>
      </w:pPr>
      <w:r w:rsidRPr="001A5537">
        <w:rPr>
          <w:rFonts w:ascii="Times New Roman" w:hAnsi="Times New Roman" w:cs="Times New Roman"/>
          <w:sz w:val="24"/>
          <w:szCs w:val="24"/>
        </w:rPr>
        <w:t xml:space="preserve">Таблица </w:t>
      </w:r>
      <w:r w:rsidR="004665BB">
        <w:rPr>
          <w:rFonts w:ascii="Times New Roman" w:hAnsi="Times New Roman" w:cs="Times New Roman"/>
          <w:sz w:val="24"/>
          <w:szCs w:val="24"/>
        </w:rPr>
        <w:t>4</w:t>
      </w:r>
      <w:r w:rsidRPr="001A5537">
        <w:rPr>
          <w:rFonts w:ascii="Times New Roman" w:hAnsi="Times New Roman" w:cs="Times New Roman"/>
          <w:sz w:val="24"/>
          <w:szCs w:val="24"/>
        </w:rPr>
        <w:t>. Численность детей в пришкольных интернатах МО «Тайшетский район»</w:t>
      </w:r>
    </w:p>
    <w:tbl>
      <w:tblPr>
        <w:tblW w:w="5000" w:type="pct"/>
        <w:tblLook w:val="0000" w:firstRow="0" w:lastRow="0" w:firstColumn="0" w:lastColumn="0" w:noHBand="0" w:noVBand="0"/>
      </w:tblPr>
      <w:tblGrid>
        <w:gridCol w:w="426"/>
        <w:gridCol w:w="2411"/>
        <w:gridCol w:w="1122"/>
        <w:gridCol w:w="1706"/>
        <w:gridCol w:w="1843"/>
        <w:gridCol w:w="1837"/>
      </w:tblGrid>
      <w:tr w:rsidR="001A5537" w:rsidRPr="001A5537" w14:paraId="0D7210A4" w14:textId="77777777" w:rsidTr="001A5537">
        <w:trPr>
          <w:trHeight w:val="862"/>
        </w:trPr>
        <w:tc>
          <w:tcPr>
            <w:tcW w:w="228" w:type="pct"/>
            <w:tcBorders>
              <w:top w:val="single" w:sz="4" w:space="0" w:color="000000"/>
              <w:left w:val="single" w:sz="4" w:space="0" w:color="000000"/>
              <w:bottom w:val="single" w:sz="4" w:space="0" w:color="000000"/>
            </w:tcBorders>
            <w:vAlign w:val="center"/>
          </w:tcPr>
          <w:p w14:paraId="5BF020C5" w14:textId="77777777" w:rsidR="001A5537" w:rsidRPr="001A5537" w:rsidRDefault="001A5537" w:rsidP="001A5537">
            <w:pPr>
              <w:tabs>
                <w:tab w:val="left" w:pos="7380"/>
              </w:tabs>
              <w:snapToGrid w:val="0"/>
              <w:spacing w:after="0" w:line="240" w:lineRule="auto"/>
              <w:jc w:val="center"/>
              <w:rPr>
                <w:rFonts w:ascii="Times New Roman" w:hAnsi="Times New Roman" w:cs="Times New Roman"/>
              </w:rPr>
            </w:pPr>
            <w:r w:rsidRPr="001A5537">
              <w:rPr>
                <w:rFonts w:ascii="Times New Roman" w:hAnsi="Times New Roman" w:cs="Times New Roman"/>
              </w:rPr>
              <w:t>№</w:t>
            </w:r>
          </w:p>
        </w:tc>
        <w:tc>
          <w:tcPr>
            <w:tcW w:w="1289" w:type="pct"/>
            <w:tcBorders>
              <w:top w:val="single" w:sz="4" w:space="0" w:color="000000"/>
              <w:left w:val="single" w:sz="4" w:space="0" w:color="000000"/>
              <w:bottom w:val="single" w:sz="4" w:space="0" w:color="000000"/>
            </w:tcBorders>
            <w:vAlign w:val="center"/>
          </w:tcPr>
          <w:p w14:paraId="262612AA" w14:textId="77777777" w:rsidR="001A5537" w:rsidRPr="001A5537" w:rsidRDefault="001A5537" w:rsidP="001A5537">
            <w:pPr>
              <w:tabs>
                <w:tab w:val="left" w:pos="7380"/>
              </w:tabs>
              <w:snapToGrid w:val="0"/>
              <w:spacing w:after="0" w:line="240" w:lineRule="auto"/>
              <w:jc w:val="center"/>
              <w:rPr>
                <w:rFonts w:ascii="Times New Roman" w:hAnsi="Times New Roman" w:cs="Times New Roman"/>
                <w:sz w:val="20"/>
                <w:szCs w:val="20"/>
              </w:rPr>
            </w:pPr>
            <w:r w:rsidRPr="001A5537">
              <w:rPr>
                <w:rFonts w:ascii="Times New Roman" w:hAnsi="Times New Roman" w:cs="Times New Roman"/>
                <w:sz w:val="20"/>
                <w:szCs w:val="20"/>
              </w:rPr>
              <w:t>ОО, где функционирует пришкольный интернат</w:t>
            </w:r>
          </w:p>
        </w:tc>
        <w:tc>
          <w:tcPr>
            <w:tcW w:w="600" w:type="pct"/>
            <w:tcBorders>
              <w:top w:val="single" w:sz="4" w:space="0" w:color="000000"/>
              <w:left w:val="single" w:sz="4" w:space="0" w:color="000000"/>
              <w:bottom w:val="single" w:sz="4" w:space="0" w:color="000000"/>
            </w:tcBorders>
            <w:vAlign w:val="center"/>
          </w:tcPr>
          <w:p w14:paraId="1DA6C938" w14:textId="77777777" w:rsidR="001A5537" w:rsidRPr="001A5537" w:rsidRDefault="001A5537" w:rsidP="001A5537">
            <w:pPr>
              <w:tabs>
                <w:tab w:val="left" w:pos="7380"/>
              </w:tabs>
              <w:snapToGrid w:val="0"/>
              <w:spacing w:after="0" w:line="240" w:lineRule="auto"/>
              <w:jc w:val="center"/>
              <w:rPr>
                <w:rFonts w:ascii="Times New Roman" w:hAnsi="Times New Roman" w:cs="Times New Roman"/>
                <w:sz w:val="20"/>
                <w:szCs w:val="20"/>
              </w:rPr>
            </w:pPr>
            <w:r w:rsidRPr="001A5537">
              <w:rPr>
                <w:rFonts w:ascii="Times New Roman" w:hAnsi="Times New Roman" w:cs="Times New Roman"/>
                <w:sz w:val="20"/>
                <w:szCs w:val="20"/>
              </w:rPr>
              <w:t>Проектная</w:t>
            </w:r>
          </w:p>
          <w:p w14:paraId="22822B6F" w14:textId="77777777" w:rsidR="001A5537" w:rsidRPr="001A5537" w:rsidRDefault="001A5537" w:rsidP="001A5537">
            <w:pPr>
              <w:tabs>
                <w:tab w:val="left" w:pos="7380"/>
              </w:tabs>
              <w:spacing w:after="0" w:line="240" w:lineRule="auto"/>
              <w:jc w:val="center"/>
              <w:rPr>
                <w:rFonts w:ascii="Times New Roman" w:hAnsi="Times New Roman" w:cs="Times New Roman"/>
                <w:sz w:val="20"/>
                <w:szCs w:val="20"/>
              </w:rPr>
            </w:pPr>
            <w:r w:rsidRPr="001A5537">
              <w:rPr>
                <w:rFonts w:ascii="Times New Roman" w:hAnsi="Times New Roman" w:cs="Times New Roman"/>
                <w:sz w:val="20"/>
                <w:szCs w:val="20"/>
              </w:rPr>
              <w:t>мощность интерната</w:t>
            </w:r>
          </w:p>
        </w:tc>
        <w:tc>
          <w:tcPr>
            <w:tcW w:w="913" w:type="pct"/>
            <w:tcBorders>
              <w:top w:val="single" w:sz="4" w:space="0" w:color="000000"/>
              <w:left w:val="single" w:sz="4" w:space="0" w:color="000000"/>
              <w:bottom w:val="single" w:sz="4" w:space="0" w:color="000000"/>
              <w:right w:val="single" w:sz="4" w:space="0" w:color="auto"/>
            </w:tcBorders>
            <w:vAlign w:val="center"/>
          </w:tcPr>
          <w:p w14:paraId="65EA6118" w14:textId="77777777" w:rsidR="001A5537" w:rsidRPr="001A5537" w:rsidRDefault="001A5537" w:rsidP="001A5537">
            <w:pPr>
              <w:tabs>
                <w:tab w:val="left" w:pos="7380"/>
              </w:tabs>
              <w:snapToGrid w:val="0"/>
              <w:spacing w:after="0" w:line="240" w:lineRule="auto"/>
              <w:jc w:val="center"/>
              <w:rPr>
                <w:rFonts w:ascii="Times New Roman" w:hAnsi="Times New Roman" w:cs="Times New Roman"/>
                <w:sz w:val="20"/>
                <w:szCs w:val="20"/>
              </w:rPr>
            </w:pPr>
            <w:r w:rsidRPr="001A5537">
              <w:rPr>
                <w:rFonts w:ascii="Times New Roman" w:hAnsi="Times New Roman" w:cs="Times New Roman"/>
                <w:sz w:val="20"/>
                <w:szCs w:val="20"/>
              </w:rPr>
              <w:t>2017-2018 учебный год</w:t>
            </w:r>
          </w:p>
        </w:tc>
        <w:tc>
          <w:tcPr>
            <w:tcW w:w="986" w:type="pct"/>
            <w:tcBorders>
              <w:top w:val="single" w:sz="4" w:space="0" w:color="000000"/>
              <w:left w:val="single" w:sz="4" w:space="0" w:color="000000"/>
              <w:bottom w:val="single" w:sz="4" w:space="0" w:color="000000"/>
              <w:right w:val="single" w:sz="4" w:space="0" w:color="auto"/>
            </w:tcBorders>
            <w:vAlign w:val="center"/>
          </w:tcPr>
          <w:p w14:paraId="6B9BD22C" w14:textId="77777777" w:rsidR="001A5537" w:rsidRPr="001A5537" w:rsidRDefault="001A5537" w:rsidP="001A5537">
            <w:pPr>
              <w:tabs>
                <w:tab w:val="left" w:pos="7380"/>
              </w:tabs>
              <w:snapToGrid w:val="0"/>
              <w:spacing w:after="0" w:line="240" w:lineRule="auto"/>
              <w:jc w:val="center"/>
              <w:rPr>
                <w:rFonts w:ascii="Times New Roman" w:hAnsi="Times New Roman" w:cs="Times New Roman"/>
                <w:sz w:val="20"/>
                <w:szCs w:val="20"/>
              </w:rPr>
            </w:pPr>
            <w:r w:rsidRPr="001A5537">
              <w:rPr>
                <w:rFonts w:ascii="Times New Roman" w:hAnsi="Times New Roman" w:cs="Times New Roman"/>
                <w:sz w:val="20"/>
                <w:szCs w:val="20"/>
              </w:rPr>
              <w:t>2018-2019 учебный год</w:t>
            </w:r>
          </w:p>
        </w:tc>
        <w:tc>
          <w:tcPr>
            <w:tcW w:w="983" w:type="pct"/>
            <w:tcBorders>
              <w:top w:val="single" w:sz="4" w:space="0" w:color="000000"/>
              <w:left w:val="single" w:sz="4" w:space="0" w:color="000000"/>
              <w:bottom w:val="single" w:sz="4" w:space="0" w:color="000000"/>
              <w:right w:val="single" w:sz="4" w:space="0" w:color="auto"/>
            </w:tcBorders>
            <w:vAlign w:val="center"/>
          </w:tcPr>
          <w:p w14:paraId="53DAD6DF" w14:textId="77777777" w:rsidR="001A5537" w:rsidRPr="001A5537" w:rsidRDefault="001A5537" w:rsidP="001A5537">
            <w:pPr>
              <w:tabs>
                <w:tab w:val="left" w:pos="7380"/>
              </w:tabs>
              <w:snapToGrid w:val="0"/>
              <w:spacing w:after="0" w:line="240" w:lineRule="auto"/>
              <w:jc w:val="center"/>
              <w:rPr>
                <w:rFonts w:ascii="Times New Roman" w:hAnsi="Times New Roman" w:cs="Times New Roman"/>
                <w:sz w:val="20"/>
                <w:szCs w:val="20"/>
              </w:rPr>
            </w:pPr>
            <w:r w:rsidRPr="001A5537">
              <w:rPr>
                <w:rFonts w:ascii="Times New Roman" w:hAnsi="Times New Roman" w:cs="Times New Roman"/>
                <w:sz w:val="20"/>
                <w:szCs w:val="20"/>
              </w:rPr>
              <w:t>2019-2020 учебный год</w:t>
            </w:r>
          </w:p>
        </w:tc>
      </w:tr>
      <w:tr w:rsidR="001A5537" w:rsidRPr="001A5537" w14:paraId="1F26C18C" w14:textId="77777777" w:rsidTr="001A5537">
        <w:trPr>
          <w:trHeight w:val="278"/>
        </w:trPr>
        <w:tc>
          <w:tcPr>
            <w:tcW w:w="228" w:type="pct"/>
            <w:tcBorders>
              <w:top w:val="single" w:sz="4" w:space="0" w:color="000000"/>
              <w:left w:val="single" w:sz="4" w:space="0" w:color="000000"/>
              <w:bottom w:val="single" w:sz="4" w:space="0" w:color="000000"/>
            </w:tcBorders>
          </w:tcPr>
          <w:p w14:paraId="6BF51F12" w14:textId="77777777" w:rsidR="001A5537" w:rsidRPr="001A5537" w:rsidRDefault="001A5537" w:rsidP="001A5537">
            <w:pPr>
              <w:tabs>
                <w:tab w:val="left" w:pos="7380"/>
              </w:tabs>
              <w:snapToGrid w:val="0"/>
              <w:spacing w:after="0" w:line="240" w:lineRule="auto"/>
              <w:jc w:val="both"/>
              <w:rPr>
                <w:rFonts w:ascii="Times New Roman" w:hAnsi="Times New Roman" w:cs="Times New Roman"/>
              </w:rPr>
            </w:pPr>
            <w:r w:rsidRPr="001A5537">
              <w:rPr>
                <w:rFonts w:ascii="Times New Roman" w:hAnsi="Times New Roman" w:cs="Times New Roman"/>
              </w:rPr>
              <w:t xml:space="preserve">1. </w:t>
            </w:r>
          </w:p>
        </w:tc>
        <w:tc>
          <w:tcPr>
            <w:tcW w:w="1289" w:type="pct"/>
            <w:tcBorders>
              <w:top w:val="single" w:sz="4" w:space="0" w:color="000000"/>
              <w:left w:val="single" w:sz="4" w:space="0" w:color="000000"/>
              <w:bottom w:val="single" w:sz="4" w:space="0" w:color="000000"/>
            </w:tcBorders>
          </w:tcPr>
          <w:p w14:paraId="35B5D7EC" w14:textId="77777777" w:rsidR="001A5537" w:rsidRPr="001A5537" w:rsidRDefault="001A5537" w:rsidP="001A5537">
            <w:pPr>
              <w:tabs>
                <w:tab w:val="left" w:pos="7380"/>
              </w:tabs>
              <w:snapToGrid w:val="0"/>
              <w:spacing w:after="0" w:line="240" w:lineRule="auto"/>
              <w:jc w:val="both"/>
              <w:rPr>
                <w:rFonts w:ascii="Times New Roman" w:hAnsi="Times New Roman" w:cs="Times New Roman"/>
              </w:rPr>
            </w:pPr>
            <w:r w:rsidRPr="001A5537">
              <w:rPr>
                <w:rFonts w:ascii="Times New Roman" w:hAnsi="Times New Roman" w:cs="Times New Roman"/>
              </w:rPr>
              <w:t xml:space="preserve">МКОУ </w:t>
            </w:r>
            <w:proofErr w:type="spellStart"/>
            <w:r w:rsidRPr="001A5537">
              <w:rPr>
                <w:rFonts w:ascii="Times New Roman" w:hAnsi="Times New Roman" w:cs="Times New Roman"/>
              </w:rPr>
              <w:t>Берёзовская</w:t>
            </w:r>
            <w:proofErr w:type="spellEnd"/>
            <w:r w:rsidRPr="001A5537">
              <w:rPr>
                <w:rFonts w:ascii="Times New Roman" w:hAnsi="Times New Roman" w:cs="Times New Roman"/>
              </w:rPr>
              <w:t xml:space="preserve"> СОШ</w:t>
            </w:r>
          </w:p>
        </w:tc>
        <w:tc>
          <w:tcPr>
            <w:tcW w:w="600" w:type="pct"/>
            <w:tcBorders>
              <w:top w:val="single" w:sz="4" w:space="0" w:color="000000"/>
              <w:left w:val="single" w:sz="4" w:space="0" w:color="000000"/>
              <w:bottom w:val="single" w:sz="4" w:space="0" w:color="000000"/>
            </w:tcBorders>
          </w:tcPr>
          <w:p w14:paraId="1C293F3F" w14:textId="77777777" w:rsidR="001A5537" w:rsidRPr="001A5537" w:rsidRDefault="001A5537" w:rsidP="001A5537">
            <w:pPr>
              <w:tabs>
                <w:tab w:val="left" w:pos="7380"/>
              </w:tabs>
              <w:snapToGrid w:val="0"/>
              <w:spacing w:after="0" w:line="240" w:lineRule="auto"/>
              <w:jc w:val="center"/>
              <w:rPr>
                <w:rFonts w:ascii="Times New Roman" w:hAnsi="Times New Roman" w:cs="Times New Roman"/>
              </w:rPr>
            </w:pPr>
            <w:r w:rsidRPr="001A5537">
              <w:rPr>
                <w:rFonts w:ascii="Times New Roman" w:hAnsi="Times New Roman" w:cs="Times New Roman"/>
              </w:rPr>
              <w:t>28</w:t>
            </w:r>
          </w:p>
        </w:tc>
        <w:tc>
          <w:tcPr>
            <w:tcW w:w="913" w:type="pct"/>
            <w:tcBorders>
              <w:top w:val="single" w:sz="4" w:space="0" w:color="000000"/>
              <w:left w:val="single" w:sz="4" w:space="0" w:color="000000"/>
              <w:bottom w:val="single" w:sz="4" w:space="0" w:color="000000"/>
              <w:right w:val="single" w:sz="4" w:space="0" w:color="auto"/>
            </w:tcBorders>
          </w:tcPr>
          <w:p w14:paraId="7413B060" w14:textId="77777777" w:rsidR="001A5537" w:rsidRPr="001A5537" w:rsidRDefault="001A5537" w:rsidP="001A5537">
            <w:pPr>
              <w:tabs>
                <w:tab w:val="left" w:pos="7380"/>
              </w:tabs>
              <w:snapToGrid w:val="0"/>
              <w:spacing w:after="0" w:line="240" w:lineRule="auto"/>
              <w:jc w:val="center"/>
              <w:rPr>
                <w:rFonts w:ascii="Times New Roman" w:hAnsi="Times New Roman" w:cs="Times New Roman"/>
              </w:rPr>
            </w:pPr>
            <w:r w:rsidRPr="001A5537">
              <w:rPr>
                <w:rFonts w:ascii="Times New Roman" w:hAnsi="Times New Roman" w:cs="Times New Roman"/>
              </w:rPr>
              <w:t>30</w:t>
            </w:r>
          </w:p>
        </w:tc>
        <w:tc>
          <w:tcPr>
            <w:tcW w:w="986" w:type="pct"/>
            <w:tcBorders>
              <w:top w:val="single" w:sz="4" w:space="0" w:color="000000"/>
              <w:left w:val="single" w:sz="4" w:space="0" w:color="000000"/>
              <w:bottom w:val="single" w:sz="4" w:space="0" w:color="000000"/>
              <w:right w:val="single" w:sz="4" w:space="0" w:color="auto"/>
            </w:tcBorders>
          </w:tcPr>
          <w:p w14:paraId="32625720" w14:textId="77777777" w:rsidR="001A5537" w:rsidRPr="001A5537" w:rsidRDefault="001A5537" w:rsidP="001A5537">
            <w:pPr>
              <w:tabs>
                <w:tab w:val="left" w:pos="7380"/>
              </w:tabs>
              <w:snapToGrid w:val="0"/>
              <w:spacing w:after="0" w:line="240" w:lineRule="auto"/>
              <w:jc w:val="center"/>
              <w:rPr>
                <w:rFonts w:ascii="Times New Roman" w:hAnsi="Times New Roman" w:cs="Times New Roman"/>
              </w:rPr>
            </w:pPr>
            <w:r w:rsidRPr="001A5537">
              <w:rPr>
                <w:rFonts w:ascii="Times New Roman" w:hAnsi="Times New Roman" w:cs="Times New Roman"/>
              </w:rPr>
              <w:t>30</w:t>
            </w:r>
          </w:p>
        </w:tc>
        <w:tc>
          <w:tcPr>
            <w:tcW w:w="983" w:type="pct"/>
            <w:tcBorders>
              <w:top w:val="single" w:sz="4" w:space="0" w:color="000000"/>
              <w:left w:val="single" w:sz="4" w:space="0" w:color="000000"/>
              <w:bottom w:val="single" w:sz="4" w:space="0" w:color="000000"/>
              <w:right w:val="single" w:sz="4" w:space="0" w:color="auto"/>
            </w:tcBorders>
          </w:tcPr>
          <w:p w14:paraId="01B53108" w14:textId="77777777" w:rsidR="001A5537" w:rsidRPr="001A5537" w:rsidRDefault="001A5537" w:rsidP="001A5537">
            <w:pPr>
              <w:tabs>
                <w:tab w:val="left" w:pos="7380"/>
              </w:tabs>
              <w:snapToGrid w:val="0"/>
              <w:spacing w:after="0" w:line="240" w:lineRule="auto"/>
              <w:jc w:val="center"/>
              <w:rPr>
                <w:rFonts w:ascii="Times New Roman" w:hAnsi="Times New Roman" w:cs="Times New Roman"/>
              </w:rPr>
            </w:pPr>
            <w:r w:rsidRPr="001A5537">
              <w:rPr>
                <w:rFonts w:ascii="Times New Roman" w:hAnsi="Times New Roman" w:cs="Times New Roman"/>
              </w:rPr>
              <w:t>18</w:t>
            </w:r>
          </w:p>
        </w:tc>
      </w:tr>
      <w:tr w:rsidR="001A5537" w:rsidRPr="001A5537" w14:paraId="153857F8" w14:textId="77777777" w:rsidTr="001A5537">
        <w:trPr>
          <w:trHeight w:val="272"/>
        </w:trPr>
        <w:tc>
          <w:tcPr>
            <w:tcW w:w="228" w:type="pct"/>
            <w:tcBorders>
              <w:top w:val="single" w:sz="4" w:space="0" w:color="000000"/>
              <w:left w:val="single" w:sz="4" w:space="0" w:color="000000"/>
              <w:bottom w:val="single" w:sz="4" w:space="0" w:color="000000"/>
            </w:tcBorders>
          </w:tcPr>
          <w:p w14:paraId="38C4AF44" w14:textId="45CF25EC" w:rsidR="001A5537" w:rsidRPr="001A5537" w:rsidRDefault="001A5537" w:rsidP="001A5537">
            <w:pPr>
              <w:tabs>
                <w:tab w:val="left" w:pos="7380"/>
              </w:tabs>
              <w:snapToGrid w:val="0"/>
              <w:spacing w:after="0" w:line="240" w:lineRule="auto"/>
              <w:jc w:val="both"/>
              <w:rPr>
                <w:rFonts w:ascii="Times New Roman" w:hAnsi="Times New Roman" w:cs="Times New Roman"/>
              </w:rPr>
            </w:pPr>
            <w:r>
              <w:rPr>
                <w:rFonts w:ascii="Times New Roman" w:hAnsi="Times New Roman" w:cs="Times New Roman"/>
              </w:rPr>
              <w:t>2</w:t>
            </w:r>
            <w:r w:rsidRPr="001A5537">
              <w:rPr>
                <w:rFonts w:ascii="Times New Roman" w:hAnsi="Times New Roman" w:cs="Times New Roman"/>
              </w:rPr>
              <w:t>.</w:t>
            </w:r>
          </w:p>
        </w:tc>
        <w:tc>
          <w:tcPr>
            <w:tcW w:w="1289" w:type="pct"/>
            <w:tcBorders>
              <w:top w:val="single" w:sz="4" w:space="0" w:color="000000"/>
              <w:left w:val="single" w:sz="4" w:space="0" w:color="000000"/>
              <w:bottom w:val="single" w:sz="4" w:space="0" w:color="000000"/>
            </w:tcBorders>
          </w:tcPr>
          <w:p w14:paraId="6C849EAA" w14:textId="77777777" w:rsidR="001A5537" w:rsidRPr="001A5537" w:rsidRDefault="001A5537" w:rsidP="001A5537">
            <w:pPr>
              <w:tabs>
                <w:tab w:val="left" w:pos="7380"/>
              </w:tabs>
              <w:snapToGrid w:val="0"/>
              <w:spacing w:after="0" w:line="240" w:lineRule="auto"/>
              <w:jc w:val="both"/>
              <w:rPr>
                <w:rFonts w:ascii="Times New Roman" w:hAnsi="Times New Roman" w:cs="Times New Roman"/>
              </w:rPr>
            </w:pPr>
            <w:r w:rsidRPr="001A5537">
              <w:rPr>
                <w:rFonts w:ascii="Times New Roman" w:hAnsi="Times New Roman" w:cs="Times New Roman"/>
              </w:rPr>
              <w:t>МКОУ Рождественская СОШ</w:t>
            </w:r>
          </w:p>
        </w:tc>
        <w:tc>
          <w:tcPr>
            <w:tcW w:w="600" w:type="pct"/>
            <w:tcBorders>
              <w:top w:val="single" w:sz="4" w:space="0" w:color="000000"/>
              <w:left w:val="single" w:sz="4" w:space="0" w:color="000000"/>
              <w:bottom w:val="single" w:sz="4" w:space="0" w:color="000000"/>
            </w:tcBorders>
          </w:tcPr>
          <w:p w14:paraId="36C7CD3B" w14:textId="77777777" w:rsidR="001A5537" w:rsidRPr="001A5537" w:rsidRDefault="001A5537" w:rsidP="001A5537">
            <w:pPr>
              <w:tabs>
                <w:tab w:val="left" w:pos="7380"/>
              </w:tabs>
              <w:snapToGrid w:val="0"/>
              <w:spacing w:after="0" w:line="240" w:lineRule="auto"/>
              <w:jc w:val="center"/>
              <w:rPr>
                <w:rFonts w:ascii="Times New Roman" w:hAnsi="Times New Roman" w:cs="Times New Roman"/>
              </w:rPr>
            </w:pPr>
            <w:r w:rsidRPr="001A5537">
              <w:rPr>
                <w:rFonts w:ascii="Times New Roman" w:hAnsi="Times New Roman" w:cs="Times New Roman"/>
              </w:rPr>
              <w:t>20</w:t>
            </w:r>
          </w:p>
        </w:tc>
        <w:tc>
          <w:tcPr>
            <w:tcW w:w="913" w:type="pct"/>
            <w:tcBorders>
              <w:top w:val="single" w:sz="4" w:space="0" w:color="000000"/>
              <w:left w:val="single" w:sz="4" w:space="0" w:color="000000"/>
              <w:bottom w:val="single" w:sz="4" w:space="0" w:color="000000"/>
              <w:right w:val="single" w:sz="4" w:space="0" w:color="auto"/>
            </w:tcBorders>
          </w:tcPr>
          <w:p w14:paraId="58981E7D" w14:textId="77777777" w:rsidR="001A5537" w:rsidRPr="001A5537" w:rsidRDefault="001A5537" w:rsidP="001A5537">
            <w:pPr>
              <w:tabs>
                <w:tab w:val="left" w:pos="7380"/>
              </w:tabs>
              <w:snapToGrid w:val="0"/>
              <w:spacing w:after="0" w:line="240" w:lineRule="auto"/>
              <w:jc w:val="center"/>
              <w:rPr>
                <w:rFonts w:ascii="Times New Roman" w:hAnsi="Times New Roman" w:cs="Times New Roman"/>
              </w:rPr>
            </w:pPr>
            <w:r w:rsidRPr="001A5537">
              <w:rPr>
                <w:rFonts w:ascii="Times New Roman" w:hAnsi="Times New Roman" w:cs="Times New Roman"/>
              </w:rPr>
              <w:t>6</w:t>
            </w:r>
          </w:p>
        </w:tc>
        <w:tc>
          <w:tcPr>
            <w:tcW w:w="986" w:type="pct"/>
            <w:tcBorders>
              <w:top w:val="single" w:sz="4" w:space="0" w:color="000000"/>
              <w:left w:val="single" w:sz="4" w:space="0" w:color="000000"/>
              <w:bottom w:val="single" w:sz="4" w:space="0" w:color="000000"/>
              <w:right w:val="single" w:sz="4" w:space="0" w:color="auto"/>
            </w:tcBorders>
          </w:tcPr>
          <w:p w14:paraId="5ED67481" w14:textId="77777777" w:rsidR="001A5537" w:rsidRPr="001A5537" w:rsidRDefault="001A5537" w:rsidP="001A5537">
            <w:pPr>
              <w:tabs>
                <w:tab w:val="left" w:pos="7380"/>
              </w:tabs>
              <w:snapToGrid w:val="0"/>
              <w:spacing w:after="0" w:line="240" w:lineRule="auto"/>
              <w:jc w:val="center"/>
              <w:rPr>
                <w:rFonts w:ascii="Times New Roman" w:hAnsi="Times New Roman" w:cs="Times New Roman"/>
              </w:rPr>
            </w:pPr>
            <w:r w:rsidRPr="001A5537">
              <w:rPr>
                <w:rFonts w:ascii="Times New Roman" w:hAnsi="Times New Roman" w:cs="Times New Roman"/>
              </w:rPr>
              <w:t>6</w:t>
            </w:r>
          </w:p>
        </w:tc>
        <w:tc>
          <w:tcPr>
            <w:tcW w:w="983" w:type="pct"/>
            <w:tcBorders>
              <w:top w:val="single" w:sz="4" w:space="0" w:color="000000"/>
              <w:left w:val="single" w:sz="4" w:space="0" w:color="000000"/>
              <w:bottom w:val="single" w:sz="4" w:space="0" w:color="000000"/>
              <w:right w:val="single" w:sz="4" w:space="0" w:color="auto"/>
            </w:tcBorders>
          </w:tcPr>
          <w:p w14:paraId="6440638F" w14:textId="77777777" w:rsidR="001A5537" w:rsidRPr="001A5537" w:rsidRDefault="001A5537" w:rsidP="001A5537">
            <w:pPr>
              <w:tabs>
                <w:tab w:val="left" w:pos="7380"/>
              </w:tabs>
              <w:snapToGrid w:val="0"/>
              <w:spacing w:after="0" w:line="240" w:lineRule="auto"/>
              <w:jc w:val="center"/>
              <w:rPr>
                <w:rFonts w:ascii="Times New Roman" w:hAnsi="Times New Roman" w:cs="Times New Roman"/>
              </w:rPr>
            </w:pPr>
            <w:r w:rsidRPr="001A5537">
              <w:rPr>
                <w:rFonts w:ascii="Times New Roman" w:hAnsi="Times New Roman" w:cs="Times New Roman"/>
              </w:rPr>
              <w:t>3</w:t>
            </w:r>
          </w:p>
        </w:tc>
      </w:tr>
      <w:tr w:rsidR="001A5537" w:rsidRPr="001A5537" w14:paraId="4B1FED74" w14:textId="77777777" w:rsidTr="001A5537">
        <w:trPr>
          <w:trHeight w:val="281"/>
        </w:trPr>
        <w:tc>
          <w:tcPr>
            <w:tcW w:w="1518" w:type="pct"/>
            <w:gridSpan w:val="2"/>
            <w:tcBorders>
              <w:top w:val="single" w:sz="4" w:space="0" w:color="000000"/>
              <w:left w:val="single" w:sz="4" w:space="0" w:color="000000"/>
              <w:bottom w:val="single" w:sz="4" w:space="0" w:color="000000"/>
            </w:tcBorders>
          </w:tcPr>
          <w:p w14:paraId="2D93719A" w14:textId="77777777" w:rsidR="001A5537" w:rsidRPr="001A5537" w:rsidRDefault="001A5537" w:rsidP="001A5537">
            <w:pPr>
              <w:tabs>
                <w:tab w:val="left" w:pos="7380"/>
              </w:tabs>
              <w:snapToGrid w:val="0"/>
              <w:spacing w:after="0" w:line="240" w:lineRule="auto"/>
              <w:jc w:val="both"/>
              <w:rPr>
                <w:rFonts w:ascii="Times New Roman" w:hAnsi="Times New Roman" w:cs="Times New Roman"/>
              </w:rPr>
            </w:pPr>
            <w:r w:rsidRPr="001A5537">
              <w:rPr>
                <w:rFonts w:ascii="Times New Roman" w:hAnsi="Times New Roman" w:cs="Times New Roman"/>
              </w:rPr>
              <w:t>Итого</w:t>
            </w:r>
          </w:p>
        </w:tc>
        <w:tc>
          <w:tcPr>
            <w:tcW w:w="600" w:type="pct"/>
            <w:tcBorders>
              <w:top w:val="single" w:sz="4" w:space="0" w:color="000000"/>
              <w:left w:val="single" w:sz="4" w:space="0" w:color="000000"/>
              <w:bottom w:val="single" w:sz="4" w:space="0" w:color="000000"/>
            </w:tcBorders>
          </w:tcPr>
          <w:p w14:paraId="0C79F6BE" w14:textId="43BDB94B" w:rsidR="001A5537" w:rsidRPr="001A5537" w:rsidRDefault="001A5537" w:rsidP="001A5537">
            <w:pPr>
              <w:tabs>
                <w:tab w:val="left" w:pos="7380"/>
              </w:tabs>
              <w:snapToGrid w:val="0"/>
              <w:spacing w:after="0" w:line="240" w:lineRule="auto"/>
              <w:jc w:val="center"/>
              <w:rPr>
                <w:rFonts w:ascii="Times New Roman" w:hAnsi="Times New Roman" w:cs="Times New Roman"/>
              </w:rPr>
            </w:pPr>
            <w:r>
              <w:rPr>
                <w:rFonts w:ascii="Times New Roman" w:hAnsi="Times New Roman" w:cs="Times New Roman"/>
              </w:rPr>
              <w:t>48</w:t>
            </w:r>
          </w:p>
        </w:tc>
        <w:tc>
          <w:tcPr>
            <w:tcW w:w="913" w:type="pct"/>
            <w:tcBorders>
              <w:top w:val="single" w:sz="4" w:space="0" w:color="000000"/>
              <w:left w:val="single" w:sz="4" w:space="0" w:color="000000"/>
              <w:bottom w:val="single" w:sz="4" w:space="0" w:color="000000"/>
              <w:right w:val="single" w:sz="4" w:space="0" w:color="auto"/>
            </w:tcBorders>
          </w:tcPr>
          <w:p w14:paraId="13837E06" w14:textId="77777777" w:rsidR="001A5537" w:rsidRPr="001A5537" w:rsidRDefault="001A5537" w:rsidP="001A5537">
            <w:pPr>
              <w:tabs>
                <w:tab w:val="left" w:pos="7380"/>
              </w:tabs>
              <w:snapToGrid w:val="0"/>
              <w:spacing w:after="0" w:line="240" w:lineRule="auto"/>
              <w:jc w:val="center"/>
              <w:rPr>
                <w:rFonts w:ascii="Times New Roman" w:hAnsi="Times New Roman" w:cs="Times New Roman"/>
              </w:rPr>
            </w:pPr>
            <w:r w:rsidRPr="001A5537">
              <w:rPr>
                <w:rFonts w:ascii="Times New Roman" w:hAnsi="Times New Roman" w:cs="Times New Roman"/>
              </w:rPr>
              <w:t>36</w:t>
            </w:r>
          </w:p>
        </w:tc>
        <w:tc>
          <w:tcPr>
            <w:tcW w:w="986" w:type="pct"/>
            <w:tcBorders>
              <w:top w:val="single" w:sz="4" w:space="0" w:color="000000"/>
              <w:left w:val="single" w:sz="4" w:space="0" w:color="000000"/>
              <w:bottom w:val="single" w:sz="4" w:space="0" w:color="000000"/>
              <w:right w:val="single" w:sz="4" w:space="0" w:color="auto"/>
            </w:tcBorders>
          </w:tcPr>
          <w:p w14:paraId="36865FE2" w14:textId="77777777" w:rsidR="001A5537" w:rsidRPr="001A5537" w:rsidRDefault="001A5537" w:rsidP="001A5537">
            <w:pPr>
              <w:tabs>
                <w:tab w:val="left" w:pos="7380"/>
              </w:tabs>
              <w:snapToGrid w:val="0"/>
              <w:spacing w:after="0" w:line="240" w:lineRule="auto"/>
              <w:jc w:val="center"/>
              <w:rPr>
                <w:rFonts w:ascii="Times New Roman" w:hAnsi="Times New Roman" w:cs="Times New Roman"/>
              </w:rPr>
            </w:pPr>
            <w:r w:rsidRPr="001A5537">
              <w:rPr>
                <w:rFonts w:ascii="Times New Roman" w:hAnsi="Times New Roman" w:cs="Times New Roman"/>
              </w:rPr>
              <w:t>36</w:t>
            </w:r>
          </w:p>
        </w:tc>
        <w:tc>
          <w:tcPr>
            <w:tcW w:w="983" w:type="pct"/>
            <w:tcBorders>
              <w:top w:val="single" w:sz="4" w:space="0" w:color="000000"/>
              <w:left w:val="single" w:sz="4" w:space="0" w:color="000000"/>
              <w:bottom w:val="single" w:sz="4" w:space="0" w:color="000000"/>
              <w:right w:val="single" w:sz="4" w:space="0" w:color="auto"/>
            </w:tcBorders>
          </w:tcPr>
          <w:p w14:paraId="5C192150" w14:textId="77777777" w:rsidR="001A5537" w:rsidRPr="001A5537" w:rsidRDefault="001A5537" w:rsidP="001A5537">
            <w:pPr>
              <w:tabs>
                <w:tab w:val="left" w:pos="7380"/>
              </w:tabs>
              <w:snapToGrid w:val="0"/>
              <w:spacing w:after="0" w:line="240" w:lineRule="auto"/>
              <w:jc w:val="center"/>
              <w:rPr>
                <w:rFonts w:ascii="Times New Roman" w:hAnsi="Times New Roman" w:cs="Times New Roman"/>
              </w:rPr>
            </w:pPr>
            <w:r w:rsidRPr="001A5537">
              <w:rPr>
                <w:rFonts w:ascii="Times New Roman" w:hAnsi="Times New Roman" w:cs="Times New Roman"/>
              </w:rPr>
              <w:t>21</w:t>
            </w:r>
          </w:p>
        </w:tc>
      </w:tr>
    </w:tbl>
    <w:p w14:paraId="1F8DCF2D" w14:textId="29B3AD4F" w:rsidR="001A5537" w:rsidRDefault="001A5537" w:rsidP="001A5537">
      <w:pPr>
        <w:ind w:right="-1" w:firstLine="426"/>
        <w:jc w:val="both"/>
      </w:pPr>
    </w:p>
    <w:p w14:paraId="27BDEE16" w14:textId="15010EE5" w:rsidR="004665BB" w:rsidRPr="00C329AE" w:rsidRDefault="004665BB" w:rsidP="004665BB">
      <w:pPr>
        <w:spacing w:after="0" w:line="240" w:lineRule="auto"/>
        <w:ind w:firstLine="567"/>
        <w:jc w:val="both"/>
        <w:rPr>
          <w:rFonts w:ascii="Times New Roman" w:hAnsi="Times New Roman"/>
          <w:sz w:val="24"/>
          <w:szCs w:val="24"/>
        </w:rPr>
      </w:pPr>
      <w:r w:rsidRPr="00C329AE">
        <w:rPr>
          <w:rFonts w:ascii="Times New Roman" w:hAnsi="Times New Roman"/>
          <w:sz w:val="24"/>
          <w:szCs w:val="24"/>
        </w:rPr>
        <w:t>Организация подвоза обучающихся к образовательным организациям является одним из условий предоставления доступного и качественного образования. В 2019</w:t>
      </w:r>
      <w:r>
        <w:rPr>
          <w:rFonts w:ascii="Times New Roman" w:hAnsi="Times New Roman"/>
          <w:sz w:val="24"/>
          <w:szCs w:val="24"/>
        </w:rPr>
        <w:t>-</w:t>
      </w:r>
      <w:r w:rsidRPr="00C329AE">
        <w:rPr>
          <w:rFonts w:ascii="Times New Roman" w:hAnsi="Times New Roman"/>
          <w:sz w:val="24"/>
          <w:szCs w:val="24"/>
        </w:rPr>
        <w:t>2020 учебном году подвоз школьников был организован из 34 населенн</w:t>
      </w:r>
      <w:r>
        <w:rPr>
          <w:rFonts w:ascii="Times New Roman" w:hAnsi="Times New Roman"/>
          <w:sz w:val="24"/>
          <w:szCs w:val="24"/>
        </w:rPr>
        <w:t>ых</w:t>
      </w:r>
      <w:r w:rsidRPr="00C329AE">
        <w:rPr>
          <w:rFonts w:ascii="Times New Roman" w:hAnsi="Times New Roman"/>
          <w:sz w:val="24"/>
          <w:szCs w:val="24"/>
        </w:rPr>
        <w:t xml:space="preserve"> пункт</w:t>
      </w:r>
      <w:r>
        <w:rPr>
          <w:rFonts w:ascii="Times New Roman" w:hAnsi="Times New Roman"/>
          <w:sz w:val="24"/>
          <w:szCs w:val="24"/>
        </w:rPr>
        <w:t>ов</w:t>
      </w:r>
      <w:r w:rsidRPr="00C329AE">
        <w:rPr>
          <w:rFonts w:ascii="Times New Roman" w:hAnsi="Times New Roman"/>
          <w:sz w:val="24"/>
          <w:szCs w:val="24"/>
        </w:rPr>
        <w:t xml:space="preserve"> к 16 образовательным организациям в количестве 393 человека (еженедельный подвоз организован к 2 пришкольным интернатам – 21 человек (МКОУ Березовская СОШ, МКОУ Рождественская СОШ); ежедневный подвоз осуществляется к 16 образовательным учреждениям – 372 человек).</w:t>
      </w:r>
    </w:p>
    <w:p w14:paraId="3C63832E" w14:textId="77777777" w:rsidR="004665BB" w:rsidRDefault="004665BB" w:rsidP="004665BB">
      <w:pPr>
        <w:spacing w:after="0" w:line="240" w:lineRule="auto"/>
        <w:ind w:firstLine="567"/>
        <w:jc w:val="both"/>
        <w:rPr>
          <w:rFonts w:ascii="Times New Roman" w:hAnsi="Times New Roman"/>
          <w:sz w:val="24"/>
          <w:szCs w:val="24"/>
        </w:rPr>
      </w:pPr>
      <w:r w:rsidRPr="00C329AE">
        <w:rPr>
          <w:rFonts w:ascii="Times New Roman" w:hAnsi="Times New Roman"/>
          <w:sz w:val="24"/>
          <w:szCs w:val="24"/>
        </w:rPr>
        <w:t>В оперативном управлении образовательных организаций 25 единицы школьного автотранспорта. Весь автотранспорт оборудован системой спутниковой навигации ГЛОНАСС в рамках реализации Комплекса мер по модернизации общего образования Иркутской области. На всех единицах школьного автотранспорта установлены и находятся в рабочем состоянии система ГЛОНАСС, тахографы и проблесковые маячки. Во всех 16 образовательных организациях водители школьных автобусов проходят в обязательном порядке предрейсовый и послерейсовый медицинский осмотр, ежегодные 20-часовые курсы повышения квалификации. 17 образовательных организаций, осуществляющих подвоз обучающихся школьным автотранспортом, провели мероприятия по лицензированию перевозок пассажиров автобусами.</w:t>
      </w:r>
    </w:p>
    <w:p w14:paraId="50AC5699" w14:textId="77777777" w:rsidR="004665BB" w:rsidRPr="00C329AE" w:rsidRDefault="004665BB" w:rsidP="004665BB">
      <w:pPr>
        <w:spacing w:after="0" w:line="240" w:lineRule="auto"/>
        <w:ind w:firstLine="567"/>
        <w:jc w:val="both"/>
        <w:rPr>
          <w:rFonts w:ascii="Times New Roman" w:hAnsi="Times New Roman"/>
          <w:sz w:val="24"/>
          <w:szCs w:val="24"/>
        </w:rPr>
      </w:pPr>
      <w:r>
        <w:rPr>
          <w:rFonts w:ascii="Times New Roman" w:hAnsi="Times New Roman"/>
          <w:sz w:val="24"/>
          <w:szCs w:val="24"/>
        </w:rPr>
        <w:t>Два раза в год (в весенне-летний и осенне-зимний периоды) на основании постановлений администрации Тайшетского района утверждаются школьные маршруты и проводится комплексное обследование автодорог Тайшетского района, по которым осуществляется подвоз обучающихся к образовательным организациям и обратно. Обследуется состояние проезжей части и инфраструктура автодорог на соответствие ПДД с составлением Актов обследования.</w:t>
      </w:r>
    </w:p>
    <w:p w14:paraId="05599C0E" w14:textId="534CE30A" w:rsidR="004665BB" w:rsidRDefault="004665BB" w:rsidP="004665BB">
      <w:pPr>
        <w:spacing w:after="0" w:line="240" w:lineRule="auto"/>
        <w:ind w:firstLine="708"/>
        <w:jc w:val="both"/>
        <w:rPr>
          <w:rFonts w:ascii="Times New Roman" w:hAnsi="Times New Roman"/>
          <w:sz w:val="24"/>
          <w:szCs w:val="24"/>
        </w:rPr>
      </w:pPr>
      <w:r w:rsidRPr="00C329AE">
        <w:rPr>
          <w:rFonts w:ascii="Times New Roman" w:hAnsi="Times New Roman"/>
          <w:sz w:val="24"/>
          <w:szCs w:val="24"/>
        </w:rPr>
        <w:t xml:space="preserve">В феврале 2020 года по Федеральной программе МКОУ Рождественской СОШ получен новый автобус ПАЗ (количество мест - 22). </w:t>
      </w:r>
    </w:p>
    <w:p w14:paraId="47AECD1A" w14:textId="4A12242D" w:rsidR="00590689" w:rsidRPr="00C329AE" w:rsidRDefault="00590689" w:rsidP="004665BB">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 организацию подвоза за учебный год из средств местного бюджета направлено 7 999 706, 84 рубля. </w:t>
      </w:r>
    </w:p>
    <w:p w14:paraId="6F684F3B" w14:textId="605A4E1F" w:rsidR="00F912B7" w:rsidRDefault="00F912B7" w:rsidP="00BF494C">
      <w:pPr>
        <w:ind w:right="-1"/>
        <w:rPr>
          <w:rFonts w:ascii="Times New Roman" w:hAnsi="Times New Roman" w:cs="Times New Roman"/>
          <w:i/>
          <w:sz w:val="24"/>
          <w:szCs w:val="24"/>
        </w:rPr>
      </w:pPr>
    </w:p>
    <w:p w14:paraId="555A1053" w14:textId="7D885FEC" w:rsidR="004665BB" w:rsidRPr="00943869" w:rsidRDefault="00943869" w:rsidP="001877B9">
      <w:pPr>
        <w:spacing w:after="0"/>
        <w:ind w:right="-1" w:firstLine="426"/>
        <w:jc w:val="center"/>
        <w:rPr>
          <w:rFonts w:ascii="Times New Roman" w:hAnsi="Times New Roman" w:cs="Times New Roman"/>
          <w:i/>
          <w:sz w:val="24"/>
          <w:szCs w:val="24"/>
        </w:rPr>
      </w:pPr>
      <w:r w:rsidRPr="00943869">
        <w:rPr>
          <w:rFonts w:ascii="Times New Roman" w:hAnsi="Times New Roman" w:cs="Times New Roman"/>
          <w:i/>
          <w:sz w:val="24"/>
          <w:szCs w:val="24"/>
        </w:rPr>
        <w:t>Образование для детей с ОВЗ и инвалидностью</w:t>
      </w:r>
    </w:p>
    <w:p w14:paraId="1EBD9452" w14:textId="436E5A8D" w:rsidR="007A64E1" w:rsidRPr="00943869" w:rsidRDefault="007A64E1" w:rsidP="001877B9">
      <w:pPr>
        <w:spacing w:after="0" w:line="240" w:lineRule="auto"/>
        <w:ind w:firstLine="426"/>
        <w:jc w:val="both"/>
        <w:rPr>
          <w:rFonts w:ascii="Times New Roman" w:hAnsi="Times New Roman" w:cs="Times New Roman"/>
          <w:sz w:val="24"/>
          <w:szCs w:val="24"/>
        </w:rPr>
      </w:pPr>
      <w:r w:rsidRPr="00943869">
        <w:rPr>
          <w:rFonts w:ascii="Times New Roman" w:hAnsi="Times New Roman" w:cs="Times New Roman"/>
          <w:sz w:val="24"/>
          <w:szCs w:val="24"/>
        </w:rPr>
        <w:t xml:space="preserve"> В 10 ОО созданы классы и классы-комплекты для обучающихся с ограниченными возможностями здоровья, в них обучается 185 человек. </w:t>
      </w:r>
    </w:p>
    <w:p w14:paraId="69EFD904" w14:textId="6ADDCD35" w:rsidR="007A64E1" w:rsidRPr="00943869" w:rsidRDefault="007A64E1" w:rsidP="00943869">
      <w:pPr>
        <w:spacing w:after="0" w:line="240" w:lineRule="auto"/>
        <w:ind w:firstLine="708"/>
        <w:jc w:val="both"/>
        <w:rPr>
          <w:rFonts w:ascii="Times New Roman" w:hAnsi="Times New Roman" w:cs="Times New Roman"/>
          <w:sz w:val="24"/>
          <w:szCs w:val="24"/>
        </w:rPr>
      </w:pPr>
      <w:r w:rsidRPr="00943869">
        <w:rPr>
          <w:rFonts w:ascii="Times New Roman" w:hAnsi="Times New Roman" w:cs="Times New Roman"/>
          <w:sz w:val="24"/>
          <w:szCs w:val="24"/>
        </w:rPr>
        <w:t>В образо</w:t>
      </w:r>
      <w:r w:rsidR="001877B9">
        <w:rPr>
          <w:rFonts w:ascii="Times New Roman" w:hAnsi="Times New Roman" w:cs="Times New Roman"/>
          <w:sz w:val="24"/>
          <w:szCs w:val="24"/>
        </w:rPr>
        <w:t>вательных организациях обучались</w:t>
      </w:r>
      <w:r w:rsidRPr="00943869">
        <w:rPr>
          <w:rFonts w:ascii="Times New Roman" w:hAnsi="Times New Roman" w:cs="Times New Roman"/>
          <w:sz w:val="24"/>
          <w:szCs w:val="24"/>
        </w:rPr>
        <w:t xml:space="preserve">  606 детей с ограниченными возможностями здоровья, из них 134 ребенка-инвалида. Для  них организовано обучение по </w:t>
      </w:r>
      <w:r w:rsidRPr="00943869">
        <w:rPr>
          <w:rFonts w:ascii="Times New Roman" w:hAnsi="Times New Roman" w:cs="Times New Roman"/>
          <w:sz w:val="24"/>
          <w:szCs w:val="24"/>
        </w:rPr>
        <w:lastRenderedPageBreak/>
        <w:t xml:space="preserve">адаптированным образовательным  программам с учетом психофизиологических особенностей обучающихся. Кроме того,  в ОО обучаются  49 учеников, имеющих статус «ребенок-инвалид» (по соматическим заболеваниям). </w:t>
      </w:r>
    </w:p>
    <w:p w14:paraId="31655661" w14:textId="27191718" w:rsidR="007A64E1" w:rsidRDefault="007A64E1" w:rsidP="00943869">
      <w:pPr>
        <w:spacing w:after="0" w:line="240" w:lineRule="auto"/>
        <w:jc w:val="both"/>
        <w:rPr>
          <w:rFonts w:ascii="Times New Roman" w:hAnsi="Times New Roman" w:cs="Times New Roman"/>
          <w:color w:val="FF0000"/>
          <w:sz w:val="24"/>
          <w:szCs w:val="24"/>
        </w:rPr>
      </w:pPr>
      <w:r w:rsidRPr="00943869">
        <w:rPr>
          <w:rFonts w:ascii="Times New Roman" w:hAnsi="Times New Roman" w:cs="Times New Roman"/>
          <w:color w:val="000000"/>
          <w:sz w:val="24"/>
          <w:szCs w:val="24"/>
        </w:rPr>
        <w:t xml:space="preserve">           Для 144 детей с ограниченными возможностями здоровья (детей-инвалидов, детей, нуждающихся  в длительном лечении) организовано  обучение на дому.</w:t>
      </w:r>
      <w:r w:rsidRPr="00943869">
        <w:rPr>
          <w:rFonts w:ascii="Times New Roman" w:hAnsi="Times New Roman" w:cs="Times New Roman"/>
          <w:color w:val="FF0000"/>
          <w:sz w:val="24"/>
          <w:szCs w:val="24"/>
        </w:rPr>
        <w:t xml:space="preserve"> </w:t>
      </w:r>
    </w:p>
    <w:p w14:paraId="342DB3A9" w14:textId="7412B4E3" w:rsidR="00FD696E" w:rsidRPr="00FD696E" w:rsidRDefault="00FD696E" w:rsidP="00FD696E">
      <w:pPr>
        <w:pStyle w:val="a5"/>
        <w:rPr>
          <w:rStyle w:val="ad"/>
          <w:rFonts w:eastAsia="Calibri"/>
          <w:color w:val="auto"/>
          <w:sz w:val="24"/>
        </w:rPr>
      </w:pPr>
      <w:r w:rsidRPr="00FD696E">
        <w:rPr>
          <w:rStyle w:val="ad"/>
          <w:rFonts w:eastAsia="Calibri"/>
          <w:color w:val="auto"/>
          <w:sz w:val="24"/>
        </w:rPr>
        <w:t xml:space="preserve">Для решения задачи коррекции речи детей, имеющих проблемы речевого развития, в общеобразовательных организациях Тайшетского района </w:t>
      </w:r>
      <w:r>
        <w:rPr>
          <w:rStyle w:val="ad"/>
          <w:rFonts w:eastAsia="Calibri"/>
          <w:color w:val="auto"/>
          <w:sz w:val="24"/>
        </w:rPr>
        <w:t>функционировали 13 логопедических кабинетов</w:t>
      </w:r>
      <w:r w:rsidRPr="00FD696E">
        <w:rPr>
          <w:rStyle w:val="ad"/>
          <w:rFonts w:eastAsia="Calibri"/>
          <w:color w:val="auto"/>
          <w:sz w:val="24"/>
        </w:rPr>
        <w:t xml:space="preserve">. </w:t>
      </w:r>
    </w:p>
    <w:p w14:paraId="31031E49" w14:textId="54376C7D" w:rsidR="004E43A6" w:rsidRPr="004E43A6" w:rsidRDefault="004E43A6" w:rsidP="004E43A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43A6">
        <w:rPr>
          <w:rFonts w:ascii="Times New Roman" w:hAnsi="Times New Roman" w:cs="Times New Roman"/>
          <w:sz w:val="24"/>
          <w:szCs w:val="24"/>
        </w:rPr>
        <w:t>Начальным звеном в создании условий для получения общего образования детей-инвалидов и детей с ограниченными возможностями здоровья является психолого-медико-педагогическая комиссия,</w:t>
      </w:r>
      <w:r w:rsidRPr="004E43A6">
        <w:rPr>
          <w:rFonts w:ascii="Times New Roman" w:hAnsi="Times New Roman" w:cs="Times New Roman"/>
          <w:color w:val="333333"/>
          <w:sz w:val="24"/>
          <w:szCs w:val="24"/>
        </w:rPr>
        <w:t xml:space="preserve"> ц</w:t>
      </w:r>
      <w:r w:rsidRPr="004E43A6">
        <w:rPr>
          <w:rFonts w:ascii="Times New Roman" w:hAnsi="Times New Roman" w:cs="Times New Roman"/>
          <w:color w:val="000000"/>
          <w:sz w:val="24"/>
          <w:szCs w:val="24"/>
        </w:rPr>
        <w:t xml:space="preserve">ель деятельности которой – выявление детей и подростков с отклонениями в развитии, проведение комплексного диагностического обследования несовершеннолетних и разработка рекомендаций, направленных на определение специальных условий для получения ими образования и сопутствующего медицинского обслуживания. За прошлый учебный год в ПМПК за помощью обратилось  </w:t>
      </w:r>
      <w:r>
        <w:rPr>
          <w:rFonts w:ascii="Times New Roman" w:hAnsi="Times New Roman" w:cs="Times New Roman"/>
          <w:color w:val="000000"/>
          <w:sz w:val="24"/>
          <w:szCs w:val="24"/>
        </w:rPr>
        <w:t xml:space="preserve">567 </w:t>
      </w:r>
      <w:r w:rsidRPr="004E43A6">
        <w:rPr>
          <w:rFonts w:ascii="Times New Roman" w:hAnsi="Times New Roman" w:cs="Times New Roman"/>
          <w:color w:val="000000"/>
          <w:sz w:val="24"/>
          <w:szCs w:val="24"/>
        </w:rPr>
        <w:t xml:space="preserve">человек. Количество обратившихся </w:t>
      </w:r>
      <w:r>
        <w:rPr>
          <w:rFonts w:ascii="Times New Roman" w:hAnsi="Times New Roman" w:cs="Times New Roman"/>
          <w:color w:val="000000"/>
          <w:sz w:val="24"/>
          <w:szCs w:val="24"/>
        </w:rPr>
        <w:t xml:space="preserve">уменьшилось в связи с тем, что в условиях карантинных мероприятий  по профилактике новой коронавирусной инфекции заседания ПМПК   были перенесены  на осень 2020 года. </w:t>
      </w:r>
    </w:p>
    <w:p w14:paraId="5FADA0C6" w14:textId="77777777" w:rsidR="004E43A6" w:rsidRPr="004E43A6" w:rsidRDefault="004E43A6" w:rsidP="004E43A6">
      <w:pPr>
        <w:spacing w:after="0" w:line="240" w:lineRule="auto"/>
        <w:ind w:firstLine="708"/>
        <w:jc w:val="both"/>
        <w:rPr>
          <w:rFonts w:ascii="Times New Roman" w:hAnsi="Times New Roman" w:cs="Times New Roman"/>
          <w:sz w:val="24"/>
          <w:szCs w:val="24"/>
        </w:rPr>
      </w:pPr>
      <w:r w:rsidRPr="004E43A6">
        <w:rPr>
          <w:rFonts w:ascii="Times New Roman" w:hAnsi="Times New Roman" w:cs="Times New Roman"/>
          <w:color w:val="000000"/>
          <w:sz w:val="24"/>
          <w:szCs w:val="24"/>
        </w:rPr>
        <w:t xml:space="preserve">Продолжается введение федеральных государственных образовательных стандартов для детей с ОВЗ и детей с умственной отсталостью (интеллектуальными нарушениями), важной частью которых является повышение квалификации педагогов для оказания образовательных услуг детям с ОВЗ. В 2019 году за счет средств муниципального бюджета в рамках программы «Социальная поддержка отдельных </w:t>
      </w:r>
      <w:r w:rsidRPr="004E43A6">
        <w:rPr>
          <w:rFonts w:ascii="Times New Roman" w:hAnsi="Times New Roman" w:cs="Times New Roman"/>
          <w:sz w:val="24"/>
          <w:szCs w:val="24"/>
        </w:rPr>
        <w:t>категорий населения муниципального образования «Тайшетский район» на 2017-2020 годы было обучено 25 человек и затрачено 50 000,00 рублей из муниципального бюджета.</w:t>
      </w:r>
    </w:p>
    <w:p w14:paraId="22FDA5FF" w14:textId="77777777" w:rsidR="004E43A6" w:rsidRPr="004E43A6" w:rsidRDefault="004E43A6" w:rsidP="004E43A6">
      <w:pPr>
        <w:spacing w:after="0" w:line="240" w:lineRule="auto"/>
        <w:ind w:firstLine="708"/>
        <w:jc w:val="both"/>
        <w:rPr>
          <w:rFonts w:ascii="Times New Roman" w:hAnsi="Times New Roman" w:cs="Times New Roman"/>
          <w:color w:val="000000"/>
          <w:sz w:val="24"/>
          <w:szCs w:val="24"/>
        </w:rPr>
      </w:pPr>
      <w:r w:rsidRPr="004E43A6">
        <w:rPr>
          <w:rFonts w:ascii="Times New Roman" w:hAnsi="Times New Roman" w:cs="Times New Roman"/>
          <w:color w:val="000000"/>
          <w:sz w:val="24"/>
          <w:szCs w:val="24"/>
        </w:rPr>
        <w:t xml:space="preserve">Доля детей с ОВЗ, обучающихся в классах инклюзивно, уменьшается в связи с открытием в школах специальных коррекционных классов (с 70,1% в 2017 году до 53,4% в 2019 году).  Аналогично уменьшается доля детей-инвалидов (с 72,7% до 63,5%). Областные показатели значительно ниже, что связано с наличием специальных коррекционных школ в районе. </w:t>
      </w:r>
    </w:p>
    <w:p w14:paraId="15E7510F" w14:textId="12819D26" w:rsidR="004E43A6" w:rsidRDefault="004E43A6" w:rsidP="004E43A6">
      <w:pPr>
        <w:pStyle w:val="a5"/>
        <w:rPr>
          <w:rStyle w:val="ad"/>
          <w:rFonts w:eastAsia="Calibri"/>
          <w:color w:val="auto"/>
          <w:sz w:val="24"/>
        </w:rPr>
      </w:pPr>
      <w:r w:rsidRPr="004E43A6">
        <w:rPr>
          <w:rStyle w:val="ad"/>
          <w:rFonts w:eastAsia="Calibri"/>
          <w:color w:val="auto"/>
          <w:sz w:val="24"/>
        </w:rPr>
        <w:t>Для решения вопросов доступности здании ОО в муниципалитете разработана программа «Социальная поддержка отдельных категорий населения муниципального образования «Тайшетский район» на 2020-2025 годы»</w:t>
      </w:r>
      <w:r w:rsidR="002B6AFD">
        <w:rPr>
          <w:rStyle w:val="ad"/>
          <w:rFonts w:eastAsia="Calibri"/>
          <w:color w:val="auto"/>
          <w:sz w:val="24"/>
        </w:rPr>
        <w:t>.</w:t>
      </w:r>
    </w:p>
    <w:p w14:paraId="661D6DA3" w14:textId="270A01BB" w:rsidR="004E43A6" w:rsidRPr="00282C2A" w:rsidRDefault="002B6AFD" w:rsidP="00282C2A">
      <w:pPr>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МКОУ СОШ № 23 г. Тайшета стала победителем  регионального этапа </w:t>
      </w:r>
      <w:r>
        <w:rPr>
          <w:rFonts w:ascii="Times New Roman" w:hAnsi="Times New Roman" w:cs="Times New Roman"/>
          <w:bCs/>
          <w:iCs/>
          <w:sz w:val="24"/>
          <w:szCs w:val="24"/>
          <w:lang w:val="en-US"/>
        </w:rPr>
        <w:t>VII</w:t>
      </w:r>
      <w:r>
        <w:rPr>
          <w:rFonts w:ascii="Times New Roman" w:hAnsi="Times New Roman" w:cs="Times New Roman"/>
          <w:bCs/>
          <w:iCs/>
          <w:sz w:val="24"/>
          <w:szCs w:val="24"/>
        </w:rPr>
        <w:t xml:space="preserve"> Всероссийского конкурса «Лучшая инклюзивная школа России»</w:t>
      </w:r>
      <w:r w:rsidR="00282C2A">
        <w:rPr>
          <w:rFonts w:ascii="Times New Roman" w:hAnsi="Times New Roman" w:cs="Times New Roman"/>
          <w:bCs/>
          <w:iCs/>
          <w:sz w:val="24"/>
          <w:szCs w:val="24"/>
        </w:rPr>
        <w:t>.</w:t>
      </w:r>
    </w:p>
    <w:p w14:paraId="58521B0E" w14:textId="5DE25DB1" w:rsidR="00FD696E" w:rsidRDefault="00936890" w:rsidP="00936890">
      <w:pPr>
        <w:jc w:val="center"/>
        <w:rPr>
          <w:rFonts w:ascii="Times New Roman" w:eastAsia="Calibri" w:hAnsi="Times New Roman" w:cs="Times New Roman"/>
          <w:b/>
          <w:i/>
          <w:sz w:val="24"/>
        </w:rPr>
      </w:pPr>
      <w:r w:rsidRPr="00936890">
        <w:rPr>
          <w:rFonts w:ascii="Times New Roman" w:eastAsia="Calibri" w:hAnsi="Times New Roman" w:cs="Times New Roman"/>
          <w:b/>
          <w:i/>
          <w:sz w:val="24"/>
        </w:rPr>
        <w:t>Оценка качества образования</w:t>
      </w:r>
    </w:p>
    <w:p w14:paraId="14EC8999" w14:textId="77777777" w:rsidR="009275A0" w:rsidRPr="009762D8" w:rsidRDefault="009275A0" w:rsidP="009275A0">
      <w:pPr>
        <w:spacing w:after="0"/>
        <w:ind w:firstLine="709"/>
        <w:jc w:val="center"/>
        <w:rPr>
          <w:rFonts w:ascii="Times New Roman" w:hAnsi="Times New Roman"/>
          <w:i/>
          <w:color w:val="000000"/>
          <w:sz w:val="24"/>
          <w:szCs w:val="24"/>
        </w:rPr>
      </w:pPr>
      <w:r w:rsidRPr="009762D8">
        <w:rPr>
          <w:rFonts w:ascii="Times New Roman" w:hAnsi="Times New Roman"/>
          <w:i/>
          <w:color w:val="000000"/>
          <w:sz w:val="24"/>
          <w:szCs w:val="24"/>
        </w:rPr>
        <w:t>Мониторинговые исследования обучающихся 9 и 11 классов</w:t>
      </w:r>
    </w:p>
    <w:p w14:paraId="51677FC2" w14:textId="541FDB58" w:rsidR="009275A0" w:rsidRDefault="009762D8" w:rsidP="009762D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Т</w:t>
      </w:r>
      <w:r w:rsidR="009275A0">
        <w:rPr>
          <w:rFonts w:ascii="Times New Roman" w:hAnsi="Times New Roman"/>
          <w:color w:val="000000"/>
          <w:sz w:val="24"/>
          <w:szCs w:val="24"/>
        </w:rPr>
        <w:t>ехнологические мониторинги уровня учебных достижений</w:t>
      </w:r>
      <w:r w:rsidR="009275A0" w:rsidRPr="00794438">
        <w:rPr>
          <w:rFonts w:ascii="Times New Roman" w:hAnsi="Times New Roman"/>
          <w:color w:val="000000"/>
          <w:sz w:val="24"/>
          <w:szCs w:val="24"/>
        </w:rPr>
        <w:t xml:space="preserve"> по обязательным </w:t>
      </w:r>
      <w:r>
        <w:rPr>
          <w:rFonts w:ascii="Times New Roman" w:hAnsi="Times New Roman"/>
          <w:color w:val="000000"/>
          <w:sz w:val="24"/>
          <w:szCs w:val="24"/>
        </w:rPr>
        <w:t>предметам  были проведены для выпускных классов (</w:t>
      </w:r>
      <w:r w:rsidR="009275A0" w:rsidRPr="00794438">
        <w:rPr>
          <w:rFonts w:ascii="Times New Roman" w:hAnsi="Times New Roman"/>
          <w:color w:val="000000"/>
          <w:sz w:val="24"/>
          <w:szCs w:val="24"/>
        </w:rPr>
        <w:t>для обучающихся 9</w:t>
      </w:r>
      <w:r w:rsidR="009275A0">
        <w:rPr>
          <w:rFonts w:ascii="Times New Roman" w:hAnsi="Times New Roman"/>
          <w:color w:val="000000"/>
          <w:sz w:val="24"/>
          <w:szCs w:val="24"/>
        </w:rPr>
        <w:t>-х</w:t>
      </w:r>
      <w:r w:rsidR="009275A0" w:rsidRPr="00794438">
        <w:rPr>
          <w:rFonts w:ascii="Times New Roman" w:hAnsi="Times New Roman"/>
          <w:color w:val="000000"/>
          <w:sz w:val="24"/>
          <w:szCs w:val="24"/>
        </w:rPr>
        <w:t xml:space="preserve"> </w:t>
      </w:r>
      <w:r w:rsidR="009275A0">
        <w:rPr>
          <w:rFonts w:ascii="Times New Roman" w:hAnsi="Times New Roman"/>
          <w:color w:val="000000"/>
          <w:sz w:val="24"/>
          <w:szCs w:val="24"/>
        </w:rPr>
        <w:t>классов по русскому языку и математике в формах ОГЭ и ГВЭ</w:t>
      </w:r>
      <w:r>
        <w:rPr>
          <w:rFonts w:ascii="Times New Roman" w:hAnsi="Times New Roman"/>
          <w:color w:val="000000"/>
          <w:sz w:val="24"/>
          <w:szCs w:val="24"/>
        </w:rPr>
        <w:t xml:space="preserve">, </w:t>
      </w:r>
      <w:r w:rsidR="009275A0" w:rsidRPr="00794438">
        <w:rPr>
          <w:rFonts w:ascii="Times New Roman" w:hAnsi="Times New Roman"/>
          <w:color w:val="000000"/>
          <w:sz w:val="24"/>
          <w:szCs w:val="24"/>
        </w:rPr>
        <w:t xml:space="preserve"> 11</w:t>
      </w:r>
      <w:r w:rsidR="009275A0">
        <w:rPr>
          <w:rFonts w:ascii="Times New Roman" w:hAnsi="Times New Roman"/>
          <w:color w:val="000000"/>
          <w:sz w:val="24"/>
          <w:szCs w:val="24"/>
        </w:rPr>
        <w:t>-х</w:t>
      </w:r>
      <w:r w:rsidR="009275A0" w:rsidRPr="00794438">
        <w:rPr>
          <w:rFonts w:ascii="Times New Roman" w:hAnsi="Times New Roman"/>
          <w:color w:val="000000"/>
          <w:sz w:val="24"/>
          <w:szCs w:val="24"/>
        </w:rPr>
        <w:t xml:space="preserve"> классов </w:t>
      </w:r>
      <w:r w:rsidR="009275A0">
        <w:rPr>
          <w:rFonts w:ascii="Times New Roman" w:hAnsi="Times New Roman"/>
          <w:color w:val="000000"/>
          <w:sz w:val="24"/>
          <w:szCs w:val="24"/>
        </w:rPr>
        <w:t xml:space="preserve"> по математике базового и профильного уровней в форме ЕГЭ</w:t>
      </w:r>
      <w:r>
        <w:rPr>
          <w:rFonts w:ascii="Times New Roman" w:hAnsi="Times New Roman"/>
          <w:color w:val="000000"/>
          <w:sz w:val="24"/>
          <w:szCs w:val="24"/>
        </w:rPr>
        <w:t xml:space="preserve">) </w:t>
      </w:r>
      <w:r w:rsidR="009275A0">
        <w:rPr>
          <w:rFonts w:ascii="Times New Roman" w:hAnsi="Times New Roman"/>
          <w:color w:val="000000"/>
          <w:sz w:val="24"/>
          <w:szCs w:val="24"/>
        </w:rPr>
        <w:t xml:space="preserve">с целью ознакомления обучающихся с процедурой проведения ГИА, со структурой КИМ, позволяя </w:t>
      </w:r>
      <w:r>
        <w:rPr>
          <w:rFonts w:ascii="Times New Roman" w:hAnsi="Times New Roman"/>
          <w:color w:val="000000"/>
          <w:sz w:val="24"/>
          <w:szCs w:val="24"/>
        </w:rPr>
        <w:t xml:space="preserve">выпускникам </w:t>
      </w:r>
      <w:r w:rsidR="009275A0">
        <w:rPr>
          <w:rFonts w:ascii="Times New Roman" w:hAnsi="Times New Roman"/>
          <w:color w:val="000000"/>
          <w:sz w:val="24"/>
          <w:szCs w:val="24"/>
        </w:rPr>
        <w:t xml:space="preserve"> получить навыки заполнения бланков ответов, снизить психологическую  напряженность при прохождении ГИА.</w:t>
      </w:r>
      <w:r>
        <w:rPr>
          <w:rFonts w:ascii="Times New Roman" w:hAnsi="Times New Roman"/>
          <w:color w:val="000000"/>
          <w:sz w:val="24"/>
          <w:szCs w:val="24"/>
        </w:rPr>
        <w:t xml:space="preserve"> </w:t>
      </w:r>
      <w:r w:rsidR="009275A0">
        <w:rPr>
          <w:rFonts w:ascii="Times New Roman" w:hAnsi="Times New Roman"/>
          <w:color w:val="000000"/>
          <w:sz w:val="24"/>
          <w:szCs w:val="24"/>
        </w:rPr>
        <w:t xml:space="preserve"> Мониторинг</w:t>
      </w:r>
      <w:r>
        <w:rPr>
          <w:rFonts w:ascii="Times New Roman" w:hAnsi="Times New Roman"/>
          <w:color w:val="000000"/>
          <w:sz w:val="24"/>
          <w:szCs w:val="24"/>
        </w:rPr>
        <w:t>овые исследования  даю</w:t>
      </w:r>
      <w:r w:rsidR="009275A0">
        <w:rPr>
          <w:rFonts w:ascii="Times New Roman" w:hAnsi="Times New Roman"/>
          <w:color w:val="000000"/>
          <w:sz w:val="24"/>
          <w:szCs w:val="24"/>
        </w:rPr>
        <w:t>т возможность  образовательным организациям организовать работу, направленную на повышение</w:t>
      </w:r>
      <w:r>
        <w:rPr>
          <w:rFonts w:ascii="Times New Roman" w:hAnsi="Times New Roman"/>
          <w:color w:val="000000"/>
          <w:sz w:val="24"/>
          <w:szCs w:val="24"/>
        </w:rPr>
        <w:t xml:space="preserve"> качества образования и улучшение результатов</w:t>
      </w:r>
      <w:r w:rsidR="009275A0">
        <w:rPr>
          <w:rFonts w:ascii="Times New Roman" w:hAnsi="Times New Roman"/>
          <w:color w:val="000000"/>
          <w:sz w:val="24"/>
          <w:szCs w:val="24"/>
        </w:rPr>
        <w:t xml:space="preserve"> на ГИА.</w:t>
      </w:r>
    </w:p>
    <w:p w14:paraId="0A9D12C4" w14:textId="77777777" w:rsidR="009275A0" w:rsidRDefault="009275A0" w:rsidP="009275A0">
      <w:pPr>
        <w:spacing w:after="0"/>
        <w:ind w:firstLine="709"/>
        <w:jc w:val="both"/>
        <w:rPr>
          <w:rFonts w:ascii="Times New Roman" w:hAnsi="Times New Roman"/>
          <w:color w:val="000000"/>
          <w:sz w:val="24"/>
          <w:szCs w:val="24"/>
        </w:rPr>
      </w:pPr>
      <w:r>
        <w:rPr>
          <w:rFonts w:ascii="Times New Roman" w:hAnsi="Times New Roman"/>
          <w:color w:val="000000"/>
          <w:sz w:val="24"/>
          <w:szCs w:val="24"/>
        </w:rPr>
        <w:t>Тиражирование КИМ и бланков ответов осуществлялось  в образовательных организациях. Проверка работ осуществлялась школьными предметными комиссиями. Для проверки работ по математике было привлечено 69  учителей, по русскому языку 80. Все специалисты, принимавшие участие в проведении мониторинга, прошли обучение, в основном, в формах инструктажа.</w:t>
      </w:r>
    </w:p>
    <w:p w14:paraId="46E5A226" w14:textId="77777777" w:rsidR="009275A0" w:rsidRPr="009762D8" w:rsidRDefault="009275A0" w:rsidP="009275A0">
      <w:pPr>
        <w:spacing w:after="0"/>
        <w:ind w:firstLine="709"/>
        <w:jc w:val="both"/>
        <w:rPr>
          <w:rFonts w:ascii="Times New Roman" w:hAnsi="Times New Roman"/>
          <w:color w:val="000000"/>
          <w:sz w:val="24"/>
          <w:szCs w:val="24"/>
        </w:rPr>
      </w:pPr>
      <w:r w:rsidRPr="00794438">
        <w:rPr>
          <w:rFonts w:ascii="Times New Roman" w:hAnsi="Times New Roman"/>
          <w:color w:val="000000"/>
          <w:sz w:val="24"/>
          <w:szCs w:val="24"/>
        </w:rPr>
        <w:lastRenderedPageBreak/>
        <w:t xml:space="preserve">В мониторинге по математике приняли участие </w:t>
      </w:r>
      <w:r w:rsidRPr="009762D8">
        <w:rPr>
          <w:rFonts w:ascii="Times New Roman" w:hAnsi="Times New Roman"/>
          <w:color w:val="000000"/>
          <w:sz w:val="24"/>
          <w:szCs w:val="24"/>
        </w:rPr>
        <w:t>866 выпускников 9 классов (97,9%) в 2019 г. (98,5%), из них:</w:t>
      </w:r>
    </w:p>
    <w:p w14:paraId="728A6770" w14:textId="77777777" w:rsidR="009275A0" w:rsidRPr="00794438" w:rsidRDefault="009275A0" w:rsidP="009B2C32">
      <w:pPr>
        <w:pStyle w:val="ae"/>
        <w:numPr>
          <w:ilvl w:val="0"/>
          <w:numId w:val="24"/>
        </w:numPr>
        <w:spacing w:after="0" w:line="276" w:lineRule="auto"/>
        <w:ind w:firstLine="709"/>
        <w:jc w:val="both"/>
        <w:rPr>
          <w:rFonts w:ascii="Times New Roman" w:hAnsi="Times New Roman"/>
          <w:color w:val="000000"/>
          <w:sz w:val="24"/>
          <w:szCs w:val="24"/>
        </w:rPr>
      </w:pPr>
      <w:r w:rsidRPr="00794438">
        <w:rPr>
          <w:rFonts w:ascii="Times New Roman" w:hAnsi="Times New Roman"/>
          <w:color w:val="000000"/>
          <w:sz w:val="24"/>
          <w:szCs w:val="24"/>
        </w:rPr>
        <w:t>8</w:t>
      </w:r>
      <w:r>
        <w:rPr>
          <w:rFonts w:ascii="Times New Roman" w:hAnsi="Times New Roman"/>
          <w:color w:val="000000"/>
          <w:sz w:val="24"/>
          <w:szCs w:val="24"/>
        </w:rPr>
        <w:t>21</w:t>
      </w:r>
      <w:r w:rsidRPr="00794438">
        <w:rPr>
          <w:rFonts w:ascii="Times New Roman" w:hAnsi="Times New Roman"/>
          <w:color w:val="000000"/>
          <w:sz w:val="24"/>
          <w:szCs w:val="24"/>
        </w:rPr>
        <w:t xml:space="preserve"> выпускников ОО Тайшетского района;</w:t>
      </w:r>
    </w:p>
    <w:p w14:paraId="42AF3982" w14:textId="77777777" w:rsidR="009275A0" w:rsidRPr="00794438" w:rsidRDefault="009275A0" w:rsidP="009B2C32">
      <w:pPr>
        <w:pStyle w:val="ae"/>
        <w:numPr>
          <w:ilvl w:val="0"/>
          <w:numId w:val="24"/>
        </w:numPr>
        <w:spacing w:after="0" w:line="276" w:lineRule="auto"/>
        <w:ind w:firstLine="709"/>
        <w:jc w:val="both"/>
        <w:rPr>
          <w:rFonts w:ascii="Times New Roman" w:hAnsi="Times New Roman"/>
          <w:color w:val="000000"/>
          <w:sz w:val="24"/>
          <w:szCs w:val="24"/>
        </w:rPr>
      </w:pPr>
      <w:r>
        <w:rPr>
          <w:rFonts w:ascii="Times New Roman" w:hAnsi="Times New Roman"/>
          <w:color w:val="000000"/>
          <w:sz w:val="24"/>
          <w:szCs w:val="24"/>
        </w:rPr>
        <w:t>45</w:t>
      </w:r>
      <w:r w:rsidRPr="00794438">
        <w:rPr>
          <w:rFonts w:ascii="Times New Roman" w:hAnsi="Times New Roman"/>
          <w:color w:val="000000"/>
          <w:sz w:val="24"/>
          <w:szCs w:val="24"/>
        </w:rPr>
        <w:t xml:space="preserve"> выпускник</w:t>
      </w:r>
      <w:r>
        <w:rPr>
          <w:rFonts w:ascii="Times New Roman" w:hAnsi="Times New Roman"/>
          <w:color w:val="000000"/>
          <w:sz w:val="24"/>
          <w:szCs w:val="24"/>
        </w:rPr>
        <w:t>ов</w:t>
      </w:r>
      <w:r w:rsidRPr="00794438">
        <w:rPr>
          <w:rFonts w:ascii="Times New Roman" w:hAnsi="Times New Roman"/>
          <w:color w:val="000000"/>
          <w:sz w:val="24"/>
          <w:szCs w:val="24"/>
        </w:rPr>
        <w:t xml:space="preserve"> </w:t>
      </w:r>
      <w:r>
        <w:rPr>
          <w:rFonts w:ascii="Times New Roman" w:hAnsi="Times New Roman"/>
          <w:color w:val="000000"/>
          <w:sz w:val="24"/>
          <w:szCs w:val="24"/>
        </w:rPr>
        <w:t>Школы</w:t>
      </w:r>
      <w:r w:rsidRPr="00794438">
        <w:rPr>
          <w:rFonts w:ascii="Times New Roman" w:hAnsi="Times New Roman"/>
          <w:color w:val="000000"/>
          <w:sz w:val="24"/>
          <w:szCs w:val="24"/>
        </w:rPr>
        <w:t>-интернат</w:t>
      </w:r>
      <w:r>
        <w:rPr>
          <w:rFonts w:ascii="Times New Roman" w:hAnsi="Times New Roman"/>
          <w:color w:val="000000"/>
          <w:sz w:val="24"/>
          <w:szCs w:val="24"/>
        </w:rPr>
        <w:t>а</w:t>
      </w:r>
      <w:r w:rsidRPr="00794438">
        <w:rPr>
          <w:rFonts w:ascii="Times New Roman" w:hAnsi="Times New Roman"/>
          <w:color w:val="000000"/>
          <w:sz w:val="24"/>
          <w:szCs w:val="24"/>
        </w:rPr>
        <w:t xml:space="preserve"> № 24 ОАО «РЖД».</w:t>
      </w:r>
    </w:p>
    <w:p w14:paraId="573E19F3" w14:textId="01D79928" w:rsidR="009275A0" w:rsidRPr="00794438" w:rsidRDefault="009762D8" w:rsidP="009275A0">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В отчетном </w:t>
      </w:r>
      <w:r w:rsidR="009275A0">
        <w:rPr>
          <w:rFonts w:ascii="Times New Roman" w:hAnsi="Times New Roman"/>
          <w:color w:val="000000"/>
          <w:sz w:val="24"/>
          <w:szCs w:val="24"/>
        </w:rPr>
        <w:t xml:space="preserve"> году впервые были предоставлены для мониторинга КИМ не только ОГЭ, но и ГВЭ. </w:t>
      </w:r>
      <w:r w:rsidR="009275A0" w:rsidRPr="00794438">
        <w:rPr>
          <w:rFonts w:ascii="Times New Roman" w:hAnsi="Times New Roman"/>
          <w:color w:val="000000"/>
          <w:sz w:val="24"/>
          <w:szCs w:val="24"/>
        </w:rPr>
        <w:t xml:space="preserve">ОГЭ </w:t>
      </w:r>
      <w:r w:rsidR="009275A0">
        <w:rPr>
          <w:rFonts w:ascii="Times New Roman" w:hAnsi="Times New Roman"/>
          <w:color w:val="000000"/>
          <w:sz w:val="24"/>
          <w:szCs w:val="24"/>
        </w:rPr>
        <w:t>писали 829</w:t>
      </w:r>
      <w:r w:rsidR="009275A0" w:rsidRPr="00794438">
        <w:rPr>
          <w:rFonts w:ascii="Times New Roman" w:hAnsi="Times New Roman"/>
          <w:color w:val="000000"/>
          <w:sz w:val="24"/>
          <w:szCs w:val="24"/>
        </w:rPr>
        <w:t xml:space="preserve"> обучающихся</w:t>
      </w:r>
      <w:r w:rsidR="009275A0">
        <w:rPr>
          <w:rFonts w:ascii="Times New Roman" w:hAnsi="Times New Roman"/>
          <w:color w:val="000000"/>
          <w:sz w:val="24"/>
          <w:szCs w:val="24"/>
        </w:rPr>
        <w:t>, ГВЭ – 37 человек</w:t>
      </w:r>
      <w:r w:rsidR="009275A0" w:rsidRPr="00794438">
        <w:rPr>
          <w:rFonts w:ascii="Times New Roman" w:hAnsi="Times New Roman"/>
          <w:color w:val="000000"/>
          <w:sz w:val="24"/>
          <w:szCs w:val="24"/>
        </w:rPr>
        <w:t>.</w:t>
      </w:r>
    </w:p>
    <w:p w14:paraId="0476646F" w14:textId="1E6617FB" w:rsidR="009275A0" w:rsidRPr="000B31CA" w:rsidRDefault="009275A0" w:rsidP="009275A0">
      <w:pPr>
        <w:spacing w:after="0"/>
        <w:ind w:firstLine="709"/>
        <w:jc w:val="both"/>
        <w:rPr>
          <w:rFonts w:ascii="Times New Roman" w:hAnsi="Times New Roman"/>
          <w:color w:val="FF0000"/>
          <w:sz w:val="24"/>
          <w:szCs w:val="24"/>
        </w:rPr>
      </w:pPr>
      <w:r w:rsidRPr="008270B9">
        <w:rPr>
          <w:rFonts w:ascii="Times New Roman" w:hAnsi="Times New Roman"/>
          <w:color w:val="000000"/>
          <w:sz w:val="24"/>
          <w:szCs w:val="24"/>
        </w:rPr>
        <w:t>Не преодолели минимальный порог в форме ОГЭ (</w:t>
      </w:r>
      <w:r>
        <w:rPr>
          <w:rFonts w:ascii="Times New Roman" w:hAnsi="Times New Roman"/>
          <w:color w:val="000000"/>
          <w:sz w:val="24"/>
          <w:szCs w:val="24"/>
          <w:lang w:val="en-US"/>
        </w:rPr>
        <w:t>min</w:t>
      </w:r>
      <w:r w:rsidRPr="003B58A9">
        <w:rPr>
          <w:rFonts w:ascii="Times New Roman" w:hAnsi="Times New Roman"/>
          <w:color w:val="000000"/>
          <w:sz w:val="24"/>
          <w:szCs w:val="24"/>
        </w:rPr>
        <w:t xml:space="preserve"> </w:t>
      </w:r>
      <w:r w:rsidRPr="008270B9">
        <w:rPr>
          <w:rFonts w:ascii="Times New Roman" w:hAnsi="Times New Roman"/>
          <w:color w:val="000000"/>
          <w:sz w:val="24"/>
          <w:szCs w:val="24"/>
        </w:rPr>
        <w:t xml:space="preserve">8 баллов) – </w:t>
      </w:r>
      <w:r>
        <w:rPr>
          <w:rFonts w:ascii="Times New Roman" w:hAnsi="Times New Roman"/>
          <w:color w:val="000000"/>
          <w:sz w:val="24"/>
          <w:szCs w:val="24"/>
        </w:rPr>
        <w:t>348  человек (2019 г. -</w:t>
      </w:r>
      <w:r w:rsidRPr="008270B9">
        <w:rPr>
          <w:rFonts w:ascii="Times New Roman" w:hAnsi="Times New Roman"/>
          <w:color w:val="000000"/>
          <w:sz w:val="24"/>
          <w:szCs w:val="24"/>
        </w:rPr>
        <w:t>364</w:t>
      </w:r>
      <w:r>
        <w:rPr>
          <w:rFonts w:ascii="Times New Roman" w:hAnsi="Times New Roman"/>
          <w:color w:val="000000"/>
          <w:sz w:val="24"/>
          <w:szCs w:val="24"/>
        </w:rPr>
        <w:t xml:space="preserve">, </w:t>
      </w:r>
      <w:r w:rsidRPr="008270B9">
        <w:rPr>
          <w:rFonts w:ascii="Times New Roman" w:hAnsi="Times New Roman"/>
          <w:color w:val="000000"/>
          <w:sz w:val="24"/>
          <w:szCs w:val="24"/>
        </w:rPr>
        <w:t>2018 г</w:t>
      </w:r>
      <w:r>
        <w:rPr>
          <w:rFonts w:ascii="Times New Roman" w:hAnsi="Times New Roman"/>
          <w:color w:val="000000"/>
          <w:sz w:val="24"/>
          <w:szCs w:val="24"/>
        </w:rPr>
        <w:t>. – 326</w:t>
      </w:r>
      <w:r w:rsidRPr="008270B9">
        <w:rPr>
          <w:rFonts w:ascii="Times New Roman" w:hAnsi="Times New Roman"/>
          <w:color w:val="000000"/>
          <w:sz w:val="24"/>
          <w:szCs w:val="24"/>
        </w:rPr>
        <w:t>), что составило</w:t>
      </w:r>
      <w:r>
        <w:rPr>
          <w:rFonts w:ascii="Times New Roman" w:hAnsi="Times New Roman"/>
          <w:color w:val="000000"/>
          <w:sz w:val="24"/>
          <w:szCs w:val="24"/>
        </w:rPr>
        <w:t xml:space="preserve"> 41,9 % (2019 г. -</w:t>
      </w:r>
      <w:r w:rsidRPr="008270B9">
        <w:rPr>
          <w:rFonts w:ascii="Times New Roman" w:hAnsi="Times New Roman"/>
          <w:color w:val="000000"/>
          <w:sz w:val="24"/>
          <w:szCs w:val="24"/>
        </w:rPr>
        <w:t xml:space="preserve"> 45,1</w:t>
      </w:r>
      <w:r>
        <w:rPr>
          <w:rFonts w:ascii="Times New Roman" w:hAnsi="Times New Roman"/>
          <w:color w:val="000000"/>
          <w:sz w:val="24"/>
          <w:szCs w:val="24"/>
        </w:rPr>
        <w:t xml:space="preserve">% , 2018 г. - 39,5%), </w:t>
      </w:r>
      <w:r w:rsidRPr="00D12BC2">
        <w:rPr>
          <w:rFonts w:ascii="Times New Roman" w:hAnsi="Times New Roman"/>
          <w:color w:val="000000"/>
          <w:sz w:val="24"/>
          <w:szCs w:val="24"/>
        </w:rPr>
        <w:t xml:space="preserve">что  на </w:t>
      </w:r>
      <w:r>
        <w:rPr>
          <w:rFonts w:ascii="Times New Roman" w:hAnsi="Times New Roman"/>
          <w:color w:val="000000"/>
          <w:sz w:val="24"/>
          <w:szCs w:val="24"/>
        </w:rPr>
        <w:t>10</w:t>
      </w:r>
      <w:r w:rsidRPr="00D12BC2">
        <w:rPr>
          <w:rFonts w:ascii="Times New Roman" w:hAnsi="Times New Roman"/>
          <w:color w:val="000000"/>
          <w:sz w:val="24"/>
          <w:szCs w:val="24"/>
        </w:rPr>
        <w:t xml:space="preserve"> % выше показателя по области в</w:t>
      </w:r>
      <w:r>
        <w:rPr>
          <w:rFonts w:ascii="Times New Roman" w:hAnsi="Times New Roman"/>
          <w:color w:val="000000"/>
          <w:sz w:val="24"/>
          <w:szCs w:val="24"/>
        </w:rPr>
        <w:t xml:space="preserve"> 2020 году - 31,9%</w:t>
      </w:r>
      <w:r w:rsidRPr="00D12BC2">
        <w:rPr>
          <w:rFonts w:ascii="Times New Roman" w:hAnsi="Times New Roman"/>
          <w:color w:val="000000"/>
          <w:sz w:val="24"/>
          <w:szCs w:val="24"/>
        </w:rPr>
        <w:t xml:space="preserve"> </w:t>
      </w:r>
      <w:r>
        <w:rPr>
          <w:rFonts w:ascii="Times New Roman" w:hAnsi="Times New Roman"/>
          <w:color w:val="000000"/>
          <w:sz w:val="24"/>
          <w:szCs w:val="24"/>
        </w:rPr>
        <w:t>(</w:t>
      </w:r>
      <w:r w:rsidRPr="00D12BC2">
        <w:rPr>
          <w:rFonts w:ascii="Times New Roman" w:hAnsi="Times New Roman"/>
          <w:color w:val="000000"/>
          <w:sz w:val="24"/>
          <w:szCs w:val="24"/>
        </w:rPr>
        <w:t>2019 году – 26,9</w:t>
      </w:r>
      <w:r w:rsidRPr="00274FF9">
        <w:rPr>
          <w:rFonts w:ascii="Times New Roman" w:hAnsi="Times New Roman"/>
          <w:color w:val="000000"/>
          <w:sz w:val="24"/>
          <w:szCs w:val="24"/>
        </w:rPr>
        <w:t xml:space="preserve">%). </w:t>
      </w:r>
      <w:r w:rsidR="009762D8">
        <w:rPr>
          <w:rFonts w:ascii="Times New Roman" w:hAnsi="Times New Roman"/>
          <w:color w:val="000000"/>
          <w:sz w:val="24"/>
          <w:szCs w:val="24"/>
        </w:rPr>
        <w:t>П</w:t>
      </w:r>
      <w:r w:rsidRPr="00274FF9">
        <w:rPr>
          <w:rFonts w:ascii="Times New Roman" w:hAnsi="Times New Roman"/>
          <w:color w:val="000000"/>
          <w:sz w:val="24"/>
          <w:szCs w:val="24"/>
        </w:rPr>
        <w:t xml:space="preserve">о результатам мониторинговых исследований 9 классов по математике Тайшетский район оказался на 25 </w:t>
      </w:r>
      <w:r w:rsidR="009762D8">
        <w:rPr>
          <w:rFonts w:ascii="Times New Roman" w:hAnsi="Times New Roman"/>
          <w:color w:val="000000"/>
          <w:sz w:val="24"/>
          <w:szCs w:val="24"/>
        </w:rPr>
        <w:t>в Иркутской области (</w:t>
      </w:r>
      <w:r w:rsidRPr="00274FF9">
        <w:rPr>
          <w:rFonts w:ascii="Times New Roman" w:hAnsi="Times New Roman"/>
          <w:color w:val="000000"/>
          <w:sz w:val="24"/>
          <w:szCs w:val="24"/>
        </w:rPr>
        <w:t>2019 г. - 38 месте, 2018 г. – 34 место).</w:t>
      </w:r>
    </w:p>
    <w:p w14:paraId="4CF7B20B" w14:textId="77777777" w:rsidR="009275A0" w:rsidRPr="00D12BC2" w:rsidRDefault="009275A0" w:rsidP="009275A0">
      <w:pPr>
        <w:spacing w:after="0"/>
        <w:ind w:firstLine="709"/>
        <w:jc w:val="both"/>
        <w:rPr>
          <w:rFonts w:ascii="Times New Roman" w:hAnsi="Times New Roman"/>
          <w:color w:val="000000"/>
          <w:sz w:val="24"/>
          <w:szCs w:val="24"/>
        </w:rPr>
      </w:pPr>
      <w:r w:rsidRPr="00D12BC2">
        <w:rPr>
          <w:rFonts w:ascii="Times New Roman" w:hAnsi="Times New Roman"/>
          <w:color w:val="000000"/>
          <w:sz w:val="24"/>
          <w:szCs w:val="24"/>
        </w:rPr>
        <w:t xml:space="preserve">Средний первичный балл по району ниже прошлого года на </w:t>
      </w:r>
      <w:r>
        <w:rPr>
          <w:rFonts w:ascii="Times New Roman" w:hAnsi="Times New Roman"/>
          <w:color w:val="000000"/>
          <w:sz w:val="24"/>
          <w:szCs w:val="24"/>
        </w:rPr>
        <w:t>0,1</w:t>
      </w:r>
      <w:r w:rsidRPr="00D12BC2">
        <w:rPr>
          <w:rFonts w:ascii="Times New Roman" w:hAnsi="Times New Roman"/>
          <w:color w:val="000000"/>
          <w:sz w:val="24"/>
          <w:szCs w:val="24"/>
        </w:rPr>
        <w:t xml:space="preserve"> балл –</w:t>
      </w:r>
      <w:r>
        <w:rPr>
          <w:rFonts w:ascii="Times New Roman" w:hAnsi="Times New Roman"/>
          <w:color w:val="000000"/>
          <w:sz w:val="24"/>
          <w:szCs w:val="24"/>
        </w:rPr>
        <w:t xml:space="preserve"> 8,8 (2019 г.-</w:t>
      </w:r>
      <w:r w:rsidRPr="00D12BC2">
        <w:rPr>
          <w:rFonts w:ascii="Times New Roman" w:hAnsi="Times New Roman"/>
          <w:color w:val="000000"/>
          <w:sz w:val="24"/>
          <w:szCs w:val="24"/>
        </w:rPr>
        <w:t xml:space="preserve"> 8,9 баллов</w:t>
      </w:r>
      <w:r>
        <w:rPr>
          <w:rFonts w:ascii="Times New Roman" w:hAnsi="Times New Roman"/>
          <w:color w:val="000000"/>
          <w:sz w:val="24"/>
          <w:szCs w:val="24"/>
        </w:rPr>
        <w:t>)</w:t>
      </w:r>
      <w:r w:rsidRPr="00D12BC2">
        <w:rPr>
          <w:rFonts w:ascii="Times New Roman" w:hAnsi="Times New Roman"/>
          <w:color w:val="000000"/>
          <w:sz w:val="24"/>
          <w:szCs w:val="24"/>
        </w:rPr>
        <w:t xml:space="preserve">, что ниже областного показателя – </w:t>
      </w:r>
      <w:r>
        <w:rPr>
          <w:rFonts w:ascii="Times New Roman" w:hAnsi="Times New Roman"/>
          <w:color w:val="000000"/>
          <w:sz w:val="24"/>
          <w:szCs w:val="24"/>
        </w:rPr>
        <w:t>9,9</w:t>
      </w:r>
      <w:r w:rsidRPr="00D12BC2">
        <w:rPr>
          <w:rFonts w:ascii="Times New Roman" w:hAnsi="Times New Roman"/>
          <w:color w:val="000000"/>
          <w:sz w:val="24"/>
          <w:szCs w:val="24"/>
        </w:rPr>
        <w:t xml:space="preserve"> балла.</w:t>
      </w:r>
      <w:r w:rsidRPr="000420FD">
        <w:rPr>
          <w:rFonts w:ascii="Times New Roman" w:hAnsi="Times New Roman"/>
          <w:color w:val="FF0000"/>
          <w:sz w:val="24"/>
          <w:szCs w:val="24"/>
        </w:rPr>
        <w:t xml:space="preserve"> </w:t>
      </w:r>
      <w:r w:rsidRPr="00D12BC2">
        <w:rPr>
          <w:rFonts w:ascii="Times New Roman" w:hAnsi="Times New Roman"/>
          <w:color w:val="000000"/>
          <w:sz w:val="24"/>
          <w:szCs w:val="24"/>
        </w:rPr>
        <w:t xml:space="preserve">Минимальный первичный балл – </w:t>
      </w:r>
      <w:r>
        <w:rPr>
          <w:rFonts w:ascii="Times New Roman" w:hAnsi="Times New Roman"/>
          <w:color w:val="000000"/>
          <w:sz w:val="24"/>
          <w:szCs w:val="24"/>
        </w:rPr>
        <w:t xml:space="preserve">5,8 у обучающихся </w:t>
      </w:r>
      <w:r w:rsidRPr="0030255A">
        <w:rPr>
          <w:rFonts w:ascii="Times New Roman" w:hAnsi="Times New Roman"/>
          <w:color w:val="000000"/>
          <w:sz w:val="24"/>
          <w:szCs w:val="24"/>
        </w:rPr>
        <w:t>МКОУ Рождественск</w:t>
      </w:r>
      <w:r>
        <w:rPr>
          <w:rFonts w:ascii="Times New Roman" w:hAnsi="Times New Roman"/>
          <w:color w:val="000000"/>
          <w:sz w:val="24"/>
          <w:szCs w:val="24"/>
        </w:rPr>
        <w:t>ой</w:t>
      </w:r>
      <w:r w:rsidRPr="0030255A">
        <w:rPr>
          <w:rFonts w:ascii="Times New Roman" w:hAnsi="Times New Roman"/>
          <w:color w:val="000000"/>
          <w:sz w:val="24"/>
          <w:szCs w:val="24"/>
        </w:rPr>
        <w:t xml:space="preserve"> СОШ</w:t>
      </w:r>
      <w:r>
        <w:rPr>
          <w:rFonts w:ascii="Times New Roman" w:hAnsi="Times New Roman"/>
          <w:color w:val="000000"/>
          <w:sz w:val="24"/>
          <w:szCs w:val="24"/>
        </w:rPr>
        <w:t xml:space="preserve"> (в 2019 г. - 5,</w:t>
      </w:r>
      <w:r w:rsidRPr="00D12BC2">
        <w:rPr>
          <w:rFonts w:ascii="Times New Roman" w:hAnsi="Times New Roman"/>
          <w:color w:val="000000"/>
          <w:sz w:val="24"/>
          <w:szCs w:val="24"/>
        </w:rPr>
        <w:t>2</w:t>
      </w:r>
      <w:r>
        <w:rPr>
          <w:rFonts w:ascii="Times New Roman" w:hAnsi="Times New Roman"/>
          <w:color w:val="000000"/>
          <w:sz w:val="24"/>
          <w:szCs w:val="24"/>
        </w:rPr>
        <w:t xml:space="preserve"> у МКОУ СОШ № 14 г. Тайшета, </w:t>
      </w:r>
      <w:r w:rsidRPr="00D12BC2">
        <w:rPr>
          <w:rFonts w:ascii="Times New Roman" w:hAnsi="Times New Roman"/>
          <w:color w:val="000000"/>
          <w:sz w:val="24"/>
          <w:szCs w:val="24"/>
        </w:rPr>
        <w:t xml:space="preserve">2018 г. - 3,7 балла у МКОУ </w:t>
      </w:r>
      <w:proofErr w:type="spellStart"/>
      <w:r w:rsidRPr="00D12BC2">
        <w:rPr>
          <w:rFonts w:ascii="Times New Roman" w:hAnsi="Times New Roman"/>
          <w:color w:val="000000"/>
          <w:sz w:val="24"/>
          <w:szCs w:val="24"/>
        </w:rPr>
        <w:t>Бузыкановской</w:t>
      </w:r>
      <w:proofErr w:type="spellEnd"/>
      <w:r w:rsidRPr="00D12BC2">
        <w:rPr>
          <w:rFonts w:ascii="Times New Roman" w:hAnsi="Times New Roman"/>
          <w:color w:val="000000"/>
          <w:sz w:val="24"/>
          <w:szCs w:val="24"/>
        </w:rPr>
        <w:t xml:space="preserve"> СОШ, 2017 г. - 3,4 балла у МКОУ </w:t>
      </w:r>
      <w:proofErr w:type="spellStart"/>
      <w:r w:rsidRPr="00D12BC2">
        <w:rPr>
          <w:rFonts w:ascii="Times New Roman" w:hAnsi="Times New Roman"/>
          <w:color w:val="000000"/>
          <w:sz w:val="24"/>
          <w:szCs w:val="24"/>
        </w:rPr>
        <w:t>Джогинской</w:t>
      </w:r>
      <w:proofErr w:type="spellEnd"/>
      <w:r w:rsidRPr="00D12BC2">
        <w:rPr>
          <w:rFonts w:ascii="Times New Roman" w:hAnsi="Times New Roman"/>
          <w:color w:val="000000"/>
          <w:sz w:val="24"/>
          <w:szCs w:val="24"/>
        </w:rPr>
        <w:t xml:space="preserve"> СОШ). Максимальный первичный балл </w:t>
      </w:r>
      <w:r>
        <w:rPr>
          <w:rFonts w:ascii="Times New Roman" w:hAnsi="Times New Roman"/>
          <w:color w:val="000000"/>
          <w:sz w:val="24"/>
          <w:szCs w:val="24"/>
        </w:rPr>
        <w:t xml:space="preserve">24 у обучающихся </w:t>
      </w:r>
      <w:r w:rsidRPr="0030255A">
        <w:rPr>
          <w:rFonts w:ascii="Times New Roman" w:hAnsi="Times New Roman"/>
          <w:color w:val="000000"/>
          <w:sz w:val="24"/>
          <w:szCs w:val="24"/>
        </w:rPr>
        <w:t>МКОУ Венгерск</w:t>
      </w:r>
      <w:r>
        <w:rPr>
          <w:rFonts w:ascii="Times New Roman" w:hAnsi="Times New Roman"/>
          <w:color w:val="000000"/>
          <w:sz w:val="24"/>
          <w:szCs w:val="24"/>
        </w:rPr>
        <w:t>ой</w:t>
      </w:r>
      <w:r w:rsidRPr="0030255A">
        <w:rPr>
          <w:rFonts w:ascii="Times New Roman" w:hAnsi="Times New Roman"/>
          <w:color w:val="000000"/>
          <w:sz w:val="24"/>
          <w:szCs w:val="24"/>
        </w:rPr>
        <w:t xml:space="preserve"> СОШ</w:t>
      </w:r>
      <w:r>
        <w:rPr>
          <w:rFonts w:ascii="Times New Roman" w:hAnsi="Times New Roman"/>
          <w:color w:val="000000"/>
          <w:sz w:val="24"/>
          <w:szCs w:val="24"/>
        </w:rPr>
        <w:t xml:space="preserve"> (в 2019 -</w:t>
      </w:r>
      <w:r w:rsidRPr="00D12BC2">
        <w:rPr>
          <w:rFonts w:ascii="Times New Roman" w:hAnsi="Times New Roman"/>
          <w:color w:val="000000"/>
          <w:sz w:val="24"/>
          <w:szCs w:val="24"/>
        </w:rPr>
        <w:t xml:space="preserve"> 15,1 у Школы-интерната № 24 ОАО «РЖД»</w:t>
      </w:r>
      <w:r>
        <w:rPr>
          <w:rFonts w:ascii="Times New Roman" w:hAnsi="Times New Roman"/>
          <w:color w:val="000000"/>
          <w:sz w:val="24"/>
          <w:szCs w:val="24"/>
        </w:rPr>
        <w:t>)</w:t>
      </w:r>
      <w:r w:rsidRPr="00D12BC2">
        <w:rPr>
          <w:rFonts w:ascii="Times New Roman" w:hAnsi="Times New Roman"/>
          <w:color w:val="000000"/>
          <w:sz w:val="24"/>
          <w:szCs w:val="24"/>
        </w:rPr>
        <w:t>.</w:t>
      </w:r>
    </w:p>
    <w:p w14:paraId="557620EB" w14:textId="77777777" w:rsidR="009275A0" w:rsidRPr="003F7B2C" w:rsidRDefault="009275A0" w:rsidP="009275A0">
      <w:pPr>
        <w:spacing w:after="0"/>
        <w:ind w:firstLine="709"/>
        <w:jc w:val="both"/>
        <w:rPr>
          <w:rFonts w:ascii="Times New Roman" w:hAnsi="Times New Roman"/>
          <w:color w:val="000000"/>
          <w:sz w:val="24"/>
          <w:szCs w:val="24"/>
        </w:rPr>
      </w:pPr>
      <w:r w:rsidRPr="003F7B2C">
        <w:rPr>
          <w:rFonts w:ascii="Times New Roman" w:hAnsi="Times New Roman"/>
          <w:color w:val="000000"/>
          <w:sz w:val="24"/>
          <w:szCs w:val="24"/>
        </w:rPr>
        <w:t>Получили высокие баллы (от 22 до 32) 18 человек -2,1 % от всех участников,  что выше показателя прошлого года  на 0,1% (2%), 2018 г.-  5,4 %, и меньше результата по области – 2,8 %. 0 баллов набрали 29 человек, что составило 3,4% (2019 г.- 2,2 %, 2018 г. – 0,5 %) и оказалось выше областного показателя – 1,7%.</w:t>
      </w:r>
    </w:p>
    <w:p w14:paraId="2FD9B7CE" w14:textId="012DA96F" w:rsidR="009275A0" w:rsidRPr="00DA6248" w:rsidRDefault="009275A0" w:rsidP="009275A0">
      <w:pPr>
        <w:spacing w:after="0"/>
        <w:ind w:firstLine="709"/>
        <w:jc w:val="both"/>
        <w:rPr>
          <w:rFonts w:ascii="Times New Roman" w:hAnsi="Times New Roman"/>
          <w:color w:val="000000"/>
          <w:sz w:val="24"/>
          <w:szCs w:val="24"/>
        </w:rPr>
      </w:pPr>
      <w:r w:rsidRPr="00DA6248">
        <w:rPr>
          <w:rFonts w:ascii="Times New Roman" w:hAnsi="Times New Roman"/>
          <w:color w:val="000000"/>
          <w:sz w:val="24"/>
          <w:szCs w:val="24"/>
        </w:rPr>
        <w:t>В «</w:t>
      </w:r>
      <w:r w:rsidR="009762D8">
        <w:rPr>
          <w:rFonts w:ascii="Times New Roman" w:hAnsi="Times New Roman"/>
          <w:color w:val="000000"/>
          <w:sz w:val="24"/>
          <w:szCs w:val="24"/>
        </w:rPr>
        <w:t>г</w:t>
      </w:r>
      <w:r w:rsidRPr="00DA6248">
        <w:rPr>
          <w:rFonts w:ascii="Times New Roman" w:hAnsi="Times New Roman"/>
          <w:color w:val="000000"/>
          <w:sz w:val="24"/>
          <w:szCs w:val="24"/>
        </w:rPr>
        <w:t>руппу риска» (набрали пороговый балл - 8 баллов) вошли 93 выпускника  -11% (2019 г. - 11,3 %, 2018 г. – 7,6%), что ниже областного показателя – 12 % от всех участников мониторинга.</w:t>
      </w:r>
    </w:p>
    <w:p w14:paraId="4E6D2AE8" w14:textId="21BD2FFA" w:rsidR="009275A0" w:rsidRPr="00DA6248" w:rsidRDefault="009275A0" w:rsidP="009275A0">
      <w:pPr>
        <w:spacing w:after="0"/>
        <w:ind w:firstLine="709"/>
        <w:jc w:val="both"/>
        <w:rPr>
          <w:rFonts w:ascii="Times New Roman" w:hAnsi="Times New Roman"/>
          <w:color w:val="000000"/>
          <w:sz w:val="24"/>
          <w:szCs w:val="24"/>
        </w:rPr>
      </w:pPr>
      <w:r w:rsidRPr="00DA6248">
        <w:rPr>
          <w:rFonts w:ascii="Times New Roman" w:hAnsi="Times New Roman"/>
          <w:color w:val="000000"/>
          <w:sz w:val="24"/>
          <w:szCs w:val="24"/>
        </w:rPr>
        <w:t xml:space="preserve">По результатам мониторинга  100% успеваемость показали </w:t>
      </w:r>
      <w:r>
        <w:rPr>
          <w:rFonts w:ascii="Times New Roman" w:hAnsi="Times New Roman"/>
          <w:color w:val="000000"/>
          <w:sz w:val="24"/>
          <w:szCs w:val="24"/>
        </w:rPr>
        <w:t>обучающиеся МКОУ Венгерской</w:t>
      </w:r>
      <w:r w:rsidRPr="00DA6248">
        <w:rPr>
          <w:rFonts w:ascii="Times New Roman" w:hAnsi="Times New Roman"/>
          <w:color w:val="000000"/>
          <w:sz w:val="24"/>
          <w:szCs w:val="24"/>
        </w:rPr>
        <w:t xml:space="preserve"> СОШ </w:t>
      </w:r>
      <w:r>
        <w:rPr>
          <w:rFonts w:ascii="Times New Roman" w:hAnsi="Times New Roman"/>
          <w:color w:val="000000"/>
          <w:sz w:val="24"/>
          <w:szCs w:val="24"/>
        </w:rPr>
        <w:t xml:space="preserve"> (1 человек), МКОУ </w:t>
      </w:r>
      <w:proofErr w:type="spellStart"/>
      <w:r>
        <w:rPr>
          <w:rFonts w:ascii="Times New Roman" w:hAnsi="Times New Roman"/>
          <w:color w:val="000000"/>
          <w:sz w:val="24"/>
          <w:szCs w:val="24"/>
        </w:rPr>
        <w:t>Бузыкановской</w:t>
      </w:r>
      <w:proofErr w:type="spellEnd"/>
      <w:r w:rsidRPr="00DA6248">
        <w:rPr>
          <w:rFonts w:ascii="Times New Roman" w:hAnsi="Times New Roman"/>
          <w:color w:val="000000"/>
          <w:sz w:val="24"/>
          <w:szCs w:val="24"/>
        </w:rPr>
        <w:t xml:space="preserve"> СО</w:t>
      </w:r>
      <w:r>
        <w:rPr>
          <w:rFonts w:ascii="Times New Roman" w:hAnsi="Times New Roman"/>
          <w:color w:val="000000"/>
          <w:sz w:val="24"/>
          <w:szCs w:val="24"/>
        </w:rPr>
        <w:t>Ш  (3 человека), МКОУ Невельской</w:t>
      </w:r>
      <w:r w:rsidRPr="00DA6248">
        <w:rPr>
          <w:rFonts w:ascii="Times New Roman" w:hAnsi="Times New Roman"/>
          <w:color w:val="000000"/>
          <w:sz w:val="24"/>
          <w:szCs w:val="24"/>
        </w:rPr>
        <w:t xml:space="preserve"> ООШ (2 человека). На протяжении 3-х лет МКОУ </w:t>
      </w:r>
      <w:proofErr w:type="spellStart"/>
      <w:r w:rsidRPr="00DA6248">
        <w:rPr>
          <w:rFonts w:ascii="Times New Roman" w:hAnsi="Times New Roman"/>
          <w:color w:val="000000"/>
          <w:sz w:val="24"/>
          <w:szCs w:val="24"/>
        </w:rPr>
        <w:t>Новотреминская</w:t>
      </w:r>
      <w:proofErr w:type="spellEnd"/>
      <w:r w:rsidRPr="00DA6248">
        <w:rPr>
          <w:rFonts w:ascii="Times New Roman" w:hAnsi="Times New Roman"/>
          <w:color w:val="000000"/>
          <w:sz w:val="24"/>
          <w:szCs w:val="24"/>
        </w:rPr>
        <w:t xml:space="preserve"> СОШ (6 человек)  и МКОУ «Облепихинская» ООШ (2 человека) показывают 100 % успеваемость </w:t>
      </w:r>
    </w:p>
    <w:p w14:paraId="4D13F4A6" w14:textId="77777777" w:rsidR="009275A0" w:rsidRPr="000420FD" w:rsidRDefault="009275A0" w:rsidP="009275A0">
      <w:pPr>
        <w:spacing w:after="0"/>
        <w:rPr>
          <w:rFonts w:ascii="Times New Roman" w:hAnsi="Times New Roman"/>
          <w:color w:val="FF0000"/>
          <w:sz w:val="24"/>
          <w:szCs w:val="24"/>
        </w:rPr>
      </w:pPr>
      <w:r w:rsidRPr="002C7394">
        <w:rPr>
          <w:rFonts w:ascii="Times New Roman" w:hAnsi="Times New Roman"/>
          <w:noProof/>
          <w:color w:val="FF0000"/>
          <w:sz w:val="24"/>
          <w:szCs w:val="24"/>
          <w:lang w:eastAsia="ru-RU"/>
        </w:rPr>
        <w:drawing>
          <wp:inline distT="0" distB="0" distL="0" distR="0" wp14:anchorId="5EE0D6BA" wp14:editId="43FF8F15">
            <wp:extent cx="6165850" cy="2349500"/>
            <wp:effectExtent l="0" t="0" r="6350" b="1270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19D7380" w14:textId="5CB69172" w:rsidR="009275A0" w:rsidRPr="009762D8" w:rsidRDefault="009762D8" w:rsidP="009275A0">
      <w:pPr>
        <w:spacing w:after="0"/>
        <w:ind w:firstLine="567"/>
        <w:jc w:val="both"/>
        <w:rPr>
          <w:rFonts w:ascii="Times New Roman" w:hAnsi="Times New Roman"/>
          <w:sz w:val="24"/>
          <w:szCs w:val="24"/>
        </w:rPr>
      </w:pPr>
      <w:r w:rsidRPr="009762D8">
        <w:rPr>
          <w:rFonts w:ascii="Times New Roman" w:hAnsi="Times New Roman"/>
          <w:sz w:val="24"/>
          <w:szCs w:val="24"/>
        </w:rPr>
        <w:t>Рисунок 18. Результаты мониторинга обучающихся 9 классов по математике</w:t>
      </w:r>
    </w:p>
    <w:p w14:paraId="13E3ABC4" w14:textId="2955A26D" w:rsidR="009275A0" w:rsidRPr="009762D8" w:rsidRDefault="009275A0" w:rsidP="009762D8">
      <w:pPr>
        <w:spacing w:after="0" w:line="240" w:lineRule="auto"/>
        <w:ind w:firstLine="567"/>
        <w:jc w:val="both"/>
        <w:rPr>
          <w:rFonts w:ascii="Times New Roman" w:hAnsi="Times New Roman"/>
          <w:color w:val="FF0000"/>
          <w:sz w:val="24"/>
          <w:szCs w:val="24"/>
        </w:rPr>
      </w:pPr>
      <w:r w:rsidRPr="008270B9">
        <w:rPr>
          <w:rFonts w:ascii="Times New Roman" w:hAnsi="Times New Roman"/>
          <w:color w:val="000000"/>
          <w:sz w:val="24"/>
          <w:szCs w:val="24"/>
        </w:rPr>
        <w:t xml:space="preserve">Не преодолели минимальный порог в форме </w:t>
      </w:r>
      <w:r>
        <w:rPr>
          <w:rFonts w:ascii="Times New Roman" w:hAnsi="Times New Roman"/>
          <w:color w:val="000000"/>
          <w:sz w:val="24"/>
          <w:szCs w:val="24"/>
        </w:rPr>
        <w:t>ГВЭ  литер «А»</w:t>
      </w:r>
      <w:r w:rsidRPr="0019475F">
        <w:rPr>
          <w:rFonts w:ascii="Times New Roman" w:hAnsi="Times New Roman"/>
          <w:color w:val="000000"/>
          <w:sz w:val="24"/>
          <w:szCs w:val="24"/>
        </w:rPr>
        <w:t xml:space="preserve"> </w:t>
      </w:r>
      <w:r>
        <w:rPr>
          <w:rFonts w:ascii="Times New Roman" w:hAnsi="Times New Roman"/>
          <w:color w:val="000000"/>
          <w:sz w:val="24"/>
          <w:szCs w:val="24"/>
        </w:rPr>
        <w:t>(4</w:t>
      </w:r>
      <w:r w:rsidRPr="008270B9">
        <w:rPr>
          <w:rFonts w:ascii="Times New Roman" w:hAnsi="Times New Roman"/>
          <w:color w:val="000000"/>
          <w:sz w:val="24"/>
          <w:szCs w:val="24"/>
        </w:rPr>
        <w:t xml:space="preserve"> балл</w:t>
      </w:r>
      <w:r>
        <w:rPr>
          <w:rFonts w:ascii="Times New Roman" w:hAnsi="Times New Roman"/>
          <w:color w:val="000000"/>
          <w:sz w:val="24"/>
          <w:szCs w:val="24"/>
        </w:rPr>
        <w:t xml:space="preserve">а) - </w:t>
      </w:r>
      <w:r w:rsidR="009762D8">
        <w:rPr>
          <w:rFonts w:ascii="Times New Roman" w:hAnsi="Times New Roman"/>
          <w:color w:val="000000"/>
          <w:sz w:val="24"/>
          <w:szCs w:val="24"/>
        </w:rPr>
        <w:t>2  человека, что составило 100%</w:t>
      </w:r>
      <w:r>
        <w:rPr>
          <w:rFonts w:ascii="Times New Roman" w:hAnsi="Times New Roman"/>
          <w:color w:val="000000"/>
          <w:sz w:val="24"/>
          <w:szCs w:val="24"/>
        </w:rPr>
        <w:t>, литер «К» (3</w:t>
      </w:r>
      <w:r w:rsidRPr="008270B9">
        <w:rPr>
          <w:rFonts w:ascii="Times New Roman" w:hAnsi="Times New Roman"/>
          <w:color w:val="000000"/>
          <w:sz w:val="24"/>
          <w:szCs w:val="24"/>
        </w:rPr>
        <w:t xml:space="preserve"> балл</w:t>
      </w:r>
      <w:r>
        <w:rPr>
          <w:rFonts w:ascii="Times New Roman" w:hAnsi="Times New Roman"/>
          <w:color w:val="000000"/>
          <w:sz w:val="24"/>
          <w:szCs w:val="24"/>
        </w:rPr>
        <w:t xml:space="preserve">а) 26 </w:t>
      </w:r>
      <w:r w:rsidRPr="008270B9">
        <w:rPr>
          <w:rFonts w:ascii="Times New Roman" w:hAnsi="Times New Roman"/>
          <w:color w:val="000000"/>
          <w:sz w:val="24"/>
          <w:szCs w:val="24"/>
        </w:rPr>
        <w:t>–</w:t>
      </w:r>
      <w:r>
        <w:rPr>
          <w:rFonts w:ascii="Times New Roman" w:hAnsi="Times New Roman"/>
          <w:color w:val="000000"/>
          <w:sz w:val="24"/>
          <w:szCs w:val="24"/>
        </w:rPr>
        <w:t xml:space="preserve"> что составило 75,3%</w:t>
      </w:r>
      <w:r w:rsidRPr="008270B9">
        <w:rPr>
          <w:rFonts w:ascii="Times New Roman" w:hAnsi="Times New Roman"/>
          <w:color w:val="000000"/>
          <w:sz w:val="24"/>
          <w:szCs w:val="24"/>
        </w:rPr>
        <w:t xml:space="preserve"> </w:t>
      </w:r>
      <w:r>
        <w:rPr>
          <w:rFonts w:ascii="Times New Roman" w:hAnsi="Times New Roman"/>
          <w:color w:val="000000"/>
          <w:sz w:val="24"/>
          <w:szCs w:val="24"/>
        </w:rPr>
        <w:t>(2019 г. - 57,7%).</w:t>
      </w:r>
    </w:p>
    <w:p w14:paraId="2041441D" w14:textId="77777777" w:rsidR="009275A0" w:rsidRPr="00794438" w:rsidRDefault="009275A0" w:rsidP="009762D8">
      <w:pPr>
        <w:spacing w:after="0" w:line="240" w:lineRule="auto"/>
        <w:ind w:firstLine="567"/>
        <w:jc w:val="both"/>
        <w:rPr>
          <w:rFonts w:ascii="Times New Roman" w:hAnsi="Times New Roman"/>
          <w:color w:val="000000"/>
          <w:sz w:val="24"/>
          <w:szCs w:val="24"/>
        </w:rPr>
      </w:pPr>
      <w:r w:rsidRPr="00794438">
        <w:rPr>
          <w:rFonts w:ascii="Times New Roman" w:hAnsi="Times New Roman"/>
          <w:color w:val="000000"/>
          <w:sz w:val="24"/>
          <w:szCs w:val="24"/>
        </w:rPr>
        <w:t xml:space="preserve">В мониторинге по </w:t>
      </w:r>
      <w:r>
        <w:rPr>
          <w:rFonts w:ascii="Times New Roman" w:hAnsi="Times New Roman"/>
          <w:color w:val="000000"/>
          <w:sz w:val="24"/>
          <w:szCs w:val="24"/>
        </w:rPr>
        <w:t>русскому языку</w:t>
      </w:r>
      <w:r w:rsidRPr="00794438">
        <w:rPr>
          <w:rFonts w:ascii="Times New Roman" w:hAnsi="Times New Roman"/>
          <w:color w:val="000000"/>
          <w:sz w:val="24"/>
          <w:szCs w:val="24"/>
        </w:rPr>
        <w:t xml:space="preserve"> приняли участие </w:t>
      </w:r>
      <w:r w:rsidRPr="009762D8">
        <w:rPr>
          <w:rFonts w:ascii="Times New Roman" w:hAnsi="Times New Roman"/>
          <w:color w:val="000000"/>
          <w:sz w:val="24"/>
          <w:szCs w:val="24"/>
        </w:rPr>
        <w:t>858 выпускников 9 классов (96,8%)</w:t>
      </w:r>
      <w:r>
        <w:rPr>
          <w:rFonts w:ascii="Times New Roman" w:hAnsi="Times New Roman"/>
          <w:b/>
          <w:color w:val="000000"/>
          <w:sz w:val="24"/>
          <w:szCs w:val="24"/>
        </w:rPr>
        <w:t xml:space="preserve">  </w:t>
      </w:r>
      <w:r w:rsidRPr="006F2600">
        <w:rPr>
          <w:rFonts w:ascii="Times New Roman" w:hAnsi="Times New Roman"/>
          <w:color w:val="000000"/>
          <w:sz w:val="24"/>
          <w:szCs w:val="24"/>
        </w:rPr>
        <w:t>(в 2018 году – 98,4%)</w:t>
      </w:r>
      <w:r>
        <w:rPr>
          <w:rFonts w:ascii="Times New Roman" w:hAnsi="Times New Roman"/>
          <w:b/>
          <w:color w:val="000000"/>
          <w:sz w:val="24"/>
          <w:szCs w:val="24"/>
        </w:rPr>
        <w:t xml:space="preserve"> (</w:t>
      </w:r>
      <w:r w:rsidRPr="002E7B93">
        <w:rPr>
          <w:rFonts w:ascii="Times New Roman" w:hAnsi="Times New Roman"/>
          <w:color w:val="000000"/>
          <w:sz w:val="24"/>
          <w:szCs w:val="24"/>
        </w:rPr>
        <w:t>в 2019 году мониторинг по русскому языку не проводился</w:t>
      </w:r>
      <w:r>
        <w:rPr>
          <w:rFonts w:ascii="Times New Roman" w:hAnsi="Times New Roman"/>
          <w:color w:val="000000"/>
          <w:sz w:val="24"/>
          <w:szCs w:val="24"/>
        </w:rPr>
        <w:t>),</w:t>
      </w:r>
      <w:r w:rsidRPr="00794438">
        <w:rPr>
          <w:rFonts w:ascii="Times New Roman" w:hAnsi="Times New Roman"/>
          <w:color w:val="000000"/>
          <w:sz w:val="24"/>
          <w:szCs w:val="24"/>
        </w:rPr>
        <w:t xml:space="preserve"> из них:</w:t>
      </w:r>
    </w:p>
    <w:p w14:paraId="02DED213" w14:textId="77777777" w:rsidR="009275A0" w:rsidRPr="00794438" w:rsidRDefault="009275A0" w:rsidP="009B2C32">
      <w:pPr>
        <w:pStyle w:val="ae"/>
        <w:numPr>
          <w:ilvl w:val="0"/>
          <w:numId w:val="24"/>
        </w:numPr>
        <w:spacing w:after="0" w:line="240" w:lineRule="auto"/>
        <w:jc w:val="both"/>
        <w:rPr>
          <w:rFonts w:ascii="Times New Roman" w:hAnsi="Times New Roman"/>
          <w:color w:val="000000"/>
          <w:sz w:val="24"/>
          <w:szCs w:val="24"/>
        </w:rPr>
      </w:pPr>
      <w:r w:rsidRPr="00794438">
        <w:rPr>
          <w:rFonts w:ascii="Times New Roman" w:hAnsi="Times New Roman"/>
          <w:color w:val="000000"/>
          <w:sz w:val="24"/>
          <w:szCs w:val="24"/>
        </w:rPr>
        <w:t>8</w:t>
      </w:r>
      <w:r>
        <w:rPr>
          <w:rFonts w:ascii="Times New Roman" w:hAnsi="Times New Roman"/>
          <w:color w:val="000000"/>
          <w:sz w:val="24"/>
          <w:szCs w:val="24"/>
        </w:rPr>
        <w:t xml:space="preserve">13 </w:t>
      </w:r>
      <w:r w:rsidRPr="00794438">
        <w:rPr>
          <w:rFonts w:ascii="Times New Roman" w:hAnsi="Times New Roman"/>
          <w:color w:val="000000"/>
          <w:sz w:val="24"/>
          <w:szCs w:val="24"/>
        </w:rPr>
        <w:t>выпускников ОО Тайшетского района;</w:t>
      </w:r>
    </w:p>
    <w:p w14:paraId="392DC598" w14:textId="77777777" w:rsidR="009275A0" w:rsidRPr="00794438" w:rsidRDefault="009275A0" w:rsidP="009B2C32">
      <w:pPr>
        <w:pStyle w:val="ae"/>
        <w:numPr>
          <w:ilvl w:val="0"/>
          <w:numId w:val="2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45</w:t>
      </w:r>
      <w:r w:rsidRPr="00794438">
        <w:rPr>
          <w:rFonts w:ascii="Times New Roman" w:hAnsi="Times New Roman"/>
          <w:color w:val="000000"/>
          <w:sz w:val="24"/>
          <w:szCs w:val="24"/>
        </w:rPr>
        <w:t xml:space="preserve"> выпускник</w:t>
      </w:r>
      <w:r>
        <w:rPr>
          <w:rFonts w:ascii="Times New Roman" w:hAnsi="Times New Roman"/>
          <w:color w:val="000000"/>
          <w:sz w:val="24"/>
          <w:szCs w:val="24"/>
        </w:rPr>
        <w:t>ов</w:t>
      </w:r>
      <w:r w:rsidRPr="00794438">
        <w:rPr>
          <w:rFonts w:ascii="Times New Roman" w:hAnsi="Times New Roman"/>
          <w:color w:val="000000"/>
          <w:sz w:val="24"/>
          <w:szCs w:val="24"/>
        </w:rPr>
        <w:t xml:space="preserve"> </w:t>
      </w:r>
      <w:r>
        <w:rPr>
          <w:rFonts w:ascii="Times New Roman" w:hAnsi="Times New Roman"/>
          <w:color w:val="000000"/>
          <w:sz w:val="24"/>
          <w:szCs w:val="24"/>
        </w:rPr>
        <w:t>Школы</w:t>
      </w:r>
      <w:r w:rsidRPr="00794438">
        <w:rPr>
          <w:rFonts w:ascii="Times New Roman" w:hAnsi="Times New Roman"/>
          <w:color w:val="000000"/>
          <w:sz w:val="24"/>
          <w:szCs w:val="24"/>
        </w:rPr>
        <w:t>-интернат</w:t>
      </w:r>
      <w:r>
        <w:rPr>
          <w:rFonts w:ascii="Times New Roman" w:hAnsi="Times New Roman"/>
          <w:color w:val="000000"/>
          <w:sz w:val="24"/>
          <w:szCs w:val="24"/>
        </w:rPr>
        <w:t>а</w:t>
      </w:r>
      <w:r w:rsidRPr="00794438">
        <w:rPr>
          <w:rFonts w:ascii="Times New Roman" w:hAnsi="Times New Roman"/>
          <w:color w:val="000000"/>
          <w:sz w:val="24"/>
          <w:szCs w:val="24"/>
        </w:rPr>
        <w:t xml:space="preserve"> № 24 ОАО «РЖД».</w:t>
      </w:r>
    </w:p>
    <w:p w14:paraId="2C0235E2" w14:textId="77777777" w:rsidR="009275A0" w:rsidRPr="00794438" w:rsidRDefault="009275A0" w:rsidP="009762D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В  мониторинге по русскому языку </w:t>
      </w:r>
      <w:r w:rsidRPr="00794438">
        <w:rPr>
          <w:rFonts w:ascii="Times New Roman" w:hAnsi="Times New Roman"/>
          <w:color w:val="000000"/>
          <w:sz w:val="24"/>
          <w:szCs w:val="24"/>
        </w:rPr>
        <w:t xml:space="preserve">ОГЭ </w:t>
      </w:r>
      <w:r>
        <w:rPr>
          <w:rFonts w:ascii="Times New Roman" w:hAnsi="Times New Roman"/>
          <w:color w:val="000000"/>
          <w:sz w:val="24"/>
          <w:szCs w:val="24"/>
        </w:rPr>
        <w:t xml:space="preserve">участвовали 822 </w:t>
      </w:r>
      <w:r w:rsidRPr="00794438">
        <w:rPr>
          <w:rFonts w:ascii="Times New Roman" w:hAnsi="Times New Roman"/>
          <w:color w:val="000000"/>
          <w:sz w:val="24"/>
          <w:szCs w:val="24"/>
        </w:rPr>
        <w:t>обучающихся</w:t>
      </w:r>
      <w:r>
        <w:rPr>
          <w:rFonts w:ascii="Times New Roman" w:hAnsi="Times New Roman"/>
          <w:color w:val="000000"/>
          <w:sz w:val="24"/>
          <w:szCs w:val="24"/>
        </w:rPr>
        <w:t>, ГВЭ – 36 человек</w:t>
      </w:r>
      <w:r w:rsidRPr="00794438">
        <w:rPr>
          <w:rFonts w:ascii="Times New Roman" w:hAnsi="Times New Roman"/>
          <w:color w:val="000000"/>
          <w:sz w:val="24"/>
          <w:szCs w:val="24"/>
        </w:rPr>
        <w:t>.</w:t>
      </w:r>
    </w:p>
    <w:p w14:paraId="6BD9EB87" w14:textId="7EC5098D" w:rsidR="009275A0" w:rsidRPr="00261BD2" w:rsidRDefault="009275A0" w:rsidP="009762D8">
      <w:pPr>
        <w:spacing w:after="0" w:line="240" w:lineRule="auto"/>
        <w:ind w:firstLine="567"/>
        <w:jc w:val="both"/>
        <w:rPr>
          <w:rFonts w:ascii="Times New Roman" w:hAnsi="Times New Roman"/>
          <w:color w:val="000000"/>
          <w:sz w:val="24"/>
          <w:szCs w:val="24"/>
        </w:rPr>
      </w:pPr>
      <w:r w:rsidRPr="003C2392">
        <w:rPr>
          <w:rFonts w:ascii="Times New Roman" w:hAnsi="Times New Roman"/>
          <w:color w:val="000000"/>
          <w:sz w:val="24"/>
          <w:szCs w:val="24"/>
        </w:rPr>
        <w:t>Не преодолели минимальный порог в форме ОГЭ (</w:t>
      </w:r>
      <w:r>
        <w:rPr>
          <w:rFonts w:ascii="Times New Roman" w:hAnsi="Times New Roman"/>
          <w:color w:val="000000"/>
          <w:sz w:val="24"/>
          <w:szCs w:val="24"/>
          <w:lang w:val="en-US"/>
        </w:rPr>
        <w:t>min</w:t>
      </w:r>
      <w:r w:rsidRPr="00A84516">
        <w:rPr>
          <w:rFonts w:ascii="Times New Roman" w:hAnsi="Times New Roman"/>
          <w:color w:val="000000"/>
          <w:sz w:val="24"/>
          <w:szCs w:val="24"/>
        </w:rPr>
        <w:t xml:space="preserve"> </w:t>
      </w:r>
      <w:r w:rsidRPr="003C2392">
        <w:rPr>
          <w:rFonts w:ascii="Times New Roman" w:hAnsi="Times New Roman"/>
          <w:color w:val="000000"/>
          <w:sz w:val="24"/>
          <w:szCs w:val="24"/>
        </w:rPr>
        <w:t>15 баллов) – 214  человек, что составило 26 % (2018 г. – 16,7%), что  на 6 % выше показателя по области в 2020 году 20 %.</w:t>
      </w:r>
      <w:r w:rsidRPr="001E7F0A">
        <w:rPr>
          <w:rFonts w:ascii="Times New Roman" w:hAnsi="Times New Roman"/>
          <w:color w:val="548DD4"/>
          <w:sz w:val="24"/>
          <w:szCs w:val="24"/>
        </w:rPr>
        <w:t xml:space="preserve"> </w:t>
      </w:r>
      <w:r w:rsidR="009762D8">
        <w:rPr>
          <w:rFonts w:ascii="Times New Roman" w:hAnsi="Times New Roman"/>
          <w:color w:val="000000"/>
          <w:sz w:val="24"/>
          <w:szCs w:val="24"/>
        </w:rPr>
        <w:t>П</w:t>
      </w:r>
      <w:r w:rsidRPr="00261BD2">
        <w:rPr>
          <w:rFonts w:ascii="Times New Roman" w:hAnsi="Times New Roman"/>
          <w:color w:val="000000"/>
          <w:sz w:val="24"/>
          <w:szCs w:val="24"/>
        </w:rPr>
        <w:t xml:space="preserve">о результатам мониторинговых исследований 9 классов по </w:t>
      </w:r>
      <w:r w:rsidR="009762D8">
        <w:rPr>
          <w:rFonts w:ascii="Times New Roman" w:hAnsi="Times New Roman"/>
          <w:color w:val="000000"/>
          <w:sz w:val="24"/>
          <w:szCs w:val="24"/>
        </w:rPr>
        <w:t>русскому языку</w:t>
      </w:r>
      <w:r w:rsidRPr="00261BD2">
        <w:rPr>
          <w:rFonts w:ascii="Times New Roman" w:hAnsi="Times New Roman"/>
          <w:color w:val="000000"/>
          <w:sz w:val="24"/>
          <w:szCs w:val="24"/>
        </w:rPr>
        <w:t xml:space="preserve"> Тайшетский район </w:t>
      </w:r>
      <w:r w:rsidR="009762D8">
        <w:rPr>
          <w:rFonts w:ascii="Times New Roman" w:hAnsi="Times New Roman"/>
          <w:color w:val="000000"/>
          <w:sz w:val="24"/>
          <w:szCs w:val="24"/>
        </w:rPr>
        <w:t>занял в Иркутской области</w:t>
      </w:r>
      <w:r w:rsidRPr="00261BD2">
        <w:rPr>
          <w:rFonts w:ascii="Times New Roman" w:hAnsi="Times New Roman"/>
          <w:color w:val="000000"/>
          <w:sz w:val="24"/>
          <w:szCs w:val="24"/>
        </w:rPr>
        <w:t xml:space="preserve"> 24</w:t>
      </w:r>
      <w:r w:rsidR="009762D8">
        <w:rPr>
          <w:rFonts w:ascii="Times New Roman" w:hAnsi="Times New Roman"/>
          <w:color w:val="000000"/>
          <w:sz w:val="24"/>
          <w:szCs w:val="24"/>
        </w:rPr>
        <w:t xml:space="preserve"> место</w:t>
      </w:r>
      <w:r w:rsidRPr="00261BD2">
        <w:rPr>
          <w:rFonts w:ascii="Times New Roman" w:hAnsi="Times New Roman"/>
          <w:color w:val="000000"/>
          <w:sz w:val="24"/>
          <w:szCs w:val="24"/>
        </w:rPr>
        <w:t>.</w:t>
      </w:r>
    </w:p>
    <w:p w14:paraId="222D7E60" w14:textId="77777777" w:rsidR="009275A0" w:rsidRPr="00D12BC2" w:rsidRDefault="009275A0" w:rsidP="009762D8">
      <w:pPr>
        <w:spacing w:after="0" w:line="240" w:lineRule="auto"/>
        <w:ind w:firstLine="567"/>
        <w:jc w:val="both"/>
        <w:rPr>
          <w:rFonts w:ascii="Times New Roman" w:hAnsi="Times New Roman"/>
          <w:color w:val="000000"/>
          <w:sz w:val="24"/>
          <w:szCs w:val="24"/>
        </w:rPr>
      </w:pPr>
      <w:r w:rsidRPr="00261BD2">
        <w:rPr>
          <w:rFonts w:ascii="Times New Roman" w:hAnsi="Times New Roman"/>
          <w:color w:val="000000"/>
          <w:sz w:val="24"/>
          <w:szCs w:val="24"/>
        </w:rPr>
        <w:t>Средний первичный балл по району ниже 2018 года на 5 баллов – 17,9 (2018 г.- 22,9 баллов), что ниже областного показателя – 19,1 балла.</w:t>
      </w:r>
      <w:r w:rsidRPr="001C0E30">
        <w:rPr>
          <w:rFonts w:ascii="Times New Roman" w:hAnsi="Times New Roman"/>
          <w:color w:val="FF0000"/>
          <w:sz w:val="24"/>
          <w:szCs w:val="24"/>
        </w:rPr>
        <w:t xml:space="preserve"> </w:t>
      </w:r>
      <w:r w:rsidRPr="00261BD2">
        <w:rPr>
          <w:rFonts w:ascii="Times New Roman" w:hAnsi="Times New Roman"/>
          <w:color w:val="000000"/>
          <w:sz w:val="24"/>
          <w:szCs w:val="24"/>
        </w:rPr>
        <w:t xml:space="preserve">Минимальный первичный балл – 12,11 у </w:t>
      </w:r>
      <w:r>
        <w:rPr>
          <w:rFonts w:ascii="Times New Roman" w:hAnsi="Times New Roman"/>
          <w:color w:val="000000"/>
          <w:sz w:val="24"/>
          <w:szCs w:val="24"/>
        </w:rPr>
        <w:t>обучающихся МКОУ средней школы</w:t>
      </w:r>
      <w:r w:rsidRPr="00261BD2">
        <w:rPr>
          <w:rFonts w:ascii="Times New Roman" w:hAnsi="Times New Roman"/>
          <w:color w:val="000000"/>
          <w:sz w:val="24"/>
          <w:szCs w:val="24"/>
        </w:rPr>
        <w:t xml:space="preserve"> № 1 (в 2018 г. </w:t>
      </w:r>
      <w:r>
        <w:rPr>
          <w:rFonts w:ascii="Times New Roman" w:hAnsi="Times New Roman"/>
          <w:color w:val="000000"/>
          <w:sz w:val="24"/>
          <w:szCs w:val="24"/>
        </w:rPr>
        <w:t>–</w:t>
      </w:r>
      <w:r w:rsidRPr="00261BD2">
        <w:rPr>
          <w:rFonts w:ascii="Times New Roman" w:hAnsi="Times New Roman"/>
          <w:color w:val="000000"/>
          <w:sz w:val="24"/>
          <w:szCs w:val="24"/>
        </w:rPr>
        <w:t xml:space="preserve"> 3</w:t>
      </w:r>
      <w:r>
        <w:rPr>
          <w:rFonts w:ascii="Times New Roman" w:hAnsi="Times New Roman"/>
          <w:color w:val="000000"/>
          <w:sz w:val="24"/>
          <w:szCs w:val="24"/>
        </w:rPr>
        <w:t xml:space="preserve"> балла</w:t>
      </w:r>
      <w:r w:rsidRPr="00261BD2">
        <w:rPr>
          <w:rFonts w:ascii="Times New Roman" w:hAnsi="Times New Roman"/>
          <w:color w:val="000000"/>
          <w:sz w:val="24"/>
          <w:szCs w:val="24"/>
        </w:rPr>
        <w:t xml:space="preserve"> у МКОУ Рождественской СОШ).</w:t>
      </w:r>
      <w:r w:rsidRPr="00D12BC2">
        <w:rPr>
          <w:rFonts w:ascii="Times New Roman" w:hAnsi="Times New Roman"/>
          <w:color w:val="000000"/>
          <w:sz w:val="24"/>
          <w:szCs w:val="24"/>
        </w:rPr>
        <w:t xml:space="preserve"> Максимальный первичный балл </w:t>
      </w:r>
      <w:r>
        <w:rPr>
          <w:rFonts w:ascii="Times New Roman" w:hAnsi="Times New Roman"/>
          <w:color w:val="000000"/>
          <w:sz w:val="24"/>
          <w:szCs w:val="24"/>
        </w:rPr>
        <w:t xml:space="preserve">27 у обучающихся </w:t>
      </w:r>
      <w:r w:rsidRPr="0030255A">
        <w:rPr>
          <w:rFonts w:ascii="Times New Roman" w:hAnsi="Times New Roman"/>
          <w:color w:val="000000"/>
          <w:sz w:val="24"/>
          <w:szCs w:val="24"/>
        </w:rPr>
        <w:t>МКОУ Венгерск</w:t>
      </w:r>
      <w:r>
        <w:rPr>
          <w:rFonts w:ascii="Times New Roman" w:hAnsi="Times New Roman"/>
          <w:color w:val="000000"/>
          <w:sz w:val="24"/>
          <w:szCs w:val="24"/>
        </w:rPr>
        <w:t>ой</w:t>
      </w:r>
      <w:r w:rsidRPr="0030255A">
        <w:rPr>
          <w:rFonts w:ascii="Times New Roman" w:hAnsi="Times New Roman"/>
          <w:color w:val="000000"/>
          <w:sz w:val="24"/>
          <w:szCs w:val="24"/>
        </w:rPr>
        <w:t xml:space="preserve"> СОШ</w:t>
      </w:r>
      <w:r>
        <w:rPr>
          <w:rFonts w:ascii="Times New Roman" w:hAnsi="Times New Roman"/>
          <w:color w:val="000000"/>
          <w:sz w:val="24"/>
          <w:szCs w:val="24"/>
        </w:rPr>
        <w:t xml:space="preserve"> (в 2018 –</w:t>
      </w:r>
      <w:r w:rsidRPr="00D12BC2">
        <w:rPr>
          <w:rFonts w:ascii="Times New Roman" w:hAnsi="Times New Roman"/>
          <w:color w:val="000000"/>
          <w:sz w:val="24"/>
          <w:szCs w:val="24"/>
        </w:rPr>
        <w:t xml:space="preserve"> </w:t>
      </w:r>
      <w:r>
        <w:rPr>
          <w:rFonts w:ascii="Times New Roman" w:hAnsi="Times New Roman"/>
          <w:color w:val="000000"/>
          <w:sz w:val="24"/>
          <w:szCs w:val="24"/>
        </w:rPr>
        <w:t>34 балла</w:t>
      </w:r>
      <w:r w:rsidRPr="00D12BC2">
        <w:rPr>
          <w:rFonts w:ascii="Times New Roman" w:hAnsi="Times New Roman"/>
          <w:color w:val="000000"/>
          <w:sz w:val="24"/>
          <w:szCs w:val="24"/>
        </w:rPr>
        <w:t xml:space="preserve"> у </w:t>
      </w:r>
      <w:r>
        <w:rPr>
          <w:rFonts w:ascii="Times New Roman" w:hAnsi="Times New Roman"/>
          <w:color w:val="000000"/>
          <w:sz w:val="24"/>
          <w:szCs w:val="24"/>
        </w:rPr>
        <w:t xml:space="preserve">МКОУ </w:t>
      </w:r>
      <w:proofErr w:type="spellStart"/>
      <w:r>
        <w:rPr>
          <w:rFonts w:ascii="Times New Roman" w:hAnsi="Times New Roman"/>
          <w:color w:val="000000"/>
          <w:sz w:val="24"/>
          <w:szCs w:val="24"/>
        </w:rPr>
        <w:t>Тальской</w:t>
      </w:r>
      <w:proofErr w:type="spellEnd"/>
      <w:r>
        <w:rPr>
          <w:rFonts w:ascii="Times New Roman" w:hAnsi="Times New Roman"/>
          <w:color w:val="000000"/>
          <w:sz w:val="24"/>
          <w:szCs w:val="24"/>
        </w:rPr>
        <w:t xml:space="preserve"> ООШ).</w:t>
      </w:r>
    </w:p>
    <w:p w14:paraId="4655E4BE" w14:textId="77777777" w:rsidR="009275A0" w:rsidRPr="00E05EB2" w:rsidRDefault="009275A0" w:rsidP="009762D8">
      <w:pPr>
        <w:spacing w:after="0" w:line="240" w:lineRule="auto"/>
        <w:ind w:firstLine="567"/>
        <w:jc w:val="both"/>
        <w:rPr>
          <w:rFonts w:ascii="Times New Roman" w:hAnsi="Times New Roman"/>
          <w:color w:val="000000"/>
          <w:sz w:val="24"/>
          <w:szCs w:val="24"/>
        </w:rPr>
      </w:pPr>
      <w:r w:rsidRPr="00261BD2">
        <w:rPr>
          <w:rFonts w:ascii="Times New Roman" w:hAnsi="Times New Roman"/>
          <w:color w:val="000000"/>
          <w:sz w:val="24"/>
          <w:szCs w:val="24"/>
        </w:rPr>
        <w:t>Получили высокие баллы (от 29 до 33) 52 человек - 6,3 % от всех участни</w:t>
      </w:r>
      <w:r w:rsidRPr="00056AB3">
        <w:rPr>
          <w:rFonts w:ascii="Times New Roman" w:hAnsi="Times New Roman"/>
          <w:color w:val="000000"/>
          <w:sz w:val="24"/>
          <w:szCs w:val="24"/>
        </w:rPr>
        <w:t xml:space="preserve">ков,  что ниже показателя 2018 г.-  на 6 % (12,3%),  и такой же результат по области – 6,3 </w:t>
      </w:r>
      <w:r w:rsidRPr="00E05EB2">
        <w:rPr>
          <w:rFonts w:ascii="Times New Roman" w:hAnsi="Times New Roman"/>
          <w:color w:val="000000"/>
          <w:sz w:val="24"/>
          <w:szCs w:val="24"/>
        </w:rPr>
        <w:t xml:space="preserve">%. 0 баллов набрали 24  человека, что составило 2,9% (2018 г. – 0 %) </w:t>
      </w:r>
    </w:p>
    <w:p w14:paraId="68352BE1" w14:textId="29E60F52" w:rsidR="009275A0" w:rsidRPr="00DA6248" w:rsidRDefault="009762D8" w:rsidP="009762D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«г</w:t>
      </w:r>
      <w:r w:rsidR="009275A0" w:rsidRPr="00E05EB2">
        <w:rPr>
          <w:rFonts w:ascii="Times New Roman" w:hAnsi="Times New Roman"/>
          <w:color w:val="000000"/>
          <w:sz w:val="24"/>
          <w:szCs w:val="24"/>
        </w:rPr>
        <w:t>руппу риска» (набрали пороговый балл - 15 баллов) вошли 53 выпускника</w:t>
      </w:r>
      <w:r w:rsidR="009275A0" w:rsidRPr="00DA6248">
        <w:rPr>
          <w:rFonts w:ascii="Times New Roman" w:hAnsi="Times New Roman"/>
          <w:color w:val="000000"/>
          <w:sz w:val="24"/>
          <w:szCs w:val="24"/>
        </w:rPr>
        <w:t xml:space="preserve">  -</w:t>
      </w:r>
      <w:r w:rsidR="009275A0">
        <w:rPr>
          <w:rFonts w:ascii="Times New Roman" w:hAnsi="Times New Roman"/>
          <w:color w:val="000000"/>
          <w:sz w:val="24"/>
          <w:szCs w:val="24"/>
        </w:rPr>
        <w:t>6,5</w:t>
      </w:r>
      <w:r w:rsidR="009275A0" w:rsidRPr="00DA6248">
        <w:rPr>
          <w:rFonts w:ascii="Times New Roman" w:hAnsi="Times New Roman"/>
          <w:color w:val="000000"/>
          <w:sz w:val="24"/>
          <w:szCs w:val="24"/>
        </w:rPr>
        <w:t xml:space="preserve">% (2018 г. – </w:t>
      </w:r>
      <w:r w:rsidR="009275A0">
        <w:rPr>
          <w:rFonts w:ascii="Times New Roman" w:hAnsi="Times New Roman"/>
          <w:color w:val="000000"/>
          <w:sz w:val="24"/>
          <w:szCs w:val="24"/>
        </w:rPr>
        <w:t>3,5</w:t>
      </w:r>
      <w:r w:rsidR="009275A0" w:rsidRPr="00DA6248">
        <w:rPr>
          <w:rFonts w:ascii="Times New Roman" w:hAnsi="Times New Roman"/>
          <w:color w:val="000000"/>
          <w:sz w:val="24"/>
          <w:szCs w:val="24"/>
        </w:rPr>
        <w:t xml:space="preserve">%), что ниже областного показателя – </w:t>
      </w:r>
      <w:r w:rsidR="009275A0">
        <w:rPr>
          <w:rFonts w:ascii="Times New Roman" w:hAnsi="Times New Roman"/>
          <w:color w:val="000000"/>
          <w:sz w:val="24"/>
          <w:szCs w:val="24"/>
        </w:rPr>
        <w:t>8,1</w:t>
      </w:r>
      <w:r w:rsidR="009275A0" w:rsidRPr="00DA6248">
        <w:rPr>
          <w:rFonts w:ascii="Times New Roman" w:hAnsi="Times New Roman"/>
          <w:color w:val="000000"/>
          <w:sz w:val="24"/>
          <w:szCs w:val="24"/>
        </w:rPr>
        <w:t xml:space="preserve"> % от всех участников мониторинга.</w:t>
      </w:r>
    </w:p>
    <w:p w14:paraId="5AE1554A" w14:textId="33883610" w:rsidR="009275A0" w:rsidRPr="00DA6248" w:rsidRDefault="009762D8" w:rsidP="009762D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По результатам мониторинга </w:t>
      </w:r>
      <w:r w:rsidR="009275A0" w:rsidRPr="00E05EB2">
        <w:rPr>
          <w:rFonts w:ascii="Times New Roman" w:hAnsi="Times New Roman"/>
          <w:color w:val="000000"/>
          <w:sz w:val="24"/>
          <w:szCs w:val="24"/>
        </w:rPr>
        <w:t xml:space="preserve"> 100% успеваемость показали МКОУ Венгерская СОШ  (1 человек), МКОУ Бирюсинская  СОШ  (7 человек), МКОУ Невельская ООШ (2 человека), МКОУ </w:t>
      </w:r>
      <w:proofErr w:type="spellStart"/>
      <w:r w:rsidR="009275A0" w:rsidRPr="00E05EB2">
        <w:rPr>
          <w:rFonts w:ascii="Times New Roman" w:hAnsi="Times New Roman"/>
          <w:color w:val="000000"/>
          <w:sz w:val="24"/>
          <w:szCs w:val="24"/>
        </w:rPr>
        <w:t>Новотреминская</w:t>
      </w:r>
      <w:proofErr w:type="spellEnd"/>
      <w:r w:rsidR="009275A0" w:rsidRPr="00E05EB2">
        <w:rPr>
          <w:rFonts w:ascii="Times New Roman" w:hAnsi="Times New Roman"/>
          <w:color w:val="000000"/>
          <w:sz w:val="24"/>
          <w:szCs w:val="24"/>
        </w:rPr>
        <w:t xml:space="preserve"> СОШ</w:t>
      </w:r>
      <w:r w:rsidR="009275A0" w:rsidRPr="00DA6248">
        <w:rPr>
          <w:rFonts w:ascii="Times New Roman" w:hAnsi="Times New Roman"/>
          <w:color w:val="000000"/>
          <w:sz w:val="24"/>
          <w:szCs w:val="24"/>
        </w:rPr>
        <w:t xml:space="preserve"> (6 человек)  и МКОУ «Облепихинская» ООШ (2 человека)</w:t>
      </w:r>
      <w:r w:rsidR="009275A0">
        <w:rPr>
          <w:rFonts w:ascii="Times New Roman" w:hAnsi="Times New Roman"/>
          <w:color w:val="000000"/>
          <w:sz w:val="24"/>
          <w:szCs w:val="24"/>
        </w:rPr>
        <w:t>.</w:t>
      </w:r>
      <w:r w:rsidR="009275A0" w:rsidRPr="00DA6248">
        <w:rPr>
          <w:rFonts w:ascii="Times New Roman" w:hAnsi="Times New Roman"/>
          <w:color w:val="000000"/>
          <w:sz w:val="24"/>
          <w:szCs w:val="24"/>
        </w:rPr>
        <w:t xml:space="preserve"> </w:t>
      </w:r>
    </w:p>
    <w:p w14:paraId="1191F012" w14:textId="77777777" w:rsidR="009275A0" w:rsidRPr="000420FD" w:rsidRDefault="009275A0" w:rsidP="009275A0">
      <w:pPr>
        <w:spacing w:after="0"/>
        <w:rPr>
          <w:rFonts w:ascii="Times New Roman" w:hAnsi="Times New Roman"/>
          <w:color w:val="FF0000"/>
          <w:sz w:val="24"/>
          <w:szCs w:val="24"/>
        </w:rPr>
      </w:pPr>
      <w:r w:rsidRPr="002C7394">
        <w:rPr>
          <w:rFonts w:ascii="Times New Roman" w:hAnsi="Times New Roman"/>
          <w:noProof/>
          <w:color w:val="FF0000"/>
          <w:sz w:val="24"/>
          <w:szCs w:val="24"/>
          <w:lang w:eastAsia="ru-RU"/>
        </w:rPr>
        <w:drawing>
          <wp:inline distT="0" distB="0" distL="0" distR="0" wp14:anchorId="2D031060" wp14:editId="699800B9">
            <wp:extent cx="6184900" cy="3359150"/>
            <wp:effectExtent l="0" t="0" r="0" b="0"/>
            <wp:docPr id="37"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6B3A381" w14:textId="6765B108" w:rsidR="009275A0" w:rsidRPr="009762D8" w:rsidRDefault="009762D8" w:rsidP="009762D8">
      <w:pPr>
        <w:spacing w:after="0"/>
        <w:ind w:firstLine="567"/>
        <w:jc w:val="both"/>
        <w:rPr>
          <w:rFonts w:ascii="Times New Roman" w:hAnsi="Times New Roman"/>
          <w:sz w:val="24"/>
          <w:szCs w:val="24"/>
        </w:rPr>
      </w:pPr>
      <w:r>
        <w:rPr>
          <w:rFonts w:ascii="Times New Roman" w:hAnsi="Times New Roman"/>
          <w:sz w:val="24"/>
          <w:szCs w:val="24"/>
        </w:rPr>
        <w:t>Рисунок 19</w:t>
      </w:r>
      <w:r w:rsidRPr="009762D8">
        <w:rPr>
          <w:rFonts w:ascii="Times New Roman" w:hAnsi="Times New Roman"/>
          <w:sz w:val="24"/>
          <w:szCs w:val="24"/>
        </w:rPr>
        <w:t>. Результаты мониторинга обучающихся 9 классов по</w:t>
      </w:r>
      <w:r>
        <w:rPr>
          <w:rFonts w:ascii="Times New Roman" w:hAnsi="Times New Roman"/>
          <w:sz w:val="24"/>
          <w:szCs w:val="24"/>
        </w:rPr>
        <w:t xml:space="preserve"> русскому языку</w:t>
      </w:r>
    </w:p>
    <w:p w14:paraId="549451D8" w14:textId="77777777" w:rsidR="009275A0" w:rsidRDefault="009275A0" w:rsidP="009275A0">
      <w:pPr>
        <w:spacing w:after="0"/>
        <w:ind w:firstLine="567"/>
        <w:jc w:val="both"/>
        <w:rPr>
          <w:rFonts w:ascii="Times New Roman" w:hAnsi="Times New Roman"/>
          <w:color w:val="FF0000"/>
          <w:sz w:val="24"/>
          <w:szCs w:val="24"/>
        </w:rPr>
      </w:pPr>
      <w:r w:rsidRPr="008270B9">
        <w:rPr>
          <w:rFonts w:ascii="Times New Roman" w:hAnsi="Times New Roman"/>
          <w:color w:val="000000"/>
          <w:sz w:val="24"/>
          <w:szCs w:val="24"/>
        </w:rPr>
        <w:t xml:space="preserve">Не преодолели минимальный порог в форме </w:t>
      </w:r>
      <w:r>
        <w:rPr>
          <w:rFonts w:ascii="Times New Roman" w:hAnsi="Times New Roman"/>
          <w:color w:val="000000"/>
          <w:sz w:val="24"/>
          <w:szCs w:val="24"/>
        </w:rPr>
        <w:t>ГВЭ  литер «А»</w:t>
      </w:r>
      <w:r w:rsidRPr="0019475F">
        <w:rPr>
          <w:rFonts w:ascii="Times New Roman" w:hAnsi="Times New Roman"/>
          <w:color w:val="000000"/>
          <w:sz w:val="24"/>
          <w:szCs w:val="24"/>
        </w:rPr>
        <w:t xml:space="preserve"> </w:t>
      </w:r>
      <w:r>
        <w:rPr>
          <w:rFonts w:ascii="Times New Roman" w:hAnsi="Times New Roman"/>
          <w:color w:val="000000"/>
          <w:sz w:val="24"/>
          <w:szCs w:val="24"/>
        </w:rPr>
        <w:t>(5</w:t>
      </w:r>
      <w:r w:rsidRPr="008270B9">
        <w:rPr>
          <w:rFonts w:ascii="Times New Roman" w:hAnsi="Times New Roman"/>
          <w:color w:val="000000"/>
          <w:sz w:val="24"/>
          <w:szCs w:val="24"/>
        </w:rPr>
        <w:t xml:space="preserve"> балл</w:t>
      </w:r>
      <w:r>
        <w:rPr>
          <w:rFonts w:ascii="Times New Roman" w:hAnsi="Times New Roman"/>
          <w:color w:val="000000"/>
          <w:sz w:val="24"/>
          <w:szCs w:val="24"/>
        </w:rPr>
        <w:t>ов) - 0  человека, что составило 100%), литер «К» (3</w:t>
      </w:r>
      <w:r w:rsidRPr="008270B9">
        <w:rPr>
          <w:rFonts w:ascii="Times New Roman" w:hAnsi="Times New Roman"/>
          <w:color w:val="000000"/>
          <w:sz w:val="24"/>
          <w:szCs w:val="24"/>
        </w:rPr>
        <w:t xml:space="preserve"> балл</w:t>
      </w:r>
      <w:r>
        <w:rPr>
          <w:rFonts w:ascii="Times New Roman" w:hAnsi="Times New Roman"/>
          <w:color w:val="000000"/>
          <w:sz w:val="24"/>
          <w:szCs w:val="24"/>
        </w:rPr>
        <w:t xml:space="preserve">а) 3 </w:t>
      </w:r>
      <w:r w:rsidRPr="008270B9">
        <w:rPr>
          <w:rFonts w:ascii="Times New Roman" w:hAnsi="Times New Roman"/>
          <w:color w:val="000000"/>
          <w:sz w:val="24"/>
          <w:szCs w:val="24"/>
        </w:rPr>
        <w:t>–</w:t>
      </w:r>
      <w:r>
        <w:rPr>
          <w:rFonts w:ascii="Times New Roman" w:hAnsi="Times New Roman"/>
          <w:color w:val="000000"/>
          <w:sz w:val="24"/>
          <w:szCs w:val="24"/>
        </w:rPr>
        <w:t xml:space="preserve"> что составило 14,3%, что выше результата по области 11,6%.</w:t>
      </w:r>
      <w:r w:rsidRPr="008270B9">
        <w:rPr>
          <w:rFonts w:ascii="Times New Roman" w:hAnsi="Times New Roman"/>
          <w:color w:val="000000"/>
          <w:sz w:val="24"/>
          <w:szCs w:val="24"/>
        </w:rPr>
        <w:t xml:space="preserve"> </w:t>
      </w:r>
      <w:r>
        <w:rPr>
          <w:rFonts w:ascii="Times New Roman" w:hAnsi="Times New Roman"/>
          <w:color w:val="000000"/>
          <w:sz w:val="24"/>
          <w:szCs w:val="24"/>
        </w:rPr>
        <w:t xml:space="preserve"> В 2018 г.  мониторинг в форме  ГВЭ не проводился.</w:t>
      </w:r>
    </w:p>
    <w:p w14:paraId="5914BE55" w14:textId="77777777" w:rsidR="009275A0" w:rsidRDefault="009275A0" w:rsidP="009275A0">
      <w:pPr>
        <w:spacing w:after="0"/>
        <w:ind w:firstLine="567"/>
        <w:jc w:val="both"/>
        <w:rPr>
          <w:rFonts w:ascii="Times New Roman" w:hAnsi="Times New Roman"/>
          <w:b/>
          <w:color w:val="000000"/>
          <w:sz w:val="24"/>
          <w:szCs w:val="24"/>
        </w:rPr>
      </w:pPr>
    </w:p>
    <w:p w14:paraId="0BD6AE2E" w14:textId="77777777" w:rsidR="009275A0" w:rsidRPr="00AE4503" w:rsidRDefault="009275A0" w:rsidP="009275A0">
      <w:pPr>
        <w:spacing w:after="0"/>
        <w:ind w:firstLine="567"/>
        <w:jc w:val="both"/>
        <w:rPr>
          <w:rFonts w:ascii="Times New Roman" w:hAnsi="Times New Roman"/>
          <w:color w:val="000000"/>
          <w:sz w:val="24"/>
          <w:szCs w:val="24"/>
        </w:rPr>
      </w:pPr>
      <w:r w:rsidRPr="009762D8">
        <w:rPr>
          <w:rFonts w:ascii="Times New Roman" w:hAnsi="Times New Roman"/>
          <w:color w:val="000000"/>
          <w:sz w:val="24"/>
          <w:szCs w:val="24"/>
        </w:rPr>
        <w:t>455 выпускников 11 классов (98,3%) (2018 г.- 97,5%) (по области 97,1%)</w:t>
      </w:r>
      <w:r w:rsidRPr="00AE4503">
        <w:rPr>
          <w:rFonts w:ascii="Times New Roman" w:hAnsi="Times New Roman"/>
          <w:b/>
          <w:color w:val="000000"/>
          <w:sz w:val="24"/>
          <w:szCs w:val="24"/>
        </w:rPr>
        <w:t xml:space="preserve"> </w:t>
      </w:r>
      <w:r w:rsidRPr="00AE4503">
        <w:rPr>
          <w:rFonts w:ascii="Times New Roman" w:hAnsi="Times New Roman"/>
          <w:color w:val="000000"/>
          <w:sz w:val="24"/>
          <w:szCs w:val="24"/>
        </w:rPr>
        <w:t xml:space="preserve">приняли участие в мониторинге </w:t>
      </w:r>
      <w:r>
        <w:rPr>
          <w:rFonts w:ascii="Times New Roman" w:hAnsi="Times New Roman"/>
          <w:color w:val="000000"/>
          <w:sz w:val="24"/>
          <w:szCs w:val="24"/>
        </w:rPr>
        <w:t xml:space="preserve">учебных достижений </w:t>
      </w:r>
      <w:r w:rsidRPr="00AE4503">
        <w:rPr>
          <w:rFonts w:ascii="Times New Roman" w:hAnsi="Times New Roman"/>
          <w:color w:val="000000"/>
          <w:sz w:val="24"/>
          <w:szCs w:val="24"/>
        </w:rPr>
        <w:t>по математике</w:t>
      </w:r>
      <w:r>
        <w:rPr>
          <w:rFonts w:ascii="Times New Roman" w:hAnsi="Times New Roman"/>
          <w:color w:val="000000"/>
          <w:sz w:val="24"/>
          <w:szCs w:val="24"/>
        </w:rPr>
        <w:t>.</w:t>
      </w:r>
      <w:r w:rsidRPr="00AE4503">
        <w:rPr>
          <w:rFonts w:ascii="Times New Roman" w:hAnsi="Times New Roman"/>
          <w:color w:val="000000"/>
          <w:sz w:val="24"/>
          <w:szCs w:val="24"/>
        </w:rPr>
        <w:t xml:space="preserve"> </w:t>
      </w:r>
      <w:r>
        <w:rPr>
          <w:rFonts w:ascii="Times New Roman" w:hAnsi="Times New Roman"/>
          <w:color w:val="000000"/>
          <w:sz w:val="24"/>
          <w:szCs w:val="24"/>
        </w:rPr>
        <w:t xml:space="preserve">В текущем году мониторинг по математике проводился по двум уровням. Выпускники сами выбирали, какой уровень выполнять - базовый или профильный, </w:t>
      </w:r>
      <w:r w:rsidRPr="00AE4503">
        <w:rPr>
          <w:rFonts w:ascii="Times New Roman" w:hAnsi="Times New Roman"/>
          <w:color w:val="000000"/>
          <w:sz w:val="24"/>
          <w:szCs w:val="24"/>
        </w:rPr>
        <w:t>из них:</w:t>
      </w:r>
    </w:p>
    <w:p w14:paraId="45E4D262" w14:textId="77777777" w:rsidR="009275A0" w:rsidRPr="00AE4503" w:rsidRDefault="009275A0" w:rsidP="009B2C32">
      <w:pPr>
        <w:numPr>
          <w:ilvl w:val="0"/>
          <w:numId w:val="25"/>
        </w:numPr>
        <w:spacing w:after="0" w:line="276" w:lineRule="auto"/>
        <w:jc w:val="both"/>
        <w:rPr>
          <w:rFonts w:ascii="Times New Roman" w:hAnsi="Times New Roman"/>
          <w:color w:val="000000"/>
          <w:sz w:val="24"/>
          <w:szCs w:val="24"/>
        </w:rPr>
      </w:pPr>
      <w:r>
        <w:rPr>
          <w:rFonts w:ascii="Times New Roman" w:hAnsi="Times New Roman"/>
          <w:color w:val="000000"/>
          <w:sz w:val="24"/>
          <w:szCs w:val="24"/>
        </w:rPr>
        <w:t>441</w:t>
      </w:r>
      <w:r w:rsidRPr="00AE4503">
        <w:rPr>
          <w:rFonts w:ascii="Times New Roman" w:hAnsi="Times New Roman"/>
          <w:color w:val="000000"/>
          <w:sz w:val="24"/>
          <w:szCs w:val="24"/>
        </w:rPr>
        <w:t xml:space="preserve"> выпускник ОО Тайшетского района</w:t>
      </w:r>
      <w:r>
        <w:rPr>
          <w:rFonts w:ascii="Times New Roman" w:hAnsi="Times New Roman"/>
          <w:color w:val="000000"/>
          <w:sz w:val="24"/>
          <w:szCs w:val="24"/>
        </w:rPr>
        <w:t xml:space="preserve"> (245 - базовый уровень, 196- профильный уровень)</w:t>
      </w:r>
      <w:r w:rsidRPr="00AE4503">
        <w:rPr>
          <w:rFonts w:ascii="Times New Roman" w:hAnsi="Times New Roman"/>
          <w:color w:val="000000"/>
          <w:sz w:val="24"/>
          <w:szCs w:val="24"/>
        </w:rPr>
        <w:t>;</w:t>
      </w:r>
    </w:p>
    <w:p w14:paraId="7667D1DD" w14:textId="770C66F7" w:rsidR="009275A0" w:rsidRDefault="009275A0" w:rsidP="009B2C32">
      <w:pPr>
        <w:numPr>
          <w:ilvl w:val="0"/>
          <w:numId w:val="25"/>
        </w:numPr>
        <w:spacing w:after="0" w:line="276" w:lineRule="auto"/>
        <w:jc w:val="both"/>
        <w:rPr>
          <w:rFonts w:ascii="Times New Roman" w:hAnsi="Times New Roman"/>
          <w:color w:val="000000"/>
          <w:sz w:val="24"/>
          <w:szCs w:val="24"/>
        </w:rPr>
      </w:pPr>
      <w:r w:rsidRPr="006C3F50">
        <w:rPr>
          <w:rFonts w:ascii="Times New Roman" w:hAnsi="Times New Roman"/>
          <w:color w:val="000000"/>
          <w:sz w:val="24"/>
          <w:szCs w:val="24"/>
        </w:rPr>
        <w:lastRenderedPageBreak/>
        <w:t>1</w:t>
      </w:r>
      <w:r>
        <w:rPr>
          <w:rFonts w:ascii="Times New Roman" w:hAnsi="Times New Roman"/>
          <w:color w:val="000000"/>
          <w:sz w:val="24"/>
          <w:szCs w:val="24"/>
        </w:rPr>
        <w:t>4</w:t>
      </w:r>
      <w:r w:rsidRPr="006C3F50">
        <w:rPr>
          <w:rFonts w:ascii="Times New Roman" w:hAnsi="Times New Roman"/>
          <w:color w:val="000000"/>
          <w:sz w:val="24"/>
          <w:szCs w:val="24"/>
        </w:rPr>
        <w:t xml:space="preserve"> выпускников Школы-интерната № 24 ОАО «РЖД»</w:t>
      </w:r>
      <w:r>
        <w:rPr>
          <w:rFonts w:ascii="Times New Roman" w:hAnsi="Times New Roman"/>
          <w:color w:val="000000"/>
          <w:sz w:val="24"/>
          <w:szCs w:val="24"/>
        </w:rPr>
        <w:t xml:space="preserve"> (2 - базовый уровень, 14 - профильный уровень)</w:t>
      </w:r>
      <w:r w:rsidRPr="006C3F50">
        <w:rPr>
          <w:rFonts w:ascii="Times New Roman" w:hAnsi="Times New Roman"/>
          <w:color w:val="000000"/>
          <w:sz w:val="24"/>
          <w:szCs w:val="24"/>
        </w:rPr>
        <w:t>.</w:t>
      </w:r>
    </w:p>
    <w:p w14:paraId="31D7141B" w14:textId="1AE3CCDF" w:rsidR="006A3204" w:rsidRDefault="006A3204" w:rsidP="006A3204">
      <w:pPr>
        <w:spacing w:after="0" w:line="276" w:lineRule="auto"/>
        <w:ind w:left="1287"/>
        <w:jc w:val="both"/>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14:anchorId="303738C4" wp14:editId="4C38D309">
            <wp:extent cx="4476750" cy="2146300"/>
            <wp:effectExtent l="0" t="0" r="0" b="635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7EB0A71" w14:textId="215EE22C" w:rsidR="009275A0" w:rsidRDefault="006A3204" w:rsidP="00282175">
      <w:pPr>
        <w:spacing w:after="0" w:line="276" w:lineRule="auto"/>
        <w:jc w:val="both"/>
        <w:rPr>
          <w:rFonts w:ascii="Times New Roman" w:hAnsi="Times New Roman"/>
          <w:color w:val="000000"/>
          <w:sz w:val="24"/>
          <w:szCs w:val="24"/>
        </w:rPr>
      </w:pPr>
      <w:r>
        <w:rPr>
          <w:rFonts w:ascii="Times New Roman" w:hAnsi="Times New Roman"/>
          <w:color w:val="000000"/>
          <w:sz w:val="24"/>
          <w:szCs w:val="24"/>
        </w:rPr>
        <w:t>Рисунок 20. Количество выпускников, выбравших разные уровни математики</w:t>
      </w:r>
    </w:p>
    <w:p w14:paraId="5EFC4DF7" w14:textId="77777777" w:rsidR="009275A0" w:rsidRDefault="009275A0" w:rsidP="009275A0">
      <w:pPr>
        <w:spacing w:after="0"/>
        <w:ind w:firstLine="567"/>
        <w:jc w:val="both"/>
        <w:rPr>
          <w:rFonts w:ascii="Times New Roman" w:hAnsi="Times New Roman"/>
          <w:color w:val="000000"/>
          <w:sz w:val="24"/>
          <w:szCs w:val="24"/>
        </w:rPr>
      </w:pPr>
      <w:r>
        <w:rPr>
          <w:rFonts w:ascii="Times New Roman" w:hAnsi="Times New Roman"/>
          <w:color w:val="000000"/>
          <w:sz w:val="24"/>
          <w:szCs w:val="24"/>
        </w:rPr>
        <w:t>Средняя</w:t>
      </w:r>
      <w:r w:rsidRPr="00AE4503">
        <w:rPr>
          <w:rFonts w:ascii="Times New Roman" w:hAnsi="Times New Roman"/>
          <w:color w:val="000000"/>
          <w:sz w:val="24"/>
          <w:szCs w:val="24"/>
        </w:rPr>
        <w:t xml:space="preserve"> </w:t>
      </w:r>
      <w:r>
        <w:rPr>
          <w:rFonts w:ascii="Times New Roman" w:hAnsi="Times New Roman"/>
          <w:color w:val="000000"/>
          <w:sz w:val="24"/>
          <w:szCs w:val="24"/>
        </w:rPr>
        <w:t>отметка</w:t>
      </w:r>
      <w:r w:rsidRPr="00AE4503">
        <w:rPr>
          <w:rFonts w:ascii="Times New Roman" w:hAnsi="Times New Roman"/>
          <w:color w:val="000000"/>
          <w:sz w:val="24"/>
          <w:szCs w:val="24"/>
        </w:rPr>
        <w:t xml:space="preserve"> </w:t>
      </w:r>
      <w:r>
        <w:rPr>
          <w:rFonts w:ascii="Times New Roman" w:hAnsi="Times New Roman"/>
          <w:color w:val="000000"/>
          <w:sz w:val="24"/>
          <w:szCs w:val="24"/>
        </w:rPr>
        <w:t xml:space="preserve">по математике (базовый уровень) </w:t>
      </w:r>
      <w:r w:rsidRPr="00AE4503">
        <w:rPr>
          <w:rFonts w:ascii="Times New Roman" w:hAnsi="Times New Roman"/>
          <w:color w:val="000000"/>
          <w:sz w:val="24"/>
          <w:szCs w:val="24"/>
        </w:rPr>
        <w:t xml:space="preserve">по району </w:t>
      </w:r>
      <w:r>
        <w:rPr>
          <w:rFonts w:ascii="Times New Roman" w:hAnsi="Times New Roman"/>
          <w:color w:val="000000"/>
          <w:sz w:val="24"/>
          <w:szCs w:val="24"/>
        </w:rPr>
        <w:t xml:space="preserve">составила </w:t>
      </w:r>
      <w:r w:rsidRPr="00AE4503">
        <w:rPr>
          <w:rFonts w:ascii="Times New Roman" w:hAnsi="Times New Roman"/>
          <w:color w:val="000000"/>
          <w:sz w:val="24"/>
          <w:szCs w:val="24"/>
        </w:rPr>
        <w:t xml:space="preserve">– </w:t>
      </w:r>
      <w:r>
        <w:rPr>
          <w:rFonts w:ascii="Times New Roman" w:hAnsi="Times New Roman"/>
          <w:color w:val="000000"/>
          <w:sz w:val="24"/>
          <w:szCs w:val="24"/>
        </w:rPr>
        <w:t xml:space="preserve">3,4 (2019 г. - </w:t>
      </w:r>
      <w:r w:rsidRPr="00AE4503">
        <w:rPr>
          <w:rFonts w:ascii="Times New Roman" w:hAnsi="Times New Roman"/>
          <w:color w:val="000000"/>
          <w:sz w:val="24"/>
          <w:szCs w:val="24"/>
        </w:rPr>
        <w:t>4,5,</w:t>
      </w:r>
      <w:r>
        <w:rPr>
          <w:rFonts w:ascii="Times New Roman" w:hAnsi="Times New Roman"/>
          <w:color w:val="000000"/>
          <w:sz w:val="24"/>
          <w:szCs w:val="24"/>
        </w:rPr>
        <w:t xml:space="preserve"> 2018 г.</w:t>
      </w:r>
      <w:r w:rsidRPr="00AE4503">
        <w:rPr>
          <w:rFonts w:ascii="Times New Roman" w:hAnsi="Times New Roman"/>
          <w:color w:val="000000"/>
          <w:sz w:val="24"/>
          <w:szCs w:val="24"/>
        </w:rPr>
        <w:t>– 4,9)</w:t>
      </w:r>
      <w:r>
        <w:rPr>
          <w:rFonts w:ascii="Times New Roman" w:hAnsi="Times New Roman"/>
          <w:color w:val="000000"/>
          <w:sz w:val="24"/>
          <w:szCs w:val="24"/>
        </w:rPr>
        <w:t xml:space="preserve"> по области 3,6</w:t>
      </w:r>
      <w:r w:rsidRPr="00AE4503">
        <w:rPr>
          <w:rFonts w:ascii="Times New Roman" w:hAnsi="Times New Roman"/>
          <w:color w:val="000000"/>
          <w:sz w:val="24"/>
          <w:szCs w:val="24"/>
        </w:rPr>
        <w:t xml:space="preserve">. </w:t>
      </w:r>
    </w:p>
    <w:p w14:paraId="1047F06C" w14:textId="2387889D" w:rsidR="009275A0" w:rsidRDefault="009275A0" w:rsidP="009275A0">
      <w:pPr>
        <w:spacing w:after="0"/>
        <w:ind w:firstLine="567"/>
        <w:jc w:val="both"/>
        <w:rPr>
          <w:rFonts w:ascii="Times New Roman" w:hAnsi="Times New Roman"/>
          <w:color w:val="000000"/>
          <w:sz w:val="24"/>
          <w:szCs w:val="24"/>
        </w:rPr>
      </w:pPr>
      <w:r>
        <w:rPr>
          <w:rFonts w:ascii="Times New Roman" w:hAnsi="Times New Roman"/>
          <w:color w:val="000000"/>
          <w:sz w:val="24"/>
          <w:szCs w:val="24"/>
        </w:rPr>
        <w:t>Качество знаний 48,3%. Успеваемость составила 83,1%.</w:t>
      </w:r>
    </w:p>
    <w:p w14:paraId="32DF2418" w14:textId="5C31E770" w:rsidR="009275A0" w:rsidRDefault="009275A0" w:rsidP="009275A0">
      <w:pPr>
        <w:spacing w:after="0"/>
        <w:ind w:firstLine="567"/>
        <w:jc w:val="both"/>
        <w:rPr>
          <w:rFonts w:ascii="Times New Roman" w:hAnsi="Times New Roman"/>
          <w:color w:val="000000"/>
          <w:sz w:val="24"/>
          <w:szCs w:val="24"/>
        </w:rPr>
      </w:pPr>
      <w:r>
        <w:rPr>
          <w:rFonts w:ascii="Times New Roman" w:hAnsi="Times New Roman"/>
          <w:color w:val="000000"/>
          <w:sz w:val="24"/>
          <w:szCs w:val="24"/>
        </w:rPr>
        <w:t>Максимальное количество - 20</w:t>
      </w:r>
      <w:r w:rsidRPr="002778D0">
        <w:rPr>
          <w:rFonts w:ascii="Times New Roman" w:hAnsi="Times New Roman"/>
          <w:color w:val="000000"/>
          <w:sz w:val="24"/>
          <w:szCs w:val="24"/>
        </w:rPr>
        <w:t xml:space="preserve"> </w:t>
      </w:r>
      <w:r>
        <w:rPr>
          <w:rFonts w:ascii="Times New Roman" w:hAnsi="Times New Roman"/>
          <w:color w:val="000000"/>
          <w:sz w:val="24"/>
          <w:szCs w:val="24"/>
        </w:rPr>
        <w:t xml:space="preserve">баллов  </w:t>
      </w:r>
      <w:r w:rsidR="00282175">
        <w:rPr>
          <w:rFonts w:ascii="Times New Roman" w:hAnsi="Times New Roman"/>
          <w:color w:val="000000"/>
          <w:sz w:val="24"/>
          <w:szCs w:val="24"/>
        </w:rPr>
        <w:t xml:space="preserve"> - </w:t>
      </w:r>
      <w:r>
        <w:rPr>
          <w:rFonts w:ascii="Times New Roman" w:hAnsi="Times New Roman"/>
          <w:color w:val="000000"/>
          <w:sz w:val="24"/>
          <w:szCs w:val="24"/>
        </w:rPr>
        <w:t xml:space="preserve">набрали 5 человек  (2%) из МКОУ </w:t>
      </w:r>
      <w:proofErr w:type="spellStart"/>
      <w:r>
        <w:rPr>
          <w:rFonts w:ascii="Times New Roman" w:hAnsi="Times New Roman"/>
          <w:color w:val="000000"/>
          <w:sz w:val="24"/>
          <w:szCs w:val="24"/>
        </w:rPr>
        <w:t>Соляновской</w:t>
      </w:r>
      <w:proofErr w:type="spellEnd"/>
      <w:r>
        <w:rPr>
          <w:rFonts w:ascii="Times New Roman" w:hAnsi="Times New Roman"/>
          <w:color w:val="000000"/>
          <w:sz w:val="24"/>
          <w:szCs w:val="24"/>
        </w:rPr>
        <w:t xml:space="preserve"> СОШ, МКОУ СОШ №5 г. Тайшета, МКОУ «СОШ №85», Школы-интерната №24 ОАО «РЖД», по области </w:t>
      </w:r>
      <w:r w:rsidR="00282175">
        <w:rPr>
          <w:rFonts w:ascii="Times New Roman" w:hAnsi="Times New Roman"/>
          <w:color w:val="000000"/>
          <w:sz w:val="24"/>
          <w:szCs w:val="24"/>
        </w:rPr>
        <w:t xml:space="preserve"> - </w:t>
      </w:r>
      <w:r>
        <w:rPr>
          <w:rFonts w:ascii="Times New Roman" w:hAnsi="Times New Roman"/>
          <w:color w:val="000000"/>
          <w:sz w:val="24"/>
          <w:szCs w:val="24"/>
        </w:rPr>
        <w:t xml:space="preserve">1,3%. </w:t>
      </w:r>
    </w:p>
    <w:p w14:paraId="357883C9" w14:textId="77777777" w:rsidR="009275A0" w:rsidRDefault="009275A0" w:rsidP="009275A0">
      <w:pPr>
        <w:spacing w:after="0"/>
        <w:ind w:firstLine="567"/>
        <w:jc w:val="both"/>
        <w:rPr>
          <w:rFonts w:ascii="Times New Roman" w:hAnsi="Times New Roman"/>
          <w:color w:val="000000"/>
          <w:sz w:val="24"/>
          <w:szCs w:val="24"/>
        </w:rPr>
      </w:pPr>
      <w:r>
        <w:rPr>
          <w:rFonts w:ascii="Times New Roman" w:hAnsi="Times New Roman"/>
          <w:color w:val="000000"/>
          <w:sz w:val="24"/>
          <w:szCs w:val="24"/>
        </w:rPr>
        <w:t>Набрали</w:t>
      </w:r>
      <w:r w:rsidRPr="00AE4503">
        <w:rPr>
          <w:rFonts w:ascii="Times New Roman" w:hAnsi="Times New Roman"/>
          <w:color w:val="000000"/>
          <w:sz w:val="24"/>
          <w:szCs w:val="24"/>
        </w:rPr>
        <w:t xml:space="preserve"> минимальный</w:t>
      </w:r>
      <w:r>
        <w:rPr>
          <w:rFonts w:ascii="Times New Roman" w:hAnsi="Times New Roman"/>
          <w:color w:val="000000"/>
          <w:sz w:val="24"/>
          <w:szCs w:val="24"/>
        </w:rPr>
        <w:t xml:space="preserve"> порог (7</w:t>
      </w:r>
      <w:r w:rsidRPr="00AE4503">
        <w:rPr>
          <w:rFonts w:ascii="Times New Roman" w:hAnsi="Times New Roman"/>
          <w:color w:val="000000"/>
          <w:sz w:val="24"/>
          <w:szCs w:val="24"/>
        </w:rPr>
        <w:t xml:space="preserve"> баллов) – </w:t>
      </w:r>
      <w:r>
        <w:rPr>
          <w:rFonts w:ascii="Times New Roman" w:hAnsi="Times New Roman"/>
          <w:color w:val="000000"/>
          <w:sz w:val="24"/>
          <w:szCs w:val="24"/>
        </w:rPr>
        <w:t>23</w:t>
      </w:r>
      <w:r w:rsidRPr="00AE4503">
        <w:rPr>
          <w:rFonts w:ascii="Times New Roman" w:hAnsi="Times New Roman"/>
          <w:color w:val="000000"/>
          <w:sz w:val="24"/>
          <w:szCs w:val="24"/>
        </w:rPr>
        <w:t xml:space="preserve"> человека, что составило</w:t>
      </w:r>
      <w:r>
        <w:rPr>
          <w:rFonts w:ascii="Times New Roman" w:hAnsi="Times New Roman"/>
          <w:color w:val="000000"/>
          <w:sz w:val="24"/>
          <w:szCs w:val="24"/>
        </w:rPr>
        <w:t xml:space="preserve"> 9,3% (2019 г.-</w:t>
      </w:r>
      <w:r w:rsidRPr="00722F3A">
        <w:rPr>
          <w:rFonts w:ascii="Times New Roman" w:hAnsi="Times New Roman"/>
          <w:color w:val="000000"/>
          <w:sz w:val="24"/>
          <w:szCs w:val="24"/>
        </w:rPr>
        <w:t>24,5 %, 2018 г. – 9,5%,</w:t>
      </w:r>
      <w:r>
        <w:rPr>
          <w:rFonts w:ascii="Times New Roman" w:hAnsi="Times New Roman"/>
          <w:color w:val="000000"/>
          <w:sz w:val="24"/>
          <w:szCs w:val="24"/>
        </w:rPr>
        <w:t>)</w:t>
      </w:r>
      <w:r w:rsidRPr="003E4C76">
        <w:rPr>
          <w:rFonts w:ascii="Times New Roman" w:hAnsi="Times New Roman"/>
          <w:color w:val="FF0000"/>
          <w:sz w:val="24"/>
          <w:szCs w:val="24"/>
        </w:rPr>
        <w:t xml:space="preserve"> </w:t>
      </w:r>
      <w:r>
        <w:rPr>
          <w:rFonts w:ascii="Times New Roman" w:hAnsi="Times New Roman"/>
          <w:color w:val="000000"/>
          <w:sz w:val="24"/>
          <w:szCs w:val="24"/>
        </w:rPr>
        <w:t>по области 7,6%. Количество участников, набравших «0» баллов  - 1 человек (0,4%) - МКОУ СОШ № 23 г. Тайшета (2019 г.-0,9</w:t>
      </w:r>
      <w:r w:rsidRPr="00722F3A">
        <w:rPr>
          <w:rFonts w:ascii="Times New Roman" w:hAnsi="Times New Roman"/>
          <w:color w:val="000000"/>
          <w:sz w:val="24"/>
          <w:szCs w:val="24"/>
        </w:rPr>
        <w:t xml:space="preserve"> %, 2018 г. – </w:t>
      </w:r>
      <w:r>
        <w:rPr>
          <w:rFonts w:ascii="Times New Roman" w:hAnsi="Times New Roman"/>
          <w:color w:val="000000"/>
          <w:sz w:val="24"/>
          <w:szCs w:val="24"/>
        </w:rPr>
        <w:t xml:space="preserve">3,6 </w:t>
      </w:r>
      <w:r w:rsidRPr="00722F3A">
        <w:rPr>
          <w:rFonts w:ascii="Times New Roman" w:hAnsi="Times New Roman"/>
          <w:color w:val="000000"/>
          <w:sz w:val="24"/>
          <w:szCs w:val="24"/>
        </w:rPr>
        <w:t>%,</w:t>
      </w:r>
      <w:r>
        <w:rPr>
          <w:rFonts w:ascii="Times New Roman" w:hAnsi="Times New Roman"/>
          <w:color w:val="000000"/>
          <w:sz w:val="24"/>
          <w:szCs w:val="24"/>
        </w:rPr>
        <w:t xml:space="preserve">). </w:t>
      </w:r>
    </w:p>
    <w:p w14:paraId="2C7CFCE4" w14:textId="16A95D04" w:rsidR="009275A0" w:rsidRDefault="009275A0" w:rsidP="00282175">
      <w:pPr>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Отметку «5» получили 28 человек (11,3%), по области - 14,2%, «4» - 82 человека (33%), по области - 39,5%, «3» - 94 человека (38%), по области - 36,1%, «2» - 43 человека (17,4%),  </w:t>
      </w:r>
      <w:r w:rsidRPr="00CB33E4">
        <w:rPr>
          <w:rFonts w:ascii="Times New Roman" w:hAnsi="Times New Roman"/>
          <w:color w:val="000000"/>
          <w:sz w:val="24"/>
          <w:szCs w:val="24"/>
        </w:rPr>
        <w:t>(в 2019 г. от общего количества выпускников 58,9 %, 2018 - 62,1 %),</w:t>
      </w:r>
      <w:r w:rsidRPr="003E4C76">
        <w:rPr>
          <w:rFonts w:ascii="Times New Roman" w:hAnsi="Times New Roman"/>
          <w:color w:val="FF0000"/>
          <w:sz w:val="24"/>
          <w:szCs w:val="24"/>
        </w:rPr>
        <w:t xml:space="preserve"> </w:t>
      </w:r>
      <w:r w:rsidR="00282175">
        <w:rPr>
          <w:rFonts w:ascii="Times New Roman" w:hAnsi="Times New Roman"/>
          <w:color w:val="000000"/>
          <w:sz w:val="24"/>
          <w:szCs w:val="24"/>
        </w:rPr>
        <w:t>по области - 10,2%.</w:t>
      </w:r>
    </w:p>
    <w:p w14:paraId="51FE91CA" w14:textId="77777777" w:rsidR="009275A0" w:rsidRDefault="009275A0" w:rsidP="009275A0">
      <w:pPr>
        <w:spacing w:after="0"/>
        <w:jc w:val="both"/>
        <w:rPr>
          <w:rFonts w:ascii="Times New Roman" w:hAnsi="Times New Roman"/>
          <w:color w:val="000000"/>
          <w:sz w:val="24"/>
          <w:szCs w:val="24"/>
        </w:rPr>
      </w:pPr>
    </w:p>
    <w:p w14:paraId="7674C7F2" w14:textId="4B14E581" w:rsidR="00282175" w:rsidRDefault="009275A0" w:rsidP="00282175">
      <w:pPr>
        <w:spacing w:after="0"/>
        <w:ind w:firstLine="567"/>
        <w:jc w:val="both"/>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14:anchorId="2F3752BC" wp14:editId="4C93A5C5">
            <wp:extent cx="5276850" cy="2027555"/>
            <wp:effectExtent l="0" t="0" r="0" b="0"/>
            <wp:docPr id="35" name="Диаграмма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37967E" w14:textId="403A58F7" w:rsidR="009275A0" w:rsidRDefault="00282175" w:rsidP="009275A0">
      <w:pPr>
        <w:spacing w:after="0"/>
        <w:jc w:val="both"/>
        <w:rPr>
          <w:rFonts w:ascii="Times New Roman" w:hAnsi="Times New Roman"/>
          <w:color w:val="000000"/>
          <w:sz w:val="24"/>
          <w:szCs w:val="24"/>
        </w:rPr>
      </w:pPr>
      <w:r>
        <w:rPr>
          <w:rFonts w:ascii="Times New Roman" w:hAnsi="Times New Roman"/>
          <w:color w:val="000000"/>
          <w:sz w:val="24"/>
          <w:szCs w:val="24"/>
        </w:rPr>
        <w:t>Рисунок 21. Распределение доли участников мониторинга по базовой  математике в зависимости от полученной отметки</w:t>
      </w:r>
    </w:p>
    <w:p w14:paraId="439559FB" w14:textId="77777777" w:rsidR="009275A0" w:rsidRDefault="009275A0" w:rsidP="009275A0">
      <w:pPr>
        <w:spacing w:after="0"/>
        <w:ind w:firstLine="567"/>
        <w:jc w:val="both"/>
        <w:rPr>
          <w:rFonts w:ascii="Times New Roman" w:hAnsi="Times New Roman"/>
          <w:color w:val="000000"/>
          <w:sz w:val="24"/>
          <w:szCs w:val="24"/>
        </w:rPr>
      </w:pPr>
      <w:r>
        <w:rPr>
          <w:rFonts w:ascii="Times New Roman" w:hAnsi="Times New Roman"/>
          <w:color w:val="000000"/>
          <w:sz w:val="24"/>
          <w:szCs w:val="24"/>
        </w:rPr>
        <w:t>Средний первичный балл</w:t>
      </w:r>
      <w:r w:rsidRPr="00AE4503">
        <w:rPr>
          <w:rFonts w:ascii="Times New Roman" w:hAnsi="Times New Roman"/>
          <w:color w:val="000000"/>
          <w:sz w:val="24"/>
          <w:szCs w:val="24"/>
        </w:rPr>
        <w:t xml:space="preserve"> </w:t>
      </w:r>
      <w:r>
        <w:rPr>
          <w:rFonts w:ascii="Times New Roman" w:hAnsi="Times New Roman"/>
          <w:color w:val="000000"/>
          <w:sz w:val="24"/>
          <w:szCs w:val="24"/>
        </w:rPr>
        <w:t xml:space="preserve">по математике (профильный уровень) </w:t>
      </w:r>
      <w:r w:rsidRPr="00AE4503">
        <w:rPr>
          <w:rFonts w:ascii="Times New Roman" w:hAnsi="Times New Roman"/>
          <w:color w:val="000000"/>
          <w:sz w:val="24"/>
          <w:szCs w:val="24"/>
        </w:rPr>
        <w:t xml:space="preserve">по району </w:t>
      </w:r>
      <w:r>
        <w:rPr>
          <w:rFonts w:ascii="Times New Roman" w:hAnsi="Times New Roman"/>
          <w:color w:val="000000"/>
          <w:sz w:val="24"/>
          <w:szCs w:val="24"/>
        </w:rPr>
        <w:t xml:space="preserve">составил </w:t>
      </w:r>
      <w:r w:rsidRPr="00AE4503">
        <w:rPr>
          <w:rFonts w:ascii="Times New Roman" w:hAnsi="Times New Roman"/>
          <w:color w:val="000000"/>
          <w:sz w:val="24"/>
          <w:szCs w:val="24"/>
        </w:rPr>
        <w:t xml:space="preserve">– </w:t>
      </w:r>
      <w:r>
        <w:rPr>
          <w:rFonts w:ascii="Times New Roman" w:hAnsi="Times New Roman"/>
          <w:color w:val="000000"/>
          <w:sz w:val="24"/>
          <w:szCs w:val="24"/>
        </w:rPr>
        <w:t>5,1, по области - 6,2</w:t>
      </w:r>
    </w:p>
    <w:p w14:paraId="53A9D5D6" w14:textId="77777777" w:rsidR="009275A0" w:rsidRDefault="009275A0" w:rsidP="009275A0">
      <w:pPr>
        <w:spacing w:after="0"/>
        <w:ind w:firstLine="567"/>
        <w:jc w:val="both"/>
        <w:rPr>
          <w:rFonts w:ascii="Times New Roman" w:hAnsi="Times New Roman"/>
          <w:color w:val="000000"/>
          <w:sz w:val="24"/>
          <w:szCs w:val="24"/>
        </w:rPr>
      </w:pPr>
      <w:r>
        <w:rPr>
          <w:rFonts w:ascii="Times New Roman" w:hAnsi="Times New Roman"/>
          <w:color w:val="000000"/>
          <w:sz w:val="24"/>
          <w:szCs w:val="24"/>
        </w:rPr>
        <w:t>Высокие баллы 20-32 получил 1 выпускник (0,5%), по области - 0,7%</w:t>
      </w:r>
      <w:r w:rsidRPr="00AE4503">
        <w:rPr>
          <w:rFonts w:ascii="Times New Roman" w:hAnsi="Times New Roman"/>
          <w:color w:val="000000"/>
          <w:sz w:val="24"/>
          <w:szCs w:val="24"/>
        </w:rPr>
        <w:t xml:space="preserve">. </w:t>
      </w:r>
      <w:r>
        <w:rPr>
          <w:rFonts w:ascii="Times New Roman" w:hAnsi="Times New Roman"/>
          <w:color w:val="000000"/>
          <w:sz w:val="24"/>
          <w:szCs w:val="24"/>
        </w:rPr>
        <w:t xml:space="preserve"> Не преодолели минимальный порог - 104 человека (50%), по области - 27,1%.</w:t>
      </w:r>
    </w:p>
    <w:p w14:paraId="357D62E9" w14:textId="77777777" w:rsidR="009275A0" w:rsidRPr="00EE46FA" w:rsidRDefault="009275A0" w:rsidP="009275A0">
      <w:pPr>
        <w:spacing w:after="0"/>
        <w:ind w:firstLine="567"/>
        <w:jc w:val="both"/>
        <w:rPr>
          <w:rFonts w:ascii="Times New Roman" w:hAnsi="Times New Roman"/>
          <w:color w:val="000000"/>
          <w:sz w:val="24"/>
          <w:szCs w:val="24"/>
        </w:rPr>
      </w:pPr>
      <w:r w:rsidRPr="00EE46FA">
        <w:rPr>
          <w:rFonts w:ascii="Times New Roman" w:hAnsi="Times New Roman"/>
          <w:color w:val="000000"/>
          <w:sz w:val="24"/>
          <w:szCs w:val="24"/>
        </w:rPr>
        <w:t xml:space="preserve">Максимальный средний первичный балл – 23 у </w:t>
      </w:r>
      <w:r>
        <w:rPr>
          <w:rFonts w:ascii="Times New Roman" w:hAnsi="Times New Roman"/>
          <w:color w:val="000000"/>
          <w:sz w:val="24"/>
          <w:szCs w:val="24"/>
        </w:rPr>
        <w:t xml:space="preserve">обучающихся </w:t>
      </w:r>
      <w:r w:rsidRPr="00EE46FA">
        <w:rPr>
          <w:rFonts w:ascii="Times New Roman" w:hAnsi="Times New Roman"/>
          <w:color w:val="000000"/>
          <w:sz w:val="24"/>
          <w:szCs w:val="24"/>
        </w:rPr>
        <w:t xml:space="preserve">Школы-интерната № 24 ОАО «РЖД», по области  29 баллов. Минимальный средний первичный балл – 1 у </w:t>
      </w:r>
      <w:r>
        <w:rPr>
          <w:rFonts w:ascii="Times New Roman" w:hAnsi="Times New Roman"/>
          <w:color w:val="000000"/>
          <w:sz w:val="24"/>
          <w:szCs w:val="24"/>
        </w:rPr>
        <w:lastRenderedPageBreak/>
        <w:t xml:space="preserve">обучающихся </w:t>
      </w:r>
      <w:r w:rsidRPr="00EE46FA">
        <w:rPr>
          <w:rFonts w:ascii="Times New Roman" w:hAnsi="Times New Roman"/>
          <w:color w:val="000000"/>
          <w:sz w:val="24"/>
          <w:szCs w:val="24"/>
        </w:rPr>
        <w:t xml:space="preserve">МКОУ средней школы №1, МКОУ СОШ  № 5 г. Тайшета, МКОУ «СОШ №85» и МКОУ </w:t>
      </w:r>
      <w:proofErr w:type="spellStart"/>
      <w:r w:rsidRPr="00EE46FA">
        <w:rPr>
          <w:rFonts w:ascii="Times New Roman" w:hAnsi="Times New Roman"/>
          <w:color w:val="000000"/>
          <w:sz w:val="24"/>
          <w:szCs w:val="24"/>
        </w:rPr>
        <w:t>Шиткинкой</w:t>
      </w:r>
      <w:proofErr w:type="spellEnd"/>
      <w:r w:rsidRPr="00EE46FA">
        <w:rPr>
          <w:rFonts w:ascii="Times New Roman" w:hAnsi="Times New Roman"/>
          <w:color w:val="000000"/>
          <w:sz w:val="24"/>
          <w:szCs w:val="24"/>
        </w:rPr>
        <w:t xml:space="preserve"> СОШ</w:t>
      </w:r>
      <w:r>
        <w:rPr>
          <w:rFonts w:ascii="Times New Roman" w:hAnsi="Times New Roman"/>
          <w:color w:val="000000"/>
          <w:sz w:val="24"/>
          <w:szCs w:val="24"/>
        </w:rPr>
        <w:t>;</w:t>
      </w:r>
      <w:r w:rsidRPr="00EE46FA">
        <w:rPr>
          <w:rFonts w:ascii="Times New Roman" w:hAnsi="Times New Roman"/>
          <w:color w:val="000000"/>
          <w:sz w:val="24"/>
          <w:szCs w:val="24"/>
        </w:rPr>
        <w:t xml:space="preserve"> по области 0 в 29 муниципалитетах.</w:t>
      </w:r>
    </w:p>
    <w:p w14:paraId="26485B43" w14:textId="77777777" w:rsidR="009275A0" w:rsidRDefault="009275A0" w:rsidP="009275A0">
      <w:pPr>
        <w:spacing w:after="0"/>
        <w:ind w:firstLine="567"/>
        <w:jc w:val="both"/>
        <w:rPr>
          <w:rFonts w:ascii="Times New Roman" w:hAnsi="Times New Roman"/>
          <w:color w:val="000000"/>
          <w:sz w:val="24"/>
          <w:szCs w:val="24"/>
        </w:rPr>
      </w:pPr>
      <w:r>
        <w:rPr>
          <w:rFonts w:ascii="Times New Roman" w:hAnsi="Times New Roman"/>
          <w:color w:val="000000"/>
          <w:sz w:val="24"/>
          <w:szCs w:val="24"/>
        </w:rPr>
        <w:t>37 участников  мониторинга выполнили только задания базового уровня (17,8%) (задания №№1-8), по области 8,8 %. Соответственно данные выпускники были не готовы сдавать ЕГЭ по математике профильного уровня.</w:t>
      </w:r>
    </w:p>
    <w:p w14:paraId="40E1F248" w14:textId="77777777" w:rsidR="009275A0" w:rsidRDefault="009275A0" w:rsidP="009275A0">
      <w:pPr>
        <w:spacing w:after="0"/>
        <w:ind w:firstLine="567"/>
        <w:jc w:val="both"/>
        <w:rPr>
          <w:rFonts w:ascii="Times New Roman" w:hAnsi="Times New Roman"/>
          <w:color w:val="000000"/>
          <w:sz w:val="24"/>
          <w:szCs w:val="24"/>
        </w:rPr>
      </w:pPr>
    </w:p>
    <w:p w14:paraId="37187EF0" w14:textId="77777777" w:rsidR="009275A0" w:rsidRPr="000420FD" w:rsidRDefault="009275A0" w:rsidP="009275A0">
      <w:pPr>
        <w:spacing w:after="0"/>
        <w:ind w:firstLine="567"/>
        <w:jc w:val="both"/>
        <w:rPr>
          <w:rFonts w:ascii="Times New Roman" w:hAnsi="Times New Roman"/>
          <w:color w:val="FF0000"/>
          <w:sz w:val="24"/>
          <w:szCs w:val="24"/>
        </w:rPr>
      </w:pPr>
      <w:r w:rsidRPr="002C7394">
        <w:rPr>
          <w:rFonts w:ascii="Times New Roman" w:hAnsi="Times New Roman"/>
          <w:noProof/>
          <w:color w:val="FF0000"/>
          <w:sz w:val="24"/>
          <w:szCs w:val="24"/>
          <w:lang w:eastAsia="ru-RU"/>
        </w:rPr>
        <w:drawing>
          <wp:inline distT="0" distB="0" distL="0" distR="0" wp14:anchorId="23EE4D65" wp14:editId="081BDD8F">
            <wp:extent cx="5238750" cy="3092450"/>
            <wp:effectExtent l="0" t="0" r="0" b="0"/>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1CA7B4E" w14:textId="1C25CA4D" w:rsidR="009275A0" w:rsidRPr="00282175" w:rsidRDefault="00282175" w:rsidP="009275A0">
      <w:pPr>
        <w:spacing w:after="0"/>
        <w:jc w:val="center"/>
        <w:rPr>
          <w:rFonts w:ascii="Times New Roman" w:hAnsi="Times New Roman"/>
          <w:sz w:val="24"/>
          <w:szCs w:val="24"/>
        </w:rPr>
      </w:pPr>
      <w:r w:rsidRPr="00282175">
        <w:rPr>
          <w:rFonts w:ascii="Times New Roman" w:hAnsi="Times New Roman"/>
          <w:sz w:val="24"/>
          <w:szCs w:val="24"/>
        </w:rPr>
        <w:t>Рисунок 22. Результаты мониторинга обучающихся по профильной математике</w:t>
      </w:r>
    </w:p>
    <w:p w14:paraId="0FE92912" w14:textId="77777777" w:rsidR="009275A0" w:rsidRPr="00121441" w:rsidRDefault="009275A0" w:rsidP="009275A0">
      <w:pPr>
        <w:spacing w:after="0"/>
        <w:ind w:firstLine="567"/>
        <w:jc w:val="both"/>
        <w:rPr>
          <w:rFonts w:ascii="Times New Roman" w:hAnsi="Times New Roman"/>
          <w:color w:val="000000"/>
          <w:sz w:val="24"/>
          <w:szCs w:val="24"/>
        </w:rPr>
      </w:pPr>
      <w:r w:rsidRPr="00121441">
        <w:rPr>
          <w:rFonts w:ascii="Times New Roman" w:hAnsi="Times New Roman"/>
          <w:color w:val="000000"/>
          <w:sz w:val="24"/>
          <w:szCs w:val="24"/>
        </w:rPr>
        <w:t>По результатам проведенных мониторинговых исследований, с целью повышения качества подготовки к проведению государственной итоговой аттестации в 20</w:t>
      </w:r>
      <w:r>
        <w:rPr>
          <w:rFonts w:ascii="Times New Roman" w:hAnsi="Times New Roman"/>
          <w:color w:val="000000"/>
          <w:sz w:val="24"/>
          <w:szCs w:val="24"/>
        </w:rPr>
        <w:t>20</w:t>
      </w:r>
      <w:r w:rsidRPr="00121441">
        <w:rPr>
          <w:rFonts w:ascii="Times New Roman" w:hAnsi="Times New Roman"/>
          <w:color w:val="000000"/>
          <w:sz w:val="24"/>
          <w:szCs w:val="24"/>
        </w:rPr>
        <w:t xml:space="preserve"> году, всем ОО Тайшетского района были даны следующие рекомендации:</w:t>
      </w:r>
    </w:p>
    <w:p w14:paraId="7ED940D2" w14:textId="77777777" w:rsidR="009275A0" w:rsidRPr="00121441" w:rsidRDefault="009275A0" w:rsidP="009B2C32">
      <w:pPr>
        <w:numPr>
          <w:ilvl w:val="1"/>
          <w:numId w:val="28"/>
        </w:numPr>
        <w:suppressAutoHyphens/>
        <w:spacing w:after="0" w:line="240" w:lineRule="auto"/>
        <w:ind w:left="0" w:firstLine="426"/>
        <w:jc w:val="both"/>
        <w:rPr>
          <w:rFonts w:ascii="Times New Roman" w:hAnsi="Times New Roman"/>
          <w:color w:val="000000"/>
          <w:sz w:val="24"/>
          <w:szCs w:val="24"/>
        </w:rPr>
      </w:pPr>
      <w:r w:rsidRPr="00121441">
        <w:rPr>
          <w:rFonts w:ascii="Times New Roman" w:hAnsi="Times New Roman"/>
          <w:color w:val="000000"/>
          <w:sz w:val="24"/>
          <w:szCs w:val="24"/>
        </w:rPr>
        <w:t>провести детальный анализ результатов мониторингов;</w:t>
      </w:r>
    </w:p>
    <w:p w14:paraId="6F98BBB6" w14:textId="77777777" w:rsidR="009275A0" w:rsidRPr="00121441" w:rsidRDefault="009275A0" w:rsidP="009B2C32">
      <w:pPr>
        <w:numPr>
          <w:ilvl w:val="1"/>
          <w:numId w:val="28"/>
        </w:numPr>
        <w:suppressAutoHyphens/>
        <w:spacing w:after="0" w:line="240" w:lineRule="auto"/>
        <w:ind w:left="0" w:firstLine="426"/>
        <w:jc w:val="both"/>
        <w:rPr>
          <w:rFonts w:ascii="Times New Roman" w:hAnsi="Times New Roman"/>
          <w:color w:val="000000"/>
          <w:sz w:val="24"/>
          <w:szCs w:val="24"/>
        </w:rPr>
      </w:pPr>
      <w:r w:rsidRPr="00121441">
        <w:rPr>
          <w:rFonts w:ascii="Times New Roman" w:hAnsi="Times New Roman"/>
          <w:color w:val="000000"/>
          <w:sz w:val="24"/>
          <w:szCs w:val="24"/>
        </w:rPr>
        <w:t>рассмотреть результаты анализа мониторингов на заседаниях совещаний при директоре, педагогических советов, школьных методических объединений, родительских собраний;</w:t>
      </w:r>
    </w:p>
    <w:p w14:paraId="51662609" w14:textId="77777777" w:rsidR="009275A0" w:rsidRPr="00121441" w:rsidRDefault="009275A0" w:rsidP="009B2C32">
      <w:pPr>
        <w:numPr>
          <w:ilvl w:val="1"/>
          <w:numId w:val="28"/>
        </w:numPr>
        <w:suppressAutoHyphens/>
        <w:spacing w:after="0" w:line="240" w:lineRule="auto"/>
        <w:ind w:left="0" w:firstLine="426"/>
        <w:jc w:val="both"/>
        <w:rPr>
          <w:rFonts w:ascii="Times New Roman" w:hAnsi="Times New Roman"/>
          <w:color w:val="000000"/>
          <w:sz w:val="24"/>
          <w:szCs w:val="24"/>
        </w:rPr>
      </w:pPr>
      <w:r w:rsidRPr="00121441">
        <w:rPr>
          <w:rFonts w:ascii="Times New Roman" w:hAnsi="Times New Roman"/>
          <w:color w:val="000000"/>
          <w:sz w:val="24"/>
          <w:szCs w:val="24"/>
        </w:rPr>
        <w:t>учесть результаты мониторингов при планировании и проведении мероприятий по подготовке к государственной итоговой аттестации выпускников 9 и 11 классов;</w:t>
      </w:r>
    </w:p>
    <w:p w14:paraId="56CDF6EB" w14:textId="77777777" w:rsidR="009275A0" w:rsidRPr="00121441" w:rsidRDefault="009275A0" w:rsidP="009B2C32">
      <w:pPr>
        <w:numPr>
          <w:ilvl w:val="1"/>
          <w:numId w:val="28"/>
        </w:numPr>
        <w:suppressAutoHyphens/>
        <w:spacing w:after="0" w:line="240" w:lineRule="auto"/>
        <w:ind w:left="0" w:firstLine="426"/>
        <w:jc w:val="both"/>
        <w:rPr>
          <w:rFonts w:ascii="Times New Roman" w:hAnsi="Times New Roman"/>
          <w:color w:val="000000"/>
          <w:sz w:val="24"/>
          <w:szCs w:val="24"/>
        </w:rPr>
      </w:pPr>
      <w:r w:rsidRPr="00121441">
        <w:rPr>
          <w:rFonts w:ascii="Times New Roman" w:hAnsi="Times New Roman"/>
          <w:color w:val="000000"/>
          <w:sz w:val="24"/>
          <w:szCs w:val="24"/>
        </w:rPr>
        <w:t>внести изменения в образовательные программы, рабочие программы учителей математики, русского языка выпускных классов в соответствии с результатами мониторингов;</w:t>
      </w:r>
    </w:p>
    <w:p w14:paraId="64E4CE70" w14:textId="552D863B" w:rsidR="00512AAF" w:rsidRPr="00936890" w:rsidRDefault="00512AAF" w:rsidP="00BF494C">
      <w:pPr>
        <w:ind w:firstLine="426"/>
        <w:jc w:val="both"/>
        <w:rPr>
          <w:rFonts w:ascii="Times New Roman" w:eastAsia="Calibri" w:hAnsi="Times New Roman" w:cs="Times New Roman"/>
          <w:b/>
          <w:i/>
          <w:sz w:val="24"/>
        </w:rPr>
      </w:pPr>
      <w:r>
        <w:rPr>
          <w:rFonts w:ascii="Times New Roman" w:hAnsi="Times New Roman"/>
          <w:color w:val="000000"/>
          <w:sz w:val="24"/>
          <w:szCs w:val="24"/>
        </w:rPr>
        <w:t xml:space="preserve">- </w:t>
      </w:r>
      <w:r w:rsidR="009275A0" w:rsidRPr="00121441">
        <w:rPr>
          <w:rFonts w:ascii="Times New Roman" w:hAnsi="Times New Roman"/>
          <w:color w:val="000000"/>
          <w:sz w:val="24"/>
          <w:szCs w:val="24"/>
        </w:rPr>
        <w:t>сформировать/откорректировать индивидуальные образовательные маршруты обучающихся выпускных классов с учетом результатов мониторингов</w:t>
      </w:r>
    </w:p>
    <w:p w14:paraId="1E3F7A1E" w14:textId="5B7B8D4C" w:rsidR="00936890" w:rsidRPr="00936890" w:rsidRDefault="00936890" w:rsidP="00936890">
      <w:pPr>
        <w:ind w:firstLine="567"/>
        <w:jc w:val="center"/>
        <w:rPr>
          <w:rFonts w:ascii="Times New Roman" w:hAnsi="Times New Roman"/>
          <w:i/>
          <w:color w:val="000000"/>
          <w:sz w:val="24"/>
          <w:szCs w:val="24"/>
        </w:rPr>
      </w:pPr>
      <w:r w:rsidRPr="00936890">
        <w:rPr>
          <w:rFonts w:ascii="Times New Roman" w:hAnsi="Times New Roman"/>
          <w:i/>
          <w:color w:val="000000"/>
          <w:sz w:val="24"/>
          <w:szCs w:val="24"/>
        </w:rPr>
        <w:t>Результаты государственной итоговой аттестации в 9-х классах</w:t>
      </w:r>
    </w:p>
    <w:p w14:paraId="043C9550" w14:textId="496EBA35" w:rsidR="00936890" w:rsidRPr="00C96A09" w:rsidRDefault="00936890" w:rsidP="0093689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2019/2020</w:t>
      </w:r>
      <w:r w:rsidRPr="00C96A09">
        <w:rPr>
          <w:rFonts w:ascii="Times New Roman" w:hAnsi="Times New Roman"/>
          <w:color w:val="000000"/>
          <w:sz w:val="24"/>
          <w:szCs w:val="24"/>
        </w:rPr>
        <w:t xml:space="preserve"> учебно</w:t>
      </w:r>
      <w:r>
        <w:rPr>
          <w:rFonts w:ascii="Times New Roman" w:hAnsi="Times New Roman"/>
          <w:color w:val="000000"/>
          <w:sz w:val="24"/>
          <w:szCs w:val="24"/>
        </w:rPr>
        <w:t>м году в 9-х классах обучалось 922 выпускника, из них 36 выпускников обучались по АООП</w:t>
      </w:r>
      <w:r w:rsidRPr="005B706B">
        <w:rPr>
          <w:rFonts w:ascii="Times New Roman" w:hAnsi="Times New Roman"/>
          <w:color w:val="000000"/>
          <w:sz w:val="24"/>
          <w:szCs w:val="24"/>
        </w:rPr>
        <w:t xml:space="preserve"> </w:t>
      </w:r>
      <w:r>
        <w:rPr>
          <w:rFonts w:ascii="Times New Roman" w:hAnsi="Times New Roman"/>
          <w:color w:val="000000"/>
          <w:sz w:val="24"/>
          <w:szCs w:val="24"/>
        </w:rPr>
        <w:t xml:space="preserve">(в 2019 г.- 894). Для участия в </w:t>
      </w:r>
      <w:r w:rsidRPr="00C96A09">
        <w:rPr>
          <w:rFonts w:ascii="Times New Roman" w:hAnsi="Times New Roman"/>
          <w:color w:val="000000"/>
          <w:sz w:val="24"/>
          <w:szCs w:val="24"/>
        </w:rPr>
        <w:t>государственной итоговой аттестации</w:t>
      </w:r>
      <w:r>
        <w:rPr>
          <w:rFonts w:ascii="Times New Roman" w:hAnsi="Times New Roman"/>
          <w:color w:val="000000"/>
          <w:sz w:val="24"/>
          <w:szCs w:val="24"/>
        </w:rPr>
        <w:t xml:space="preserve"> было зарегистрировано 886  выпускников</w:t>
      </w:r>
      <w:r w:rsidRPr="00C96A09">
        <w:rPr>
          <w:rFonts w:ascii="Times New Roman" w:hAnsi="Times New Roman"/>
          <w:color w:val="000000"/>
          <w:sz w:val="24"/>
          <w:szCs w:val="24"/>
        </w:rPr>
        <w:t>, из них:</w:t>
      </w:r>
    </w:p>
    <w:p w14:paraId="2338CB52" w14:textId="77777777" w:rsidR="00936890" w:rsidRPr="00C96A09" w:rsidRDefault="00936890" w:rsidP="00936890">
      <w:pPr>
        <w:pStyle w:val="ae"/>
        <w:numPr>
          <w:ilvl w:val="0"/>
          <w:numId w:val="3"/>
        </w:numPr>
        <w:spacing w:after="0" w:line="240" w:lineRule="auto"/>
        <w:jc w:val="both"/>
        <w:rPr>
          <w:rFonts w:ascii="Times New Roman" w:hAnsi="Times New Roman"/>
          <w:color w:val="000000"/>
          <w:sz w:val="24"/>
          <w:szCs w:val="24"/>
        </w:rPr>
      </w:pPr>
      <w:r w:rsidRPr="00C96A09">
        <w:rPr>
          <w:rFonts w:ascii="Times New Roman" w:hAnsi="Times New Roman"/>
          <w:color w:val="000000"/>
          <w:sz w:val="24"/>
          <w:szCs w:val="24"/>
        </w:rPr>
        <w:t>муниципальных общеобразовательных организаций  –</w:t>
      </w:r>
      <w:r>
        <w:rPr>
          <w:rFonts w:ascii="Times New Roman" w:hAnsi="Times New Roman"/>
          <w:color w:val="000000"/>
          <w:sz w:val="24"/>
          <w:szCs w:val="24"/>
          <w:lang w:val="en-US"/>
        </w:rPr>
        <w:t xml:space="preserve"> </w:t>
      </w:r>
      <w:r>
        <w:rPr>
          <w:rFonts w:ascii="Times New Roman" w:hAnsi="Times New Roman"/>
          <w:color w:val="000000"/>
          <w:sz w:val="24"/>
          <w:szCs w:val="24"/>
        </w:rPr>
        <w:t>839</w:t>
      </w:r>
      <w:r w:rsidRPr="00C96A09">
        <w:rPr>
          <w:rFonts w:ascii="Times New Roman" w:hAnsi="Times New Roman"/>
          <w:color w:val="000000"/>
          <w:sz w:val="24"/>
          <w:szCs w:val="24"/>
        </w:rPr>
        <w:t xml:space="preserve"> чел.,</w:t>
      </w:r>
    </w:p>
    <w:p w14:paraId="54DCD78A" w14:textId="77777777" w:rsidR="00936890" w:rsidRDefault="00936890" w:rsidP="00936890">
      <w:pPr>
        <w:pStyle w:val="ae"/>
        <w:numPr>
          <w:ilvl w:val="0"/>
          <w:numId w:val="3"/>
        </w:numPr>
        <w:spacing w:after="0" w:line="240" w:lineRule="auto"/>
        <w:jc w:val="both"/>
        <w:rPr>
          <w:rFonts w:ascii="Times New Roman" w:hAnsi="Times New Roman"/>
          <w:color w:val="000000"/>
          <w:sz w:val="24"/>
          <w:szCs w:val="24"/>
        </w:rPr>
      </w:pPr>
      <w:r w:rsidRPr="00C96A09">
        <w:rPr>
          <w:rFonts w:ascii="Times New Roman" w:hAnsi="Times New Roman"/>
          <w:color w:val="000000"/>
          <w:sz w:val="24"/>
          <w:szCs w:val="24"/>
        </w:rPr>
        <w:t>шко</w:t>
      </w:r>
      <w:r>
        <w:rPr>
          <w:rFonts w:ascii="Times New Roman" w:hAnsi="Times New Roman"/>
          <w:color w:val="000000"/>
          <w:sz w:val="24"/>
          <w:szCs w:val="24"/>
        </w:rPr>
        <w:t>лы-интерната № 24 ОАО «РЖД» - 45</w:t>
      </w:r>
      <w:r w:rsidRPr="009F4793">
        <w:rPr>
          <w:rFonts w:ascii="Times New Roman" w:hAnsi="Times New Roman"/>
          <w:color w:val="000000"/>
          <w:sz w:val="24"/>
          <w:szCs w:val="24"/>
        </w:rPr>
        <w:t xml:space="preserve"> </w:t>
      </w:r>
      <w:r w:rsidRPr="00C96A09">
        <w:rPr>
          <w:rFonts w:ascii="Times New Roman" w:hAnsi="Times New Roman"/>
          <w:color w:val="000000"/>
          <w:sz w:val="24"/>
          <w:szCs w:val="24"/>
        </w:rPr>
        <w:t>чел</w:t>
      </w:r>
      <w:r>
        <w:rPr>
          <w:rFonts w:ascii="Times New Roman" w:hAnsi="Times New Roman"/>
          <w:color w:val="000000"/>
          <w:sz w:val="24"/>
          <w:szCs w:val="24"/>
        </w:rPr>
        <w:t>.</w:t>
      </w:r>
      <w:r w:rsidRPr="00C96A09">
        <w:rPr>
          <w:rFonts w:ascii="Times New Roman" w:hAnsi="Times New Roman"/>
          <w:color w:val="000000"/>
          <w:sz w:val="24"/>
          <w:szCs w:val="24"/>
        </w:rPr>
        <w:t>,</w:t>
      </w:r>
    </w:p>
    <w:p w14:paraId="37459F4D" w14:textId="77777777" w:rsidR="00936890" w:rsidRDefault="00936890" w:rsidP="00936890">
      <w:pPr>
        <w:pStyle w:val="ae"/>
        <w:numPr>
          <w:ilvl w:val="0"/>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справочники прошлых лет - 1 чел.,</w:t>
      </w:r>
    </w:p>
    <w:p w14:paraId="04FD2278" w14:textId="77777777" w:rsidR="00936890" w:rsidRPr="00C96A09" w:rsidRDefault="00936890" w:rsidP="00936890">
      <w:pPr>
        <w:pStyle w:val="ae"/>
        <w:numPr>
          <w:ilvl w:val="0"/>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экстерн -1 чел.</w:t>
      </w:r>
    </w:p>
    <w:p w14:paraId="7E2012BB" w14:textId="77777777" w:rsidR="00936890" w:rsidRDefault="00936890" w:rsidP="00936890">
      <w:pPr>
        <w:jc w:val="center"/>
        <w:rPr>
          <w:rFonts w:ascii="Times New Roman" w:hAnsi="Times New Roman"/>
          <w:b/>
          <w:color w:val="000000"/>
          <w:sz w:val="24"/>
          <w:szCs w:val="24"/>
        </w:rPr>
      </w:pPr>
      <w:bookmarkStart w:id="3" w:name="OLE_LINK1"/>
      <w:bookmarkStart w:id="4" w:name="OLE_LINK2"/>
      <w:r w:rsidRPr="009F4793">
        <w:rPr>
          <w:rFonts w:ascii="Times New Roman" w:hAnsi="Times New Roman"/>
          <w:noProof/>
          <w:color w:val="FF0000"/>
          <w:sz w:val="24"/>
          <w:szCs w:val="24"/>
          <w:lang w:eastAsia="ru-RU"/>
        </w:rPr>
        <w:lastRenderedPageBreak/>
        <w:drawing>
          <wp:inline distT="0" distB="0" distL="0" distR="0" wp14:anchorId="04B25980" wp14:editId="49203494">
            <wp:extent cx="5715000" cy="2857500"/>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End w:id="3"/>
      <w:bookmarkEnd w:id="4"/>
    </w:p>
    <w:p w14:paraId="351698D7" w14:textId="44C4C784" w:rsidR="00936890" w:rsidRDefault="00A115D9" w:rsidP="00936890">
      <w:pPr>
        <w:spacing w:after="0"/>
        <w:ind w:firstLine="567"/>
        <w:jc w:val="both"/>
        <w:rPr>
          <w:rFonts w:ascii="Times New Roman" w:hAnsi="Times New Roman"/>
          <w:sz w:val="24"/>
          <w:szCs w:val="24"/>
        </w:rPr>
      </w:pPr>
      <w:r>
        <w:rPr>
          <w:rFonts w:ascii="Times New Roman" w:hAnsi="Times New Roman"/>
          <w:sz w:val="24"/>
          <w:szCs w:val="24"/>
        </w:rPr>
        <w:t>Рисунок 23</w:t>
      </w:r>
      <w:r w:rsidR="00936890">
        <w:rPr>
          <w:rFonts w:ascii="Times New Roman" w:hAnsi="Times New Roman"/>
          <w:sz w:val="24"/>
          <w:szCs w:val="24"/>
        </w:rPr>
        <w:t>. Количество выпускников 9-х классов</w:t>
      </w:r>
    </w:p>
    <w:p w14:paraId="2F7B9887" w14:textId="00A081D2" w:rsidR="00936890" w:rsidRPr="006D52F4" w:rsidRDefault="00936890" w:rsidP="00936890">
      <w:pPr>
        <w:spacing w:after="0" w:line="240" w:lineRule="auto"/>
        <w:ind w:firstLine="567"/>
        <w:jc w:val="both"/>
        <w:rPr>
          <w:rFonts w:ascii="Times New Roman" w:hAnsi="Times New Roman"/>
          <w:sz w:val="24"/>
          <w:szCs w:val="24"/>
        </w:rPr>
      </w:pPr>
      <w:r w:rsidRPr="006D52F4">
        <w:rPr>
          <w:rFonts w:ascii="Times New Roman" w:hAnsi="Times New Roman"/>
          <w:sz w:val="24"/>
          <w:szCs w:val="24"/>
        </w:rPr>
        <w:t>Согласно приказу Министерства просвещения Российской Федерации и Федеральной службы по надзору в сфере образования и науки от 11 июня 2020 года № 293/650 «Об особенностях проведения государственной аттестации по образовательным программам основного общего образования в 2020 году»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189/1513 (далее – Порядок проведения ГИА-9), в части организации и проведения ГИА-9, результаты которой являются основанием для выдачи аттестата об основном</w:t>
      </w:r>
      <w:r>
        <w:rPr>
          <w:rFonts w:ascii="Times New Roman" w:hAnsi="Times New Roman"/>
          <w:sz w:val="24"/>
          <w:szCs w:val="24"/>
        </w:rPr>
        <w:t xml:space="preserve"> общем образовании, не применял</w:t>
      </w:r>
      <w:r w:rsidRPr="006D52F4">
        <w:rPr>
          <w:rFonts w:ascii="Times New Roman" w:hAnsi="Times New Roman"/>
          <w:sz w:val="24"/>
          <w:szCs w:val="24"/>
        </w:rPr>
        <w:t>ся.</w:t>
      </w:r>
    </w:p>
    <w:p w14:paraId="339751FA" w14:textId="50D5DE9D" w:rsidR="00936890" w:rsidRDefault="00936890" w:rsidP="00936890">
      <w:pPr>
        <w:spacing w:after="0" w:line="240" w:lineRule="auto"/>
        <w:ind w:firstLine="567"/>
        <w:jc w:val="both"/>
        <w:rPr>
          <w:rFonts w:ascii="Times New Roman" w:hAnsi="Times New Roman"/>
          <w:sz w:val="24"/>
          <w:szCs w:val="24"/>
        </w:rPr>
      </w:pPr>
      <w:r>
        <w:rPr>
          <w:rFonts w:ascii="Times New Roman" w:hAnsi="Times New Roman"/>
          <w:sz w:val="24"/>
          <w:szCs w:val="24"/>
        </w:rPr>
        <w:t>На основании п.2 приказа Министерства просвещения  Российской Федерации  от 11 июня 2020 года  №  295 «Об особенностях заполнения и выдачи аттестатов об основном общем и среднем общем образовании в 2020 году» а</w:t>
      </w:r>
      <w:r w:rsidRPr="00E76BB5">
        <w:rPr>
          <w:rFonts w:ascii="Times New Roman" w:hAnsi="Times New Roman"/>
          <w:sz w:val="24"/>
          <w:szCs w:val="24"/>
        </w:rPr>
        <w:t>ттеста</w:t>
      </w:r>
      <w:r>
        <w:rPr>
          <w:rFonts w:ascii="Times New Roman" w:hAnsi="Times New Roman"/>
          <w:sz w:val="24"/>
          <w:szCs w:val="24"/>
        </w:rPr>
        <w:t>т об основном общем</w:t>
      </w:r>
      <w:r w:rsidRPr="00E76BB5">
        <w:rPr>
          <w:rFonts w:ascii="Times New Roman" w:hAnsi="Times New Roman"/>
          <w:sz w:val="24"/>
          <w:szCs w:val="24"/>
        </w:rPr>
        <w:t xml:space="preserve"> </w:t>
      </w:r>
      <w:r>
        <w:rPr>
          <w:rFonts w:ascii="Times New Roman" w:hAnsi="Times New Roman"/>
          <w:sz w:val="24"/>
          <w:szCs w:val="24"/>
        </w:rPr>
        <w:t xml:space="preserve">образовании и приложение выдавался лицам, завершившим в 2020 году обучение по образовательным программам основного общего образования и имеющим итоговые отметки не ниже «удовлетворительно» по всем учебным предметам учебного плана, и результат «зачет» за итоговое собеседование по русскому языку. </w:t>
      </w:r>
    </w:p>
    <w:p w14:paraId="37CA1FE7" w14:textId="65F5DB86" w:rsidR="00DF1882" w:rsidRDefault="00DF1882" w:rsidP="00936890">
      <w:pPr>
        <w:spacing w:after="0" w:line="240" w:lineRule="auto"/>
        <w:ind w:firstLine="567"/>
        <w:jc w:val="both"/>
        <w:rPr>
          <w:rFonts w:ascii="Times New Roman" w:hAnsi="Times New Roman"/>
          <w:sz w:val="24"/>
          <w:szCs w:val="24"/>
        </w:rPr>
      </w:pPr>
      <w:r>
        <w:rPr>
          <w:rFonts w:ascii="Times New Roman" w:hAnsi="Times New Roman"/>
          <w:color w:val="000000"/>
          <w:sz w:val="24"/>
          <w:szCs w:val="24"/>
          <w:lang w:bidi="ru-RU"/>
        </w:rPr>
        <w:t>ГИА-9 проводилась</w:t>
      </w:r>
      <w:r w:rsidRPr="00037512">
        <w:rPr>
          <w:rFonts w:ascii="Times New Roman" w:hAnsi="Times New Roman"/>
          <w:color w:val="000000"/>
          <w:sz w:val="24"/>
          <w:szCs w:val="24"/>
          <w:lang w:bidi="ru-RU"/>
        </w:rPr>
        <w:t xml:space="preserve"> в форме промежуточной аттестаци</w:t>
      </w:r>
      <w:r>
        <w:rPr>
          <w:rFonts w:ascii="Times New Roman" w:hAnsi="Times New Roman"/>
          <w:color w:val="000000"/>
          <w:sz w:val="24"/>
          <w:szCs w:val="24"/>
          <w:lang w:bidi="ru-RU"/>
        </w:rPr>
        <w:t>и, результаты которой признавались результатами ГИА-9 и явились</w:t>
      </w:r>
      <w:r w:rsidRPr="00037512">
        <w:rPr>
          <w:rFonts w:ascii="Times New Roman" w:hAnsi="Times New Roman"/>
          <w:color w:val="000000"/>
          <w:sz w:val="24"/>
          <w:szCs w:val="24"/>
          <w:lang w:bidi="ru-RU"/>
        </w:rPr>
        <w:t xml:space="preserve"> основанием  для выдачи аттестатов об основном общем образовании путем выставления по всем учебным предметам учебного плана, изучавшимся в </w:t>
      </w:r>
      <w:r w:rsidRPr="00037512">
        <w:rPr>
          <w:rFonts w:ascii="Times New Roman" w:hAnsi="Times New Roman"/>
          <w:color w:val="000000"/>
          <w:sz w:val="24"/>
          <w:szCs w:val="24"/>
          <w:lang w:val="en-US" w:bidi="ru-RU"/>
        </w:rPr>
        <w:t>IX</w:t>
      </w:r>
      <w:r w:rsidRPr="00037512">
        <w:rPr>
          <w:rFonts w:ascii="Times New Roman" w:hAnsi="Times New Roman"/>
          <w:color w:val="000000"/>
          <w:sz w:val="24"/>
          <w:szCs w:val="24"/>
          <w:lang w:bidi="ru-RU"/>
        </w:rPr>
        <w:t xml:space="preserve"> классе, итоговых отметок, которые определяются как среднее арифметическое четвертных отметок за </w:t>
      </w:r>
      <w:r w:rsidRPr="00037512">
        <w:rPr>
          <w:rFonts w:ascii="Times New Roman" w:hAnsi="Times New Roman"/>
          <w:color w:val="000000"/>
          <w:sz w:val="24"/>
          <w:szCs w:val="24"/>
          <w:lang w:val="en-US" w:bidi="ru-RU"/>
        </w:rPr>
        <w:t>IX</w:t>
      </w:r>
      <w:r w:rsidRPr="00037512">
        <w:rPr>
          <w:rFonts w:ascii="Times New Roman" w:hAnsi="Times New Roman"/>
          <w:color w:val="000000"/>
          <w:sz w:val="24"/>
          <w:szCs w:val="24"/>
          <w:lang w:bidi="ru-RU"/>
        </w:rPr>
        <w:t xml:space="preserve"> класс</w:t>
      </w:r>
    </w:p>
    <w:p w14:paraId="4F30C2FB" w14:textId="77777777" w:rsidR="00936890" w:rsidRPr="00F72855" w:rsidRDefault="00936890" w:rsidP="00936890">
      <w:pPr>
        <w:spacing w:after="0" w:line="240" w:lineRule="auto"/>
        <w:ind w:firstLine="567"/>
        <w:jc w:val="both"/>
        <w:rPr>
          <w:rFonts w:ascii="Times New Roman" w:hAnsi="Times New Roman"/>
          <w:color w:val="000000"/>
          <w:sz w:val="24"/>
          <w:szCs w:val="24"/>
        </w:rPr>
      </w:pPr>
      <w:r w:rsidRPr="00F72855">
        <w:rPr>
          <w:rFonts w:ascii="Times New Roman" w:hAnsi="Times New Roman"/>
          <w:color w:val="000000"/>
          <w:sz w:val="24"/>
          <w:szCs w:val="24"/>
        </w:rPr>
        <w:t xml:space="preserve">Для получения зачета </w:t>
      </w:r>
      <w:r>
        <w:rPr>
          <w:rFonts w:ascii="Times New Roman" w:hAnsi="Times New Roman"/>
          <w:color w:val="000000"/>
          <w:sz w:val="24"/>
          <w:szCs w:val="24"/>
        </w:rPr>
        <w:t xml:space="preserve"> по </w:t>
      </w:r>
      <w:r>
        <w:rPr>
          <w:rFonts w:ascii="Times New Roman" w:hAnsi="Times New Roman"/>
          <w:sz w:val="24"/>
          <w:szCs w:val="24"/>
        </w:rPr>
        <w:t>итоговому  собеседованию по русскому языку</w:t>
      </w:r>
      <w:r w:rsidRPr="00F72855">
        <w:rPr>
          <w:rFonts w:ascii="Times New Roman" w:hAnsi="Times New Roman"/>
          <w:color w:val="000000"/>
          <w:sz w:val="24"/>
          <w:szCs w:val="24"/>
        </w:rPr>
        <w:t xml:space="preserve"> предполагалось три </w:t>
      </w:r>
      <w:r>
        <w:rPr>
          <w:rFonts w:ascii="Times New Roman" w:hAnsi="Times New Roman"/>
          <w:color w:val="000000"/>
          <w:sz w:val="24"/>
          <w:szCs w:val="24"/>
        </w:rPr>
        <w:t xml:space="preserve">этапа: основной  (февраль) и дополнительный (март), дополнительный (май): </w:t>
      </w:r>
    </w:p>
    <w:p w14:paraId="1CB4E4E3" w14:textId="77777777" w:rsidR="00936890" w:rsidRPr="0095024F" w:rsidRDefault="00936890" w:rsidP="00936890">
      <w:pPr>
        <w:pStyle w:val="ae"/>
        <w:numPr>
          <w:ilvl w:val="0"/>
          <w:numId w:val="4"/>
        </w:numPr>
        <w:spacing w:after="0" w:line="240" w:lineRule="auto"/>
        <w:ind w:left="851" w:hanging="284"/>
        <w:jc w:val="both"/>
        <w:rPr>
          <w:rFonts w:ascii="Times New Roman" w:hAnsi="Times New Roman"/>
          <w:sz w:val="24"/>
          <w:szCs w:val="24"/>
        </w:rPr>
      </w:pPr>
      <w:r w:rsidRPr="00936890">
        <w:rPr>
          <w:rFonts w:ascii="Times New Roman" w:hAnsi="Times New Roman"/>
          <w:sz w:val="24"/>
          <w:szCs w:val="24"/>
        </w:rPr>
        <w:t>12 февраля 2020 года -</w:t>
      </w:r>
      <w:r>
        <w:rPr>
          <w:rFonts w:ascii="Times New Roman" w:hAnsi="Times New Roman"/>
          <w:sz w:val="24"/>
          <w:szCs w:val="24"/>
        </w:rPr>
        <w:t xml:space="preserve"> </w:t>
      </w:r>
      <w:r w:rsidRPr="0095024F">
        <w:rPr>
          <w:rFonts w:ascii="Times New Roman" w:hAnsi="Times New Roman"/>
          <w:sz w:val="24"/>
          <w:szCs w:val="24"/>
        </w:rPr>
        <w:t>из 8</w:t>
      </w:r>
      <w:r>
        <w:rPr>
          <w:rFonts w:ascii="Times New Roman" w:hAnsi="Times New Roman"/>
          <w:sz w:val="24"/>
          <w:szCs w:val="24"/>
        </w:rPr>
        <w:t xml:space="preserve">79 </w:t>
      </w:r>
      <w:r w:rsidRPr="0095024F">
        <w:rPr>
          <w:rFonts w:ascii="Times New Roman" w:hAnsi="Times New Roman"/>
          <w:sz w:val="24"/>
          <w:szCs w:val="24"/>
        </w:rPr>
        <w:t>выпускник</w:t>
      </w:r>
      <w:r>
        <w:rPr>
          <w:rFonts w:ascii="Times New Roman" w:hAnsi="Times New Roman"/>
          <w:sz w:val="24"/>
          <w:szCs w:val="24"/>
        </w:rPr>
        <w:t>ов</w:t>
      </w:r>
      <w:r w:rsidRPr="0095024F">
        <w:rPr>
          <w:rFonts w:ascii="Times New Roman" w:hAnsi="Times New Roman"/>
          <w:sz w:val="24"/>
          <w:szCs w:val="24"/>
        </w:rPr>
        <w:t xml:space="preserve"> </w:t>
      </w:r>
      <w:r>
        <w:rPr>
          <w:rFonts w:ascii="Times New Roman" w:hAnsi="Times New Roman"/>
          <w:sz w:val="24"/>
          <w:szCs w:val="24"/>
        </w:rPr>
        <w:t>873 (99,3%)</w:t>
      </w:r>
      <w:r w:rsidRPr="0095024F">
        <w:rPr>
          <w:rFonts w:ascii="Times New Roman" w:hAnsi="Times New Roman"/>
          <w:sz w:val="24"/>
          <w:szCs w:val="24"/>
        </w:rPr>
        <w:t xml:space="preserve"> получили зачет, </w:t>
      </w:r>
      <w:r>
        <w:rPr>
          <w:rFonts w:ascii="Times New Roman" w:hAnsi="Times New Roman"/>
          <w:sz w:val="24"/>
          <w:szCs w:val="24"/>
        </w:rPr>
        <w:t>(2019 г. - 98,7 %</w:t>
      </w:r>
      <w:r w:rsidRPr="0095024F">
        <w:rPr>
          <w:rFonts w:ascii="Times New Roman" w:hAnsi="Times New Roman"/>
          <w:sz w:val="24"/>
          <w:szCs w:val="24"/>
        </w:rPr>
        <w:t>)</w:t>
      </w:r>
    </w:p>
    <w:p w14:paraId="62BD99CD" w14:textId="3230518A" w:rsidR="00936890" w:rsidRPr="0095024F" w:rsidRDefault="00936890" w:rsidP="00936890">
      <w:pPr>
        <w:spacing w:after="0" w:line="240" w:lineRule="auto"/>
        <w:ind w:firstLine="567"/>
        <w:rPr>
          <w:rFonts w:ascii="Times New Roman" w:hAnsi="Times New Roman"/>
          <w:sz w:val="24"/>
          <w:szCs w:val="24"/>
        </w:rPr>
      </w:pPr>
      <w:r w:rsidRPr="0095024F">
        <w:rPr>
          <w:rFonts w:ascii="Times New Roman" w:hAnsi="Times New Roman"/>
          <w:b/>
          <w:sz w:val="24"/>
          <w:szCs w:val="24"/>
        </w:rPr>
        <w:t xml:space="preserve">-  </w:t>
      </w:r>
      <w:r w:rsidRPr="00936890">
        <w:rPr>
          <w:rFonts w:ascii="Times New Roman" w:hAnsi="Times New Roman"/>
          <w:sz w:val="24"/>
          <w:szCs w:val="24"/>
        </w:rPr>
        <w:t>11 марта 2020 года</w:t>
      </w:r>
      <w:r w:rsidRPr="0095024F">
        <w:rPr>
          <w:rFonts w:ascii="Times New Roman" w:hAnsi="Times New Roman"/>
          <w:sz w:val="24"/>
          <w:szCs w:val="24"/>
        </w:rPr>
        <w:t xml:space="preserve"> (из 1</w:t>
      </w:r>
      <w:r>
        <w:rPr>
          <w:rFonts w:ascii="Times New Roman" w:hAnsi="Times New Roman"/>
          <w:sz w:val="24"/>
          <w:szCs w:val="24"/>
        </w:rPr>
        <w:t>2</w:t>
      </w:r>
      <w:r w:rsidRPr="0095024F">
        <w:rPr>
          <w:rFonts w:ascii="Times New Roman" w:hAnsi="Times New Roman"/>
          <w:sz w:val="24"/>
          <w:szCs w:val="24"/>
        </w:rPr>
        <w:t xml:space="preserve"> в</w:t>
      </w:r>
      <w:r>
        <w:rPr>
          <w:rFonts w:ascii="Times New Roman" w:hAnsi="Times New Roman"/>
          <w:sz w:val="24"/>
          <w:szCs w:val="24"/>
        </w:rPr>
        <w:t>ыпускников  все (100%) получили зачет).</w:t>
      </w:r>
      <w:r w:rsidRPr="0095024F">
        <w:rPr>
          <w:rFonts w:ascii="Times New Roman" w:hAnsi="Times New Roman"/>
          <w:sz w:val="24"/>
          <w:szCs w:val="24"/>
        </w:rPr>
        <w:t xml:space="preserve"> </w:t>
      </w:r>
    </w:p>
    <w:p w14:paraId="1EC2364D" w14:textId="77777777" w:rsidR="00936890" w:rsidRDefault="00936890" w:rsidP="00936890">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Таким образом, по результатам  2 этапов прохождения </w:t>
      </w:r>
      <w:r w:rsidRPr="00F72855">
        <w:rPr>
          <w:rFonts w:ascii="Times New Roman" w:hAnsi="Times New Roman"/>
          <w:color w:val="000000"/>
          <w:sz w:val="24"/>
          <w:szCs w:val="24"/>
        </w:rPr>
        <w:t>итогового собеседования по русскому</w:t>
      </w:r>
      <w:r w:rsidRPr="0095024F">
        <w:rPr>
          <w:rFonts w:ascii="Times New Roman" w:hAnsi="Times New Roman"/>
          <w:sz w:val="24"/>
          <w:szCs w:val="24"/>
        </w:rPr>
        <w:t xml:space="preserve"> все выпускники были допущены к ГИА.</w:t>
      </w:r>
    </w:p>
    <w:p w14:paraId="1A4FD8D0" w14:textId="7D7A9DF4" w:rsidR="00936890" w:rsidRDefault="00936890" w:rsidP="00936890">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Успешное прохождении промежуточной аттестации позволило всем выпускникам 9 классов получить аттестат об основном общем образовании, а </w:t>
      </w:r>
      <w:r>
        <w:rPr>
          <w:rFonts w:ascii="Times New Roman" w:hAnsi="Times New Roman"/>
          <w:sz w:val="24"/>
          <w:szCs w:val="24"/>
        </w:rPr>
        <w:t xml:space="preserve">  49 выпускникам 9 классов из 19-ти ОО, кандидатов на получение аттестата с отличием, получить аттестат об основном </w:t>
      </w:r>
      <w:r>
        <w:rPr>
          <w:rFonts w:ascii="Times New Roman" w:hAnsi="Times New Roman"/>
          <w:sz w:val="24"/>
          <w:szCs w:val="24"/>
        </w:rPr>
        <w:lastRenderedPageBreak/>
        <w:t>общем образовании с отличием.  В 2019 г.</w:t>
      </w:r>
      <w:r w:rsidRPr="00E76BB5">
        <w:rPr>
          <w:rFonts w:ascii="Times New Roman" w:hAnsi="Times New Roman"/>
          <w:sz w:val="24"/>
          <w:szCs w:val="24"/>
        </w:rPr>
        <w:t xml:space="preserve"> получили аттестат с отличием</w:t>
      </w:r>
      <w:r>
        <w:rPr>
          <w:rFonts w:ascii="Times New Roman" w:hAnsi="Times New Roman"/>
          <w:sz w:val="24"/>
          <w:szCs w:val="24"/>
        </w:rPr>
        <w:t xml:space="preserve"> </w:t>
      </w:r>
      <w:r w:rsidRPr="00E76BB5">
        <w:rPr>
          <w:rFonts w:ascii="Times New Roman" w:hAnsi="Times New Roman"/>
          <w:sz w:val="24"/>
          <w:szCs w:val="24"/>
        </w:rPr>
        <w:t>46</w:t>
      </w:r>
      <w:r>
        <w:rPr>
          <w:rFonts w:ascii="Times New Roman" w:hAnsi="Times New Roman"/>
          <w:sz w:val="24"/>
          <w:szCs w:val="24"/>
        </w:rPr>
        <w:t xml:space="preserve"> выпускников</w:t>
      </w:r>
      <w:r w:rsidRPr="00E76BB5">
        <w:rPr>
          <w:rFonts w:ascii="Times New Roman" w:hAnsi="Times New Roman"/>
          <w:sz w:val="24"/>
          <w:szCs w:val="24"/>
        </w:rPr>
        <w:t xml:space="preserve"> из 17-ти ОО </w:t>
      </w:r>
      <w:r>
        <w:rPr>
          <w:rFonts w:ascii="Times New Roman" w:hAnsi="Times New Roman"/>
          <w:sz w:val="24"/>
          <w:szCs w:val="24"/>
        </w:rPr>
        <w:t>(в 2018 г. -35 чел.)</w:t>
      </w:r>
    </w:p>
    <w:p w14:paraId="043D5F5C" w14:textId="77777777" w:rsidR="00936890" w:rsidRPr="00E76BB5" w:rsidRDefault="00936890" w:rsidP="00936890">
      <w:pPr>
        <w:ind w:firstLine="567"/>
        <w:jc w:val="center"/>
        <w:rPr>
          <w:rFonts w:ascii="Times New Roman" w:hAnsi="Times New Roman"/>
          <w:b/>
          <w:sz w:val="28"/>
          <w:szCs w:val="28"/>
          <w:u w:val="single"/>
        </w:rPr>
      </w:pPr>
    </w:p>
    <w:p w14:paraId="417FFDF3" w14:textId="77777777" w:rsidR="00936890" w:rsidRDefault="00936890" w:rsidP="00936890">
      <w:pPr>
        <w:spacing w:after="0" w:line="240" w:lineRule="auto"/>
        <w:ind w:firstLine="851"/>
        <w:jc w:val="both"/>
        <w:rPr>
          <w:rFonts w:ascii="Times New Roman" w:hAnsi="Times New Roman"/>
          <w:b/>
          <w:color w:val="FF0000"/>
          <w:sz w:val="28"/>
          <w:szCs w:val="28"/>
          <w:u w:val="single"/>
        </w:rPr>
      </w:pPr>
      <w:r w:rsidRPr="00964C79">
        <w:rPr>
          <w:rFonts w:ascii="Times New Roman" w:hAnsi="Times New Roman"/>
          <w:b/>
          <w:noProof/>
          <w:sz w:val="28"/>
          <w:szCs w:val="28"/>
          <w:lang w:eastAsia="ru-RU"/>
        </w:rPr>
        <w:drawing>
          <wp:inline distT="0" distB="0" distL="0" distR="0" wp14:anchorId="738DEAA1" wp14:editId="266F0CAA">
            <wp:extent cx="5486400" cy="3200400"/>
            <wp:effectExtent l="19050" t="0" r="1905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63E2F96" w14:textId="18BD8AFF" w:rsidR="00936890" w:rsidRDefault="00A115D9" w:rsidP="00936890">
      <w:pPr>
        <w:spacing w:after="0" w:line="240" w:lineRule="auto"/>
        <w:ind w:firstLine="851"/>
        <w:jc w:val="both"/>
        <w:rPr>
          <w:rFonts w:ascii="Times New Roman" w:hAnsi="Times New Roman"/>
          <w:sz w:val="24"/>
          <w:szCs w:val="24"/>
        </w:rPr>
      </w:pPr>
      <w:r>
        <w:rPr>
          <w:rFonts w:ascii="Times New Roman" w:hAnsi="Times New Roman"/>
          <w:sz w:val="24"/>
          <w:szCs w:val="24"/>
        </w:rPr>
        <w:t>Рисунок 24</w:t>
      </w:r>
      <w:r w:rsidR="00936890" w:rsidRPr="00936890">
        <w:rPr>
          <w:rFonts w:ascii="Times New Roman" w:hAnsi="Times New Roman"/>
          <w:sz w:val="24"/>
          <w:szCs w:val="24"/>
        </w:rPr>
        <w:t xml:space="preserve">. </w:t>
      </w:r>
      <w:r w:rsidR="00936890">
        <w:rPr>
          <w:rFonts w:ascii="Times New Roman" w:hAnsi="Times New Roman"/>
          <w:sz w:val="24"/>
          <w:szCs w:val="24"/>
        </w:rPr>
        <w:t>Количество выпускников 9-х классов, получивших аттестат с отличием</w:t>
      </w:r>
    </w:p>
    <w:p w14:paraId="5393297E" w14:textId="4F6D56C8" w:rsidR="00936890" w:rsidRPr="00936890" w:rsidRDefault="00936890" w:rsidP="00E45C6E">
      <w:pPr>
        <w:spacing w:after="0" w:line="240" w:lineRule="auto"/>
        <w:jc w:val="both"/>
        <w:rPr>
          <w:rFonts w:ascii="Times New Roman" w:hAnsi="Times New Roman"/>
          <w:sz w:val="24"/>
          <w:szCs w:val="24"/>
        </w:rPr>
      </w:pPr>
    </w:p>
    <w:p w14:paraId="7A6AC5D1" w14:textId="78480EB7" w:rsidR="00936890" w:rsidRPr="00936890" w:rsidRDefault="00936890" w:rsidP="00936890">
      <w:pPr>
        <w:spacing w:after="0" w:line="240" w:lineRule="auto"/>
        <w:ind w:firstLine="851"/>
        <w:jc w:val="center"/>
        <w:rPr>
          <w:rFonts w:ascii="Times New Roman" w:hAnsi="Times New Roman"/>
          <w:color w:val="FF0000"/>
          <w:sz w:val="24"/>
          <w:szCs w:val="24"/>
          <w:u w:val="single"/>
        </w:rPr>
      </w:pPr>
      <w:r w:rsidRPr="00936890">
        <w:rPr>
          <w:rFonts w:ascii="Times New Roman" w:hAnsi="Times New Roman"/>
          <w:sz w:val="24"/>
          <w:szCs w:val="24"/>
        </w:rPr>
        <w:t xml:space="preserve">Таблица 5. </w:t>
      </w:r>
      <w:r w:rsidRPr="00936890">
        <w:rPr>
          <w:rFonts w:ascii="Times New Roman" w:hAnsi="Times New Roman"/>
          <w:color w:val="000000" w:themeColor="text1"/>
          <w:sz w:val="24"/>
          <w:szCs w:val="24"/>
        </w:rPr>
        <w:t>Аттестаты с отличием в разрезе образовательных организаций</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0"/>
        <w:gridCol w:w="3631"/>
        <w:gridCol w:w="1276"/>
        <w:gridCol w:w="992"/>
        <w:gridCol w:w="1276"/>
        <w:gridCol w:w="1843"/>
      </w:tblGrid>
      <w:tr w:rsidR="00936890" w:rsidRPr="00964C79" w14:paraId="75D2B607" w14:textId="77777777" w:rsidTr="00936890">
        <w:trPr>
          <w:trHeight w:val="295"/>
          <w:jc w:val="center"/>
        </w:trPr>
        <w:tc>
          <w:tcPr>
            <w:tcW w:w="900" w:type="dxa"/>
            <w:vMerge w:val="restart"/>
          </w:tcPr>
          <w:p w14:paraId="6D33E406"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w:t>
            </w:r>
          </w:p>
        </w:tc>
        <w:tc>
          <w:tcPr>
            <w:tcW w:w="3631" w:type="dxa"/>
            <w:vMerge w:val="restart"/>
            <w:noWrap/>
            <w:tcMar>
              <w:top w:w="15" w:type="dxa"/>
              <w:left w:w="15" w:type="dxa"/>
              <w:bottom w:w="0" w:type="dxa"/>
              <w:right w:w="15" w:type="dxa"/>
            </w:tcMar>
            <w:vAlign w:val="center"/>
          </w:tcPr>
          <w:p w14:paraId="7ABFB92E" w14:textId="77777777" w:rsidR="00936890" w:rsidRPr="00964C79" w:rsidRDefault="00936890" w:rsidP="009762D8">
            <w:pPr>
              <w:autoSpaceDE w:val="0"/>
              <w:autoSpaceDN w:val="0"/>
              <w:adjustRightInd w:val="0"/>
              <w:jc w:val="center"/>
              <w:rPr>
                <w:rFonts w:ascii="Times New Roman" w:hAnsi="Times New Roman"/>
                <w:lang w:eastAsia="ru-RU"/>
              </w:rPr>
            </w:pPr>
            <w:r w:rsidRPr="00964C79">
              <w:rPr>
                <w:rFonts w:ascii="Times New Roman" w:hAnsi="Times New Roman"/>
                <w:lang w:eastAsia="ru-RU"/>
              </w:rPr>
              <w:t>Образовательные организации</w:t>
            </w:r>
          </w:p>
        </w:tc>
        <w:tc>
          <w:tcPr>
            <w:tcW w:w="3544" w:type="dxa"/>
            <w:gridSpan w:val="3"/>
            <w:noWrap/>
            <w:tcMar>
              <w:top w:w="15" w:type="dxa"/>
              <w:left w:w="15" w:type="dxa"/>
              <w:bottom w:w="0" w:type="dxa"/>
              <w:right w:w="15" w:type="dxa"/>
            </w:tcMar>
            <w:vAlign w:val="bottom"/>
          </w:tcPr>
          <w:p w14:paraId="2830156B" w14:textId="77777777" w:rsidR="00936890" w:rsidRPr="00964C79" w:rsidRDefault="00936890" w:rsidP="009762D8">
            <w:pPr>
              <w:autoSpaceDE w:val="0"/>
              <w:autoSpaceDN w:val="0"/>
              <w:adjustRightInd w:val="0"/>
              <w:jc w:val="center"/>
              <w:rPr>
                <w:rFonts w:ascii="Times New Roman" w:hAnsi="Times New Roman"/>
                <w:lang w:eastAsia="ru-RU"/>
              </w:rPr>
            </w:pPr>
            <w:r>
              <w:rPr>
                <w:rFonts w:ascii="Times New Roman" w:hAnsi="Times New Roman"/>
                <w:lang w:eastAsia="ru-RU"/>
              </w:rPr>
              <w:t>2019 г.</w:t>
            </w:r>
          </w:p>
        </w:tc>
        <w:tc>
          <w:tcPr>
            <w:tcW w:w="1843" w:type="dxa"/>
          </w:tcPr>
          <w:p w14:paraId="57B27F83" w14:textId="77777777" w:rsidR="00936890" w:rsidRPr="00964C79" w:rsidRDefault="00936890" w:rsidP="009762D8">
            <w:pPr>
              <w:autoSpaceDE w:val="0"/>
              <w:autoSpaceDN w:val="0"/>
              <w:adjustRightInd w:val="0"/>
              <w:jc w:val="center"/>
              <w:rPr>
                <w:rFonts w:ascii="Times New Roman" w:hAnsi="Times New Roman"/>
                <w:lang w:eastAsia="ru-RU"/>
              </w:rPr>
            </w:pPr>
            <w:r>
              <w:rPr>
                <w:rFonts w:ascii="Times New Roman" w:hAnsi="Times New Roman"/>
                <w:lang w:eastAsia="ru-RU"/>
              </w:rPr>
              <w:t>2020 г.</w:t>
            </w:r>
          </w:p>
        </w:tc>
      </w:tr>
      <w:tr w:rsidR="00936890" w:rsidRPr="00964C79" w14:paraId="6B1471DF" w14:textId="77777777" w:rsidTr="00936890">
        <w:trPr>
          <w:trHeight w:val="833"/>
          <w:jc w:val="center"/>
        </w:trPr>
        <w:tc>
          <w:tcPr>
            <w:tcW w:w="900" w:type="dxa"/>
            <w:vMerge/>
          </w:tcPr>
          <w:p w14:paraId="2F9E2AE5"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p>
        </w:tc>
        <w:tc>
          <w:tcPr>
            <w:tcW w:w="3631" w:type="dxa"/>
            <w:vMerge/>
            <w:noWrap/>
            <w:tcMar>
              <w:top w:w="15" w:type="dxa"/>
              <w:left w:w="15" w:type="dxa"/>
              <w:bottom w:w="0" w:type="dxa"/>
              <w:right w:w="15" w:type="dxa"/>
            </w:tcMar>
            <w:vAlign w:val="bottom"/>
          </w:tcPr>
          <w:p w14:paraId="61E072E0" w14:textId="77777777" w:rsidR="00936890" w:rsidRPr="00964C79" w:rsidRDefault="00936890" w:rsidP="009762D8">
            <w:pPr>
              <w:autoSpaceDE w:val="0"/>
              <w:autoSpaceDN w:val="0"/>
              <w:adjustRightInd w:val="0"/>
              <w:jc w:val="center"/>
              <w:rPr>
                <w:rFonts w:ascii="Times New Roman" w:hAnsi="Times New Roman"/>
                <w:lang w:eastAsia="ru-RU"/>
              </w:rPr>
            </w:pPr>
          </w:p>
        </w:tc>
        <w:tc>
          <w:tcPr>
            <w:tcW w:w="1276" w:type="dxa"/>
            <w:noWrap/>
            <w:tcMar>
              <w:top w:w="15" w:type="dxa"/>
              <w:left w:w="15" w:type="dxa"/>
              <w:bottom w:w="0" w:type="dxa"/>
              <w:right w:w="15" w:type="dxa"/>
            </w:tcMar>
            <w:vAlign w:val="center"/>
          </w:tcPr>
          <w:p w14:paraId="7AA3D37D" w14:textId="77777777" w:rsidR="00936890" w:rsidRPr="00964C79" w:rsidRDefault="00936890" w:rsidP="009762D8">
            <w:pPr>
              <w:autoSpaceDE w:val="0"/>
              <w:autoSpaceDN w:val="0"/>
              <w:adjustRightInd w:val="0"/>
              <w:jc w:val="center"/>
              <w:rPr>
                <w:rFonts w:ascii="Times New Roman" w:hAnsi="Times New Roman"/>
                <w:lang w:eastAsia="ru-RU"/>
              </w:rPr>
            </w:pPr>
            <w:r w:rsidRPr="00964C79">
              <w:rPr>
                <w:rFonts w:ascii="Times New Roman" w:hAnsi="Times New Roman"/>
                <w:lang w:eastAsia="ru-RU"/>
              </w:rPr>
              <w:t>Заявлено</w:t>
            </w:r>
          </w:p>
        </w:tc>
        <w:tc>
          <w:tcPr>
            <w:tcW w:w="992" w:type="dxa"/>
            <w:noWrap/>
            <w:tcMar>
              <w:top w:w="15" w:type="dxa"/>
              <w:left w:w="15" w:type="dxa"/>
              <w:bottom w:w="0" w:type="dxa"/>
              <w:right w:w="15" w:type="dxa"/>
            </w:tcMar>
            <w:vAlign w:val="center"/>
          </w:tcPr>
          <w:p w14:paraId="79F553A0" w14:textId="77777777" w:rsidR="00936890" w:rsidRPr="00964C79" w:rsidRDefault="00936890" w:rsidP="009762D8">
            <w:pPr>
              <w:autoSpaceDE w:val="0"/>
              <w:autoSpaceDN w:val="0"/>
              <w:adjustRightInd w:val="0"/>
              <w:jc w:val="center"/>
              <w:rPr>
                <w:rFonts w:ascii="Times New Roman" w:hAnsi="Times New Roman"/>
                <w:lang w:eastAsia="ru-RU"/>
              </w:rPr>
            </w:pPr>
            <w:r w:rsidRPr="00964C79">
              <w:rPr>
                <w:rFonts w:ascii="Times New Roman" w:hAnsi="Times New Roman"/>
                <w:lang w:eastAsia="ru-RU"/>
              </w:rPr>
              <w:t>Получили</w:t>
            </w:r>
          </w:p>
        </w:tc>
        <w:tc>
          <w:tcPr>
            <w:tcW w:w="1276" w:type="dxa"/>
            <w:vAlign w:val="center"/>
          </w:tcPr>
          <w:p w14:paraId="53960CA5" w14:textId="77777777" w:rsidR="00936890" w:rsidRDefault="00936890" w:rsidP="009762D8">
            <w:pPr>
              <w:autoSpaceDE w:val="0"/>
              <w:autoSpaceDN w:val="0"/>
              <w:adjustRightInd w:val="0"/>
              <w:jc w:val="center"/>
              <w:rPr>
                <w:rFonts w:ascii="Times New Roman" w:hAnsi="Times New Roman"/>
                <w:lang w:eastAsia="ru-RU"/>
              </w:rPr>
            </w:pPr>
            <w:r w:rsidRPr="00964C79">
              <w:rPr>
                <w:rFonts w:ascii="Times New Roman" w:hAnsi="Times New Roman"/>
                <w:lang w:eastAsia="ru-RU"/>
              </w:rPr>
              <w:t>Не получили</w:t>
            </w:r>
          </w:p>
        </w:tc>
        <w:tc>
          <w:tcPr>
            <w:tcW w:w="1843" w:type="dxa"/>
            <w:vAlign w:val="center"/>
          </w:tcPr>
          <w:p w14:paraId="3E7008F5" w14:textId="77777777" w:rsidR="00936890" w:rsidRDefault="00936890" w:rsidP="009762D8">
            <w:pPr>
              <w:autoSpaceDE w:val="0"/>
              <w:autoSpaceDN w:val="0"/>
              <w:adjustRightInd w:val="0"/>
              <w:jc w:val="center"/>
              <w:rPr>
                <w:rFonts w:ascii="Times New Roman" w:hAnsi="Times New Roman"/>
                <w:lang w:eastAsia="ru-RU"/>
              </w:rPr>
            </w:pPr>
            <w:r>
              <w:rPr>
                <w:rFonts w:ascii="Times New Roman" w:hAnsi="Times New Roman"/>
                <w:lang w:eastAsia="ru-RU"/>
              </w:rPr>
              <w:t>Получили</w:t>
            </w:r>
          </w:p>
        </w:tc>
      </w:tr>
      <w:tr w:rsidR="00936890" w:rsidRPr="00964C79" w14:paraId="69E39A12" w14:textId="77777777" w:rsidTr="00936890">
        <w:trPr>
          <w:trHeight w:val="300"/>
          <w:jc w:val="center"/>
        </w:trPr>
        <w:tc>
          <w:tcPr>
            <w:tcW w:w="900" w:type="dxa"/>
          </w:tcPr>
          <w:p w14:paraId="0A61742C"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57B26EB6"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МКОУ СОШ № 16 г. Бирюсинска</w:t>
            </w:r>
          </w:p>
        </w:tc>
        <w:tc>
          <w:tcPr>
            <w:tcW w:w="1276" w:type="dxa"/>
            <w:noWrap/>
            <w:tcMar>
              <w:top w:w="15" w:type="dxa"/>
              <w:left w:w="15" w:type="dxa"/>
              <w:bottom w:w="0" w:type="dxa"/>
              <w:right w:w="15" w:type="dxa"/>
            </w:tcMar>
            <w:vAlign w:val="bottom"/>
          </w:tcPr>
          <w:p w14:paraId="734E14D4"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3</w:t>
            </w:r>
          </w:p>
        </w:tc>
        <w:tc>
          <w:tcPr>
            <w:tcW w:w="992" w:type="dxa"/>
            <w:noWrap/>
            <w:tcMar>
              <w:top w:w="15" w:type="dxa"/>
              <w:left w:w="15" w:type="dxa"/>
              <w:bottom w:w="0" w:type="dxa"/>
              <w:right w:w="15" w:type="dxa"/>
            </w:tcMar>
            <w:vAlign w:val="bottom"/>
          </w:tcPr>
          <w:p w14:paraId="15820B9E"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3</w:t>
            </w:r>
          </w:p>
        </w:tc>
        <w:tc>
          <w:tcPr>
            <w:tcW w:w="1276" w:type="dxa"/>
          </w:tcPr>
          <w:p w14:paraId="390476F4"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0</w:t>
            </w:r>
          </w:p>
        </w:tc>
        <w:tc>
          <w:tcPr>
            <w:tcW w:w="1843" w:type="dxa"/>
          </w:tcPr>
          <w:p w14:paraId="7B543E36"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r>
      <w:tr w:rsidR="00936890" w:rsidRPr="00964C79" w14:paraId="00E1BB6B" w14:textId="77777777" w:rsidTr="00936890">
        <w:trPr>
          <w:trHeight w:val="300"/>
          <w:jc w:val="center"/>
        </w:trPr>
        <w:tc>
          <w:tcPr>
            <w:tcW w:w="900" w:type="dxa"/>
          </w:tcPr>
          <w:p w14:paraId="5B9A9980"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54FFB218"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МКОУ СОШ № 6 г. Бирюсинска</w:t>
            </w:r>
          </w:p>
        </w:tc>
        <w:tc>
          <w:tcPr>
            <w:tcW w:w="1276" w:type="dxa"/>
            <w:noWrap/>
            <w:tcMar>
              <w:top w:w="15" w:type="dxa"/>
              <w:left w:w="15" w:type="dxa"/>
              <w:bottom w:w="0" w:type="dxa"/>
              <w:right w:w="15" w:type="dxa"/>
            </w:tcMar>
            <w:vAlign w:val="bottom"/>
          </w:tcPr>
          <w:p w14:paraId="70602074"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992" w:type="dxa"/>
            <w:noWrap/>
            <w:tcMar>
              <w:top w:w="15" w:type="dxa"/>
              <w:left w:w="15" w:type="dxa"/>
              <w:bottom w:w="0" w:type="dxa"/>
              <w:right w:w="15" w:type="dxa"/>
            </w:tcMar>
            <w:vAlign w:val="bottom"/>
          </w:tcPr>
          <w:p w14:paraId="32C9E4E6"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1276" w:type="dxa"/>
          </w:tcPr>
          <w:p w14:paraId="065F0E9F"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0</w:t>
            </w:r>
          </w:p>
        </w:tc>
        <w:tc>
          <w:tcPr>
            <w:tcW w:w="1843" w:type="dxa"/>
          </w:tcPr>
          <w:p w14:paraId="07C08CAF"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r>
      <w:tr w:rsidR="00936890" w:rsidRPr="00964C79" w14:paraId="5B3E24A9" w14:textId="77777777" w:rsidTr="00936890">
        <w:trPr>
          <w:trHeight w:val="300"/>
          <w:jc w:val="center"/>
        </w:trPr>
        <w:tc>
          <w:tcPr>
            <w:tcW w:w="900" w:type="dxa"/>
          </w:tcPr>
          <w:p w14:paraId="6EDFA0EE"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142DB8FC"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МКОУ СОШ № 10 г. Бирюсинска</w:t>
            </w:r>
          </w:p>
        </w:tc>
        <w:tc>
          <w:tcPr>
            <w:tcW w:w="1276" w:type="dxa"/>
            <w:noWrap/>
            <w:tcMar>
              <w:top w:w="15" w:type="dxa"/>
              <w:left w:w="15" w:type="dxa"/>
              <w:bottom w:w="0" w:type="dxa"/>
              <w:right w:w="15" w:type="dxa"/>
            </w:tcMar>
            <w:vAlign w:val="bottom"/>
          </w:tcPr>
          <w:p w14:paraId="391E5791"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5</w:t>
            </w:r>
          </w:p>
        </w:tc>
        <w:tc>
          <w:tcPr>
            <w:tcW w:w="992" w:type="dxa"/>
            <w:noWrap/>
            <w:tcMar>
              <w:top w:w="15" w:type="dxa"/>
              <w:left w:w="15" w:type="dxa"/>
              <w:bottom w:w="0" w:type="dxa"/>
              <w:right w:w="15" w:type="dxa"/>
            </w:tcMar>
            <w:vAlign w:val="bottom"/>
          </w:tcPr>
          <w:p w14:paraId="5C121C1B"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3</w:t>
            </w:r>
          </w:p>
        </w:tc>
        <w:tc>
          <w:tcPr>
            <w:tcW w:w="1276" w:type="dxa"/>
          </w:tcPr>
          <w:p w14:paraId="3DCD2E1F"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2</w:t>
            </w:r>
          </w:p>
        </w:tc>
        <w:tc>
          <w:tcPr>
            <w:tcW w:w="1843" w:type="dxa"/>
          </w:tcPr>
          <w:p w14:paraId="036F2DD6"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r>
      <w:tr w:rsidR="00936890" w:rsidRPr="00964C79" w14:paraId="5343BEB3" w14:textId="77777777" w:rsidTr="00936890">
        <w:trPr>
          <w:trHeight w:val="300"/>
          <w:jc w:val="center"/>
        </w:trPr>
        <w:tc>
          <w:tcPr>
            <w:tcW w:w="900" w:type="dxa"/>
          </w:tcPr>
          <w:p w14:paraId="7A1150E4"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05593172"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МКОУ СОШ № 1 г. Тайшета</w:t>
            </w:r>
          </w:p>
        </w:tc>
        <w:tc>
          <w:tcPr>
            <w:tcW w:w="1276" w:type="dxa"/>
            <w:noWrap/>
            <w:tcMar>
              <w:top w:w="15" w:type="dxa"/>
              <w:left w:w="15" w:type="dxa"/>
              <w:bottom w:w="0" w:type="dxa"/>
              <w:right w:w="15" w:type="dxa"/>
            </w:tcMar>
            <w:vAlign w:val="bottom"/>
          </w:tcPr>
          <w:p w14:paraId="49CA8435"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6</w:t>
            </w:r>
          </w:p>
        </w:tc>
        <w:tc>
          <w:tcPr>
            <w:tcW w:w="992" w:type="dxa"/>
            <w:noWrap/>
            <w:tcMar>
              <w:top w:w="15" w:type="dxa"/>
              <w:left w:w="15" w:type="dxa"/>
              <w:bottom w:w="0" w:type="dxa"/>
              <w:right w:w="15" w:type="dxa"/>
            </w:tcMar>
            <w:vAlign w:val="bottom"/>
          </w:tcPr>
          <w:p w14:paraId="793EBC05"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6</w:t>
            </w:r>
          </w:p>
        </w:tc>
        <w:tc>
          <w:tcPr>
            <w:tcW w:w="1276" w:type="dxa"/>
          </w:tcPr>
          <w:p w14:paraId="76BFF2B1"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0</w:t>
            </w:r>
          </w:p>
        </w:tc>
        <w:tc>
          <w:tcPr>
            <w:tcW w:w="1843" w:type="dxa"/>
          </w:tcPr>
          <w:p w14:paraId="3CCE5947"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w:t>
            </w:r>
          </w:p>
        </w:tc>
      </w:tr>
      <w:tr w:rsidR="00936890" w:rsidRPr="00964C79" w14:paraId="6136C526" w14:textId="77777777" w:rsidTr="00936890">
        <w:trPr>
          <w:trHeight w:val="300"/>
          <w:jc w:val="center"/>
        </w:trPr>
        <w:tc>
          <w:tcPr>
            <w:tcW w:w="900" w:type="dxa"/>
          </w:tcPr>
          <w:p w14:paraId="68F7C4EC"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044A8128"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 xml:space="preserve">МКОУ </w:t>
            </w:r>
            <w:proofErr w:type="spellStart"/>
            <w:r w:rsidRPr="00964C79">
              <w:rPr>
                <w:rFonts w:ascii="Times New Roman" w:hAnsi="Times New Roman"/>
                <w:lang w:eastAsia="ru-RU"/>
              </w:rPr>
              <w:t>Новобирюсинская</w:t>
            </w:r>
            <w:proofErr w:type="spellEnd"/>
            <w:r w:rsidRPr="00964C79">
              <w:rPr>
                <w:rFonts w:ascii="Times New Roman" w:hAnsi="Times New Roman"/>
                <w:lang w:eastAsia="ru-RU"/>
              </w:rPr>
              <w:t xml:space="preserve"> СОШ</w:t>
            </w:r>
          </w:p>
        </w:tc>
        <w:tc>
          <w:tcPr>
            <w:tcW w:w="1276" w:type="dxa"/>
            <w:noWrap/>
            <w:tcMar>
              <w:top w:w="15" w:type="dxa"/>
              <w:left w:w="15" w:type="dxa"/>
              <w:bottom w:w="0" w:type="dxa"/>
              <w:right w:w="15" w:type="dxa"/>
            </w:tcMar>
            <w:vAlign w:val="bottom"/>
          </w:tcPr>
          <w:p w14:paraId="394992D4"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6</w:t>
            </w:r>
          </w:p>
        </w:tc>
        <w:tc>
          <w:tcPr>
            <w:tcW w:w="992" w:type="dxa"/>
            <w:noWrap/>
            <w:tcMar>
              <w:top w:w="15" w:type="dxa"/>
              <w:left w:w="15" w:type="dxa"/>
              <w:bottom w:w="0" w:type="dxa"/>
              <w:right w:w="15" w:type="dxa"/>
            </w:tcMar>
            <w:vAlign w:val="bottom"/>
          </w:tcPr>
          <w:p w14:paraId="5692AACD"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2</w:t>
            </w:r>
          </w:p>
        </w:tc>
        <w:tc>
          <w:tcPr>
            <w:tcW w:w="1276" w:type="dxa"/>
          </w:tcPr>
          <w:p w14:paraId="53AF67DE"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4</w:t>
            </w:r>
          </w:p>
        </w:tc>
        <w:tc>
          <w:tcPr>
            <w:tcW w:w="1843" w:type="dxa"/>
          </w:tcPr>
          <w:p w14:paraId="0B3090FC"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r>
      <w:tr w:rsidR="00936890" w:rsidRPr="00964C79" w14:paraId="629DC805" w14:textId="77777777" w:rsidTr="00936890">
        <w:trPr>
          <w:trHeight w:val="300"/>
          <w:jc w:val="center"/>
        </w:trPr>
        <w:tc>
          <w:tcPr>
            <w:tcW w:w="900" w:type="dxa"/>
          </w:tcPr>
          <w:p w14:paraId="0D362617"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715FE751"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МКОУ СОШ № 2 г. Тайшета</w:t>
            </w:r>
          </w:p>
        </w:tc>
        <w:tc>
          <w:tcPr>
            <w:tcW w:w="1276" w:type="dxa"/>
            <w:noWrap/>
            <w:tcMar>
              <w:top w:w="15" w:type="dxa"/>
              <w:left w:w="15" w:type="dxa"/>
              <w:bottom w:w="0" w:type="dxa"/>
              <w:right w:w="15" w:type="dxa"/>
            </w:tcMar>
            <w:vAlign w:val="bottom"/>
          </w:tcPr>
          <w:p w14:paraId="0739F9A7"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3</w:t>
            </w:r>
          </w:p>
        </w:tc>
        <w:tc>
          <w:tcPr>
            <w:tcW w:w="992" w:type="dxa"/>
            <w:noWrap/>
            <w:tcMar>
              <w:top w:w="15" w:type="dxa"/>
              <w:left w:w="15" w:type="dxa"/>
              <w:bottom w:w="0" w:type="dxa"/>
              <w:right w:w="15" w:type="dxa"/>
            </w:tcMar>
            <w:vAlign w:val="bottom"/>
          </w:tcPr>
          <w:p w14:paraId="562B2C72"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2</w:t>
            </w:r>
          </w:p>
        </w:tc>
        <w:tc>
          <w:tcPr>
            <w:tcW w:w="1276" w:type="dxa"/>
          </w:tcPr>
          <w:p w14:paraId="5154F4C5"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1843" w:type="dxa"/>
          </w:tcPr>
          <w:p w14:paraId="433EFDDC"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r>
      <w:tr w:rsidR="00936890" w:rsidRPr="00964C79" w14:paraId="1FD93BCB" w14:textId="77777777" w:rsidTr="00936890">
        <w:trPr>
          <w:trHeight w:val="300"/>
          <w:jc w:val="center"/>
        </w:trPr>
        <w:tc>
          <w:tcPr>
            <w:tcW w:w="900" w:type="dxa"/>
          </w:tcPr>
          <w:p w14:paraId="5A0F659F"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1BBA5DA1"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 xml:space="preserve">МКОУ СОШ № 17 </w:t>
            </w:r>
            <w:proofErr w:type="spellStart"/>
            <w:r w:rsidRPr="00964C79">
              <w:rPr>
                <w:rFonts w:ascii="Times New Roman" w:hAnsi="Times New Roman"/>
                <w:lang w:eastAsia="ru-RU"/>
              </w:rPr>
              <w:t>р.п</w:t>
            </w:r>
            <w:proofErr w:type="spellEnd"/>
            <w:r w:rsidRPr="00964C79">
              <w:rPr>
                <w:rFonts w:ascii="Times New Roman" w:hAnsi="Times New Roman"/>
                <w:lang w:eastAsia="ru-RU"/>
              </w:rPr>
              <w:t>. Юрты</w:t>
            </w:r>
          </w:p>
        </w:tc>
        <w:tc>
          <w:tcPr>
            <w:tcW w:w="1276" w:type="dxa"/>
            <w:noWrap/>
            <w:tcMar>
              <w:top w:w="15" w:type="dxa"/>
              <w:left w:w="15" w:type="dxa"/>
              <w:bottom w:w="0" w:type="dxa"/>
              <w:right w:w="15" w:type="dxa"/>
            </w:tcMar>
            <w:vAlign w:val="bottom"/>
          </w:tcPr>
          <w:p w14:paraId="57A6AD4C"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992" w:type="dxa"/>
            <w:noWrap/>
            <w:tcMar>
              <w:top w:w="15" w:type="dxa"/>
              <w:left w:w="15" w:type="dxa"/>
              <w:bottom w:w="0" w:type="dxa"/>
              <w:right w:w="15" w:type="dxa"/>
            </w:tcMar>
            <w:vAlign w:val="bottom"/>
          </w:tcPr>
          <w:p w14:paraId="30532536"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1276" w:type="dxa"/>
          </w:tcPr>
          <w:p w14:paraId="00C751FA"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0</w:t>
            </w:r>
          </w:p>
        </w:tc>
        <w:tc>
          <w:tcPr>
            <w:tcW w:w="1843" w:type="dxa"/>
          </w:tcPr>
          <w:p w14:paraId="79A090A0"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r>
      <w:tr w:rsidR="00936890" w:rsidRPr="00964C79" w14:paraId="53A42DE4" w14:textId="77777777" w:rsidTr="00936890">
        <w:trPr>
          <w:trHeight w:val="300"/>
          <w:jc w:val="center"/>
        </w:trPr>
        <w:tc>
          <w:tcPr>
            <w:tcW w:w="900" w:type="dxa"/>
          </w:tcPr>
          <w:p w14:paraId="6BD7AEE3"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4C5D39FE"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МКОУ СОШ № 5 г. Тайшета</w:t>
            </w:r>
          </w:p>
        </w:tc>
        <w:tc>
          <w:tcPr>
            <w:tcW w:w="1276" w:type="dxa"/>
            <w:noWrap/>
            <w:tcMar>
              <w:top w:w="15" w:type="dxa"/>
              <w:left w:w="15" w:type="dxa"/>
              <w:bottom w:w="0" w:type="dxa"/>
              <w:right w:w="15" w:type="dxa"/>
            </w:tcMar>
            <w:vAlign w:val="bottom"/>
          </w:tcPr>
          <w:p w14:paraId="2F86A51C"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3</w:t>
            </w:r>
          </w:p>
        </w:tc>
        <w:tc>
          <w:tcPr>
            <w:tcW w:w="992" w:type="dxa"/>
            <w:noWrap/>
            <w:tcMar>
              <w:top w:w="15" w:type="dxa"/>
              <w:left w:w="15" w:type="dxa"/>
              <w:bottom w:w="0" w:type="dxa"/>
              <w:right w:w="15" w:type="dxa"/>
            </w:tcMar>
            <w:vAlign w:val="bottom"/>
          </w:tcPr>
          <w:p w14:paraId="5B78E2DC"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3</w:t>
            </w:r>
          </w:p>
        </w:tc>
        <w:tc>
          <w:tcPr>
            <w:tcW w:w="1276" w:type="dxa"/>
          </w:tcPr>
          <w:p w14:paraId="47A3FAE5"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0</w:t>
            </w:r>
          </w:p>
        </w:tc>
        <w:tc>
          <w:tcPr>
            <w:tcW w:w="1843" w:type="dxa"/>
          </w:tcPr>
          <w:p w14:paraId="78DD0F62"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6</w:t>
            </w:r>
          </w:p>
        </w:tc>
      </w:tr>
      <w:tr w:rsidR="00936890" w:rsidRPr="00964C79" w14:paraId="2595A348" w14:textId="77777777" w:rsidTr="00936890">
        <w:trPr>
          <w:trHeight w:val="300"/>
          <w:jc w:val="center"/>
        </w:trPr>
        <w:tc>
          <w:tcPr>
            <w:tcW w:w="900" w:type="dxa"/>
          </w:tcPr>
          <w:p w14:paraId="5C817771"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6DD00E4D"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МКОУ СОШ № 85 г. Тайшета</w:t>
            </w:r>
          </w:p>
        </w:tc>
        <w:tc>
          <w:tcPr>
            <w:tcW w:w="1276" w:type="dxa"/>
            <w:noWrap/>
            <w:tcMar>
              <w:top w:w="15" w:type="dxa"/>
              <w:left w:w="15" w:type="dxa"/>
              <w:bottom w:w="0" w:type="dxa"/>
              <w:right w:w="15" w:type="dxa"/>
            </w:tcMar>
            <w:vAlign w:val="bottom"/>
          </w:tcPr>
          <w:p w14:paraId="61C1A186"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11</w:t>
            </w:r>
          </w:p>
        </w:tc>
        <w:tc>
          <w:tcPr>
            <w:tcW w:w="992" w:type="dxa"/>
            <w:noWrap/>
            <w:tcMar>
              <w:top w:w="15" w:type="dxa"/>
              <w:left w:w="15" w:type="dxa"/>
              <w:bottom w:w="0" w:type="dxa"/>
              <w:right w:w="15" w:type="dxa"/>
            </w:tcMar>
            <w:vAlign w:val="bottom"/>
          </w:tcPr>
          <w:p w14:paraId="5C5E6DC4"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10</w:t>
            </w:r>
          </w:p>
        </w:tc>
        <w:tc>
          <w:tcPr>
            <w:tcW w:w="1276" w:type="dxa"/>
          </w:tcPr>
          <w:p w14:paraId="2DA5DB1C"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1843" w:type="dxa"/>
          </w:tcPr>
          <w:p w14:paraId="4ED39205"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8</w:t>
            </w:r>
          </w:p>
        </w:tc>
      </w:tr>
      <w:tr w:rsidR="00936890" w:rsidRPr="00964C79" w14:paraId="616BF171" w14:textId="77777777" w:rsidTr="00936890">
        <w:trPr>
          <w:trHeight w:val="300"/>
          <w:jc w:val="center"/>
        </w:trPr>
        <w:tc>
          <w:tcPr>
            <w:tcW w:w="900" w:type="dxa"/>
          </w:tcPr>
          <w:p w14:paraId="78A5D659"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0D1D0255"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 xml:space="preserve">МКОУ </w:t>
            </w:r>
            <w:proofErr w:type="spellStart"/>
            <w:r w:rsidRPr="00964C79">
              <w:rPr>
                <w:rFonts w:ascii="Times New Roman" w:hAnsi="Times New Roman"/>
                <w:lang w:eastAsia="ru-RU"/>
              </w:rPr>
              <w:t>Квитокская</w:t>
            </w:r>
            <w:proofErr w:type="spellEnd"/>
            <w:r w:rsidRPr="00964C79">
              <w:rPr>
                <w:rFonts w:ascii="Times New Roman" w:hAnsi="Times New Roman"/>
                <w:lang w:eastAsia="ru-RU"/>
              </w:rPr>
              <w:t xml:space="preserve"> СОШ №1</w:t>
            </w:r>
          </w:p>
        </w:tc>
        <w:tc>
          <w:tcPr>
            <w:tcW w:w="1276" w:type="dxa"/>
            <w:noWrap/>
            <w:tcMar>
              <w:top w:w="15" w:type="dxa"/>
              <w:left w:w="15" w:type="dxa"/>
              <w:bottom w:w="0" w:type="dxa"/>
              <w:right w:w="15" w:type="dxa"/>
            </w:tcMar>
            <w:vAlign w:val="bottom"/>
          </w:tcPr>
          <w:p w14:paraId="2CEF1CDE"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2</w:t>
            </w:r>
          </w:p>
        </w:tc>
        <w:tc>
          <w:tcPr>
            <w:tcW w:w="992" w:type="dxa"/>
            <w:noWrap/>
            <w:tcMar>
              <w:top w:w="15" w:type="dxa"/>
              <w:left w:w="15" w:type="dxa"/>
              <w:bottom w:w="0" w:type="dxa"/>
              <w:right w:w="15" w:type="dxa"/>
            </w:tcMar>
            <w:vAlign w:val="bottom"/>
          </w:tcPr>
          <w:p w14:paraId="6C334E02"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1276" w:type="dxa"/>
          </w:tcPr>
          <w:p w14:paraId="07448902"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1843" w:type="dxa"/>
          </w:tcPr>
          <w:p w14:paraId="6B48C2F4"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7</w:t>
            </w:r>
          </w:p>
        </w:tc>
      </w:tr>
      <w:tr w:rsidR="00936890" w:rsidRPr="00964C79" w14:paraId="4D63BC31" w14:textId="77777777" w:rsidTr="00936890">
        <w:trPr>
          <w:trHeight w:val="300"/>
          <w:jc w:val="center"/>
        </w:trPr>
        <w:tc>
          <w:tcPr>
            <w:tcW w:w="900" w:type="dxa"/>
          </w:tcPr>
          <w:p w14:paraId="051A5DFC"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5F944F88"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 xml:space="preserve">МКОУ СОШ № 24 </w:t>
            </w:r>
            <w:proofErr w:type="spellStart"/>
            <w:r w:rsidRPr="00964C79">
              <w:rPr>
                <w:rFonts w:ascii="Times New Roman" w:hAnsi="Times New Roman"/>
                <w:lang w:eastAsia="ru-RU"/>
              </w:rPr>
              <w:t>р.п</w:t>
            </w:r>
            <w:proofErr w:type="spellEnd"/>
            <w:r w:rsidRPr="00964C79">
              <w:rPr>
                <w:rFonts w:ascii="Times New Roman" w:hAnsi="Times New Roman"/>
                <w:lang w:eastAsia="ru-RU"/>
              </w:rPr>
              <w:t>. Юрты</w:t>
            </w:r>
          </w:p>
        </w:tc>
        <w:tc>
          <w:tcPr>
            <w:tcW w:w="1276" w:type="dxa"/>
            <w:noWrap/>
            <w:tcMar>
              <w:top w:w="15" w:type="dxa"/>
              <w:left w:w="15" w:type="dxa"/>
              <w:bottom w:w="0" w:type="dxa"/>
              <w:right w:w="15" w:type="dxa"/>
            </w:tcMar>
            <w:vAlign w:val="bottom"/>
          </w:tcPr>
          <w:p w14:paraId="57BBFD14"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5</w:t>
            </w:r>
          </w:p>
        </w:tc>
        <w:tc>
          <w:tcPr>
            <w:tcW w:w="992" w:type="dxa"/>
            <w:noWrap/>
            <w:tcMar>
              <w:top w:w="15" w:type="dxa"/>
              <w:left w:w="15" w:type="dxa"/>
              <w:bottom w:w="0" w:type="dxa"/>
              <w:right w:w="15" w:type="dxa"/>
            </w:tcMar>
            <w:vAlign w:val="bottom"/>
          </w:tcPr>
          <w:p w14:paraId="61E8DEF3"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5</w:t>
            </w:r>
          </w:p>
        </w:tc>
        <w:tc>
          <w:tcPr>
            <w:tcW w:w="1276" w:type="dxa"/>
          </w:tcPr>
          <w:p w14:paraId="3DBE05B1"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0</w:t>
            </w:r>
          </w:p>
        </w:tc>
        <w:tc>
          <w:tcPr>
            <w:tcW w:w="1843" w:type="dxa"/>
          </w:tcPr>
          <w:p w14:paraId="3DED22FB"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r>
      <w:tr w:rsidR="00936890" w:rsidRPr="00964C79" w14:paraId="769B6446" w14:textId="77777777" w:rsidTr="00936890">
        <w:trPr>
          <w:trHeight w:val="300"/>
          <w:jc w:val="center"/>
        </w:trPr>
        <w:tc>
          <w:tcPr>
            <w:tcW w:w="900" w:type="dxa"/>
          </w:tcPr>
          <w:p w14:paraId="063788CF"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1B881AFC"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МКОУ СОШ № 14 г. Тайшета</w:t>
            </w:r>
          </w:p>
        </w:tc>
        <w:tc>
          <w:tcPr>
            <w:tcW w:w="1276" w:type="dxa"/>
            <w:noWrap/>
            <w:tcMar>
              <w:top w:w="15" w:type="dxa"/>
              <w:left w:w="15" w:type="dxa"/>
              <w:bottom w:w="0" w:type="dxa"/>
              <w:right w:w="15" w:type="dxa"/>
            </w:tcMar>
            <w:vAlign w:val="bottom"/>
          </w:tcPr>
          <w:p w14:paraId="4F7FE859"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2</w:t>
            </w:r>
          </w:p>
        </w:tc>
        <w:tc>
          <w:tcPr>
            <w:tcW w:w="992" w:type="dxa"/>
            <w:noWrap/>
            <w:tcMar>
              <w:top w:w="15" w:type="dxa"/>
              <w:left w:w="15" w:type="dxa"/>
              <w:bottom w:w="0" w:type="dxa"/>
              <w:right w:w="15" w:type="dxa"/>
            </w:tcMar>
            <w:vAlign w:val="bottom"/>
          </w:tcPr>
          <w:p w14:paraId="79017E03"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1276" w:type="dxa"/>
          </w:tcPr>
          <w:p w14:paraId="494C3792"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1843" w:type="dxa"/>
          </w:tcPr>
          <w:p w14:paraId="0BFCA6E5"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r w:rsidR="00936890" w:rsidRPr="00964C79" w14:paraId="6B7ABA44" w14:textId="77777777" w:rsidTr="00936890">
        <w:trPr>
          <w:trHeight w:val="300"/>
          <w:jc w:val="center"/>
        </w:trPr>
        <w:tc>
          <w:tcPr>
            <w:tcW w:w="900" w:type="dxa"/>
          </w:tcPr>
          <w:p w14:paraId="4262BD67"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6108E884"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МКОУ Венгерская СОШ</w:t>
            </w:r>
          </w:p>
        </w:tc>
        <w:tc>
          <w:tcPr>
            <w:tcW w:w="1276" w:type="dxa"/>
            <w:noWrap/>
            <w:tcMar>
              <w:top w:w="15" w:type="dxa"/>
              <w:left w:w="15" w:type="dxa"/>
              <w:bottom w:w="0" w:type="dxa"/>
              <w:right w:w="15" w:type="dxa"/>
            </w:tcMar>
            <w:vAlign w:val="bottom"/>
          </w:tcPr>
          <w:p w14:paraId="2DCCF076"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992" w:type="dxa"/>
            <w:noWrap/>
            <w:tcMar>
              <w:top w:w="15" w:type="dxa"/>
              <w:left w:w="15" w:type="dxa"/>
              <w:bottom w:w="0" w:type="dxa"/>
              <w:right w:w="15" w:type="dxa"/>
            </w:tcMar>
            <w:vAlign w:val="bottom"/>
          </w:tcPr>
          <w:p w14:paraId="2A31B6E9"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1276" w:type="dxa"/>
          </w:tcPr>
          <w:p w14:paraId="5042CC87"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0</w:t>
            </w:r>
          </w:p>
        </w:tc>
        <w:tc>
          <w:tcPr>
            <w:tcW w:w="1843" w:type="dxa"/>
          </w:tcPr>
          <w:p w14:paraId="2DAD469D"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r>
      <w:tr w:rsidR="00936890" w:rsidRPr="00964C79" w14:paraId="0769C6D6" w14:textId="77777777" w:rsidTr="00936890">
        <w:trPr>
          <w:trHeight w:val="300"/>
          <w:jc w:val="center"/>
        </w:trPr>
        <w:tc>
          <w:tcPr>
            <w:tcW w:w="900" w:type="dxa"/>
          </w:tcPr>
          <w:p w14:paraId="5E48BC9C"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27789AE5"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МКОУ Шелеховская СОШ</w:t>
            </w:r>
          </w:p>
        </w:tc>
        <w:tc>
          <w:tcPr>
            <w:tcW w:w="1276" w:type="dxa"/>
            <w:noWrap/>
            <w:tcMar>
              <w:top w:w="15" w:type="dxa"/>
              <w:left w:w="15" w:type="dxa"/>
              <w:bottom w:w="0" w:type="dxa"/>
              <w:right w:w="15" w:type="dxa"/>
            </w:tcMar>
            <w:vAlign w:val="bottom"/>
          </w:tcPr>
          <w:p w14:paraId="58DAFE15"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2</w:t>
            </w:r>
          </w:p>
        </w:tc>
        <w:tc>
          <w:tcPr>
            <w:tcW w:w="992" w:type="dxa"/>
            <w:noWrap/>
            <w:tcMar>
              <w:top w:w="15" w:type="dxa"/>
              <w:left w:w="15" w:type="dxa"/>
              <w:bottom w:w="0" w:type="dxa"/>
              <w:right w:w="15" w:type="dxa"/>
            </w:tcMar>
            <w:vAlign w:val="bottom"/>
          </w:tcPr>
          <w:p w14:paraId="645262FD"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2</w:t>
            </w:r>
          </w:p>
        </w:tc>
        <w:tc>
          <w:tcPr>
            <w:tcW w:w="1276" w:type="dxa"/>
          </w:tcPr>
          <w:p w14:paraId="47AC6B50"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0</w:t>
            </w:r>
          </w:p>
        </w:tc>
        <w:tc>
          <w:tcPr>
            <w:tcW w:w="1843" w:type="dxa"/>
          </w:tcPr>
          <w:p w14:paraId="3C9DA904"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r>
      <w:tr w:rsidR="00936890" w:rsidRPr="00964C79" w14:paraId="53296120" w14:textId="77777777" w:rsidTr="00936890">
        <w:trPr>
          <w:trHeight w:val="300"/>
          <w:jc w:val="center"/>
        </w:trPr>
        <w:tc>
          <w:tcPr>
            <w:tcW w:w="900" w:type="dxa"/>
          </w:tcPr>
          <w:p w14:paraId="7FFDC50C"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457D5E3C"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МКОУ Тамтачетская СОШ</w:t>
            </w:r>
          </w:p>
        </w:tc>
        <w:tc>
          <w:tcPr>
            <w:tcW w:w="1276" w:type="dxa"/>
            <w:noWrap/>
            <w:tcMar>
              <w:top w:w="15" w:type="dxa"/>
              <w:left w:w="15" w:type="dxa"/>
              <w:bottom w:w="0" w:type="dxa"/>
              <w:right w:w="15" w:type="dxa"/>
            </w:tcMar>
            <w:vAlign w:val="bottom"/>
          </w:tcPr>
          <w:p w14:paraId="75950DD1"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2</w:t>
            </w:r>
          </w:p>
        </w:tc>
        <w:tc>
          <w:tcPr>
            <w:tcW w:w="992" w:type="dxa"/>
            <w:noWrap/>
            <w:tcMar>
              <w:top w:w="15" w:type="dxa"/>
              <w:left w:w="15" w:type="dxa"/>
              <w:bottom w:w="0" w:type="dxa"/>
              <w:right w:w="15" w:type="dxa"/>
            </w:tcMar>
            <w:vAlign w:val="bottom"/>
          </w:tcPr>
          <w:p w14:paraId="72400BF3"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1276" w:type="dxa"/>
          </w:tcPr>
          <w:p w14:paraId="1E176164"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1843" w:type="dxa"/>
          </w:tcPr>
          <w:p w14:paraId="01FFF367"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r>
      <w:tr w:rsidR="00936890" w:rsidRPr="00964C79" w14:paraId="1E9C93D6" w14:textId="77777777" w:rsidTr="00936890">
        <w:trPr>
          <w:trHeight w:val="300"/>
          <w:jc w:val="center"/>
        </w:trPr>
        <w:tc>
          <w:tcPr>
            <w:tcW w:w="900" w:type="dxa"/>
          </w:tcPr>
          <w:p w14:paraId="757FF6FE"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49337478"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МКОУ Джогинская СОШ</w:t>
            </w:r>
          </w:p>
        </w:tc>
        <w:tc>
          <w:tcPr>
            <w:tcW w:w="1276" w:type="dxa"/>
            <w:noWrap/>
            <w:tcMar>
              <w:top w:w="15" w:type="dxa"/>
              <w:left w:w="15" w:type="dxa"/>
              <w:bottom w:w="0" w:type="dxa"/>
              <w:right w:w="15" w:type="dxa"/>
            </w:tcMar>
            <w:vAlign w:val="bottom"/>
          </w:tcPr>
          <w:p w14:paraId="560805B8"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2</w:t>
            </w:r>
          </w:p>
        </w:tc>
        <w:tc>
          <w:tcPr>
            <w:tcW w:w="992" w:type="dxa"/>
            <w:noWrap/>
            <w:tcMar>
              <w:top w:w="15" w:type="dxa"/>
              <w:left w:w="15" w:type="dxa"/>
              <w:bottom w:w="0" w:type="dxa"/>
              <w:right w:w="15" w:type="dxa"/>
            </w:tcMar>
            <w:vAlign w:val="bottom"/>
          </w:tcPr>
          <w:p w14:paraId="0CD053CA"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2</w:t>
            </w:r>
          </w:p>
        </w:tc>
        <w:tc>
          <w:tcPr>
            <w:tcW w:w="1276" w:type="dxa"/>
          </w:tcPr>
          <w:p w14:paraId="2F2B2E19"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0</w:t>
            </w:r>
          </w:p>
        </w:tc>
        <w:tc>
          <w:tcPr>
            <w:tcW w:w="1843" w:type="dxa"/>
          </w:tcPr>
          <w:p w14:paraId="26943406"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r>
      <w:tr w:rsidR="00936890" w:rsidRPr="00964C79" w14:paraId="25E0D6E4" w14:textId="77777777" w:rsidTr="00936890">
        <w:trPr>
          <w:trHeight w:val="300"/>
          <w:jc w:val="center"/>
        </w:trPr>
        <w:tc>
          <w:tcPr>
            <w:tcW w:w="900" w:type="dxa"/>
          </w:tcPr>
          <w:p w14:paraId="77E0416B"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713AAD6A"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МКОУ Шиткинская СОШ</w:t>
            </w:r>
          </w:p>
        </w:tc>
        <w:tc>
          <w:tcPr>
            <w:tcW w:w="1276" w:type="dxa"/>
            <w:noWrap/>
            <w:tcMar>
              <w:top w:w="15" w:type="dxa"/>
              <w:left w:w="15" w:type="dxa"/>
              <w:bottom w:w="0" w:type="dxa"/>
              <w:right w:w="15" w:type="dxa"/>
            </w:tcMar>
            <w:vAlign w:val="bottom"/>
          </w:tcPr>
          <w:p w14:paraId="731BABF9"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2</w:t>
            </w:r>
          </w:p>
        </w:tc>
        <w:tc>
          <w:tcPr>
            <w:tcW w:w="992" w:type="dxa"/>
            <w:noWrap/>
            <w:tcMar>
              <w:top w:w="15" w:type="dxa"/>
              <w:left w:w="15" w:type="dxa"/>
              <w:bottom w:w="0" w:type="dxa"/>
              <w:right w:w="15" w:type="dxa"/>
            </w:tcMar>
            <w:vAlign w:val="bottom"/>
          </w:tcPr>
          <w:p w14:paraId="07A16207"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1276" w:type="dxa"/>
          </w:tcPr>
          <w:p w14:paraId="553A4FAD"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1843" w:type="dxa"/>
          </w:tcPr>
          <w:p w14:paraId="390F9556"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r>
      <w:tr w:rsidR="00936890" w:rsidRPr="00964C79" w14:paraId="1B8A0783" w14:textId="77777777" w:rsidTr="00936890">
        <w:trPr>
          <w:trHeight w:val="300"/>
          <w:jc w:val="center"/>
        </w:trPr>
        <w:tc>
          <w:tcPr>
            <w:tcW w:w="900" w:type="dxa"/>
          </w:tcPr>
          <w:p w14:paraId="3DA0A9B7"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579BB6DB"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МКОУ Невельская ООШ</w:t>
            </w:r>
          </w:p>
        </w:tc>
        <w:tc>
          <w:tcPr>
            <w:tcW w:w="1276" w:type="dxa"/>
            <w:noWrap/>
            <w:tcMar>
              <w:top w:w="15" w:type="dxa"/>
              <w:left w:w="15" w:type="dxa"/>
              <w:bottom w:w="0" w:type="dxa"/>
              <w:right w:w="15" w:type="dxa"/>
            </w:tcMar>
            <w:vAlign w:val="bottom"/>
          </w:tcPr>
          <w:p w14:paraId="0BC2E68C"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992" w:type="dxa"/>
            <w:noWrap/>
            <w:tcMar>
              <w:top w:w="15" w:type="dxa"/>
              <w:left w:w="15" w:type="dxa"/>
              <w:bottom w:w="0" w:type="dxa"/>
              <w:right w:w="15" w:type="dxa"/>
            </w:tcMar>
            <w:vAlign w:val="bottom"/>
          </w:tcPr>
          <w:p w14:paraId="4F134D6B"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0</w:t>
            </w:r>
          </w:p>
        </w:tc>
        <w:tc>
          <w:tcPr>
            <w:tcW w:w="1276" w:type="dxa"/>
          </w:tcPr>
          <w:p w14:paraId="328DE36E"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1843" w:type="dxa"/>
          </w:tcPr>
          <w:p w14:paraId="085AB979"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r>
      <w:tr w:rsidR="00936890" w:rsidRPr="00964C79" w14:paraId="4497F1A9" w14:textId="77777777" w:rsidTr="00936890">
        <w:trPr>
          <w:trHeight w:val="300"/>
          <w:jc w:val="center"/>
        </w:trPr>
        <w:tc>
          <w:tcPr>
            <w:tcW w:w="900" w:type="dxa"/>
          </w:tcPr>
          <w:p w14:paraId="194EFB0B"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06018F4B"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Школа-интернат № 24 ОАО «РЖД»</w:t>
            </w:r>
          </w:p>
        </w:tc>
        <w:tc>
          <w:tcPr>
            <w:tcW w:w="1276" w:type="dxa"/>
            <w:noWrap/>
            <w:tcMar>
              <w:top w:w="15" w:type="dxa"/>
              <w:left w:w="15" w:type="dxa"/>
              <w:bottom w:w="0" w:type="dxa"/>
              <w:right w:w="15" w:type="dxa"/>
            </w:tcMar>
            <w:vAlign w:val="bottom"/>
          </w:tcPr>
          <w:p w14:paraId="04E2EFDD"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992" w:type="dxa"/>
            <w:noWrap/>
            <w:tcMar>
              <w:top w:w="15" w:type="dxa"/>
              <w:left w:w="15" w:type="dxa"/>
              <w:bottom w:w="0" w:type="dxa"/>
              <w:right w:w="15" w:type="dxa"/>
            </w:tcMar>
            <w:vAlign w:val="bottom"/>
          </w:tcPr>
          <w:p w14:paraId="1118ACEE"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w:t>
            </w:r>
          </w:p>
        </w:tc>
        <w:tc>
          <w:tcPr>
            <w:tcW w:w="1276" w:type="dxa"/>
          </w:tcPr>
          <w:p w14:paraId="7AAEF069"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0</w:t>
            </w:r>
          </w:p>
        </w:tc>
        <w:tc>
          <w:tcPr>
            <w:tcW w:w="1843" w:type="dxa"/>
          </w:tcPr>
          <w:p w14:paraId="2449F710"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r>
      <w:tr w:rsidR="00936890" w:rsidRPr="00964C79" w14:paraId="43EDF713" w14:textId="77777777" w:rsidTr="00936890">
        <w:trPr>
          <w:trHeight w:val="300"/>
          <w:jc w:val="center"/>
        </w:trPr>
        <w:tc>
          <w:tcPr>
            <w:tcW w:w="900" w:type="dxa"/>
          </w:tcPr>
          <w:p w14:paraId="141EB9DD"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79CD021D"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МКОУ СОШ №23 г. Тайшета</w:t>
            </w:r>
          </w:p>
        </w:tc>
        <w:tc>
          <w:tcPr>
            <w:tcW w:w="1276" w:type="dxa"/>
            <w:noWrap/>
            <w:tcMar>
              <w:top w:w="15" w:type="dxa"/>
              <w:left w:w="15" w:type="dxa"/>
              <w:bottom w:w="0" w:type="dxa"/>
              <w:right w:w="15" w:type="dxa"/>
            </w:tcMar>
            <w:vAlign w:val="bottom"/>
          </w:tcPr>
          <w:p w14:paraId="48D70088"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c>
          <w:tcPr>
            <w:tcW w:w="992" w:type="dxa"/>
            <w:noWrap/>
            <w:tcMar>
              <w:top w:w="15" w:type="dxa"/>
              <w:left w:w="15" w:type="dxa"/>
              <w:bottom w:w="0" w:type="dxa"/>
              <w:right w:w="15" w:type="dxa"/>
            </w:tcMar>
            <w:vAlign w:val="bottom"/>
          </w:tcPr>
          <w:p w14:paraId="7B3C2DC1"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p>
        </w:tc>
        <w:tc>
          <w:tcPr>
            <w:tcW w:w="1276" w:type="dxa"/>
          </w:tcPr>
          <w:p w14:paraId="4EB448D6"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p>
        </w:tc>
        <w:tc>
          <w:tcPr>
            <w:tcW w:w="1843" w:type="dxa"/>
          </w:tcPr>
          <w:p w14:paraId="755B202B"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r>
      <w:tr w:rsidR="00936890" w:rsidRPr="00964C79" w14:paraId="61C51B79" w14:textId="77777777" w:rsidTr="00936890">
        <w:trPr>
          <w:trHeight w:val="300"/>
          <w:jc w:val="center"/>
        </w:trPr>
        <w:tc>
          <w:tcPr>
            <w:tcW w:w="900" w:type="dxa"/>
          </w:tcPr>
          <w:p w14:paraId="1B2C6BA5"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122A6752" w14:textId="77777777" w:rsidR="00936890" w:rsidRDefault="00936890" w:rsidP="009762D8">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МКОУ </w:t>
            </w:r>
            <w:proofErr w:type="spellStart"/>
            <w:r>
              <w:rPr>
                <w:rFonts w:ascii="Times New Roman" w:hAnsi="Times New Roman"/>
                <w:lang w:eastAsia="ru-RU"/>
              </w:rPr>
              <w:t>Черчетская</w:t>
            </w:r>
            <w:proofErr w:type="spellEnd"/>
            <w:r>
              <w:rPr>
                <w:rFonts w:ascii="Times New Roman" w:hAnsi="Times New Roman"/>
                <w:lang w:eastAsia="ru-RU"/>
              </w:rPr>
              <w:t xml:space="preserve"> СОШ</w:t>
            </w:r>
          </w:p>
        </w:tc>
        <w:tc>
          <w:tcPr>
            <w:tcW w:w="1276" w:type="dxa"/>
            <w:noWrap/>
            <w:tcMar>
              <w:top w:w="15" w:type="dxa"/>
              <w:left w:w="15" w:type="dxa"/>
              <w:bottom w:w="0" w:type="dxa"/>
              <w:right w:w="15" w:type="dxa"/>
            </w:tcMar>
            <w:vAlign w:val="bottom"/>
          </w:tcPr>
          <w:p w14:paraId="7FCA681D" w14:textId="77777777" w:rsidR="00936890"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c>
          <w:tcPr>
            <w:tcW w:w="992" w:type="dxa"/>
            <w:noWrap/>
            <w:tcMar>
              <w:top w:w="15" w:type="dxa"/>
              <w:left w:w="15" w:type="dxa"/>
              <w:bottom w:w="0" w:type="dxa"/>
              <w:right w:w="15" w:type="dxa"/>
            </w:tcMar>
            <w:vAlign w:val="bottom"/>
          </w:tcPr>
          <w:p w14:paraId="13090AA3"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p>
        </w:tc>
        <w:tc>
          <w:tcPr>
            <w:tcW w:w="1276" w:type="dxa"/>
          </w:tcPr>
          <w:p w14:paraId="5CE9CA7B"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p>
        </w:tc>
        <w:tc>
          <w:tcPr>
            <w:tcW w:w="1843" w:type="dxa"/>
          </w:tcPr>
          <w:p w14:paraId="1009C487" w14:textId="77777777" w:rsidR="00936890"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r>
      <w:tr w:rsidR="00936890" w:rsidRPr="00964C79" w14:paraId="1C96D7D1" w14:textId="77777777" w:rsidTr="00936890">
        <w:trPr>
          <w:trHeight w:val="300"/>
          <w:jc w:val="center"/>
        </w:trPr>
        <w:tc>
          <w:tcPr>
            <w:tcW w:w="900" w:type="dxa"/>
          </w:tcPr>
          <w:p w14:paraId="61BBE625"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0078F695" w14:textId="77777777" w:rsidR="00936890" w:rsidRDefault="00936890" w:rsidP="009762D8">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МКОУ </w:t>
            </w:r>
            <w:proofErr w:type="spellStart"/>
            <w:r>
              <w:rPr>
                <w:rFonts w:ascii="Times New Roman" w:hAnsi="Times New Roman"/>
                <w:lang w:eastAsia="ru-RU"/>
              </w:rPr>
              <w:t>Староакульшетская</w:t>
            </w:r>
            <w:proofErr w:type="spellEnd"/>
            <w:r>
              <w:rPr>
                <w:rFonts w:ascii="Times New Roman" w:hAnsi="Times New Roman"/>
                <w:lang w:eastAsia="ru-RU"/>
              </w:rPr>
              <w:t xml:space="preserve"> ООШ</w:t>
            </w:r>
          </w:p>
        </w:tc>
        <w:tc>
          <w:tcPr>
            <w:tcW w:w="1276" w:type="dxa"/>
            <w:noWrap/>
            <w:tcMar>
              <w:top w:w="15" w:type="dxa"/>
              <w:left w:w="15" w:type="dxa"/>
              <w:bottom w:w="0" w:type="dxa"/>
              <w:right w:w="15" w:type="dxa"/>
            </w:tcMar>
            <w:vAlign w:val="bottom"/>
          </w:tcPr>
          <w:p w14:paraId="3B985D23" w14:textId="77777777" w:rsidR="00936890"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c>
          <w:tcPr>
            <w:tcW w:w="992" w:type="dxa"/>
            <w:noWrap/>
            <w:tcMar>
              <w:top w:w="15" w:type="dxa"/>
              <w:left w:w="15" w:type="dxa"/>
              <w:bottom w:w="0" w:type="dxa"/>
              <w:right w:w="15" w:type="dxa"/>
            </w:tcMar>
            <w:vAlign w:val="bottom"/>
          </w:tcPr>
          <w:p w14:paraId="5F39EB98"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p>
        </w:tc>
        <w:tc>
          <w:tcPr>
            <w:tcW w:w="1276" w:type="dxa"/>
          </w:tcPr>
          <w:p w14:paraId="4C101064"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p>
        </w:tc>
        <w:tc>
          <w:tcPr>
            <w:tcW w:w="1843" w:type="dxa"/>
          </w:tcPr>
          <w:p w14:paraId="1F51B4EE" w14:textId="77777777" w:rsidR="00936890"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r>
      <w:tr w:rsidR="00936890" w:rsidRPr="00964C79" w14:paraId="3E0863A4" w14:textId="77777777" w:rsidTr="00936890">
        <w:trPr>
          <w:trHeight w:val="300"/>
          <w:jc w:val="center"/>
        </w:trPr>
        <w:tc>
          <w:tcPr>
            <w:tcW w:w="900" w:type="dxa"/>
          </w:tcPr>
          <w:p w14:paraId="61E24018" w14:textId="77777777" w:rsidR="00936890" w:rsidRPr="00964C79" w:rsidRDefault="00936890" w:rsidP="00936890">
            <w:pPr>
              <w:numPr>
                <w:ilvl w:val="0"/>
                <w:numId w:val="5"/>
              </w:numPr>
              <w:autoSpaceDE w:val="0"/>
              <w:autoSpaceDN w:val="0"/>
              <w:adjustRightInd w:val="0"/>
              <w:spacing w:after="0" w:line="240" w:lineRule="auto"/>
              <w:rPr>
                <w:rFonts w:ascii="Times New Roman" w:hAnsi="Times New Roman"/>
                <w:lang w:eastAsia="ru-RU"/>
              </w:rPr>
            </w:pPr>
          </w:p>
        </w:tc>
        <w:tc>
          <w:tcPr>
            <w:tcW w:w="3631" w:type="dxa"/>
            <w:noWrap/>
            <w:tcMar>
              <w:top w:w="15" w:type="dxa"/>
              <w:left w:w="15" w:type="dxa"/>
              <w:bottom w:w="0" w:type="dxa"/>
              <w:right w:w="15" w:type="dxa"/>
            </w:tcMar>
            <w:vAlign w:val="bottom"/>
          </w:tcPr>
          <w:p w14:paraId="3FC1CA63" w14:textId="77777777" w:rsidR="00936890" w:rsidRDefault="00936890" w:rsidP="009762D8">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МКОУ </w:t>
            </w:r>
            <w:proofErr w:type="spellStart"/>
            <w:r>
              <w:rPr>
                <w:rFonts w:ascii="Times New Roman" w:hAnsi="Times New Roman"/>
                <w:lang w:eastAsia="ru-RU"/>
              </w:rPr>
              <w:t>Тальская</w:t>
            </w:r>
            <w:proofErr w:type="spellEnd"/>
            <w:r>
              <w:rPr>
                <w:rFonts w:ascii="Times New Roman" w:hAnsi="Times New Roman"/>
                <w:lang w:eastAsia="ru-RU"/>
              </w:rPr>
              <w:t xml:space="preserve"> ООШ</w:t>
            </w:r>
          </w:p>
        </w:tc>
        <w:tc>
          <w:tcPr>
            <w:tcW w:w="1276" w:type="dxa"/>
            <w:noWrap/>
            <w:tcMar>
              <w:top w:w="15" w:type="dxa"/>
              <w:left w:w="15" w:type="dxa"/>
              <w:bottom w:w="0" w:type="dxa"/>
              <w:right w:w="15" w:type="dxa"/>
            </w:tcMar>
            <w:vAlign w:val="bottom"/>
          </w:tcPr>
          <w:p w14:paraId="087E0080" w14:textId="77777777" w:rsidR="00936890"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c>
          <w:tcPr>
            <w:tcW w:w="992" w:type="dxa"/>
            <w:noWrap/>
            <w:tcMar>
              <w:top w:w="15" w:type="dxa"/>
              <w:left w:w="15" w:type="dxa"/>
              <w:bottom w:w="0" w:type="dxa"/>
              <w:right w:w="15" w:type="dxa"/>
            </w:tcMar>
            <w:vAlign w:val="bottom"/>
          </w:tcPr>
          <w:p w14:paraId="64E5DB61"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p>
        </w:tc>
        <w:tc>
          <w:tcPr>
            <w:tcW w:w="1276" w:type="dxa"/>
          </w:tcPr>
          <w:p w14:paraId="611E10DF"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p>
        </w:tc>
        <w:tc>
          <w:tcPr>
            <w:tcW w:w="1843" w:type="dxa"/>
          </w:tcPr>
          <w:p w14:paraId="597A25C9" w14:textId="77777777" w:rsidR="00936890"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r>
      <w:tr w:rsidR="00936890" w:rsidRPr="00964C79" w14:paraId="7839D1E8" w14:textId="77777777" w:rsidTr="00936890">
        <w:trPr>
          <w:trHeight w:val="300"/>
          <w:jc w:val="center"/>
        </w:trPr>
        <w:tc>
          <w:tcPr>
            <w:tcW w:w="4531" w:type="dxa"/>
            <w:gridSpan w:val="2"/>
          </w:tcPr>
          <w:p w14:paraId="62E35953" w14:textId="77777777" w:rsidR="00936890" w:rsidRPr="00964C79" w:rsidRDefault="00936890" w:rsidP="009762D8">
            <w:pPr>
              <w:autoSpaceDE w:val="0"/>
              <w:autoSpaceDN w:val="0"/>
              <w:adjustRightInd w:val="0"/>
              <w:spacing w:after="0" w:line="240" w:lineRule="auto"/>
              <w:rPr>
                <w:rFonts w:ascii="Times New Roman" w:hAnsi="Times New Roman"/>
                <w:lang w:eastAsia="ru-RU"/>
              </w:rPr>
            </w:pPr>
            <w:r w:rsidRPr="00964C79">
              <w:rPr>
                <w:rFonts w:ascii="Times New Roman" w:hAnsi="Times New Roman"/>
                <w:lang w:eastAsia="ru-RU"/>
              </w:rPr>
              <w:t>Итого:</w:t>
            </w:r>
          </w:p>
        </w:tc>
        <w:tc>
          <w:tcPr>
            <w:tcW w:w="1276" w:type="dxa"/>
            <w:noWrap/>
            <w:tcMar>
              <w:top w:w="15" w:type="dxa"/>
              <w:left w:w="15" w:type="dxa"/>
              <w:bottom w:w="0" w:type="dxa"/>
              <w:right w:w="15" w:type="dxa"/>
            </w:tcMar>
            <w:vAlign w:val="center"/>
          </w:tcPr>
          <w:p w14:paraId="46E6C1AF"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59</w:t>
            </w:r>
          </w:p>
        </w:tc>
        <w:tc>
          <w:tcPr>
            <w:tcW w:w="992" w:type="dxa"/>
            <w:noWrap/>
            <w:tcMar>
              <w:top w:w="15" w:type="dxa"/>
              <w:left w:w="15" w:type="dxa"/>
              <w:bottom w:w="0" w:type="dxa"/>
              <w:right w:w="15" w:type="dxa"/>
            </w:tcMar>
            <w:vAlign w:val="center"/>
          </w:tcPr>
          <w:p w14:paraId="1DA12C12"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46</w:t>
            </w:r>
          </w:p>
        </w:tc>
        <w:tc>
          <w:tcPr>
            <w:tcW w:w="1276" w:type="dxa"/>
            <w:vAlign w:val="center"/>
          </w:tcPr>
          <w:p w14:paraId="4B246BAE"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sidRPr="00964C79">
              <w:rPr>
                <w:rFonts w:ascii="Times New Roman" w:hAnsi="Times New Roman"/>
                <w:lang w:eastAsia="ru-RU"/>
              </w:rPr>
              <w:t>13</w:t>
            </w:r>
          </w:p>
        </w:tc>
        <w:tc>
          <w:tcPr>
            <w:tcW w:w="1843" w:type="dxa"/>
            <w:vAlign w:val="center"/>
          </w:tcPr>
          <w:p w14:paraId="4F43D471" w14:textId="77777777" w:rsidR="00936890" w:rsidRPr="00964C79" w:rsidRDefault="00936890" w:rsidP="009762D8">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49</w:t>
            </w:r>
          </w:p>
        </w:tc>
      </w:tr>
    </w:tbl>
    <w:p w14:paraId="5D36AFD5" w14:textId="0C381790" w:rsidR="00936890" w:rsidRDefault="00936890" w:rsidP="00936890">
      <w:pPr>
        <w:jc w:val="center"/>
        <w:rPr>
          <w:rFonts w:ascii="Times New Roman" w:hAnsi="Times New Roman"/>
          <w:b/>
          <w:sz w:val="32"/>
          <w:szCs w:val="32"/>
        </w:rPr>
      </w:pPr>
    </w:p>
    <w:p w14:paraId="5EECA363" w14:textId="11DB386C" w:rsidR="00DF1882" w:rsidRPr="00A115D9" w:rsidRDefault="00DF1882" w:rsidP="00DF1882">
      <w:pPr>
        <w:spacing w:after="0"/>
        <w:jc w:val="center"/>
        <w:rPr>
          <w:rFonts w:ascii="Times New Roman" w:hAnsi="Times New Roman"/>
          <w:i/>
          <w:sz w:val="24"/>
          <w:szCs w:val="24"/>
        </w:rPr>
      </w:pPr>
      <w:r w:rsidRPr="00A115D9">
        <w:rPr>
          <w:rFonts w:ascii="Times New Roman" w:hAnsi="Times New Roman"/>
          <w:i/>
          <w:sz w:val="24"/>
          <w:szCs w:val="24"/>
        </w:rPr>
        <w:t>Результаты государственной итоговой аттестации выпускников 11-х классов</w:t>
      </w:r>
    </w:p>
    <w:p w14:paraId="59088616" w14:textId="77777777" w:rsidR="00DF1882" w:rsidRPr="00037512" w:rsidRDefault="00DF1882" w:rsidP="00DF1882">
      <w:pPr>
        <w:spacing w:after="0"/>
        <w:ind w:firstLine="567"/>
        <w:jc w:val="both"/>
        <w:rPr>
          <w:rFonts w:ascii="Times New Roman" w:hAnsi="Times New Roman"/>
          <w:color w:val="000000"/>
          <w:sz w:val="24"/>
          <w:szCs w:val="24"/>
          <w:lang w:bidi="ru-RU"/>
        </w:rPr>
      </w:pPr>
      <w:r w:rsidRPr="00037512">
        <w:rPr>
          <w:rFonts w:ascii="Times New Roman" w:hAnsi="Times New Roman"/>
          <w:color w:val="000000"/>
          <w:sz w:val="24"/>
          <w:szCs w:val="24"/>
          <w:lang w:bidi="ru-RU"/>
        </w:rPr>
        <w:t xml:space="preserve">Подготовка и проведение государственной итоговой аттестации (далее - ГИА) в 11 классах в 2020 году проводилась в соответствии со статьей 59 Федерального закона от 29 декабря 2012 года № 273-ФЗ «Об образовании в Российской Федерации», постановлением Правительства Российской Федерации от 10 июня 2020 года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распоряжением Правительства Иркутской области от 2 марта 2020 года № 165-рп «О проведении в 2020 году на территории Иркутской области государственной итоговой аттестации», приказами Министерства просвещения Российской Федерации № 190 и Федеральной службы по надзору в сфере образования и науки № 1512 от 07 ноября 2018 года «Об утверждении порядка проведения государственной итоговой аттестации по образовательным программам среднего общего образования», приказом Министерства просвещения Российской Федерации и Федеральной службы по надзору в сфере образования и науки № 294/651 от 11 июня 2020 года «Об особенностях проведения государственной итоговой аттестации по образовательным программам среднего общего образования в 2020 году», рекомендациями Федеральной службы по надзору в сфере защиты прав потребителей и благополучия человека (Роспотребнадзор) от 8 мая 2020 года № 02/8900-2020-24 по организации работы образовательных организаций в условиях сохранения рисков распространения </w:t>
      </w:r>
      <w:r w:rsidRPr="00037512">
        <w:rPr>
          <w:rFonts w:ascii="Times New Roman" w:hAnsi="Times New Roman"/>
          <w:color w:val="000000"/>
          <w:sz w:val="24"/>
          <w:szCs w:val="24"/>
          <w:lang w:val="en-US" w:bidi="ru-RU"/>
        </w:rPr>
        <w:t>COVID</w:t>
      </w:r>
      <w:r w:rsidRPr="00037512">
        <w:rPr>
          <w:rFonts w:ascii="Times New Roman" w:hAnsi="Times New Roman"/>
          <w:color w:val="000000"/>
          <w:sz w:val="24"/>
          <w:szCs w:val="24"/>
          <w:lang w:bidi="ru-RU"/>
        </w:rPr>
        <w:t>-19, рекомендациями Федеральной службы по надзору в сфере образования и науки (Рособрнадзор) от 1 июня 2020 года № 02-32 по подготовке и проведению единого государственного экзамена в 2020 году в условиях распространения новой коронавирусной инфекции (</w:t>
      </w:r>
      <w:r w:rsidRPr="00037512">
        <w:rPr>
          <w:rFonts w:ascii="Times New Roman" w:hAnsi="Times New Roman"/>
          <w:color w:val="000000"/>
          <w:sz w:val="24"/>
          <w:szCs w:val="24"/>
          <w:lang w:val="en-US" w:bidi="ru-RU"/>
        </w:rPr>
        <w:t>COVID</w:t>
      </w:r>
      <w:r w:rsidRPr="00037512">
        <w:rPr>
          <w:rFonts w:ascii="Times New Roman" w:hAnsi="Times New Roman"/>
          <w:color w:val="000000"/>
          <w:sz w:val="24"/>
          <w:szCs w:val="24"/>
          <w:lang w:bidi="ru-RU"/>
        </w:rPr>
        <w:t xml:space="preserve"> – 19), рекомендациями Федеральной службы по надзору в сфере образования и науки (Рособрнадзор) от 5 июня 2020 года № 02-35 по организации и проведению экзаменов в 2020 году в условиях обеспечения санитарно-эпидемиологического благополучия населения и предотвращения распространения новой коронавирусной инфекции (</w:t>
      </w:r>
      <w:r w:rsidRPr="00037512">
        <w:rPr>
          <w:rFonts w:ascii="Times New Roman" w:hAnsi="Times New Roman"/>
          <w:color w:val="000000"/>
          <w:sz w:val="24"/>
          <w:szCs w:val="24"/>
          <w:lang w:val="en-US" w:bidi="ru-RU"/>
        </w:rPr>
        <w:t>COVID</w:t>
      </w:r>
      <w:r w:rsidRPr="00037512">
        <w:rPr>
          <w:rFonts w:ascii="Times New Roman" w:hAnsi="Times New Roman"/>
          <w:color w:val="000000"/>
          <w:sz w:val="24"/>
          <w:szCs w:val="24"/>
          <w:lang w:bidi="ru-RU"/>
        </w:rPr>
        <w:t>-19).</w:t>
      </w:r>
    </w:p>
    <w:p w14:paraId="370CDABA" w14:textId="756EA981" w:rsidR="00DF1882" w:rsidRPr="00037512" w:rsidRDefault="00DF1882" w:rsidP="00DF1882">
      <w:pPr>
        <w:spacing w:after="0"/>
        <w:ind w:firstLine="567"/>
        <w:jc w:val="both"/>
        <w:rPr>
          <w:rFonts w:ascii="Times New Roman" w:hAnsi="Times New Roman"/>
          <w:color w:val="000000"/>
          <w:sz w:val="24"/>
          <w:szCs w:val="24"/>
          <w:lang w:bidi="ru-RU"/>
        </w:rPr>
      </w:pPr>
      <w:r w:rsidRPr="00037512">
        <w:rPr>
          <w:rFonts w:ascii="Times New Roman" w:hAnsi="Times New Roman"/>
          <w:color w:val="000000"/>
          <w:sz w:val="24"/>
          <w:szCs w:val="24"/>
          <w:lang w:bidi="ru-RU"/>
        </w:rPr>
        <w:t xml:space="preserve">224 человека было привлечено к проведению единого государственного экзамена на территории района. Соблюдение установленного порядка проведения экзаменов также осуществляли члены государственной экзаменационной комиссии района - 11 человек. </w:t>
      </w:r>
      <w:r>
        <w:rPr>
          <w:rFonts w:ascii="Times New Roman" w:hAnsi="Times New Roman"/>
          <w:color w:val="000000"/>
          <w:sz w:val="24"/>
          <w:szCs w:val="24"/>
          <w:lang w:bidi="ru-RU"/>
        </w:rPr>
        <w:t xml:space="preserve">Все сотрудники, обеспечивающие проведение ГИА, участвовали  в </w:t>
      </w:r>
      <w:r w:rsidRPr="00037512">
        <w:rPr>
          <w:rFonts w:ascii="Times New Roman" w:hAnsi="Times New Roman"/>
          <w:color w:val="000000"/>
          <w:sz w:val="24"/>
          <w:szCs w:val="24"/>
          <w:lang w:bidi="ru-RU"/>
        </w:rPr>
        <w:t>трени</w:t>
      </w:r>
      <w:r>
        <w:rPr>
          <w:rFonts w:ascii="Times New Roman" w:hAnsi="Times New Roman"/>
          <w:color w:val="000000"/>
          <w:sz w:val="24"/>
          <w:szCs w:val="24"/>
          <w:lang w:bidi="ru-RU"/>
        </w:rPr>
        <w:t>ровочных мероприятия по ЕГЭ.</w:t>
      </w:r>
    </w:p>
    <w:p w14:paraId="6E799DCA" w14:textId="32CC4576" w:rsidR="00DF1882" w:rsidRDefault="00DF1882" w:rsidP="00F912B7">
      <w:pPr>
        <w:spacing w:after="0" w:line="240" w:lineRule="auto"/>
        <w:ind w:firstLine="709"/>
        <w:jc w:val="both"/>
        <w:rPr>
          <w:rFonts w:ascii="Times New Roman" w:hAnsi="Times New Roman"/>
          <w:color w:val="000000"/>
          <w:sz w:val="24"/>
          <w:szCs w:val="24"/>
          <w:lang w:bidi="ru-RU"/>
        </w:rPr>
      </w:pPr>
      <w:r>
        <w:rPr>
          <w:rFonts w:ascii="Times New Roman" w:hAnsi="Times New Roman"/>
          <w:color w:val="000000"/>
          <w:sz w:val="24"/>
          <w:szCs w:val="24"/>
          <w:lang w:bidi="ru-RU"/>
        </w:rPr>
        <w:t>Согласно приказу Министерства просвещения Российской Федерации и Федеральной службы по надзору в сфере образования и науки от 11 июня 2020 года № 294</w:t>
      </w:r>
      <w:r w:rsidRPr="00436D78">
        <w:rPr>
          <w:rFonts w:ascii="Times New Roman" w:hAnsi="Times New Roman"/>
          <w:color w:val="000000"/>
          <w:sz w:val="24"/>
          <w:szCs w:val="24"/>
          <w:lang w:bidi="ru-RU"/>
        </w:rPr>
        <w:t>/</w:t>
      </w:r>
      <w:r>
        <w:rPr>
          <w:rFonts w:ascii="Times New Roman" w:hAnsi="Times New Roman"/>
          <w:color w:val="000000"/>
          <w:sz w:val="24"/>
          <w:szCs w:val="24"/>
          <w:lang w:bidi="ru-RU"/>
        </w:rPr>
        <w:t>651 «Об особенностях проведения государственной итоговой аттестации по образовательным программам среднего общего образования в 2020 году»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года № 190</w:t>
      </w:r>
      <w:r w:rsidRPr="00436D78">
        <w:rPr>
          <w:rFonts w:ascii="Times New Roman" w:hAnsi="Times New Roman"/>
          <w:color w:val="000000"/>
          <w:sz w:val="24"/>
          <w:szCs w:val="24"/>
          <w:lang w:bidi="ru-RU"/>
        </w:rPr>
        <w:t>/</w:t>
      </w:r>
      <w:r>
        <w:rPr>
          <w:rFonts w:ascii="Times New Roman" w:hAnsi="Times New Roman"/>
          <w:color w:val="000000"/>
          <w:sz w:val="24"/>
          <w:szCs w:val="24"/>
          <w:lang w:bidi="ru-RU"/>
        </w:rPr>
        <w:t xml:space="preserve">1512 (далее – Порядок, ГИА-11), в части организации и </w:t>
      </w:r>
      <w:r>
        <w:rPr>
          <w:rFonts w:ascii="Times New Roman" w:hAnsi="Times New Roman"/>
          <w:color w:val="000000"/>
          <w:sz w:val="24"/>
          <w:szCs w:val="24"/>
          <w:lang w:bidi="ru-RU"/>
        </w:rPr>
        <w:lastRenderedPageBreak/>
        <w:t>проведения ГИА-11, результаты которой являются основанием для выдачи аттестата о среднем общем образовании, не применяется.</w:t>
      </w:r>
    </w:p>
    <w:p w14:paraId="4AA7473E" w14:textId="646BA5F0" w:rsidR="00DF1882" w:rsidRDefault="00DF1882" w:rsidP="00F912B7">
      <w:pPr>
        <w:spacing w:after="0" w:line="240" w:lineRule="auto"/>
        <w:ind w:firstLine="709"/>
        <w:jc w:val="both"/>
        <w:rPr>
          <w:rFonts w:ascii="Times New Roman" w:hAnsi="Times New Roman"/>
          <w:color w:val="000000"/>
          <w:sz w:val="24"/>
          <w:szCs w:val="24"/>
          <w:lang w:bidi="ru-RU"/>
        </w:rPr>
      </w:pPr>
      <w:r>
        <w:rPr>
          <w:rFonts w:ascii="Times New Roman" w:hAnsi="Times New Roman"/>
          <w:color w:val="000000"/>
          <w:sz w:val="24"/>
          <w:szCs w:val="24"/>
          <w:lang w:bidi="ru-RU"/>
        </w:rPr>
        <w:t>ГИА-11 проводилась в форме промежуточной аттестаци</w:t>
      </w:r>
      <w:r w:rsidR="009275A0">
        <w:rPr>
          <w:rFonts w:ascii="Times New Roman" w:hAnsi="Times New Roman"/>
          <w:color w:val="000000"/>
          <w:sz w:val="24"/>
          <w:szCs w:val="24"/>
          <w:lang w:bidi="ru-RU"/>
        </w:rPr>
        <w:t>и, результаты которой признавались результатами ГИА-11 и явились</w:t>
      </w:r>
      <w:r>
        <w:rPr>
          <w:rFonts w:ascii="Times New Roman" w:hAnsi="Times New Roman"/>
          <w:color w:val="000000"/>
          <w:sz w:val="24"/>
          <w:szCs w:val="24"/>
          <w:lang w:bidi="ru-RU"/>
        </w:rPr>
        <w:t xml:space="preserve">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и годовых отметок обучающегося за каждый год обучения по указанной программе. </w:t>
      </w:r>
    </w:p>
    <w:p w14:paraId="0E64EEEB" w14:textId="166A2E35" w:rsidR="00DF1882" w:rsidRDefault="00DF1882" w:rsidP="00F912B7">
      <w:pPr>
        <w:spacing w:after="0" w:line="240" w:lineRule="auto"/>
        <w:ind w:firstLine="709"/>
        <w:jc w:val="both"/>
        <w:rPr>
          <w:rFonts w:ascii="Times New Roman" w:hAnsi="Times New Roman"/>
          <w:color w:val="000000"/>
          <w:sz w:val="24"/>
          <w:szCs w:val="24"/>
          <w:lang w:bidi="ru-RU"/>
        </w:rPr>
      </w:pPr>
      <w:r>
        <w:rPr>
          <w:rFonts w:ascii="Times New Roman" w:hAnsi="Times New Roman"/>
          <w:color w:val="000000"/>
          <w:sz w:val="24"/>
          <w:szCs w:val="24"/>
          <w:lang w:bidi="ru-RU"/>
        </w:rPr>
        <w:t>Исходя из этого, все выпускники 11-х классов Тайшетского рай</w:t>
      </w:r>
      <w:r w:rsidR="009275A0">
        <w:rPr>
          <w:rFonts w:ascii="Times New Roman" w:hAnsi="Times New Roman"/>
          <w:color w:val="000000"/>
          <w:sz w:val="24"/>
          <w:szCs w:val="24"/>
          <w:lang w:bidi="ru-RU"/>
        </w:rPr>
        <w:t>она получили аттестаты о среднем</w:t>
      </w:r>
      <w:r>
        <w:rPr>
          <w:rFonts w:ascii="Times New Roman" w:hAnsi="Times New Roman"/>
          <w:color w:val="000000"/>
          <w:sz w:val="24"/>
          <w:szCs w:val="24"/>
          <w:lang w:bidi="ru-RU"/>
        </w:rPr>
        <w:t xml:space="preserve"> общем образовании  без учета результатов ЕГЭ.</w:t>
      </w:r>
    </w:p>
    <w:p w14:paraId="027B7110" w14:textId="63A117EE" w:rsidR="009275A0" w:rsidRPr="00436D78" w:rsidRDefault="009275A0" w:rsidP="00F912B7">
      <w:pPr>
        <w:spacing w:after="0" w:line="240" w:lineRule="auto"/>
        <w:ind w:firstLine="709"/>
        <w:jc w:val="both"/>
        <w:rPr>
          <w:rFonts w:ascii="Times New Roman" w:hAnsi="Times New Roman"/>
          <w:color w:val="000000"/>
          <w:sz w:val="24"/>
          <w:szCs w:val="24"/>
          <w:lang w:bidi="ru-RU"/>
        </w:rPr>
      </w:pPr>
      <w:r>
        <w:rPr>
          <w:rFonts w:ascii="Times New Roman" w:hAnsi="Times New Roman"/>
          <w:color w:val="000000"/>
          <w:sz w:val="24"/>
          <w:szCs w:val="24"/>
          <w:lang w:bidi="ru-RU"/>
        </w:rPr>
        <w:t xml:space="preserve">ЕГЭ сдавали только те выпускники, которые планировали поступление в высшие учебные заведения. </w:t>
      </w:r>
    </w:p>
    <w:p w14:paraId="512E553B" w14:textId="77777777" w:rsidR="00DF1882" w:rsidRPr="00037512" w:rsidRDefault="00DF1882" w:rsidP="00F912B7">
      <w:pPr>
        <w:spacing w:after="0" w:line="240" w:lineRule="auto"/>
        <w:ind w:firstLine="567"/>
        <w:jc w:val="both"/>
        <w:rPr>
          <w:rFonts w:ascii="Times New Roman" w:hAnsi="Times New Roman"/>
          <w:color w:val="000000"/>
          <w:sz w:val="24"/>
          <w:szCs w:val="24"/>
          <w:lang w:bidi="ru-RU"/>
        </w:rPr>
      </w:pPr>
      <w:r w:rsidRPr="00037512">
        <w:rPr>
          <w:rFonts w:ascii="Times New Roman" w:hAnsi="Times New Roman"/>
          <w:color w:val="000000"/>
          <w:sz w:val="24"/>
          <w:szCs w:val="24"/>
          <w:lang w:bidi="ru-RU"/>
        </w:rPr>
        <w:t xml:space="preserve"> Для проведения ЕГЭ были организованы пункты проведения экзаменов (ППЭ) на базе следующих образовательных организаций (ОО):</w:t>
      </w:r>
    </w:p>
    <w:p w14:paraId="7988AA8C" w14:textId="77777777" w:rsidR="00DF1882" w:rsidRPr="00037512" w:rsidRDefault="00DF1882" w:rsidP="00F912B7">
      <w:pPr>
        <w:spacing w:after="0" w:line="240" w:lineRule="auto"/>
        <w:ind w:firstLine="567"/>
        <w:jc w:val="both"/>
        <w:rPr>
          <w:rFonts w:ascii="Times New Roman" w:hAnsi="Times New Roman"/>
          <w:color w:val="000000"/>
          <w:sz w:val="24"/>
          <w:szCs w:val="24"/>
          <w:lang w:bidi="ru-RU"/>
        </w:rPr>
      </w:pPr>
      <w:r w:rsidRPr="00037512">
        <w:rPr>
          <w:rFonts w:ascii="Times New Roman" w:hAnsi="Times New Roman"/>
          <w:color w:val="000000"/>
          <w:sz w:val="24"/>
          <w:szCs w:val="24"/>
          <w:lang w:bidi="ru-RU"/>
        </w:rPr>
        <w:t xml:space="preserve">- МКОУ «СОШ № 85»; </w:t>
      </w:r>
    </w:p>
    <w:p w14:paraId="0B03AF34" w14:textId="77777777" w:rsidR="00DF1882" w:rsidRPr="00037512" w:rsidRDefault="00DF1882" w:rsidP="00F912B7">
      <w:pPr>
        <w:spacing w:after="0" w:line="240" w:lineRule="auto"/>
        <w:ind w:firstLine="567"/>
        <w:jc w:val="both"/>
        <w:rPr>
          <w:rFonts w:ascii="Times New Roman" w:hAnsi="Times New Roman"/>
          <w:color w:val="000000"/>
          <w:sz w:val="24"/>
          <w:szCs w:val="24"/>
          <w:lang w:bidi="ru-RU"/>
        </w:rPr>
      </w:pPr>
      <w:r w:rsidRPr="00037512">
        <w:rPr>
          <w:rFonts w:ascii="Times New Roman" w:hAnsi="Times New Roman"/>
          <w:color w:val="000000"/>
          <w:sz w:val="24"/>
          <w:szCs w:val="24"/>
          <w:lang w:bidi="ru-RU"/>
        </w:rPr>
        <w:t xml:space="preserve">- МКОУ СОШ № 5 г. Тайшета; </w:t>
      </w:r>
    </w:p>
    <w:p w14:paraId="27651890" w14:textId="77777777" w:rsidR="00DF1882" w:rsidRPr="00037512" w:rsidRDefault="00DF1882" w:rsidP="00F912B7">
      <w:pPr>
        <w:spacing w:after="0" w:line="240" w:lineRule="auto"/>
        <w:ind w:firstLine="567"/>
        <w:jc w:val="both"/>
        <w:rPr>
          <w:rFonts w:ascii="Times New Roman" w:hAnsi="Times New Roman"/>
          <w:color w:val="000000"/>
          <w:sz w:val="24"/>
          <w:szCs w:val="24"/>
          <w:lang w:bidi="ru-RU"/>
        </w:rPr>
      </w:pPr>
      <w:r w:rsidRPr="00037512">
        <w:rPr>
          <w:rFonts w:ascii="Times New Roman" w:hAnsi="Times New Roman"/>
          <w:color w:val="000000"/>
          <w:sz w:val="24"/>
          <w:szCs w:val="24"/>
          <w:lang w:bidi="ru-RU"/>
        </w:rPr>
        <w:t xml:space="preserve">- МКОУ </w:t>
      </w:r>
      <w:proofErr w:type="spellStart"/>
      <w:r w:rsidRPr="00037512">
        <w:rPr>
          <w:rFonts w:ascii="Times New Roman" w:hAnsi="Times New Roman"/>
          <w:color w:val="000000"/>
          <w:sz w:val="24"/>
          <w:szCs w:val="24"/>
          <w:lang w:bidi="ru-RU"/>
        </w:rPr>
        <w:t>Новобирюсинская</w:t>
      </w:r>
      <w:proofErr w:type="spellEnd"/>
      <w:r w:rsidRPr="00037512">
        <w:rPr>
          <w:rFonts w:ascii="Times New Roman" w:hAnsi="Times New Roman"/>
          <w:color w:val="000000"/>
          <w:sz w:val="24"/>
          <w:szCs w:val="24"/>
          <w:lang w:bidi="ru-RU"/>
        </w:rPr>
        <w:t xml:space="preserve"> СОШ.</w:t>
      </w:r>
    </w:p>
    <w:p w14:paraId="6C6C0867" w14:textId="77777777" w:rsidR="00DF1882" w:rsidRPr="00037512" w:rsidRDefault="00DF1882" w:rsidP="00DF1882">
      <w:pPr>
        <w:spacing w:after="0"/>
        <w:ind w:firstLine="567"/>
        <w:jc w:val="both"/>
        <w:rPr>
          <w:rFonts w:ascii="Times New Roman" w:hAnsi="Times New Roman"/>
          <w:color w:val="000000"/>
          <w:sz w:val="24"/>
          <w:szCs w:val="24"/>
          <w:lang w:bidi="ru-RU"/>
        </w:rPr>
      </w:pPr>
      <w:r w:rsidRPr="00037512">
        <w:rPr>
          <w:rFonts w:ascii="Times New Roman" w:hAnsi="Times New Roman"/>
          <w:color w:val="000000"/>
          <w:sz w:val="24"/>
          <w:szCs w:val="24"/>
          <w:lang w:bidi="ru-RU"/>
        </w:rPr>
        <w:t xml:space="preserve">Во исполнение Порядка проведения ГИА-11 все пункты проведения экзаменов были оборудованы средствами видеонаблюдения: из 33 подготовленных аудиторий 30 были оснащены системой видеонаблюдения ОАО «Ростелеком» в режиме </w:t>
      </w:r>
      <w:r w:rsidRPr="00037512">
        <w:rPr>
          <w:rFonts w:ascii="Times New Roman" w:hAnsi="Times New Roman"/>
          <w:color w:val="000000"/>
          <w:sz w:val="24"/>
          <w:szCs w:val="24"/>
          <w:lang w:val="en-US" w:bidi="ru-RU"/>
        </w:rPr>
        <w:t>on</w:t>
      </w:r>
      <w:r w:rsidRPr="00037512">
        <w:rPr>
          <w:rFonts w:ascii="Times New Roman" w:hAnsi="Times New Roman"/>
          <w:color w:val="000000"/>
          <w:sz w:val="24"/>
          <w:szCs w:val="24"/>
          <w:lang w:bidi="ru-RU"/>
        </w:rPr>
        <w:t>-</w:t>
      </w:r>
      <w:r w:rsidRPr="00037512">
        <w:rPr>
          <w:rFonts w:ascii="Times New Roman" w:hAnsi="Times New Roman"/>
          <w:color w:val="000000"/>
          <w:sz w:val="24"/>
          <w:szCs w:val="24"/>
          <w:lang w:val="en-US" w:bidi="ru-RU"/>
        </w:rPr>
        <w:t>line</w:t>
      </w:r>
      <w:r w:rsidRPr="00037512">
        <w:rPr>
          <w:rFonts w:ascii="Times New Roman" w:hAnsi="Times New Roman"/>
          <w:color w:val="000000"/>
          <w:sz w:val="24"/>
          <w:szCs w:val="24"/>
          <w:lang w:bidi="ru-RU"/>
        </w:rPr>
        <w:t xml:space="preserve"> и 3 в режиме </w:t>
      </w:r>
      <w:r w:rsidRPr="00037512">
        <w:rPr>
          <w:rFonts w:ascii="Times New Roman" w:hAnsi="Times New Roman"/>
          <w:color w:val="000000"/>
          <w:sz w:val="24"/>
          <w:szCs w:val="24"/>
          <w:lang w:val="en-US" w:bidi="ru-RU"/>
        </w:rPr>
        <w:t>off</w:t>
      </w:r>
      <w:r w:rsidRPr="00037512">
        <w:rPr>
          <w:rFonts w:ascii="Times New Roman" w:hAnsi="Times New Roman"/>
          <w:color w:val="000000"/>
          <w:sz w:val="24"/>
          <w:szCs w:val="24"/>
          <w:lang w:bidi="ru-RU"/>
        </w:rPr>
        <w:t>-</w:t>
      </w:r>
      <w:r w:rsidRPr="00037512">
        <w:rPr>
          <w:rFonts w:ascii="Times New Roman" w:hAnsi="Times New Roman"/>
          <w:color w:val="000000"/>
          <w:sz w:val="24"/>
          <w:szCs w:val="24"/>
          <w:lang w:val="en-US" w:bidi="ru-RU"/>
        </w:rPr>
        <w:t>line</w:t>
      </w:r>
      <w:r w:rsidRPr="00037512">
        <w:rPr>
          <w:rFonts w:ascii="Times New Roman" w:hAnsi="Times New Roman"/>
          <w:color w:val="000000"/>
          <w:sz w:val="24"/>
          <w:szCs w:val="24"/>
          <w:lang w:bidi="ru-RU"/>
        </w:rPr>
        <w:t xml:space="preserve"> (МКОУ </w:t>
      </w:r>
      <w:proofErr w:type="spellStart"/>
      <w:r w:rsidRPr="00037512">
        <w:rPr>
          <w:rFonts w:ascii="Times New Roman" w:hAnsi="Times New Roman"/>
          <w:color w:val="000000"/>
          <w:sz w:val="24"/>
          <w:szCs w:val="24"/>
          <w:lang w:bidi="ru-RU"/>
        </w:rPr>
        <w:t>Новобирюсинская</w:t>
      </w:r>
      <w:proofErr w:type="spellEnd"/>
      <w:r w:rsidRPr="00037512">
        <w:rPr>
          <w:rFonts w:ascii="Times New Roman" w:hAnsi="Times New Roman"/>
          <w:color w:val="000000"/>
          <w:sz w:val="24"/>
          <w:szCs w:val="24"/>
          <w:lang w:bidi="ru-RU"/>
        </w:rPr>
        <w:t xml:space="preserve"> СОШ). Как и в прошлом году, штабы ППЭ были оборудованы ноутбуками с доступом на портал smotriege.ru с возможностью просмотра видеотрансляций из аудиторий в режиме </w:t>
      </w:r>
      <w:r w:rsidRPr="00037512">
        <w:rPr>
          <w:rFonts w:ascii="Times New Roman" w:hAnsi="Times New Roman"/>
          <w:color w:val="000000"/>
          <w:sz w:val="24"/>
          <w:szCs w:val="24"/>
          <w:lang w:val="en-US" w:bidi="ru-RU"/>
        </w:rPr>
        <w:t>on</w:t>
      </w:r>
      <w:r w:rsidRPr="00037512">
        <w:rPr>
          <w:rFonts w:ascii="Times New Roman" w:hAnsi="Times New Roman"/>
          <w:color w:val="000000"/>
          <w:sz w:val="24"/>
          <w:szCs w:val="24"/>
          <w:lang w:bidi="ru-RU"/>
        </w:rPr>
        <w:t>-</w:t>
      </w:r>
      <w:r w:rsidRPr="00037512">
        <w:rPr>
          <w:rFonts w:ascii="Times New Roman" w:hAnsi="Times New Roman"/>
          <w:color w:val="000000"/>
          <w:sz w:val="24"/>
          <w:szCs w:val="24"/>
          <w:lang w:val="en-US" w:bidi="ru-RU"/>
        </w:rPr>
        <w:t>line</w:t>
      </w:r>
      <w:r w:rsidRPr="00037512">
        <w:rPr>
          <w:rFonts w:ascii="Times New Roman" w:hAnsi="Times New Roman"/>
          <w:color w:val="000000"/>
          <w:sz w:val="24"/>
          <w:szCs w:val="24"/>
          <w:lang w:bidi="ru-RU"/>
        </w:rPr>
        <w:t xml:space="preserve">. </w:t>
      </w:r>
    </w:p>
    <w:p w14:paraId="71AD9605" w14:textId="77777777" w:rsidR="00110B86" w:rsidRDefault="00DF1882" w:rsidP="00110B86">
      <w:pPr>
        <w:spacing w:after="0"/>
        <w:ind w:firstLine="567"/>
        <w:jc w:val="both"/>
        <w:rPr>
          <w:rFonts w:ascii="Times New Roman" w:hAnsi="Times New Roman"/>
          <w:color w:val="000000"/>
          <w:sz w:val="24"/>
          <w:szCs w:val="24"/>
          <w:lang w:bidi="ru-RU"/>
        </w:rPr>
      </w:pPr>
      <w:r w:rsidRPr="00037512">
        <w:rPr>
          <w:rFonts w:ascii="Times New Roman" w:hAnsi="Times New Roman"/>
          <w:color w:val="000000"/>
          <w:sz w:val="24"/>
          <w:szCs w:val="24"/>
          <w:lang w:bidi="ru-RU"/>
        </w:rPr>
        <w:t xml:space="preserve">Согласно Порядку проведения ГИА во время проведения экзаменов во всех ППЭ было организовано медицинское сопровождение (ОГБУЗ ТРБ), охрана общественного порядка (ОМВД России по Тайшетскому району). Все ППЭ были обеспечены переносными металлоискателями, предоставленными ОМВД России по Тайшетскому району, которые использовались работниками ППЭ </w:t>
      </w:r>
      <w:r w:rsidR="00110B86">
        <w:rPr>
          <w:rFonts w:ascii="Times New Roman" w:hAnsi="Times New Roman"/>
          <w:color w:val="000000"/>
          <w:sz w:val="24"/>
          <w:szCs w:val="24"/>
          <w:lang w:bidi="ru-RU"/>
        </w:rPr>
        <w:t>при пропуске выпускников в ППЭ.</w:t>
      </w:r>
    </w:p>
    <w:p w14:paraId="60A2A507" w14:textId="5D7F24A4" w:rsidR="00DF1882" w:rsidRPr="00110B86" w:rsidRDefault="00DF1882" w:rsidP="00110B86">
      <w:pPr>
        <w:spacing w:after="0"/>
        <w:ind w:firstLine="567"/>
        <w:jc w:val="both"/>
        <w:rPr>
          <w:rFonts w:ascii="Times New Roman" w:hAnsi="Times New Roman"/>
          <w:color w:val="000000"/>
          <w:sz w:val="24"/>
          <w:szCs w:val="24"/>
          <w:lang w:bidi="ru-RU"/>
        </w:rPr>
      </w:pPr>
      <w:r w:rsidRPr="00110B86">
        <w:rPr>
          <w:rFonts w:ascii="Times New Roman" w:hAnsi="Times New Roman"/>
          <w:color w:val="000000"/>
          <w:sz w:val="24"/>
          <w:szCs w:val="24"/>
        </w:rPr>
        <w:t xml:space="preserve">В 2019-2020 учебном году для  участия в государственной итоговой аттестации было зарегистрировано 548 выпускников. Из них: </w:t>
      </w:r>
    </w:p>
    <w:p w14:paraId="5AA1D5E2" w14:textId="77777777" w:rsidR="00DF1882" w:rsidRDefault="00DF1882" w:rsidP="009B2C32">
      <w:pPr>
        <w:pStyle w:val="ae"/>
        <w:numPr>
          <w:ilvl w:val="0"/>
          <w:numId w:val="15"/>
        </w:numPr>
        <w:spacing w:after="0" w:line="276" w:lineRule="auto"/>
        <w:jc w:val="both"/>
        <w:rPr>
          <w:rFonts w:ascii="Times New Roman" w:hAnsi="Times New Roman"/>
          <w:color w:val="000000"/>
          <w:sz w:val="24"/>
          <w:szCs w:val="24"/>
        </w:rPr>
      </w:pPr>
      <w:r w:rsidRPr="00332221">
        <w:rPr>
          <w:rFonts w:ascii="Times New Roman" w:hAnsi="Times New Roman"/>
          <w:color w:val="000000"/>
          <w:sz w:val="24"/>
          <w:szCs w:val="24"/>
        </w:rPr>
        <w:t>выпускники дневных ОО - 4</w:t>
      </w:r>
      <w:r>
        <w:rPr>
          <w:rFonts w:ascii="Times New Roman" w:hAnsi="Times New Roman"/>
          <w:color w:val="000000"/>
          <w:sz w:val="24"/>
          <w:szCs w:val="24"/>
        </w:rPr>
        <w:t>49</w:t>
      </w:r>
      <w:r w:rsidRPr="00332221">
        <w:rPr>
          <w:rFonts w:ascii="Times New Roman" w:hAnsi="Times New Roman"/>
          <w:color w:val="000000"/>
          <w:sz w:val="24"/>
          <w:szCs w:val="24"/>
        </w:rPr>
        <w:t xml:space="preserve">, </w:t>
      </w:r>
    </w:p>
    <w:p w14:paraId="0D971EDD" w14:textId="77777777" w:rsidR="00DF1882" w:rsidRDefault="00DF1882" w:rsidP="009B2C32">
      <w:pPr>
        <w:pStyle w:val="ae"/>
        <w:numPr>
          <w:ilvl w:val="0"/>
          <w:numId w:val="15"/>
        </w:numPr>
        <w:spacing w:after="0" w:line="276" w:lineRule="auto"/>
        <w:jc w:val="both"/>
        <w:rPr>
          <w:rFonts w:ascii="Times New Roman" w:hAnsi="Times New Roman"/>
          <w:color w:val="000000"/>
          <w:sz w:val="24"/>
          <w:szCs w:val="24"/>
        </w:rPr>
      </w:pPr>
      <w:r>
        <w:rPr>
          <w:rFonts w:ascii="Times New Roman" w:hAnsi="Times New Roman"/>
          <w:color w:val="000000"/>
          <w:sz w:val="24"/>
          <w:szCs w:val="24"/>
        </w:rPr>
        <w:t>выпускники Школы-интерната №24 ОАО «РЖД» - 14,</w:t>
      </w:r>
    </w:p>
    <w:p w14:paraId="7987BD01" w14:textId="77777777" w:rsidR="00DF1882" w:rsidRPr="00332221" w:rsidRDefault="00DF1882" w:rsidP="009B2C32">
      <w:pPr>
        <w:pStyle w:val="ae"/>
        <w:numPr>
          <w:ilvl w:val="0"/>
          <w:numId w:val="15"/>
        </w:numPr>
        <w:spacing w:after="0" w:line="276" w:lineRule="auto"/>
        <w:jc w:val="both"/>
        <w:rPr>
          <w:rFonts w:ascii="Times New Roman" w:hAnsi="Times New Roman"/>
          <w:color w:val="000000"/>
          <w:sz w:val="24"/>
          <w:szCs w:val="24"/>
        </w:rPr>
      </w:pPr>
      <w:r>
        <w:rPr>
          <w:rFonts w:ascii="Times New Roman" w:hAnsi="Times New Roman"/>
          <w:color w:val="000000"/>
          <w:sz w:val="24"/>
          <w:szCs w:val="24"/>
        </w:rPr>
        <w:t>экстерны, для получения аттестата о среднем общем образовании - 37,</w:t>
      </w:r>
    </w:p>
    <w:p w14:paraId="676ABC75" w14:textId="77777777" w:rsidR="00DF1882" w:rsidRPr="00332221" w:rsidRDefault="00DF1882" w:rsidP="009B2C32">
      <w:pPr>
        <w:pStyle w:val="ae"/>
        <w:numPr>
          <w:ilvl w:val="0"/>
          <w:numId w:val="15"/>
        </w:numPr>
        <w:spacing w:after="0" w:line="276" w:lineRule="auto"/>
        <w:jc w:val="both"/>
        <w:rPr>
          <w:rFonts w:ascii="Times New Roman" w:hAnsi="Times New Roman"/>
          <w:color w:val="000000"/>
          <w:sz w:val="24"/>
          <w:szCs w:val="24"/>
        </w:rPr>
      </w:pPr>
      <w:r>
        <w:rPr>
          <w:rFonts w:ascii="Times New Roman" w:hAnsi="Times New Roman"/>
          <w:color w:val="000000"/>
          <w:sz w:val="24"/>
          <w:szCs w:val="24"/>
        </w:rPr>
        <w:t>выпускники прошлых лет – 2</w:t>
      </w:r>
      <w:r w:rsidRPr="00332221">
        <w:rPr>
          <w:rFonts w:ascii="Times New Roman" w:hAnsi="Times New Roman"/>
          <w:color w:val="000000"/>
          <w:sz w:val="24"/>
          <w:szCs w:val="24"/>
        </w:rPr>
        <w:t xml:space="preserve">0, </w:t>
      </w:r>
    </w:p>
    <w:p w14:paraId="04CCC054" w14:textId="77777777" w:rsidR="00DF1882" w:rsidRPr="00332221" w:rsidRDefault="00DF1882" w:rsidP="009B2C32">
      <w:pPr>
        <w:pStyle w:val="ae"/>
        <w:numPr>
          <w:ilvl w:val="0"/>
          <w:numId w:val="15"/>
        </w:numPr>
        <w:spacing w:after="0" w:line="276" w:lineRule="auto"/>
        <w:jc w:val="both"/>
        <w:rPr>
          <w:rFonts w:ascii="Times New Roman" w:hAnsi="Times New Roman"/>
          <w:color w:val="000000"/>
          <w:sz w:val="24"/>
          <w:szCs w:val="24"/>
        </w:rPr>
      </w:pPr>
      <w:r w:rsidRPr="00332221">
        <w:rPr>
          <w:rFonts w:ascii="Times New Roman" w:hAnsi="Times New Roman"/>
          <w:color w:val="000000"/>
          <w:sz w:val="24"/>
          <w:szCs w:val="24"/>
        </w:rPr>
        <w:t xml:space="preserve">выпускники СПО – </w:t>
      </w:r>
      <w:r>
        <w:rPr>
          <w:rFonts w:ascii="Times New Roman" w:hAnsi="Times New Roman"/>
          <w:color w:val="000000"/>
          <w:sz w:val="24"/>
          <w:szCs w:val="24"/>
        </w:rPr>
        <w:t>1</w:t>
      </w:r>
      <w:r w:rsidRPr="00332221">
        <w:rPr>
          <w:rFonts w:ascii="Times New Roman" w:hAnsi="Times New Roman"/>
          <w:color w:val="000000"/>
          <w:sz w:val="24"/>
          <w:szCs w:val="24"/>
        </w:rPr>
        <w:t xml:space="preserve">, </w:t>
      </w:r>
    </w:p>
    <w:p w14:paraId="3DFB189A" w14:textId="77777777" w:rsidR="00DF1882" w:rsidRDefault="00DF1882" w:rsidP="009B2C32">
      <w:pPr>
        <w:pStyle w:val="ae"/>
        <w:numPr>
          <w:ilvl w:val="0"/>
          <w:numId w:val="15"/>
        </w:numPr>
        <w:spacing w:after="0" w:line="276" w:lineRule="auto"/>
        <w:jc w:val="both"/>
        <w:rPr>
          <w:rFonts w:ascii="Times New Roman" w:hAnsi="Times New Roman"/>
          <w:color w:val="000000"/>
          <w:sz w:val="24"/>
          <w:szCs w:val="24"/>
        </w:rPr>
      </w:pPr>
      <w:r>
        <w:rPr>
          <w:rFonts w:ascii="Times New Roman" w:hAnsi="Times New Roman"/>
          <w:color w:val="000000"/>
          <w:sz w:val="24"/>
          <w:szCs w:val="24"/>
        </w:rPr>
        <w:t>«справочники» прошлых лет – 6</w:t>
      </w:r>
      <w:r w:rsidRPr="00332221">
        <w:rPr>
          <w:rFonts w:ascii="Times New Roman" w:hAnsi="Times New Roman"/>
          <w:color w:val="000000"/>
          <w:sz w:val="24"/>
          <w:szCs w:val="24"/>
        </w:rPr>
        <w:t xml:space="preserve">, </w:t>
      </w:r>
    </w:p>
    <w:p w14:paraId="64EBADBA" w14:textId="77777777" w:rsidR="00DF1882" w:rsidRPr="00332221" w:rsidRDefault="00DF1882" w:rsidP="009B2C32">
      <w:pPr>
        <w:pStyle w:val="ae"/>
        <w:numPr>
          <w:ilvl w:val="0"/>
          <w:numId w:val="15"/>
        </w:numPr>
        <w:spacing w:after="0" w:line="276" w:lineRule="auto"/>
        <w:jc w:val="both"/>
        <w:rPr>
          <w:rFonts w:ascii="Times New Roman" w:hAnsi="Times New Roman"/>
          <w:color w:val="000000"/>
          <w:sz w:val="24"/>
          <w:szCs w:val="24"/>
        </w:rPr>
      </w:pPr>
      <w:r>
        <w:rPr>
          <w:rFonts w:ascii="Times New Roman" w:hAnsi="Times New Roman"/>
          <w:color w:val="000000"/>
          <w:sz w:val="24"/>
          <w:szCs w:val="24"/>
        </w:rPr>
        <w:t>выпускники из других территорий -3,</w:t>
      </w:r>
    </w:p>
    <w:p w14:paraId="407493FC" w14:textId="77777777" w:rsidR="00DF1882" w:rsidRPr="00332221" w:rsidRDefault="00DF1882" w:rsidP="009B2C32">
      <w:pPr>
        <w:pStyle w:val="ae"/>
        <w:numPr>
          <w:ilvl w:val="0"/>
          <w:numId w:val="15"/>
        </w:numPr>
        <w:spacing w:after="0" w:line="276" w:lineRule="auto"/>
        <w:jc w:val="both"/>
        <w:rPr>
          <w:rFonts w:ascii="Times New Roman" w:hAnsi="Times New Roman"/>
          <w:color w:val="000000"/>
          <w:sz w:val="24"/>
          <w:szCs w:val="24"/>
        </w:rPr>
      </w:pPr>
      <w:r w:rsidRPr="00332221">
        <w:rPr>
          <w:rFonts w:ascii="Times New Roman" w:hAnsi="Times New Roman"/>
          <w:color w:val="000000"/>
          <w:sz w:val="24"/>
          <w:szCs w:val="24"/>
        </w:rPr>
        <w:t xml:space="preserve">выпускники ОО закрытого типа (ГУФСИН) – </w:t>
      </w:r>
      <w:r>
        <w:rPr>
          <w:rFonts w:ascii="Times New Roman" w:hAnsi="Times New Roman"/>
          <w:color w:val="000000"/>
          <w:sz w:val="24"/>
          <w:szCs w:val="24"/>
        </w:rPr>
        <w:t>18</w:t>
      </w:r>
      <w:r w:rsidRPr="00332221">
        <w:rPr>
          <w:rFonts w:ascii="Times New Roman" w:hAnsi="Times New Roman"/>
          <w:color w:val="000000"/>
          <w:sz w:val="24"/>
          <w:szCs w:val="24"/>
        </w:rPr>
        <w:t xml:space="preserve"> человек.</w:t>
      </w:r>
    </w:p>
    <w:p w14:paraId="535DF51A" w14:textId="77777777" w:rsidR="00DF1882" w:rsidRPr="000E2538" w:rsidRDefault="00DF1882" w:rsidP="00DF1882">
      <w:pPr>
        <w:spacing w:after="0"/>
        <w:ind w:firstLine="567"/>
        <w:jc w:val="both"/>
        <w:rPr>
          <w:rFonts w:ascii="Times New Roman" w:hAnsi="Times New Roman"/>
          <w:color w:val="000000"/>
          <w:sz w:val="24"/>
          <w:szCs w:val="24"/>
        </w:rPr>
      </w:pPr>
      <w:r w:rsidRPr="00C13923">
        <w:rPr>
          <w:rFonts w:ascii="Times New Roman" w:hAnsi="Times New Roman"/>
          <w:color w:val="000000"/>
          <w:sz w:val="24"/>
          <w:szCs w:val="24"/>
        </w:rPr>
        <w:t xml:space="preserve">Для выпускников школ, как и в прошлом году, обязательным условием допуска к государственной итоговой аттестации являлось успешное написание итогового сочинения (изложения). Выпускники прошлых лет могли писать сочинение по собственному желанию в целях использования его результатов при приёме в образовательные организации </w:t>
      </w:r>
      <w:r w:rsidRPr="000E2538">
        <w:rPr>
          <w:rFonts w:ascii="Times New Roman" w:hAnsi="Times New Roman"/>
          <w:color w:val="000000"/>
          <w:sz w:val="24"/>
          <w:szCs w:val="24"/>
        </w:rPr>
        <w:t xml:space="preserve">высшего образования. Для получения зачета </w:t>
      </w:r>
      <w:r>
        <w:rPr>
          <w:rFonts w:ascii="Times New Roman" w:hAnsi="Times New Roman"/>
          <w:color w:val="000000"/>
          <w:sz w:val="24"/>
          <w:szCs w:val="24"/>
        </w:rPr>
        <w:t>пред</w:t>
      </w:r>
      <w:r w:rsidRPr="000E2538">
        <w:rPr>
          <w:rFonts w:ascii="Times New Roman" w:hAnsi="Times New Roman"/>
          <w:color w:val="000000"/>
          <w:sz w:val="24"/>
          <w:szCs w:val="24"/>
        </w:rPr>
        <w:t xml:space="preserve">лагалось три попытки: </w:t>
      </w:r>
    </w:p>
    <w:p w14:paraId="5690B605" w14:textId="77777777" w:rsidR="00DF1882" w:rsidRPr="000E2538" w:rsidRDefault="00DF1882" w:rsidP="00DF1882">
      <w:pPr>
        <w:pStyle w:val="ae"/>
        <w:numPr>
          <w:ilvl w:val="0"/>
          <w:numId w:val="4"/>
        </w:numPr>
        <w:spacing w:after="0" w:line="276" w:lineRule="auto"/>
        <w:ind w:left="851" w:hanging="284"/>
        <w:jc w:val="both"/>
        <w:rPr>
          <w:rFonts w:ascii="Times New Roman" w:hAnsi="Times New Roman"/>
          <w:color w:val="000000"/>
          <w:sz w:val="24"/>
          <w:szCs w:val="24"/>
        </w:rPr>
      </w:pPr>
      <w:r>
        <w:rPr>
          <w:rFonts w:ascii="Times New Roman" w:hAnsi="Times New Roman"/>
          <w:color w:val="000000"/>
          <w:sz w:val="24"/>
          <w:szCs w:val="24"/>
        </w:rPr>
        <w:t xml:space="preserve"> 4 </w:t>
      </w:r>
      <w:r w:rsidRPr="000E2538">
        <w:rPr>
          <w:rFonts w:ascii="Times New Roman" w:hAnsi="Times New Roman"/>
          <w:color w:val="000000"/>
          <w:sz w:val="24"/>
          <w:szCs w:val="24"/>
        </w:rPr>
        <w:t>декабря 20</w:t>
      </w:r>
      <w:r>
        <w:rPr>
          <w:rFonts w:ascii="Times New Roman" w:hAnsi="Times New Roman"/>
          <w:color w:val="000000"/>
          <w:sz w:val="24"/>
          <w:szCs w:val="24"/>
        </w:rPr>
        <w:t>20</w:t>
      </w:r>
      <w:r w:rsidRPr="000E2538">
        <w:rPr>
          <w:rFonts w:ascii="Times New Roman" w:hAnsi="Times New Roman"/>
          <w:color w:val="000000"/>
          <w:sz w:val="24"/>
          <w:szCs w:val="24"/>
        </w:rPr>
        <w:t xml:space="preserve"> года (из </w:t>
      </w:r>
      <w:r>
        <w:rPr>
          <w:rFonts w:ascii="Times New Roman" w:hAnsi="Times New Roman"/>
          <w:color w:val="000000"/>
          <w:sz w:val="24"/>
          <w:szCs w:val="24"/>
        </w:rPr>
        <w:t xml:space="preserve">517 </w:t>
      </w:r>
      <w:r w:rsidRPr="000E2538">
        <w:rPr>
          <w:rFonts w:ascii="Times New Roman" w:hAnsi="Times New Roman"/>
          <w:color w:val="000000"/>
          <w:sz w:val="24"/>
          <w:szCs w:val="24"/>
        </w:rPr>
        <w:t xml:space="preserve"> </w:t>
      </w:r>
      <w:r>
        <w:rPr>
          <w:rFonts w:ascii="Times New Roman" w:hAnsi="Times New Roman"/>
          <w:color w:val="000000"/>
          <w:sz w:val="24"/>
          <w:szCs w:val="24"/>
        </w:rPr>
        <w:t>выпускников</w:t>
      </w:r>
      <w:r w:rsidRPr="000E2538">
        <w:rPr>
          <w:rFonts w:ascii="Times New Roman" w:hAnsi="Times New Roman"/>
          <w:color w:val="000000"/>
          <w:sz w:val="24"/>
          <w:szCs w:val="24"/>
        </w:rPr>
        <w:t xml:space="preserve"> </w:t>
      </w:r>
      <w:r>
        <w:rPr>
          <w:rFonts w:ascii="Times New Roman" w:hAnsi="Times New Roman"/>
          <w:color w:val="000000"/>
          <w:sz w:val="24"/>
          <w:szCs w:val="24"/>
        </w:rPr>
        <w:t xml:space="preserve">94,2% </w:t>
      </w:r>
      <w:r w:rsidRPr="000E2538">
        <w:rPr>
          <w:rFonts w:ascii="Times New Roman" w:hAnsi="Times New Roman"/>
          <w:color w:val="000000"/>
          <w:sz w:val="24"/>
          <w:szCs w:val="24"/>
        </w:rPr>
        <w:t>получили зачет,</w:t>
      </w:r>
      <w:r>
        <w:rPr>
          <w:rFonts w:ascii="Times New Roman" w:hAnsi="Times New Roman"/>
          <w:color w:val="000000"/>
          <w:sz w:val="24"/>
          <w:szCs w:val="24"/>
        </w:rPr>
        <w:t xml:space="preserve"> 2019 г. – 97,6%, </w:t>
      </w:r>
      <w:r w:rsidRPr="000E2538">
        <w:rPr>
          <w:rFonts w:ascii="Times New Roman" w:hAnsi="Times New Roman"/>
          <w:color w:val="000000"/>
          <w:sz w:val="24"/>
          <w:szCs w:val="24"/>
        </w:rPr>
        <w:t xml:space="preserve"> 2018 г. – 96%, 2017 г. – 93,5%)</w:t>
      </w:r>
      <w:r>
        <w:rPr>
          <w:rFonts w:ascii="Times New Roman" w:hAnsi="Times New Roman"/>
          <w:color w:val="000000"/>
          <w:sz w:val="24"/>
          <w:szCs w:val="24"/>
        </w:rPr>
        <w:t>;</w:t>
      </w:r>
      <w:r w:rsidRPr="000E2538">
        <w:rPr>
          <w:rFonts w:ascii="Times New Roman" w:hAnsi="Times New Roman"/>
          <w:color w:val="000000"/>
          <w:sz w:val="24"/>
          <w:szCs w:val="24"/>
        </w:rPr>
        <w:t xml:space="preserve"> </w:t>
      </w:r>
    </w:p>
    <w:p w14:paraId="08A3B3EA" w14:textId="77777777" w:rsidR="00DF1882" w:rsidRPr="000E2538" w:rsidRDefault="00DF1882" w:rsidP="00DF1882">
      <w:pPr>
        <w:pStyle w:val="ae"/>
        <w:numPr>
          <w:ilvl w:val="0"/>
          <w:numId w:val="4"/>
        </w:numPr>
        <w:spacing w:after="0" w:line="276" w:lineRule="auto"/>
        <w:ind w:left="851" w:hanging="284"/>
        <w:jc w:val="both"/>
        <w:rPr>
          <w:rFonts w:ascii="Times New Roman" w:hAnsi="Times New Roman"/>
          <w:color w:val="000000"/>
          <w:sz w:val="24"/>
          <w:szCs w:val="24"/>
        </w:rPr>
      </w:pPr>
      <w:r>
        <w:rPr>
          <w:rFonts w:ascii="Times New Roman" w:hAnsi="Times New Roman"/>
          <w:color w:val="000000"/>
          <w:sz w:val="24"/>
          <w:szCs w:val="24"/>
        </w:rPr>
        <w:t>5</w:t>
      </w:r>
      <w:r w:rsidRPr="000E2538">
        <w:rPr>
          <w:rFonts w:ascii="Times New Roman" w:hAnsi="Times New Roman"/>
          <w:color w:val="000000"/>
          <w:sz w:val="24"/>
          <w:szCs w:val="24"/>
        </w:rPr>
        <w:t xml:space="preserve"> февраля 20</w:t>
      </w:r>
      <w:r>
        <w:rPr>
          <w:rFonts w:ascii="Times New Roman" w:hAnsi="Times New Roman"/>
          <w:color w:val="000000"/>
          <w:sz w:val="24"/>
          <w:szCs w:val="24"/>
        </w:rPr>
        <w:t>20</w:t>
      </w:r>
      <w:r w:rsidRPr="000E2538">
        <w:rPr>
          <w:rFonts w:ascii="Times New Roman" w:hAnsi="Times New Roman"/>
          <w:color w:val="000000"/>
          <w:sz w:val="24"/>
          <w:szCs w:val="24"/>
        </w:rPr>
        <w:t xml:space="preserve"> года (из </w:t>
      </w:r>
      <w:r>
        <w:rPr>
          <w:rFonts w:ascii="Times New Roman" w:hAnsi="Times New Roman"/>
          <w:color w:val="000000"/>
          <w:sz w:val="24"/>
          <w:szCs w:val="24"/>
        </w:rPr>
        <w:t>33</w:t>
      </w:r>
      <w:r w:rsidRPr="000E2538">
        <w:rPr>
          <w:rFonts w:ascii="Times New Roman" w:hAnsi="Times New Roman"/>
          <w:color w:val="000000"/>
          <w:sz w:val="24"/>
          <w:szCs w:val="24"/>
        </w:rPr>
        <w:t xml:space="preserve"> выпускников </w:t>
      </w:r>
      <w:r>
        <w:rPr>
          <w:rFonts w:ascii="Times New Roman" w:hAnsi="Times New Roman"/>
          <w:color w:val="000000"/>
          <w:sz w:val="24"/>
          <w:szCs w:val="24"/>
        </w:rPr>
        <w:t>69,7</w:t>
      </w:r>
      <w:r w:rsidRPr="000E2538">
        <w:rPr>
          <w:rFonts w:ascii="Times New Roman" w:hAnsi="Times New Roman"/>
          <w:color w:val="000000"/>
          <w:sz w:val="24"/>
          <w:szCs w:val="24"/>
        </w:rPr>
        <w:t xml:space="preserve">% получили зачет, </w:t>
      </w:r>
      <w:r>
        <w:rPr>
          <w:rFonts w:ascii="Times New Roman" w:hAnsi="Times New Roman"/>
          <w:color w:val="000000"/>
          <w:sz w:val="24"/>
          <w:szCs w:val="24"/>
        </w:rPr>
        <w:t xml:space="preserve">2019 г. -72,2%, </w:t>
      </w:r>
      <w:r w:rsidRPr="000E2538">
        <w:rPr>
          <w:rFonts w:ascii="Times New Roman" w:hAnsi="Times New Roman"/>
          <w:color w:val="000000"/>
          <w:sz w:val="24"/>
          <w:szCs w:val="24"/>
        </w:rPr>
        <w:t>2018 г. – 85,7%, 2017 г. – 82,4%</w:t>
      </w:r>
      <w:r>
        <w:rPr>
          <w:rFonts w:ascii="Times New Roman" w:hAnsi="Times New Roman"/>
          <w:color w:val="000000"/>
          <w:sz w:val="24"/>
          <w:szCs w:val="24"/>
        </w:rPr>
        <w:t>);</w:t>
      </w:r>
    </w:p>
    <w:p w14:paraId="0B39C02C" w14:textId="77777777" w:rsidR="00DF1882" w:rsidRPr="000E2538" w:rsidRDefault="00DF1882" w:rsidP="00DF1882">
      <w:pPr>
        <w:pStyle w:val="ae"/>
        <w:numPr>
          <w:ilvl w:val="0"/>
          <w:numId w:val="4"/>
        </w:numPr>
        <w:spacing w:after="0" w:line="276" w:lineRule="auto"/>
        <w:ind w:left="851" w:hanging="284"/>
        <w:jc w:val="both"/>
        <w:rPr>
          <w:rFonts w:ascii="Times New Roman" w:hAnsi="Times New Roman"/>
          <w:color w:val="000000"/>
          <w:sz w:val="24"/>
          <w:szCs w:val="24"/>
        </w:rPr>
      </w:pPr>
      <w:r w:rsidRPr="000E2538">
        <w:rPr>
          <w:rFonts w:ascii="Times New Roman" w:hAnsi="Times New Roman"/>
          <w:color w:val="000000"/>
          <w:sz w:val="24"/>
          <w:szCs w:val="24"/>
        </w:rPr>
        <w:lastRenderedPageBreak/>
        <w:t xml:space="preserve">8 </w:t>
      </w:r>
      <w:r>
        <w:rPr>
          <w:rFonts w:ascii="Times New Roman" w:hAnsi="Times New Roman"/>
          <w:color w:val="000000"/>
          <w:sz w:val="24"/>
          <w:szCs w:val="24"/>
        </w:rPr>
        <w:t>июня</w:t>
      </w:r>
      <w:r w:rsidRPr="000E2538">
        <w:rPr>
          <w:rFonts w:ascii="Times New Roman" w:hAnsi="Times New Roman"/>
          <w:color w:val="000000"/>
          <w:sz w:val="24"/>
          <w:szCs w:val="24"/>
        </w:rPr>
        <w:t xml:space="preserve"> 20</w:t>
      </w:r>
      <w:r>
        <w:rPr>
          <w:rFonts w:ascii="Times New Roman" w:hAnsi="Times New Roman"/>
          <w:color w:val="000000"/>
          <w:sz w:val="24"/>
          <w:szCs w:val="24"/>
        </w:rPr>
        <w:t>20</w:t>
      </w:r>
      <w:r w:rsidRPr="000E2538">
        <w:rPr>
          <w:rFonts w:ascii="Times New Roman" w:hAnsi="Times New Roman"/>
          <w:color w:val="000000"/>
          <w:sz w:val="24"/>
          <w:szCs w:val="24"/>
        </w:rPr>
        <w:t xml:space="preserve"> года (из </w:t>
      </w:r>
      <w:r>
        <w:rPr>
          <w:rFonts w:ascii="Times New Roman" w:hAnsi="Times New Roman"/>
          <w:color w:val="000000"/>
          <w:sz w:val="24"/>
          <w:szCs w:val="24"/>
        </w:rPr>
        <w:t>10</w:t>
      </w:r>
      <w:r w:rsidRPr="000E2538">
        <w:rPr>
          <w:rFonts w:ascii="Times New Roman" w:hAnsi="Times New Roman"/>
          <w:color w:val="000000"/>
          <w:sz w:val="24"/>
          <w:szCs w:val="24"/>
        </w:rPr>
        <w:t xml:space="preserve"> выпускников </w:t>
      </w:r>
      <w:r>
        <w:rPr>
          <w:rFonts w:ascii="Times New Roman" w:hAnsi="Times New Roman"/>
          <w:color w:val="000000"/>
          <w:sz w:val="24"/>
          <w:szCs w:val="24"/>
        </w:rPr>
        <w:t>7</w:t>
      </w:r>
      <w:r w:rsidRPr="000E2538">
        <w:rPr>
          <w:rFonts w:ascii="Times New Roman" w:hAnsi="Times New Roman"/>
          <w:color w:val="000000"/>
          <w:sz w:val="24"/>
          <w:szCs w:val="24"/>
        </w:rPr>
        <w:t xml:space="preserve">0% получили зачет, </w:t>
      </w:r>
      <w:r>
        <w:rPr>
          <w:rFonts w:ascii="Times New Roman" w:hAnsi="Times New Roman"/>
          <w:color w:val="000000"/>
          <w:sz w:val="24"/>
          <w:szCs w:val="24"/>
        </w:rPr>
        <w:t>2019 г. -60%,</w:t>
      </w:r>
      <w:r w:rsidRPr="000E2538">
        <w:rPr>
          <w:rFonts w:ascii="Times New Roman" w:hAnsi="Times New Roman"/>
          <w:color w:val="000000"/>
          <w:sz w:val="24"/>
          <w:szCs w:val="24"/>
        </w:rPr>
        <w:t>2018 г. – 100%, 2017 г. – не состоялось).</w:t>
      </w:r>
    </w:p>
    <w:p w14:paraId="418E193F" w14:textId="4E6098A4" w:rsidR="00DF1882" w:rsidRDefault="00DF1882" w:rsidP="00DF1882">
      <w:pPr>
        <w:spacing w:after="0"/>
        <w:ind w:firstLine="567"/>
        <w:jc w:val="both"/>
        <w:rPr>
          <w:rFonts w:ascii="Times New Roman" w:hAnsi="Times New Roman"/>
          <w:color w:val="000000"/>
          <w:sz w:val="24"/>
          <w:szCs w:val="24"/>
        </w:rPr>
      </w:pPr>
      <w:r w:rsidRPr="000E2538">
        <w:rPr>
          <w:rFonts w:ascii="Times New Roman" w:hAnsi="Times New Roman"/>
          <w:color w:val="000000"/>
          <w:sz w:val="24"/>
          <w:szCs w:val="24"/>
        </w:rPr>
        <w:t xml:space="preserve">Таким образом, </w:t>
      </w:r>
      <w:r>
        <w:rPr>
          <w:rFonts w:ascii="Times New Roman" w:hAnsi="Times New Roman"/>
          <w:color w:val="000000"/>
          <w:sz w:val="24"/>
          <w:szCs w:val="24"/>
        </w:rPr>
        <w:t>4 выпускника были не допущены до ГИА:  1- экстерн МКОУ СОШ №14 (не прошел промежуточную атте</w:t>
      </w:r>
      <w:r w:rsidR="00110B86">
        <w:rPr>
          <w:rFonts w:ascii="Times New Roman" w:hAnsi="Times New Roman"/>
          <w:color w:val="000000"/>
          <w:sz w:val="24"/>
          <w:szCs w:val="24"/>
        </w:rPr>
        <w:t>стацию), 3 выпускника – экстерны</w:t>
      </w:r>
      <w:r>
        <w:rPr>
          <w:rFonts w:ascii="Times New Roman" w:hAnsi="Times New Roman"/>
          <w:color w:val="000000"/>
          <w:sz w:val="24"/>
          <w:szCs w:val="24"/>
        </w:rPr>
        <w:t xml:space="preserve"> МКОУ «СОШ №85» (2 человека), МКОУ СОШ №16 г. Бирюсинска (1 человек), (2019 г.- </w:t>
      </w:r>
      <w:r w:rsidRPr="000E2538">
        <w:rPr>
          <w:rFonts w:ascii="Times New Roman" w:hAnsi="Times New Roman"/>
          <w:color w:val="000000"/>
          <w:sz w:val="24"/>
          <w:szCs w:val="24"/>
        </w:rPr>
        <w:t>2</w:t>
      </w:r>
      <w:r>
        <w:rPr>
          <w:rFonts w:ascii="Times New Roman" w:hAnsi="Times New Roman"/>
          <w:color w:val="000000"/>
          <w:sz w:val="24"/>
          <w:szCs w:val="24"/>
        </w:rPr>
        <w:t xml:space="preserve"> человека:</w:t>
      </w:r>
      <w:r w:rsidRPr="000E2538">
        <w:rPr>
          <w:rFonts w:ascii="Times New Roman" w:hAnsi="Times New Roman"/>
          <w:color w:val="000000"/>
          <w:sz w:val="24"/>
          <w:szCs w:val="24"/>
        </w:rPr>
        <w:t xml:space="preserve"> 1 – МКОУ Джогинская СОШ, 1 - СПО (2017 г. – 1 человек, по болезни</w:t>
      </w:r>
      <w:r>
        <w:rPr>
          <w:rFonts w:ascii="Times New Roman" w:hAnsi="Times New Roman"/>
          <w:color w:val="000000"/>
          <w:sz w:val="24"/>
          <w:szCs w:val="24"/>
        </w:rPr>
        <w:t>)).</w:t>
      </w:r>
    </w:p>
    <w:p w14:paraId="036B67BF" w14:textId="03586938" w:rsidR="00DF1882" w:rsidRPr="00DE3BDA" w:rsidRDefault="00DF1882" w:rsidP="00DF1882">
      <w:pPr>
        <w:spacing w:after="0"/>
        <w:ind w:firstLine="567"/>
        <w:jc w:val="both"/>
        <w:rPr>
          <w:rFonts w:ascii="Times New Roman" w:hAnsi="Times New Roman"/>
          <w:color w:val="000000"/>
          <w:sz w:val="24"/>
          <w:szCs w:val="24"/>
        </w:rPr>
      </w:pPr>
      <w:r w:rsidRPr="00DE3BDA">
        <w:rPr>
          <w:rFonts w:ascii="Times New Roman" w:hAnsi="Times New Roman"/>
          <w:color w:val="000000"/>
          <w:sz w:val="24"/>
          <w:szCs w:val="24"/>
        </w:rPr>
        <w:t>В связи с тем, что в этом году ЕГЭ необходимо было сдавать только для поступления в ВУЗы, 209 выпускников Тайшетского района отказались от сдачи экзаменов. В полном соста</w:t>
      </w:r>
      <w:r w:rsidR="00110B86">
        <w:rPr>
          <w:rFonts w:ascii="Times New Roman" w:hAnsi="Times New Roman"/>
          <w:color w:val="000000"/>
          <w:sz w:val="24"/>
          <w:szCs w:val="24"/>
        </w:rPr>
        <w:t>ве не участвовали выпускники 7</w:t>
      </w:r>
      <w:r w:rsidRPr="00DE3BDA">
        <w:rPr>
          <w:rFonts w:ascii="Times New Roman" w:hAnsi="Times New Roman"/>
          <w:color w:val="000000"/>
          <w:sz w:val="24"/>
          <w:szCs w:val="24"/>
        </w:rPr>
        <w:t xml:space="preserve"> школ:</w:t>
      </w:r>
    </w:p>
    <w:p w14:paraId="4A77C667" w14:textId="77777777" w:rsidR="00DF1882" w:rsidRPr="00DE3BDA" w:rsidRDefault="00DF1882" w:rsidP="009B2C32">
      <w:pPr>
        <w:numPr>
          <w:ilvl w:val="0"/>
          <w:numId w:val="31"/>
        </w:numPr>
        <w:spacing w:after="0" w:line="276" w:lineRule="auto"/>
        <w:jc w:val="both"/>
        <w:rPr>
          <w:rFonts w:ascii="Times New Roman" w:hAnsi="Times New Roman"/>
          <w:color w:val="000000"/>
          <w:sz w:val="24"/>
          <w:szCs w:val="24"/>
        </w:rPr>
      </w:pPr>
      <w:r w:rsidRPr="00DE3BDA">
        <w:rPr>
          <w:rFonts w:ascii="Times New Roman" w:hAnsi="Times New Roman"/>
          <w:color w:val="000000"/>
          <w:sz w:val="24"/>
          <w:szCs w:val="24"/>
        </w:rPr>
        <w:t>МКОУ Березовской СОШ;</w:t>
      </w:r>
    </w:p>
    <w:p w14:paraId="70034A36" w14:textId="77777777" w:rsidR="00DF1882" w:rsidRPr="00DE3BDA" w:rsidRDefault="00DF1882" w:rsidP="009B2C32">
      <w:pPr>
        <w:numPr>
          <w:ilvl w:val="0"/>
          <w:numId w:val="31"/>
        </w:numPr>
        <w:spacing w:after="0" w:line="276" w:lineRule="auto"/>
        <w:jc w:val="both"/>
        <w:rPr>
          <w:rFonts w:ascii="Times New Roman" w:hAnsi="Times New Roman"/>
          <w:color w:val="000000"/>
          <w:sz w:val="24"/>
          <w:szCs w:val="24"/>
        </w:rPr>
      </w:pPr>
      <w:r w:rsidRPr="00DE3BDA">
        <w:rPr>
          <w:rFonts w:ascii="Times New Roman" w:hAnsi="Times New Roman"/>
          <w:color w:val="000000"/>
          <w:sz w:val="24"/>
          <w:szCs w:val="24"/>
        </w:rPr>
        <w:t xml:space="preserve">МКОУ </w:t>
      </w:r>
      <w:proofErr w:type="spellStart"/>
      <w:r w:rsidRPr="00DE3BDA">
        <w:rPr>
          <w:rFonts w:ascii="Times New Roman" w:hAnsi="Times New Roman"/>
          <w:color w:val="000000"/>
          <w:sz w:val="24"/>
          <w:szCs w:val="24"/>
        </w:rPr>
        <w:t>Бузыкановской</w:t>
      </w:r>
      <w:proofErr w:type="spellEnd"/>
      <w:r w:rsidRPr="00DE3BDA">
        <w:rPr>
          <w:rFonts w:ascii="Times New Roman" w:hAnsi="Times New Roman"/>
          <w:color w:val="000000"/>
          <w:sz w:val="24"/>
          <w:szCs w:val="24"/>
        </w:rPr>
        <w:t xml:space="preserve"> СОШ;</w:t>
      </w:r>
    </w:p>
    <w:p w14:paraId="4942EFEE" w14:textId="77777777" w:rsidR="00DF1882" w:rsidRPr="00DE3BDA" w:rsidRDefault="00DF1882" w:rsidP="009B2C32">
      <w:pPr>
        <w:numPr>
          <w:ilvl w:val="0"/>
          <w:numId w:val="31"/>
        </w:numPr>
        <w:spacing w:after="0" w:line="276" w:lineRule="auto"/>
        <w:jc w:val="both"/>
        <w:rPr>
          <w:rFonts w:ascii="Times New Roman" w:hAnsi="Times New Roman"/>
          <w:color w:val="000000"/>
          <w:sz w:val="24"/>
          <w:szCs w:val="24"/>
        </w:rPr>
      </w:pPr>
      <w:r w:rsidRPr="00DE3BDA">
        <w:rPr>
          <w:rFonts w:ascii="Times New Roman" w:hAnsi="Times New Roman"/>
          <w:color w:val="000000"/>
          <w:sz w:val="24"/>
          <w:szCs w:val="24"/>
        </w:rPr>
        <w:t>МКОУ Зареченской СОШ;</w:t>
      </w:r>
    </w:p>
    <w:p w14:paraId="27FB501C" w14:textId="77777777" w:rsidR="00DF1882" w:rsidRPr="00DE3BDA" w:rsidRDefault="00DF1882" w:rsidP="009B2C32">
      <w:pPr>
        <w:numPr>
          <w:ilvl w:val="0"/>
          <w:numId w:val="31"/>
        </w:numPr>
        <w:spacing w:after="0" w:line="276" w:lineRule="auto"/>
        <w:jc w:val="both"/>
        <w:rPr>
          <w:rFonts w:ascii="Times New Roman" w:hAnsi="Times New Roman"/>
          <w:color w:val="000000"/>
          <w:sz w:val="24"/>
          <w:szCs w:val="24"/>
        </w:rPr>
      </w:pPr>
      <w:r w:rsidRPr="00DE3BDA">
        <w:rPr>
          <w:rFonts w:ascii="Times New Roman" w:hAnsi="Times New Roman"/>
          <w:color w:val="000000"/>
          <w:sz w:val="24"/>
          <w:szCs w:val="24"/>
        </w:rPr>
        <w:t xml:space="preserve">МКОУ </w:t>
      </w:r>
      <w:proofErr w:type="spellStart"/>
      <w:r w:rsidRPr="00DE3BDA">
        <w:rPr>
          <w:rFonts w:ascii="Times New Roman" w:hAnsi="Times New Roman"/>
          <w:color w:val="000000"/>
          <w:sz w:val="24"/>
          <w:szCs w:val="24"/>
        </w:rPr>
        <w:t>Новотреминской</w:t>
      </w:r>
      <w:proofErr w:type="spellEnd"/>
      <w:r w:rsidRPr="00DE3BDA">
        <w:rPr>
          <w:rFonts w:ascii="Times New Roman" w:hAnsi="Times New Roman"/>
          <w:color w:val="000000"/>
          <w:sz w:val="24"/>
          <w:szCs w:val="24"/>
        </w:rPr>
        <w:t xml:space="preserve"> СОШ;</w:t>
      </w:r>
    </w:p>
    <w:p w14:paraId="6F3D030F" w14:textId="77777777" w:rsidR="00DF1882" w:rsidRPr="00DE3BDA" w:rsidRDefault="00DF1882" w:rsidP="009B2C32">
      <w:pPr>
        <w:numPr>
          <w:ilvl w:val="0"/>
          <w:numId w:val="31"/>
        </w:numPr>
        <w:spacing w:after="0" w:line="276" w:lineRule="auto"/>
        <w:jc w:val="both"/>
        <w:rPr>
          <w:rFonts w:ascii="Times New Roman" w:hAnsi="Times New Roman"/>
          <w:color w:val="000000"/>
          <w:sz w:val="24"/>
          <w:szCs w:val="24"/>
        </w:rPr>
      </w:pPr>
      <w:r w:rsidRPr="00DE3BDA">
        <w:rPr>
          <w:rFonts w:ascii="Times New Roman" w:hAnsi="Times New Roman"/>
          <w:color w:val="000000"/>
          <w:sz w:val="24"/>
          <w:szCs w:val="24"/>
        </w:rPr>
        <w:t>МКОУ «Половино-Черемховская СОШ»;</w:t>
      </w:r>
    </w:p>
    <w:p w14:paraId="12AB3BD5" w14:textId="77777777" w:rsidR="00DF1882" w:rsidRPr="00DE3BDA" w:rsidRDefault="00DF1882" w:rsidP="009B2C32">
      <w:pPr>
        <w:numPr>
          <w:ilvl w:val="0"/>
          <w:numId w:val="31"/>
        </w:numPr>
        <w:spacing w:after="0" w:line="276" w:lineRule="auto"/>
        <w:jc w:val="both"/>
        <w:rPr>
          <w:rFonts w:ascii="Times New Roman" w:hAnsi="Times New Roman"/>
          <w:color w:val="000000"/>
          <w:sz w:val="24"/>
          <w:szCs w:val="24"/>
        </w:rPr>
      </w:pPr>
      <w:r w:rsidRPr="00DE3BDA">
        <w:rPr>
          <w:rFonts w:ascii="Times New Roman" w:hAnsi="Times New Roman"/>
          <w:color w:val="000000"/>
          <w:sz w:val="24"/>
          <w:szCs w:val="24"/>
        </w:rPr>
        <w:t xml:space="preserve">МКОУ </w:t>
      </w:r>
      <w:proofErr w:type="spellStart"/>
      <w:r w:rsidRPr="00DE3BDA">
        <w:rPr>
          <w:rFonts w:ascii="Times New Roman" w:hAnsi="Times New Roman"/>
          <w:color w:val="000000"/>
          <w:sz w:val="24"/>
          <w:szCs w:val="24"/>
        </w:rPr>
        <w:t>Разгонской</w:t>
      </w:r>
      <w:proofErr w:type="spellEnd"/>
      <w:r w:rsidRPr="00DE3BDA">
        <w:rPr>
          <w:rFonts w:ascii="Times New Roman" w:hAnsi="Times New Roman"/>
          <w:color w:val="000000"/>
          <w:sz w:val="24"/>
          <w:szCs w:val="24"/>
        </w:rPr>
        <w:t xml:space="preserve"> СОШ;</w:t>
      </w:r>
    </w:p>
    <w:p w14:paraId="4E2304B6" w14:textId="77777777" w:rsidR="00DF1882" w:rsidRPr="00DE3BDA" w:rsidRDefault="00DF1882" w:rsidP="009B2C32">
      <w:pPr>
        <w:numPr>
          <w:ilvl w:val="0"/>
          <w:numId w:val="31"/>
        </w:numPr>
        <w:spacing w:after="0" w:line="276" w:lineRule="auto"/>
        <w:jc w:val="both"/>
        <w:rPr>
          <w:rFonts w:ascii="Times New Roman" w:hAnsi="Times New Roman"/>
          <w:color w:val="000000"/>
          <w:sz w:val="24"/>
          <w:szCs w:val="24"/>
        </w:rPr>
      </w:pPr>
      <w:r w:rsidRPr="00DE3BDA">
        <w:rPr>
          <w:rFonts w:ascii="Times New Roman" w:hAnsi="Times New Roman"/>
          <w:color w:val="000000"/>
          <w:sz w:val="24"/>
          <w:szCs w:val="24"/>
        </w:rPr>
        <w:t xml:space="preserve">МКОУ </w:t>
      </w:r>
      <w:proofErr w:type="spellStart"/>
      <w:r w:rsidRPr="00DE3BDA">
        <w:rPr>
          <w:rFonts w:ascii="Times New Roman" w:hAnsi="Times New Roman"/>
          <w:color w:val="000000"/>
          <w:sz w:val="24"/>
          <w:szCs w:val="24"/>
        </w:rPr>
        <w:t>Шелаевской</w:t>
      </w:r>
      <w:proofErr w:type="spellEnd"/>
      <w:r w:rsidRPr="00DE3BDA">
        <w:rPr>
          <w:rFonts w:ascii="Times New Roman" w:hAnsi="Times New Roman"/>
          <w:color w:val="000000"/>
          <w:sz w:val="24"/>
          <w:szCs w:val="24"/>
        </w:rPr>
        <w:t xml:space="preserve"> СОШ.</w:t>
      </w:r>
    </w:p>
    <w:p w14:paraId="206BA62A" w14:textId="452256A6" w:rsidR="00DF1882" w:rsidRDefault="00DF1882" w:rsidP="00110B86">
      <w:pPr>
        <w:spacing w:after="0"/>
        <w:ind w:firstLine="567"/>
        <w:jc w:val="both"/>
        <w:rPr>
          <w:rFonts w:ascii="Times New Roman" w:hAnsi="Times New Roman"/>
          <w:color w:val="000000"/>
          <w:sz w:val="24"/>
          <w:szCs w:val="24"/>
        </w:rPr>
      </w:pPr>
      <w:r w:rsidRPr="00DE3BDA">
        <w:rPr>
          <w:rFonts w:ascii="Times New Roman" w:hAnsi="Times New Roman"/>
          <w:color w:val="000000"/>
          <w:sz w:val="24"/>
          <w:szCs w:val="24"/>
        </w:rPr>
        <w:t xml:space="preserve">Приняли участие в </w:t>
      </w:r>
      <w:r w:rsidR="00110B86">
        <w:rPr>
          <w:rFonts w:ascii="Times New Roman" w:hAnsi="Times New Roman"/>
          <w:color w:val="000000"/>
          <w:sz w:val="24"/>
          <w:szCs w:val="24"/>
        </w:rPr>
        <w:t xml:space="preserve"> сдаче ЕГЭ </w:t>
      </w:r>
      <w:r w:rsidRPr="00DE3BDA">
        <w:rPr>
          <w:rFonts w:ascii="Times New Roman" w:hAnsi="Times New Roman"/>
          <w:color w:val="000000"/>
          <w:sz w:val="24"/>
          <w:szCs w:val="24"/>
        </w:rPr>
        <w:t xml:space="preserve"> 339 выпускников из </w:t>
      </w:r>
      <w:r w:rsidR="00110B86">
        <w:rPr>
          <w:rFonts w:ascii="Times New Roman" w:hAnsi="Times New Roman"/>
          <w:color w:val="000000"/>
          <w:sz w:val="24"/>
          <w:szCs w:val="24"/>
        </w:rPr>
        <w:t>25 образовательных организаций.</w:t>
      </w:r>
    </w:p>
    <w:p w14:paraId="5CD26023" w14:textId="77777777" w:rsidR="00DF1882" w:rsidRPr="00037512" w:rsidRDefault="00DF1882" w:rsidP="00DF1882">
      <w:pPr>
        <w:spacing w:after="0"/>
        <w:ind w:firstLine="567"/>
        <w:jc w:val="both"/>
        <w:rPr>
          <w:rFonts w:ascii="Times New Roman" w:hAnsi="Times New Roman"/>
          <w:color w:val="000000"/>
          <w:sz w:val="24"/>
          <w:szCs w:val="24"/>
        </w:rPr>
      </w:pPr>
      <w:r w:rsidRPr="00037512">
        <w:rPr>
          <w:rFonts w:ascii="Times New Roman" w:hAnsi="Times New Roman"/>
          <w:color w:val="000000"/>
          <w:sz w:val="24"/>
          <w:szCs w:val="24"/>
        </w:rPr>
        <w:t>В 2020 году согласно методическим рекомендациям Рособрнадзора в условиях обеспечения санитарно-эпидемиологического благополучия населения во всех пунктах проведения ЕГЭ был усилен санитарный контроль и проведен ряд мероприятий по предотвращению распространения новой коронавирусной инфекции (</w:t>
      </w:r>
      <w:r w:rsidRPr="00037512">
        <w:rPr>
          <w:rFonts w:ascii="Times New Roman" w:hAnsi="Times New Roman"/>
          <w:color w:val="000000"/>
          <w:sz w:val="24"/>
          <w:szCs w:val="24"/>
          <w:lang w:val="en-US"/>
        </w:rPr>
        <w:t>COVID</w:t>
      </w:r>
      <w:r w:rsidRPr="00037512">
        <w:rPr>
          <w:rFonts w:ascii="Times New Roman" w:hAnsi="Times New Roman"/>
          <w:color w:val="000000"/>
          <w:sz w:val="24"/>
          <w:szCs w:val="24"/>
        </w:rPr>
        <w:t>-19).</w:t>
      </w:r>
    </w:p>
    <w:p w14:paraId="0DBF187A" w14:textId="2151E08D" w:rsidR="00DF1882" w:rsidRPr="00037512" w:rsidRDefault="00DF1882" w:rsidP="00DF1882">
      <w:pPr>
        <w:spacing w:after="0"/>
        <w:ind w:firstLine="567"/>
        <w:jc w:val="both"/>
        <w:rPr>
          <w:rFonts w:ascii="Times New Roman" w:hAnsi="Times New Roman"/>
          <w:color w:val="000000"/>
          <w:sz w:val="24"/>
          <w:szCs w:val="24"/>
        </w:rPr>
      </w:pPr>
      <w:r w:rsidRPr="00037512">
        <w:rPr>
          <w:rFonts w:ascii="Times New Roman" w:hAnsi="Times New Roman"/>
          <w:color w:val="000000"/>
          <w:sz w:val="24"/>
          <w:szCs w:val="24"/>
        </w:rPr>
        <w:t xml:space="preserve">Управлением образования были направлены письма в адрес ОГБУЗ «Тайшетская районная больница», Территориального отдела Управления Федеральной службы по надзору в сфере защиты прав потребителей и благополучия человека по Иркутской области в Тайшетском и Чунском районе с целью проверки списка выпускников, а также лиц, привлекаемых к проведению ЕГЭ в ППЭ в 2020 году, на наличие у них контактов с людьми, имеющими подтвержденный диагноз </w:t>
      </w:r>
      <w:r w:rsidRPr="00037512">
        <w:rPr>
          <w:rFonts w:ascii="Times New Roman" w:hAnsi="Times New Roman"/>
          <w:color w:val="000000"/>
          <w:sz w:val="24"/>
          <w:szCs w:val="24"/>
          <w:lang w:val="en-US"/>
        </w:rPr>
        <w:t>COVID</w:t>
      </w:r>
      <w:r w:rsidRPr="00037512">
        <w:rPr>
          <w:rFonts w:ascii="Times New Roman" w:hAnsi="Times New Roman"/>
          <w:color w:val="000000"/>
          <w:sz w:val="24"/>
          <w:szCs w:val="24"/>
        </w:rPr>
        <w:t xml:space="preserve">-19, или находящимися под наблюдением в связи с имеющимся риском заражения. 2 июля был выявлен контакт у </w:t>
      </w:r>
      <w:r>
        <w:rPr>
          <w:rFonts w:ascii="Times New Roman" w:hAnsi="Times New Roman"/>
          <w:color w:val="000000"/>
          <w:sz w:val="24"/>
          <w:szCs w:val="24"/>
        </w:rPr>
        <w:t>одного из выпускников Тайшетского района</w:t>
      </w:r>
      <w:r w:rsidR="00110B86">
        <w:rPr>
          <w:rFonts w:ascii="Times New Roman" w:hAnsi="Times New Roman"/>
          <w:color w:val="000000"/>
          <w:sz w:val="24"/>
          <w:szCs w:val="24"/>
        </w:rPr>
        <w:t>, поэтому в</w:t>
      </w:r>
      <w:r w:rsidRPr="00037512">
        <w:rPr>
          <w:rFonts w:ascii="Times New Roman" w:hAnsi="Times New Roman"/>
          <w:color w:val="000000"/>
          <w:sz w:val="24"/>
          <w:szCs w:val="24"/>
        </w:rPr>
        <w:t>ыпускник сдавал экзамены в резервные дни</w:t>
      </w:r>
      <w:r>
        <w:rPr>
          <w:rFonts w:ascii="Times New Roman" w:hAnsi="Times New Roman"/>
          <w:color w:val="000000"/>
          <w:sz w:val="24"/>
          <w:szCs w:val="24"/>
        </w:rPr>
        <w:t>.</w:t>
      </w:r>
    </w:p>
    <w:p w14:paraId="771ABA29" w14:textId="504EA0E1" w:rsidR="00DF1882" w:rsidRPr="00037512" w:rsidRDefault="00DF1882" w:rsidP="00DF1882">
      <w:pPr>
        <w:spacing w:after="0"/>
        <w:ind w:firstLine="567"/>
        <w:jc w:val="both"/>
        <w:rPr>
          <w:rFonts w:ascii="Times New Roman" w:hAnsi="Times New Roman"/>
          <w:color w:val="000000"/>
          <w:sz w:val="24"/>
          <w:szCs w:val="24"/>
        </w:rPr>
      </w:pPr>
      <w:r w:rsidRPr="00037512">
        <w:rPr>
          <w:rFonts w:ascii="Times New Roman" w:hAnsi="Times New Roman"/>
          <w:color w:val="000000"/>
          <w:sz w:val="24"/>
          <w:szCs w:val="24"/>
        </w:rPr>
        <w:t xml:space="preserve">Перед открытием каждого пункта проведения экзаменов </w:t>
      </w:r>
      <w:proofErr w:type="spellStart"/>
      <w:r w:rsidR="00110B86">
        <w:rPr>
          <w:rFonts w:ascii="Times New Roman" w:hAnsi="Times New Roman"/>
          <w:color w:val="000000"/>
          <w:sz w:val="24"/>
          <w:szCs w:val="24"/>
        </w:rPr>
        <w:t>проводидась</w:t>
      </w:r>
      <w:proofErr w:type="spellEnd"/>
      <w:r w:rsidRPr="00037512">
        <w:rPr>
          <w:rFonts w:ascii="Times New Roman" w:hAnsi="Times New Roman"/>
          <w:color w:val="000000"/>
          <w:sz w:val="24"/>
          <w:szCs w:val="24"/>
        </w:rPr>
        <w:t xml:space="preserve"> уборка помещений с применением дезинфицирующих средств. Также уборка проводилась согласно графикам перед каждым экзаменом и после проведения. Помещения регулярно проветривались. </w:t>
      </w:r>
    </w:p>
    <w:p w14:paraId="5764BFCA" w14:textId="77777777" w:rsidR="00DF1882" w:rsidRPr="00037512" w:rsidRDefault="00DF1882" w:rsidP="00DF1882">
      <w:pPr>
        <w:spacing w:after="0"/>
        <w:ind w:firstLine="567"/>
        <w:jc w:val="both"/>
        <w:rPr>
          <w:rFonts w:ascii="Times New Roman" w:hAnsi="Times New Roman"/>
          <w:color w:val="000000"/>
          <w:sz w:val="24"/>
          <w:szCs w:val="24"/>
        </w:rPr>
      </w:pPr>
      <w:r w:rsidRPr="00037512">
        <w:rPr>
          <w:rFonts w:ascii="Times New Roman" w:hAnsi="Times New Roman"/>
          <w:color w:val="000000"/>
          <w:sz w:val="24"/>
          <w:szCs w:val="24"/>
        </w:rPr>
        <w:t>Проводился инструктаж лиц, привлекаемых к проведению экзаменов в ППЭ, по вопросам организации и проведения экзаменов в соответствии с санитарно-эпидемиологическими рекомендациями.</w:t>
      </w:r>
    </w:p>
    <w:p w14:paraId="4F1E7CD4" w14:textId="77777777" w:rsidR="00DF1882" w:rsidRPr="00037512" w:rsidRDefault="00DF1882" w:rsidP="00110B86">
      <w:pPr>
        <w:spacing w:after="0" w:line="240" w:lineRule="auto"/>
        <w:ind w:firstLine="567"/>
        <w:jc w:val="both"/>
        <w:rPr>
          <w:rFonts w:ascii="Times New Roman" w:hAnsi="Times New Roman"/>
          <w:color w:val="000000"/>
          <w:sz w:val="24"/>
          <w:szCs w:val="24"/>
        </w:rPr>
      </w:pPr>
      <w:r w:rsidRPr="00037512">
        <w:rPr>
          <w:rFonts w:ascii="Times New Roman" w:hAnsi="Times New Roman"/>
          <w:color w:val="000000"/>
          <w:sz w:val="24"/>
          <w:szCs w:val="24"/>
        </w:rPr>
        <w:t xml:space="preserve">Все ППЭ (каждая аудитория и коридоры) были обеспечены </w:t>
      </w:r>
      <w:proofErr w:type="spellStart"/>
      <w:r w:rsidRPr="00037512">
        <w:rPr>
          <w:rFonts w:ascii="Times New Roman" w:hAnsi="Times New Roman"/>
          <w:color w:val="000000"/>
          <w:sz w:val="24"/>
          <w:szCs w:val="24"/>
        </w:rPr>
        <w:t>рециркуляторами</w:t>
      </w:r>
      <w:proofErr w:type="spellEnd"/>
      <w:r w:rsidRPr="00037512">
        <w:rPr>
          <w:rFonts w:ascii="Times New Roman" w:hAnsi="Times New Roman"/>
          <w:color w:val="000000"/>
          <w:sz w:val="24"/>
          <w:szCs w:val="24"/>
        </w:rPr>
        <w:t xml:space="preserve"> для обеззараживания воздуха, предназначенными для работы в присутствии людей на весь период проведения ЕГЭ.</w:t>
      </w:r>
    </w:p>
    <w:p w14:paraId="5FA79FB0" w14:textId="77777777" w:rsidR="00DF1882" w:rsidRPr="00037512" w:rsidRDefault="00DF1882" w:rsidP="00110B86">
      <w:pPr>
        <w:spacing w:after="0" w:line="240" w:lineRule="auto"/>
        <w:ind w:firstLine="567"/>
        <w:jc w:val="both"/>
        <w:rPr>
          <w:rFonts w:ascii="Times New Roman" w:hAnsi="Times New Roman"/>
          <w:color w:val="000000"/>
          <w:sz w:val="24"/>
          <w:szCs w:val="24"/>
        </w:rPr>
      </w:pPr>
      <w:r w:rsidRPr="00037512">
        <w:rPr>
          <w:rFonts w:ascii="Times New Roman" w:hAnsi="Times New Roman"/>
          <w:color w:val="000000"/>
          <w:sz w:val="24"/>
          <w:szCs w:val="24"/>
        </w:rPr>
        <w:t xml:space="preserve">При подвозе участников ЕГЭ в ППЭ организовывалась уборка салонов автобусов дезинфицирующими средствами. Водитель и сопровождающие лица в обязательном порядке проходили утреннюю термометрию, находились в средствах индивидуальной защиты (медицинские маски, одноразовые перчатки). </w:t>
      </w:r>
    </w:p>
    <w:p w14:paraId="3CA61880" w14:textId="77777777" w:rsidR="00DF1882" w:rsidRPr="00037512" w:rsidRDefault="00DF1882" w:rsidP="00110B86">
      <w:pPr>
        <w:spacing w:after="0" w:line="240" w:lineRule="auto"/>
        <w:ind w:firstLine="567"/>
        <w:jc w:val="both"/>
        <w:rPr>
          <w:rFonts w:ascii="Times New Roman" w:hAnsi="Times New Roman"/>
          <w:color w:val="000000"/>
          <w:sz w:val="24"/>
          <w:szCs w:val="24"/>
        </w:rPr>
      </w:pPr>
      <w:r w:rsidRPr="00037512">
        <w:rPr>
          <w:rFonts w:ascii="Times New Roman" w:hAnsi="Times New Roman"/>
          <w:color w:val="000000"/>
          <w:sz w:val="24"/>
          <w:szCs w:val="24"/>
        </w:rPr>
        <w:t>Прибытие участников ЕГЭ пешим ходом организовывалось колоннами с учетом социальной дистанции не менее 1,5 метра.</w:t>
      </w:r>
    </w:p>
    <w:p w14:paraId="4B06C01D" w14:textId="77777777" w:rsidR="00DF1882" w:rsidRPr="00037512" w:rsidRDefault="00DF1882" w:rsidP="00110B86">
      <w:pPr>
        <w:spacing w:after="0" w:line="240" w:lineRule="auto"/>
        <w:ind w:firstLine="567"/>
        <w:jc w:val="both"/>
        <w:rPr>
          <w:rFonts w:ascii="Times New Roman" w:hAnsi="Times New Roman"/>
          <w:color w:val="000000"/>
          <w:sz w:val="24"/>
          <w:szCs w:val="24"/>
        </w:rPr>
      </w:pPr>
      <w:r w:rsidRPr="00037512">
        <w:rPr>
          <w:rFonts w:ascii="Times New Roman" w:hAnsi="Times New Roman"/>
          <w:color w:val="000000"/>
          <w:sz w:val="24"/>
          <w:szCs w:val="24"/>
        </w:rPr>
        <w:t xml:space="preserve">Для исключения скоплений участников ЕГЭ и специалистов, привлекаемых к проведению ЕГЭ, были организованы два входа в каждое ППЭ, разработаны графики прибытия в индивидуальном порядке для каждой образовательной организации. На </w:t>
      </w:r>
      <w:r w:rsidRPr="00037512">
        <w:rPr>
          <w:rFonts w:ascii="Times New Roman" w:hAnsi="Times New Roman"/>
          <w:color w:val="000000"/>
          <w:sz w:val="24"/>
          <w:szCs w:val="24"/>
        </w:rPr>
        <w:lastRenderedPageBreak/>
        <w:t xml:space="preserve">прилегающей территории к ППЭ, на территории самих ППЭ и при входе была нанесена разметка, на которую ориентировались участники ЕГЭ и специалисты для соблюдения социальной дистанции не менее 1,5 метра. Определены ответственные специалисты из числа присутствующих в ППЭ для контроля соблюдения дистанции. </w:t>
      </w:r>
    </w:p>
    <w:p w14:paraId="5D04FBAA" w14:textId="77777777" w:rsidR="00DF1882" w:rsidRPr="00037512" w:rsidRDefault="00DF1882" w:rsidP="00110B86">
      <w:pPr>
        <w:spacing w:after="0" w:line="240" w:lineRule="auto"/>
        <w:ind w:firstLine="567"/>
        <w:jc w:val="both"/>
        <w:rPr>
          <w:rFonts w:ascii="Times New Roman" w:hAnsi="Times New Roman"/>
          <w:color w:val="000000"/>
          <w:sz w:val="24"/>
          <w:szCs w:val="24"/>
        </w:rPr>
      </w:pPr>
      <w:r w:rsidRPr="00037512">
        <w:rPr>
          <w:rFonts w:ascii="Times New Roman" w:hAnsi="Times New Roman"/>
          <w:color w:val="000000"/>
          <w:sz w:val="24"/>
          <w:szCs w:val="24"/>
        </w:rPr>
        <w:t xml:space="preserve"> При входе в ППЭ проводилась бесконтактная термометрия и дезинфекция рук. Все специалисты, задействованные при проведении ЕГЭ находились в средствах индивидуальной защиты (маски, одноразовые перчатки). </w:t>
      </w:r>
    </w:p>
    <w:p w14:paraId="23378E83" w14:textId="77777777" w:rsidR="00DF1882" w:rsidRPr="00037512" w:rsidRDefault="00DF1882" w:rsidP="00110B86">
      <w:pPr>
        <w:spacing w:after="0" w:line="240" w:lineRule="auto"/>
        <w:ind w:firstLine="567"/>
        <w:jc w:val="both"/>
        <w:rPr>
          <w:rFonts w:ascii="Times New Roman" w:hAnsi="Times New Roman"/>
          <w:color w:val="000000"/>
          <w:sz w:val="24"/>
          <w:szCs w:val="24"/>
        </w:rPr>
      </w:pPr>
      <w:r w:rsidRPr="00037512">
        <w:rPr>
          <w:rFonts w:ascii="Times New Roman" w:hAnsi="Times New Roman"/>
          <w:color w:val="000000"/>
          <w:sz w:val="24"/>
          <w:szCs w:val="24"/>
        </w:rPr>
        <w:t xml:space="preserve">На входе в ППЭ и в коридорах были организованы места с указателями для утилизации медицинских масок и одноразовых перчаток. </w:t>
      </w:r>
    </w:p>
    <w:p w14:paraId="256304B1" w14:textId="77777777" w:rsidR="00DF1882" w:rsidRPr="00037512" w:rsidRDefault="00DF1882" w:rsidP="00110B86">
      <w:pPr>
        <w:spacing w:after="0" w:line="240" w:lineRule="auto"/>
        <w:ind w:firstLine="567"/>
        <w:jc w:val="both"/>
        <w:rPr>
          <w:rFonts w:ascii="Times New Roman" w:hAnsi="Times New Roman"/>
          <w:color w:val="000000"/>
          <w:sz w:val="24"/>
          <w:szCs w:val="24"/>
        </w:rPr>
      </w:pPr>
      <w:r w:rsidRPr="00037512">
        <w:rPr>
          <w:rFonts w:ascii="Times New Roman" w:hAnsi="Times New Roman"/>
          <w:color w:val="000000"/>
          <w:sz w:val="24"/>
          <w:szCs w:val="24"/>
        </w:rPr>
        <w:t xml:space="preserve">Рассадка участников ЕГЭ в аудиториях производилась с учетом социальной дистанции не менее 1,5 метра. В ходе инструктажа перед началом экзамена участникам напоминалось о соблюдении мер предосторожности, направленных на предупреждение распространения инфекции (обработка рук антисептическими средствами, соблюдение дистанции, не трогать лицо руками). </w:t>
      </w:r>
    </w:p>
    <w:p w14:paraId="62B7D09E" w14:textId="77777777" w:rsidR="00DF1882" w:rsidRPr="00037512" w:rsidRDefault="00DF1882" w:rsidP="00110B86">
      <w:pPr>
        <w:spacing w:after="0" w:line="240" w:lineRule="auto"/>
        <w:ind w:firstLine="567"/>
        <w:jc w:val="both"/>
        <w:rPr>
          <w:rFonts w:ascii="Times New Roman" w:hAnsi="Times New Roman"/>
          <w:color w:val="000000"/>
          <w:sz w:val="24"/>
          <w:szCs w:val="24"/>
        </w:rPr>
      </w:pPr>
      <w:r w:rsidRPr="00037512">
        <w:rPr>
          <w:rFonts w:ascii="Times New Roman" w:hAnsi="Times New Roman"/>
          <w:color w:val="000000"/>
          <w:sz w:val="24"/>
          <w:szCs w:val="24"/>
        </w:rPr>
        <w:t xml:space="preserve">За время проведения ЕГЭ отстранений участников ЕГЭ с признаками респираторных заболеваний не было. </w:t>
      </w:r>
    </w:p>
    <w:p w14:paraId="4BB74047" w14:textId="4501150A" w:rsidR="00DF1882" w:rsidRPr="00110B86" w:rsidRDefault="00DF1882" w:rsidP="00110B86">
      <w:pPr>
        <w:spacing w:after="0" w:line="240" w:lineRule="auto"/>
        <w:ind w:firstLine="567"/>
        <w:jc w:val="both"/>
        <w:rPr>
          <w:rFonts w:ascii="Times New Roman" w:hAnsi="Times New Roman"/>
          <w:color w:val="000000"/>
          <w:sz w:val="24"/>
          <w:szCs w:val="24"/>
        </w:rPr>
      </w:pPr>
      <w:r w:rsidRPr="00037512">
        <w:rPr>
          <w:rFonts w:ascii="Times New Roman" w:hAnsi="Times New Roman"/>
          <w:color w:val="000000"/>
          <w:sz w:val="24"/>
          <w:szCs w:val="24"/>
        </w:rPr>
        <w:t xml:space="preserve">06 июня проводилась проверка двух ППЭ Службой по контролю и надзору в сфере образования Иркутской области. Нарушений в организации </w:t>
      </w:r>
      <w:r w:rsidR="00110B86">
        <w:rPr>
          <w:rFonts w:ascii="Times New Roman" w:hAnsi="Times New Roman"/>
          <w:color w:val="000000"/>
          <w:sz w:val="24"/>
          <w:szCs w:val="24"/>
        </w:rPr>
        <w:t xml:space="preserve">и проведении ЕГЭ не выявлено.  </w:t>
      </w:r>
    </w:p>
    <w:p w14:paraId="5029C6C6" w14:textId="77777777" w:rsidR="00DF1882" w:rsidRPr="001526D3" w:rsidRDefault="00DF1882" w:rsidP="00DF1882">
      <w:pPr>
        <w:spacing w:after="0"/>
        <w:ind w:firstLine="709"/>
        <w:jc w:val="both"/>
        <w:rPr>
          <w:rFonts w:ascii="Times New Roman" w:hAnsi="Times New Roman"/>
          <w:color w:val="000000"/>
          <w:sz w:val="24"/>
          <w:szCs w:val="24"/>
        </w:rPr>
      </w:pPr>
      <w:r w:rsidRPr="001526D3">
        <w:rPr>
          <w:rFonts w:ascii="Times New Roman" w:hAnsi="Times New Roman"/>
          <w:color w:val="000000"/>
          <w:sz w:val="24"/>
          <w:szCs w:val="24"/>
        </w:rPr>
        <w:t xml:space="preserve">На ЕГЭ </w:t>
      </w:r>
      <w:r w:rsidRPr="001526D3">
        <w:rPr>
          <w:rFonts w:ascii="Times New Roman" w:hAnsi="Times New Roman"/>
          <w:b/>
          <w:color w:val="000000"/>
          <w:sz w:val="24"/>
          <w:szCs w:val="24"/>
          <w:u w:val="single"/>
        </w:rPr>
        <w:t>по русскому языку</w:t>
      </w:r>
      <w:r w:rsidRPr="001526D3">
        <w:rPr>
          <w:rFonts w:ascii="Times New Roman" w:hAnsi="Times New Roman"/>
          <w:color w:val="000000"/>
          <w:sz w:val="24"/>
          <w:szCs w:val="24"/>
        </w:rPr>
        <w:t xml:space="preserve"> приняли участие  в сдаче экзамена </w:t>
      </w:r>
      <w:r>
        <w:rPr>
          <w:rFonts w:ascii="Times New Roman" w:hAnsi="Times New Roman"/>
          <w:color w:val="000000"/>
          <w:sz w:val="24"/>
          <w:szCs w:val="24"/>
        </w:rPr>
        <w:t>308</w:t>
      </w:r>
      <w:r w:rsidRPr="001526D3">
        <w:rPr>
          <w:rFonts w:ascii="Times New Roman" w:hAnsi="Times New Roman"/>
          <w:color w:val="000000"/>
          <w:sz w:val="24"/>
          <w:szCs w:val="24"/>
        </w:rPr>
        <w:t xml:space="preserve"> человек, что составило </w:t>
      </w:r>
      <w:r>
        <w:rPr>
          <w:rFonts w:ascii="Times New Roman" w:hAnsi="Times New Roman"/>
          <w:color w:val="000000"/>
          <w:sz w:val="24"/>
          <w:szCs w:val="24"/>
        </w:rPr>
        <w:t>98,09</w:t>
      </w:r>
      <w:r w:rsidRPr="001526D3">
        <w:rPr>
          <w:rFonts w:ascii="Times New Roman" w:hAnsi="Times New Roman"/>
          <w:color w:val="000000"/>
          <w:sz w:val="24"/>
          <w:szCs w:val="24"/>
        </w:rPr>
        <w:t>% (</w:t>
      </w:r>
      <w:r>
        <w:rPr>
          <w:rFonts w:ascii="Times New Roman" w:hAnsi="Times New Roman"/>
          <w:color w:val="000000"/>
          <w:sz w:val="24"/>
          <w:szCs w:val="24"/>
        </w:rPr>
        <w:t xml:space="preserve">2019 г. – 99,57%, </w:t>
      </w:r>
      <w:r w:rsidRPr="001526D3">
        <w:rPr>
          <w:rFonts w:ascii="Times New Roman" w:hAnsi="Times New Roman"/>
          <w:color w:val="000000"/>
          <w:sz w:val="24"/>
          <w:szCs w:val="24"/>
        </w:rPr>
        <w:t>2018 г. – 98,98%</w:t>
      </w:r>
      <w:r>
        <w:rPr>
          <w:rFonts w:ascii="Times New Roman" w:hAnsi="Times New Roman"/>
          <w:color w:val="000000"/>
          <w:sz w:val="24"/>
          <w:szCs w:val="24"/>
        </w:rPr>
        <w:t xml:space="preserve">). </w:t>
      </w:r>
      <w:r w:rsidRPr="001526D3">
        <w:rPr>
          <w:rFonts w:ascii="Times New Roman" w:hAnsi="Times New Roman"/>
          <w:color w:val="000000"/>
          <w:sz w:val="24"/>
          <w:szCs w:val="24"/>
        </w:rPr>
        <w:t xml:space="preserve">В число участников экзамена вошли: выпускники муниципальных школ – </w:t>
      </w:r>
      <w:r>
        <w:rPr>
          <w:rFonts w:ascii="Times New Roman" w:hAnsi="Times New Roman"/>
          <w:color w:val="000000"/>
          <w:sz w:val="24"/>
          <w:szCs w:val="24"/>
        </w:rPr>
        <w:t>292</w:t>
      </w:r>
      <w:r w:rsidRPr="001526D3">
        <w:rPr>
          <w:rFonts w:ascii="Times New Roman" w:hAnsi="Times New Roman"/>
          <w:color w:val="000000"/>
          <w:sz w:val="24"/>
          <w:szCs w:val="24"/>
        </w:rPr>
        <w:t xml:space="preserve"> человек</w:t>
      </w:r>
      <w:r>
        <w:rPr>
          <w:rFonts w:ascii="Times New Roman" w:hAnsi="Times New Roman"/>
          <w:color w:val="000000"/>
          <w:sz w:val="24"/>
          <w:szCs w:val="24"/>
        </w:rPr>
        <w:t>а</w:t>
      </w:r>
      <w:r w:rsidRPr="001526D3">
        <w:rPr>
          <w:rFonts w:ascii="Times New Roman" w:hAnsi="Times New Roman"/>
          <w:color w:val="000000"/>
          <w:sz w:val="24"/>
          <w:szCs w:val="24"/>
        </w:rPr>
        <w:t xml:space="preserve"> (9</w:t>
      </w:r>
      <w:r>
        <w:rPr>
          <w:rFonts w:ascii="Times New Roman" w:hAnsi="Times New Roman"/>
          <w:color w:val="000000"/>
          <w:sz w:val="24"/>
          <w:szCs w:val="24"/>
        </w:rPr>
        <w:t>8,98</w:t>
      </w:r>
      <w:r w:rsidRPr="001526D3">
        <w:rPr>
          <w:rFonts w:ascii="Times New Roman" w:hAnsi="Times New Roman"/>
          <w:color w:val="000000"/>
          <w:sz w:val="24"/>
          <w:szCs w:val="24"/>
        </w:rPr>
        <w:t xml:space="preserve">%), выпускники </w:t>
      </w:r>
      <w:r>
        <w:rPr>
          <w:rFonts w:ascii="Times New Roman" w:hAnsi="Times New Roman"/>
          <w:color w:val="000000"/>
          <w:sz w:val="24"/>
          <w:szCs w:val="24"/>
        </w:rPr>
        <w:t xml:space="preserve"> </w:t>
      </w:r>
      <w:r w:rsidRPr="001526D3">
        <w:rPr>
          <w:rFonts w:ascii="Times New Roman" w:hAnsi="Times New Roman"/>
          <w:color w:val="000000"/>
          <w:sz w:val="24"/>
          <w:szCs w:val="24"/>
        </w:rPr>
        <w:t xml:space="preserve">Школы-интерната № 24 ОАО «РЖД» - </w:t>
      </w:r>
      <w:r>
        <w:rPr>
          <w:rFonts w:ascii="Times New Roman" w:hAnsi="Times New Roman"/>
          <w:color w:val="000000"/>
          <w:sz w:val="24"/>
          <w:szCs w:val="24"/>
        </w:rPr>
        <w:t>13</w:t>
      </w:r>
      <w:r w:rsidRPr="001526D3">
        <w:rPr>
          <w:rFonts w:ascii="Times New Roman" w:hAnsi="Times New Roman"/>
          <w:color w:val="000000"/>
          <w:sz w:val="24"/>
          <w:szCs w:val="24"/>
        </w:rPr>
        <w:t xml:space="preserve"> челов</w:t>
      </w:r>
      <w:r>
        <w:rPr>
          <w:rFonts w:ascii="Times New Roman" w:hAnsi="Times New Roman"/>
          <w:color w:val="000000"/>
          <w:sz w:val="24"/>
          <w:szCs w:val="24"/>
        </w:rPr>
        <w:t>ек (0,5</w:t>
      </w:r>
      <w:r w:rsidRPr="001526D3">
        <w:rPr>
          <w:rFonts w:ascii="Times New Roman" w:hAnsi="Times New Roman"/>
          <w:color w:val="000000"/>
          <w:sz w:val="24"/>
          <w:szCs w:val="24"/>
        </w:rPr>
        <w:t xml:space="preserve"> %), СПО – </w:t>
      </w:r>
      <w:r>
        <w:rPr>
          <w:rFonts w:ascii="Times New Roman" w:hAnsi="Times New Roman"/>
          <w:color w:val="000000"/>
          <w:sz w:val="24"/>
          <w:szCs w:val="24"/>
        </w:rPr>
        <w:t>3</w:t>
      </w:r>
      <w:r w:rsidRPr="001526D3">
        <w:rPr>
          <w:rFonts w:ascii="Times New Roman" w:hAnsi="Times New Roman"/>
          <w:color w:val="000000"/>
          <w:sz w:val="24"/>
          <w:szCs w:val="24"/>
        </w:rPr>
        <w:t xml:space="preserve"> человек</w:t>
      </w:r>
      <w:r>
        <w:rPr>
          <w:rFonts w:ascii="Times New Roman" w:hAnsi="Times New Roman"/>
          <w:color w:val="000000"/>
          <w:sz w:val="24"/>
          <w:szCs w:val="24"/>
        </w:rPr>
        <w:t>а</w:t>
      </w:r>
      <w:r w:rsidRPr="001526D3">
        <w:rPr>
          <w:rFonts w:ascii="Times New Roman" w:hAnsi="Times New Roman"/>
          <w:color w:val="000000"/>
          <w:sz w:val="24"/>
          <w:szCs w:val="24"/>
        </w:rPr>
        <w:t xml:space="preserve"> (</w:t>
      </w:r>
      <w:r>
        <w:rPr>
          <w:rFonts w:ascii="Times New Roman" w:hAnsi="Times New Roman"/>
          <w:color w:val="000000"/>
          <w:sz w:val="24"/>
          <w:szCs w:val="24"/>
        </w:rPr>
        <w:t>0,1 %).</w:t>
      </w:r>
    </w:p>
    <w:p w14:paraId="6DBB71BE" w14:textId="77777777" w:rsidR="00DF1882" w:rsidRPr="0090688F" w:rsidRDefault="00DF1882" w:rsidP="00DF1882">
      <w:pPr>
        <w:spacing w:after="0"/>
        <w:ind w:firstLine="709"/>
        <w:jc w:val="both"/>
        <w:rPr>
          <w:rFonts w:ascii="Times New Roman" w:hAnsi="Times New Roman"/>
          <w:color w:val="000000"/>
          <w:sz w:val="24"/>
          <w:szCs w:val="24"/>
        </w:rPr>
      </w:pPr>
      <w:r w:rsidRPr="0090688F">
        <w:rPr>
          <w:rFonts w:ascii="Times New Roman" w:hAnsi="Times New Roman"/>
          <w:color w:val="000000"/>
          <w:sz w:val="24"/>
          <w:szCs w:val="24"/>
        </w:rPr>
        <w:t xml:space="preserve">Подтвердили освоение общеобразовательных программ среднего общего образования </w:t>
      </w:r>
      <w:r>
        <w:rPr>
          <w:rFonts w:ascii="Times New Roman" w:hAnsi="Times New Roman"/>
          <w:color w:val="000000"/>
          <w:sz w:val="24"/>
          <w:szCs w:val="24"/>
        </w:rPr>
        <w:t>98,05</w:t>
      </w:r>
      <w:r w:rsidRPr="0090688F">
        <w:rPr>
          <w:rFonts w:ascii="Times New Roman" w:hAnsi="Times New Roman"/>
          <w:color w:val="000000"/>
          <w:sz w:val="24"/>
          <w:szCs w:val="24"/>
        </w:rPr>
        <w:t xml:space="preserve"> % выпускников (</w:t>
      </w:r>
      <w:r>
        <w:rPr>
          <w:rFonts w:ascii="Times New Roman" w:hAnsi="Times New Roman"/>
          <w:color w:val="000000"/>
          <w:sz w:val="24"/>
          <w:szCs w:val="24"/>
        </w:rPr>
        <w:t>2019 г. – 99,78%, 2018 г. – 100%), 6 выпускников (не набрали минимального количества баллов (2 – МКОУ «СОШ № 85», 1 – МКОУ СОШ № 1 г. Тайшета, 1 – МКОУ СОШ № 14 г. Тайшета, 2 – экстерны).</w:t>
      </w:r>
      <w:r w:rsidRPr="0090688F">
        <w:rPr>
          <w:rFonts w:ascii="Times New Roman" w:hAnsi="Times New Roman"/>
          <w:color w:val="000000"/>
          <w:sz w:val="24"/>
          <w:szCs w:val="24"/>
        </w:rPr>
        <w:t xml:space="preserve"> Процент подтвердивших освоение общеобразовательных программ по сравнению с прошлым годом снизился на </w:t>
      </w:r>
      <w:r>
        <w:rPr>
          <w:rFonts w:ascii="Times New Roman" w:hAnsi="Times New Roman"/>
          <w:color w:val="000000"/>
          <w:sz w:val="24"/>
          <w:szCs w:val="24"/>
        </w:rPr>
        <w:t>1</w:t>
      </w:r>
      <w:r w:rsidRPr="0090688F">
        <w:rPr>
          <w:rFonts w:ascii="Times New Roman" w:hAnsi="Times New Roman"/>
          <w:color w:val="000000"/>
          <w:sz w:val="24"/>
          <w:szCs w:val="24"/>
        </w:rPr>
        <w:t>,</w:t>
      </w:r>
      <w:r>
        <w:rPr>
          <w:rFonts w:ascii="Times New Roman" w:hAnsi="Times New Roman"/>
          <w:color w:val="000000"/>
          <w:sz w:val="24"/>
          <w:szCs w:val="24"/>
        </w:rPr>
        <w:t>95</w:t>
      </w:r>
      <w:r w:rsidRPr="0090688F">
        <w:rPr>
          <w:rFonts w:ascii="Times New Roman" w:hAnsi="Times New Roman"/>
          <w:color w:val="000000"/>
          <w:sz w:val="24"/>
          <w:szCs w:val="24"/>
        </w:rPr>
        <w:t xml:space="preserve">%, и </w:t>
      </w:r>
      <w:r>
        <w:rPr>
          <w:rFonts w:ascii="Times New Roman" w:hAnsi="Times New Roman"/>
          <w:color w:val="000000"/>
          <w:sz w:val="24"/>
          <w:szCs w:val="24"/>
        </w:rPr>
        <w:t>стал равен результату по области – 98</w:t>
      </w:r>
      <w:r w:rsidRPr="0090688F">
        <w:rPr>
          <w:rFonts w:ascii="Times New Roman" w:hAnsi="Times New Roman"/>
          <w:color w:val="000000"/>
          <w:sz w:val="24"/>
          <w:szCs w:val="24"/>
        </w:rPr>
        <w:t>,</w:t>
      </w:r>
      <w:r>
        <w:rPr>
          <w:rFonts w:ascii="Times New Roman" w:hAnsi="Times New Roman"/>
          <w:color w:val="000000"/>
          <w:sz w:val="24"/>
          <w:szCs w:val="24"/>
        </w:rPr>
        <w:t>0</w:t>
      </w:r>
      <w:r w:rsidRPr="0090688F">
        <w:rPr>
          <w:rFonts w:ascii="Times New Roman" w:hAnsi="Times New Roman"/>
          <w:color w:val="000000"/>
          <w:sz w:val="24"/>
          <w:szCs w:val="24"/>
        </w:rPr>
        <w:t>5 %.</w:t>
      </w:r>
    </w:p>
    <w:p w14:paraId="4B0781BB" w14:textId="5705E320" w:rsidR="00DF1882" w:rsidRPr="000420FD" w:rsidRDefault="00DF1882" w:rsidP="00DF1882">
      <w:pPr>
        <w:spacing w:after="0"/>
        <w:ind w:firstLine="567"/>
        <w:jc w:val="center"/>
        <w:rPr>
          <w:rFonts w:ascii="Times New Roman" w:hAnsi="Times New Roman"/>
          <w:color w:val="FF0000"/>
          <w:sz w:val="24"/>
          <w:szCs w:val="24"/>
        </w:rPr>
      </w:pPr>
      <w:r w:rsidRPr="002C7394">
        <w:rPr>
          <w:rFonts w:ascii="Times New Roman" w:hAnsi="Times New Roman"/>
          <w:noProof/>
          <w:color w:val="FF0000"/>
          <w:sz w:val="24"/>
          <w:szCs w:val="24"/>
          <w:lang w:eastAsia="ru-RU"/>
        </w:rPr>
        <w:drawing>
          <wp:inline distT="0" distB="0" distL="0" distR="0" wp14:anchorId="6F5CECDA" wp14:editId="765AAC8F">
            <wp:extent cx="5080000" cy="1727200"/>
            <wp:effectExtent l="0" t="0" r="6350" b="6350"/>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A08B893" w14:textId="51B5BCBF" w:rsidR="00DF1882" w:rsidRPr="00110B86" w:rsidRDefault="00110B86" w:rsidP="00DF1882">
      <w:pPr>
        <w:spacing w:after="0"/>
        <w:ind w:firstLine="567"/>
        <w:jc w:val="both"/>
        <w:rPr>
          <w:rFonts w:ascii="Times New Roman" w:hAnsi="Times New Roman"/>
          <w:sz w:val="24"/>
          <w:szCs w:val="24"/>
        </w:rPr>
      </w:pPr>
      <w:r w:rsidRPr="00110B86">
        <w:rPr>
          <w:rFonts w:ascii="Times New Roman" w:hAnsi="Times New Roman"/>
          <w:sz w:val="24"/>
          <w:szCs w:val="24"/>
        </w:rPr>
        <w:t>Рисунок 25. Результаты ЕГЭ по русскому языку</w:t>
      </w:r>
    </w:p>
    <w:p w14:paraId="3259CFDB" w14:textId="5E616776" w:rsidR="00DF1882" w:rsidRPr="00110B86" w:rsidRDefault="00DF1882" w:rsidP="00110B86">
      <w:pPr>
        <w:spacing w:after="0"/>
        <w:ind w:firstLine="709"/>
        <w:jc w:val="both"/>
        <w:rPr>
          <w:rFonts w:ascii="Times New Roman" w:hAnsi="Times New Roman"/>
          <w:color w:val="000000"/>
          <w:sz w:val="24"/>
          <w:szCs w:val="24"/>
        </w:rPr>
      </w:pPr>
      <w:r w:rsidRPr="00ED5DF4">
        <w:rPr>
          <w:rFonts w:ascii="Times New Roman" w:hAnsi="Times New Roman"/>
          <w:color w:val="000000"/>
          <w:sz w:val="24"/>
          <w:szCs w:val="24"/>
        </w:rPr>
        <w:t>Средний тестовый балл</w:t>
      </w:r>
      <w:r>
        <w:rPr>
          <w:rFonts w:ascii="Times New Roman" w:hAnsi="Times New Roman"/>
          <w:color w:val="000000"/>
          <w:sz w:val="24"/>
          <w:szCs w:val="24"/>
        </w:rPr>
        <w:t>,</w:t>
      </w:r>
      <w:r w:rsidRPr="00ED5DF4">
        <w:rPr>
          <w:rFonts w:ascii="Times New Roman" w:hAnsi="Times New Roman"/>
          <w:color w:val="000000"/>
          <w:sz w:val="24"/>
          <w:szCs w:val="24"/>
        </w:rPr>
        <w:t xml:space="preserve"> </w:t>
      </w:r>
      <w:r>
        <w:rPr>
          <w:rFonts w:ascii="Times New Roman" w:hAnsi="Times New Roman"/>
          <w:color w:val="000000"/>
          <w:sz w:val="24"/>
          <w:szCs w:val="24"/>
        </w:rPr>
        <w:t>в сравнении с прошлым годом, понизился и составил 60,31</w:t>
      </w:r>
      <w:r w:rsidRPr="00ED5DF4">
        <w:rPr>
          <w:rFonts w:ascii="Times New Roman" w:hAnsi="Times New Roman"/>
          <w:color w:val="000000"/>
          <w:sz w:val="24"/>
          <w:szCs w:val="24"/>
        </w:rPr>
        <w:t xml:space="preserve"> (</w:t>
      </w:r>
      <w:r>
        <w:rPr>
          <w:rFonts w:ascii="Times New Roman" w:hAnsi="Times New Roman"/>
          <w:color w:val="000000"/>
          <w:sz w:val="24"/>
          <w:szCs w:val="24"/>
        </w:rPr>
        <w:t xml:space="preserve">2019 г. – 62,33, 2018 г. – 62,98). </w:t>
      </w:r>
      <w:r w:rsidRPr="00ED5DF4">
        <w:rPr>
          <w:rFonts w:ascii="Times New Roman" w:hAnsi="Times New Roman"/>
          <w:color w:val="000000"/>
          <w:sz w:val="24"/>
          <w:szCs w:val="24"/>
        </w:rPr>
        <w:t>Максималь</w:t>
      </w:r>
      <w:r>
        <w:rPr>
          <w:rFonts w:ascii="Times New Roman" w:hAnsi="Times New Roman"/>
          <w:color w:val="000000"/>
          <w:sz w:val="24"/>
          <w:szCs w:val="24"/>
        </w:rPr>
        <w:t>ный тестовый балл по району – 96</w:t>
      </w:r>
      <w:r w:rsidRPr="00ED5DF4">
        <w:rPr>
          <w:rFonts w:ascii="Times New Roman" w:hAnsi="Times New Roman"/>
          <w:color w:val="000000"/>
          <w:sz w:val="24"/>
          <w:szCs w:val="24"/>
        </w:rPr>
        <w:t xml:space="preserve"> баллов в </w:t>
      </w:r>
      <w:r>
        <w:rPr>
          <w:rFonts w:ascii="Times New Roman" w:hAnsi="Times New Roman"/>
          <w:color w:val="000000"/>
          <w:sz w:val="24"/>
          <w:szCs w:val="24"/>
        </w:rPr>
        <w:t xml:space="preserve">Школе-интернате № 24 ОАО «РЖД» </w:t>
      </w:r>
      <w:r w:rsidRPr="00ED5DF4">
        <w:rPr>
          <w:rFonts w:ascii="Times New Roman" w:hAnsi="Times New Roman"/>
          <w:color w:val="000000"/>
          <w:sz w:val="24"/>
          <w:szCs w:val="24"/>
        </w:rPr>
        <w:t>(</w:t>
      </w:r>
      <w:r>
        <w:rPr>
          <w:rFonts w:ascii="Times New Roman" w:hAnsi="Times New Roman"/>
          <w:color w:val="000000"/>
          <w:sz w:val="24"/>
          <w:szCs w:val="24"/>
        </w:rPr>
        <w:t>2019 г. – 98, 2018</w:t>
      </w:r>
      <w:r w:rsidRPr="00ED5DF4">
        <w:rPr>
          <w:rFonts w:ascii="Times New Roman" w:hAnsi="Times New Roman"/>
          <w:color w:val="000000"/>
          <w:sz w:val="24"/>
          <w:szCs w:val="24"/>
        </w:rPr>
        <w:t xml:space="preserve"> г. – 100). </w:t>
      </w:r>
      <w:r>
        <w:rPr>
          <w:rFonts w:ascii="Times New Roman" w:hAnsi="Times New Roman"/>
          <w:color w:val="000000"/>
          <w:sz w:val="24"/>
          <w:szCs w:val="24"/>
        </w:rPr>
        <w:t xml:space="preserve">По области максимальный балл набрали 32 человека. </w:t>
      </w:r>
      <w:r w:rsidRPr="00ED5DF4">
        <w:rPr>
          <w:rFonts w:ascii="Times New Roman" w:hAnsi="Times New Roman"/>
          <w:color w:val="000000"/>
          <w:sz w:val="24"/>
          <w:szCs w:val="24"/>
        </w:rPr>
        <w:t xml:space="preserve">Минимальный балл по району набрал выпускник </w:t>
      </w:r>
      <w:r>
        <w:rPr>
          <w:rFonts w:ascii="Times New Roman" w:hAnsi="Times New Roman"/>
          <w:color w:val="000000"/>
          <w:sz w:val="24"/>
          <w:szCs w:val="24"/>
        </w:rPr>
        <w:t>МКОУ СОШ № 1 г. Тайшета - 15</w:t>
      </w:r>
      <w:r w:rsidRPr="00ED5DF4">
        <w:rPr>
          <w:rFonts w:ascii="Times New Roman" w:hAnsi="Times New Roman"/>
          <w:color w:val="000000"/>
          <w:sz w:val="24"/>
          <w:szCs w:val="24"/>
        </w:rPr>
        <w:t xml:space="preserve"> (</w:t>
      </w:r>
      <w:r>
        <w:rPr>
          <w:rFonts w:ascii="Times New Roman" w:hAnsi="Times New Roman"/>
          <w:color w:val="000000"/>
          <w:sz w:val="24"/>
          <w:szCs w:val="24"/>
        </w:rPr>
        <w:t>2019</w:t>
      </w:r>
      <w:r w:rsidRPr="00ED5DF4">
        <w:rPr>
          <w:rFonts w:ascii="Times New Roman" w:hAnsi="Times New Roman"/>
          <w:color w:val="000000"/>
          <w:sz w:val="24"/>
          <w:szCs w:val="24"/>
        </w:rPr>
        <w:t xml:space="preserve"> г. – 22, </w:t>
      </w:r>
      <w:r>
        <w:rPr>
          <w:rFonts w:ascii="Times New Roman" w:hAnsi="Times New Roman"/>
          <w:color w:val="000000"/>
          <w:sz w:val="24"/>
          <w:szCs w:val="24"/>
        </w:rPr>
        <w:t>2018 г. – 22</w:t>
      </w:r>
      <w:r w:rsidRPr="00ED5DF4">
        <w:rPr>
          <w:rFonts w:ascii="Times New Roman" w:hAnsi="Times New Roman"/>
          <w:color w:val="000000"/>
          <w:sz w:val="24"/>
          <w:szCs w:val="24"/>
        </w:rPr>
        <w:t>).</w:t>
      </w:r>
    </w:p>
    <w:p w14:paraId="3A87CD77" w14:textId="224A1A79" w:rsidR="00DF1882" w:rsidRPr="00110B86" w:rsidRDefault="00110B86" w:rsidP="00DF1882">
      <w:pPr>
        <w:spacing w:after="0"/>
        <w:ind w:firstLine="567"/>
        <w:jc w:val="center"/>
        <w:rPr>
          <w:rFonts w:ascii="Times New Roman" w:hAnsi="Times New Roman"/>
          <w:color w:val="000000"/>
          <w:sz w:val="24"/>
          <w:szCs w:val="24"/>
        </w:rPr>
      </w:pPr>
      <w:r w:rsidRPr="00110B86">
        <w:rPr>
          <w:rFonts w:ascii="Times New Roman" w:hAnsi="Times New Roman"/>
          <w:color w:val="000000"/>
          <w:sz w:val="24"/>
          <w:szCs w:val="24"/>
        </w:rPr>
        <w:t xml:space="preserve">Таблица 6. </w:t>
      </w:r>
      <w:r w:rsidR="00DF1882" w:rsidRPr="00110B86">
        <w:rPr>
          <w:rFonts w:ascii="Times New Roman" w:hAnsi="Times New Roman"/>
          <w:color w:val="000000"/>
          <w:sz w:val="24"/>
          <w:szCs w:val="24"/>
        </w:rPr>
        <w:t>Динамика освоения основных общеобразовательных программ среднего общего образования по русскому языку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69"/>
        <w:gridCol w:w="1569"/>
        <w:gridCol w:w="1555"/>
        <w:gridCol w:w="1569"/>
        <w:gridCol w:w="1538"/>
      </w:tblGrid>
      <w:tr w:rsidR="00DF1882" w:rsidRPr="002C7394" w14:paraId="7984B093" w14:textId="77777777" w:rsidTr="009762D8">
        <w:trPr>
          <w:jc w:val="center"/>
        </w:trPr>
        <w:tc>
          <w:tcPr>
            <w:tcW w:w="1595" w:type="dxa"/>
            <w:vMerge w:val="restart"/>
            <w:vAlign w:val="center"/>
          </w:tcPr>
          <w:p w14:paraId="06E21DF5"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Год</w:t>
            </w:r>
          </w:p>
        </w:tc>
        <w:tc>
          <w:tcPr>
            <w:tcW w:w="1595" w:type="dxa"/>
            <w:vMerge w:val="restart"/>
            <w:vAlign w:val="center"/>
          </w:tcPr>
          <w:p w14:paraId="2BA3FDAC"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 участников ЕГЭ</w:t>
            </w:r>
          </w:p>
        </w:tc>
        <w:tc>
          <w:tcPr>
            <w:tcW w:w="3190" w:type="dxa"/>
            <w:gridSpan w:val="2"/>
            <w:vAlign w:val="center"/>
          </w:tcPr>
          <w:p w14:paraId="4D4775C4"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 xml:space="preserve">Подтвердили освоение основных общеобразовательных </w:t>
            </w:r>
            <w:r w:rsidRPr="002C7394">
              <w:rPr>
                <w:rFonts w:ascii="Times New Roman" w:eastAsia="Calibri" w:hAnsi="Times New Roman"/>
                <w:color w:val="000000"/>
                <w:sz w:val="24"/>
                <w:szCs w:val="24"/>
              </w:rPr>
              <w:lastRenderedPageBreak/>
              <w:t>программ среднего общего образования</w:t>
            </w:r>
          </w:p>
        </w:tc>
        <w:tc>
          <w:tcPr>
            <w:tcW w:w="3191" w:type="dxa"/>
            <w:gridSpan w:val="2"/>
            <w:vAlign w:val="center"/>
          </w:tcPr>
          <w:p w14:paraId="497DC894"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lastRenderedPageBreak/>
              <w:t xml:space="preserve">Не подтвердили освоение основных общеобразовательных </w:t>
            </w:r>
            <w:r w:rsidRPr="002C7394">
              <w:rPr>
                <w:rFonts w:ascii="Times New Roman" w:eastAsia="Calibri" w:hAnsi="Times New Roman"/>
                <w:color w:val="000000"/>
                <w:sz w:val="24"/>
                <w:szCs w:val="24"/>
              </w:rPr>
              <w:lastRenderedPageBreak/>
              <w:t>программ среднего общего образования</w:t>
            </w:r>
          </w:p>
        </w:tc>
      </w:tr>
      <w:tr w:rsidR="00DF1882" w:rsidRPr="002C7394" w14:paraId="03564C67" w14:textId="77777777" w:rsidTr="009762D8">
        <w:trPr>
          <w:jc w:val="center"/>
        </w:trPr>
        <w:tc>
          <w:tcPr>
            <w:tcW w:w="1595" w:type="dxa"/>
            <w:vMerge/>
            <w:vAlign w:val="center"/>
          </w:tcPr>
          <w:p w14:paraId="7276FD4C" w14:textId="77777777" w:rsidR="00DF1882" w:rsidRPr="002C7394" w:rsidRDefault="00DF1882" w:rsidP="009762D8">
            <w:pPr>
              <w:spacing w:after="0"/>
              <w:jc w:val="center"/>
              <w:rPr>
                <w:rFonts w:ascii="Times New Roman" w:eastAsia="Calibri" w:hAnsi="Times New Roman"/>
                <w:i/>
                <w:color w:val="000000"/>
                <w:sz w:val="24"/>
                <w:szCs w:val="24"/>
              </w:rPr>
            </w:pPr>
          </w:p>
        </w:tc>
        <w:tc>
          <w:tcPr>
            <w:tcW w:w="1595" w:type="dxa"/>
            <w:vMerge/>
            <w:vAlign w:val="center"/>
          </w:tcPr>
          <w:p w14:paraId="59E03D3A" w14:textId="77777777" w:rsidR="00DF1882" w:rsidRPr="002C7394" w:rsidRDefault="00DF1882" w:rsidP="009762D8">
            <w:pPr>
              <w:spacing w:after="0"/>
              <w:jc w:val="center"/>
              <w:rPr>
                <w:rFonts w:ascii="Times New Roman" w:eastAsia="Calibri" w:hAnsi="Times New Roman"/>
                <w:i/>
                <w:color w:val="000000"/>
                <w:sz w:val="24"/>
                <w:szCs w:val="24"/>
              </w:rPr>
            </w:pPr>
          </w:p>
        </w:tc>
        <w:tc>
          <w:tcPr>
            <w:tcW w:w="1595" w:type="dxa"/>
            <w:vAlign w:val="center"/>
          </w:tcPr>
          <w:p w14:paraId="0A99B436"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w:t>
            </w:r>
          </w:p>
        </w:tc>
        <w:tc>
          <w:tcPr>
            <w:tcW w:w="1595" w:type="dxa"/>
            <w:vAlign w:val="center"/>
          </w:tcPr>
          <w:p w14:paraId="45A342CD"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w:t>
            </w:r>
          </w:p>
        </w:tc>
        <w:tc>
          <w:tcPr>
            <w:tcW w:w="1595" w:type="dxa"/>
            <w:vAlign w:val="center"/>
          </w:tcPr>
          <w:p w14:paraId="23467B61"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w:t>
            </w:r>
          </w:p>
        </w:tc>
        <w:tc>
          <w:tcPr>
            <w:tcW w:w="1596" w:type="dxa"/>
            <w:vAlign w:val="center"/>
          </w:tcPr>
          <w:p w14:paraId="61F807F6"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w:t>
            </w:r>
          </w:p>
        </w:tc>
      </w:tr>
      <w:tr w:rsidR="00DF1882" w:rsidRPr="002C7394" w14:paraId="364B940A" w14:textId="77777777" w:rsidTr="009762D8">
        <w:trPr>
          <w:jc w:val="center"/>
        </w:trPr>
        <w:tc>
          <w:tcPr>
            <w:tcW w:w="1595" w:type="dxa"/>
          </w:tcPr>
          <w:p w14:paraId="20BDAB57"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2018</w:t>
            </w:r>
          </w:p>
        </w:tc>
        <w:tc>
          <w:tcPr>
            <w:tcW w:w="1595" w:type="dxa"/>
          </w:tcPr>
          <w:p w14:paraId="2762EA9E"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485</w:t>
            </w:r>
          </w:p>
        </w:tc>
        <w:tc>
          <w:tcPr>
            <w:tcW w:w="1595" w:type="dxa"/>
          </w:tcPr>
          <w:p w14:paraId="18CF8A37"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485</w:t>
            </w:r>
          </w:p>
        </w:tc>
        <w:tc>
          <w:tcPr>
            <w:tcW w:w="1595" w:type="dxa"/>
          </w:tcPr>
          <w:p w14:paraId="6CF61926"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100</w:t>
            </w:r>
          </w:p>
        </w:tc>
        <w:tc>
          <w:tcPr>
            <w:tcW w:w="1595" w:type="dxa"/>
          </w:tcPr>
          <w:p w14:paraId="382FB759"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0</w:t>
            </w:r>
          </w:p>
        </w:tc>
        <w:tc>
          <w:tcPr>
            <w:tcW w:w="1596" w:type="dxa"/>
          </w:tcPr>
          <w:p w14:paraId="1999A494"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0</w:t>
            </w:r>
          </w:p>
        </w:tc>
      </w:tr>
      <w:tr w:rsidR="00DF1882" w:rsidRPr="002C7394" w14:paraId="26798CE4" w14:textId="77777777" w:rsidTr="009762D8">
        <w:trPr>
          <w:jc w:val="center"/>
        </w:trPr>
        <w:tc>
          <w:tcPr>
            <w:tcW w:w="1595" w:type="dxa"/>
          </w:tcPr>
          <w:p w14:paraId="0C7B080C"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2019</w:t>
            </w:r>
          </w:p>
        </w:tc>
        <w:tc>
          <w:tcPr>
            <w:tcW w:w="1595" w:type="dxa"/>
          </w:tcPr>
          <w:p w14:paraId="66F0619D"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462</w:t>
            </w:r>
          </w:p>
        </w:tc>
        <w:tc>
          <w:tcPr>
            <w:tcW w:w="1595" w:type="dxa"/>
          </w:tcPr>
          <w:p w14:paraId="2EDDB926"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461</w:t>
            </w:r>
          </w:p>
        </w:tc>
        <w:tc>
          <w:tcPr>
            <w:tcW w:w="1595" w:type="dxa"/>
          </w:tcPr>
          <w:p w14:paraId="0B14BCFA"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99,8</w:t>
            </w:r>
          </w:p>
        </w:tc>
        <w:tc>
          <w:tcPr>
            <w:tcW w:w="1595" w:type="dxa"/>
          </w:tcPr>
          <w:p w14:paraId="35A271F3"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w:t>
            </w:r>
          </w:p>
        </w:tc>
        <w:tc>
          <w:tcPr>
            <w:tcW w:w="1596" w:type="dxa"/>
          </w:tcPr>
          <w:p w14:paraId="33FA5AC8"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0,2</w:t>
            </w:r>
          </w:p>
        </w:tc>
      </w:tr>
      <w:tr w:rsidR="00DF1882" w:rsidRPr="002C7394" w14:paraId="6F26E435" w14:textId="77777777" w:rsidTr="009762D8">
        <w:trPr>
          <w:jc w:val="center"/>
        </w:trPr>
        <w:tc>
          <w:tcPr>
            <w:tcW w:w="1595" w:type="dxa"/>
          </w:tcPr>
          <w:p w14:paraId="201EBF54"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2020</w:t>
            </w:r>
          </w:p>
        </w:tc>
        <w:tc>
          <w:tcPr>
            <w:tcW w:w="1595" w:type="dxa"/>
          </w:tcPr>
          <w:p w14:paraId="569EAB58"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308</w:t>
            </w:r>
          </w:p>
        </w:tc>
        <w:tc>
          <w:tcPr>
            <w:tcW w:w="1595" w:type="dxa"/>
          </w:tcPr>
          <w:p w14:paraId="202020CB"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302</w:t>
            </w:r>
          </w:p>
        </w:tc>
        <w:tc>
          <w:tcPr>
            <w:tcW w:w="1595" w:type="dxa"/>
          </w:tcPr>
          <w:p w14:paraId="0B96CCB6"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98,05</w:t>
            </w:r>
          </w:p>
        </w:tc>
        <w:tc>
          <w:tcPr>
            <w:tcW w:w="1595" w:type="dxa"/>
          </w:tcPr>
          <w:p w14:paraId="3338281A"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6</w:t>
            </w:r>
          </w:p>
        </w:tc>
        <w:tc>
          <w:tcPr>
            <w:tcW w:w="1596" w:type="dxa"/>
          </w:tcPr>
          <w:p w14:paraId="0C6739F3"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1,95</w:t>
            </w:r>
          </w:p>
        </w:tc>
      </w:tr>
    </w:tbl>
    <w:p w14:paraId="420DC9A7" w14:textId="77777777" w:rsidR="00DF1882" w:rsidRPr="003359DC" w:rsidRDefault="00DF1882" w:rsidP="00DF1882">
      <w:pPr>
        <w:spacing w:after="0"/>
        <w:ind w:firstLine="567"/>
        <w:jc w:val="both"/>
        <w:rPr>
          <w:rFonts w:ascii="Times New Roman" w:hAnsi="Times New Roman"/>
          <w:color w:val="000000"/>
          <w:sz w:val="24"/>
          <w:szCs w:val="24"/>
        </w:rPr>
      </w:pPr>
    </w:p>
    <w:p w14:paraId="25FDE403" w14:textId="77777777" w:rsidR="00DF1882" w:rsidRPr="003359DC" w:rsidRDefault="00DF1882" w:rsidP="00DF1882">
      <w:pPr>
        <w:spacing w:after="0"/>
        <w:ind w:firstLine="709"/>
        <w:jc w:val="both"/>
        <w:rPr>
          <w:rFonts w:ascii="Times New Roman" w:hAnsi="Times New Roman"/>
          <w:color w:val="000000"/>
          <w:sz w:val="24"/>
          <w:szCs w:val="24"/>
        </w:rPr>
      </w:pPr>
      <w:r w:rsidRPr="003359DC">
        <w:rPr>
          <w:rFonts w:ascii="Times New Roman" w:hAnsi="Times New Roman"/>
          <w:color w:val="000000"/>
          <w:sz w:val="24"/>
          <w:szCs w:val="24"/>
        </w:rPr>
        <w:t xml:space="preserve">В рейтинг по максимальному баллу образовательные учреждения распределились в следующем порядке: </w:t>
      </w:r>
    </w:p>
    <w:p w14:paraId="1821007D" w14:textId="77777777" w:rsidR="00DF1882" w:rsidRPr="003359DC" w:rsidRDefault="00DF1882" w:rsidP="0068530E">
      <w:pPr>
        <w:pStyle w:val="ae"/>
        <w:numPr>
          <w:ilvl w:val="0"/>
          <w:numId w:val="16"/>
        </w:numPr>
        <w:spacing w:after="0" w:line="276" w:lineRule="auto"/>
        <w:ind w:left="426" w:hanging="426"/>
        <w:jc w:val="both"/>
        <w:rPr>
          <w:rFonts w:ascii="Times New Roman" w:hAnsi="Times New Roman"/>
          <w:color w:val="000000"/>
          <w:sz w:val="24"/>
          <w:szCs w:val="24"/>
        </w:rPr>
      </w:pPr>
      <w:r>
        <w:rPr>
          <w:rFonts w:ascii="Times New Roman" w:hAnsi="Times New Roman"/>
          <w:color w:val="000000"/>
          <w:sz w:val="24"/>
          <w:szCs w:val="24"/>
        </w:rPr>
        <w:t>Школа-интернат № 24 ОАО «РЖД»</w:t>
      </w:r>
      <w:r w:rsidRPr="003359DC">
        <w:rPr>
          <w:rFonts w:ascii="Times New Roman" w:hAnsi="Times New Roman"/>
          <w:color w:val="000000"/>
          <w:sz w:val="24"/>
          <w:szCs w:val="24"/>
        </w:rPr>
        <w:t xml:space="preserve"> </w:t>
      </w:r>
      <w:r>
        <w:rPr>
          <w:rFonts w:ascii="Times New Roman" w:hAnsi="Times New Roman"/>
          <w:color w:val="000000"/>
          <w:sz w:val="24"/>
          <w:szCs w:val="24"/>
        </w:rPr>
        <w:t>(96</w:t>
      </w:r>
      <w:r w:rsidRPr="003359DC">
        <w:rPr>
          <w:rFonts w:ascii="Times New Roman" w:hAnsi="Times New Roman"/>
          <w:color w:val="000000"/>
          <w:sz w:val="24"/>
          <w:szCs w:val="24"/>
        </w:rPr>
        <w:t xml:space="preserve"> б.), </w:t>
      </w:r>
    </w:p>
    <w:p w14:paraId="451C7422" w14:textId="77777777" w:rsidR="00DF1882" w:rsidRPr="003359DC" w:rsidRDefault="00DF1882" w:rsidP="0068530E">
      <w:pPr>
        <w:pStyle w:val="ae"/>
        <w:numPr>
          <w:ilvl w:val="0"/>
          <w:numId w:val="16"/>
        </w:numPr>
        <w:spacing w:after="0" w:line="276"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МКОУ «СОШ № 85», МКОУ СОШ № 5 г. Тайшета, МКОУ СОШ № 24 </w:t>
      </w:r>
      <w:proofErr w:type="spellStart"/>
      <w:r>
        <w:rPr>
          <w:rFonts w:ascii="Times New Roman" w:hAnsi="Times New Roman"/>
          <w:color w:val="000000"/>
          <w:sz w:val="24"/>
          <w:szCs w:val="24"/>
        </w:rPr>
        <w:t>р.п</w:t>
      </w:r>
      <w:proofErr w:type="spellEnd"/>
      <w:r>
        <w:rPr>
          <w:rFonts w:ascii="Times New Roman" w:hAnsi="Times New Roman"/>
          <w:color w:val="000000"/>
          <w:sz w:val="24"/>
          <w:szCs w:val="24"/>
        </w:rPr>
        <w:t xml:space="preserve">. Юрты, МКОУ </w:t>
      </w:r>
      <w:proofErr w:type="spellStart"/>
      <w:r>
        <w:rPr>
          <w:rFonts w:ascii="Times New Roman" w:hAnsi="Times New Roman"/>
          <w:color w:val="000000"/>
          <w:sz w:val="24"/>
          <w:szCs w:val="24"/>
        </w:rPr>
        <w:t>Новобирюсинская</w:t>
      </w:r>
      <w:proofErr w:type="spellEnd"/>
      <w:r>
        <w:rPr>
          <w:rFonts w:ascii="Times New Roman" w:hAnsi="Times New Roman"/>
          <w:color w:val="000000"/>
          <w:sz w:val="24"/>
          <w:szCs w:val="24"/>
        </w:rPr>
        <w:t xml:space="preserve"> СОШ </w:t>
      </w:r>
      <w:r w:rsidRPr="003359DC">
        <w:rPr>
          <w:rFonts w:ascii="Times New Roman" w:hAnsi="Times New Roman"/>
          <w:color w:val="000000"/>
          <w:sz w:val="24"/>
          <w:szCs w:val="24"/>
        </w:rPr>
        <w:t>(9</w:t>
      </w:r>
      <w:r>
        <w:rPr>
          <w:rFonts w:ascii="Times New Roman" w:hAnsi="Times New Roman"/>
          <w:color w:val="000000"/>
          <w:sz w:val="24"/>
          <w:szCs w:val="24"/>
        </w:rPr>
        <w:t>4</w:t>
      </w:r>
      <w:r w:rsidRPr="003359DC">
        <w:rPr>
          <w:rFonts w:ascii="Times New Roman" w:hAnsi="Times New Roman"/>
          <w:color w:val="000000"/>
          <w:sz w:val="24"/>
          <w:szCs w:val="24"/>
        </w:rPr>
        <w:t xml:space="preserve"> б.), </w:t>
      </w:r>
    </w:p>
    <w:p w14:paraId="6FA00315" w14:textId="77777777" w:rsidR="00DF1882" w:rsidRDefault="00DF1882" w:rsidP="0068530E">
      <w:pPr>
        <w:pStyle w:val="ae"/>
        <w:numPr>
          <w:ilvl w:val="0"/>
          <w:numId w:val="16"/>
        </w:numPr>
        <w:spacing w:after="0" w:line="276"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МКОУ СОШ № 2 г. Тайшета, МКОУ СОШ № 10 г. Бирюсинска, МКОУ СОШ № 16 г. Бирюсинска </w:t>
      </w:r>
      <w:r w:rsidRPr="003359DC">
        <w:rPr>
          <w:rFonts w:ascii="Times New Roman" w:hAnsi="Times New Roman"/>
          <w:color w:val="000000"/>
          <w:sz w:val="24"/>
          <w:szCs w:val="24"/>
        </w:rPr>
        <w:t>(9</w:t>
      </w:r>
      <w:r>
        <w:rPr>
          <w:rFonts w:ascii="Times New Roman" w:hAnsi="Times New Roman"/>
          <w:color w:val="000000"/>
          <w:sz w:val="24"/>
          <w:szCs w:val="24"/>
        </w:rPr>
        <w:t>1</w:t>
      </w:r>
      <w:r w:rsidRPr="003359DC">
        <w:rPr>
          <w:rFonts w:ascii="Times New Roman" w:hAnsi="Times New Roman"/>
          <w:color w:val="000000"/>
          <w:sz w:val="24"/>
          <w:szCs w:val="24"/>
        </w:rPr>
        <w:t xml:space="preserve"> б.).</w:t>
      </w:r>
    </w:p>
    <w:p w14:paraId="68A32873" w14:textId="77777777" w:rsidR="00DF1882" w:rsidRPr="003359DC" w:rsidRDefault="00DF1882" w:rsidP="00DF1882">
      <w:pPr>
        <w:pStyle w:val="ae"/>
        <w:spacing w:after="0"/>
        <w:ind w:left="0" w:firstLine="720"/>
        <w:jc w:val="both"/>
        <w:rPr>
          <w:rFonts w:ascii="Times New Roman" w:hAnsi="Times New Roman"/>
          <w:color w:val="000000"/>
          <w:sz w:val="24"/>
          <w:szCs w:val="24"/>
        </w:rPr>
      </w:pPr>
      <w:r>
        <w:rPr>
          <w:rFonts w:ascii="Times New Roman" w:hAnsi="Times New Roman"/>
          <w:color w:val="000000"/>
          <w:sz w:val="24"/>
          <w:szCs w:val="24"/>
        </w:rPr>
        <w:t>Все участники ЕГЭ, набравшие по русскому языку более 90 баллов, получили по итоговому сочинению «зачет» с первой попытки.</w:t>
      </w:r>
    </w:p>
    <w:p w14:paraId="5653AC4D" w14:textId="0758D35D" w:rsidR="00DF1882" w:rsidRDefault="00DF1882" w:rsidP="00DF1882">
      <w:pPr>
        <w:spacing w:after="0"/>
        <w:ind w:firstLine="709"/>
        <w:jc w:val="both"/>
        <w:rPr>
          <w:rFonts w:ascii="Times New Roman" w:hAnsi="Times New Roman"/>
          <w:color w:val="000000"/>
          <w:sz w:val="24"/>
          <w:szCs w:val="24"/>
        </w:rPr>
      </w:pPr>
      <w:r w:rsidRPr="00C13923">
        <w:rPr>
          <w:rFonts w:ascii="Times New Roman" w:hAnsi="Times New Roman"/>
          <w:color w:val="000000"/>
          <w:sz w:val="24"/>
          <w:szCs w:val="24"/>
        </w:rPr>
        <w:t>С введением новых порядков проведения ГИА с 2019 года выпускники могли выбрать для сдачи только один из уровней математики: базовый либо профильный.</w:t>
      </w:r>
      <w:r>
        <w:rPr>
          <w:rFonts w:ascii="Times New Roman" w:hAnsi="Times New Roman"/>
          <w:color w:val="FF0000"/>
          <w:sz w:val="24"/>
          <w:szCs w:val="24"/>
        </w:rPr>
        <w:t xml:space="preserve"> </w:t>
      </w:r>
      <w:r w:rsidRPr="000420FD">
        <w:rPr>
          <w:rFonts w:ascii="Times New Roman" w:hAnsi="Times New Roman"/>
          <w:color w:val="FF0000"/>
          <w:sz w:val="24"/>
          <w:szCs w:val="24"/>
        </w:rPr>
        <w:t xml:space="preserve"> </w:t>
      </w:r>
      <w:r>
        <w:rPr>
          <w:rFonts w:ascii="Times New Roman" w:hAnsi="Times New Roman"/>
          <w:color w:val="000000"/>
          <w:sz w:val="24"/>
          <w:szCs w:val="24"/>
        </w:rPr>
        <w:t>В 2019 году 226 выпускников выбрали математику базового уровня – 51,7%, 211 выпускников, 48,3%  – профильного.</w:t>
      </w:r>
      <w:r w:rsidRPr="00C13923">
        <w:rPr>
          <w:rFonts w:ascii="Times New Roman" w:hAnsi="Times New Roman"/>
          <w:color w:val="000000"/>
          <w:sz w:val="24"/>
          <w:szCs w:val="24"/>
        </w:rPr>
        <w:t xml:space="preserve"> </w:t>
      </w:r>
      <w:r>
        <w:rPr>
          <w:rFonts w:ascii="Times New Roman" w:hAnsi="Times New Roman"/>
          <w:color w:val="000000"/>
          <w:sz w:val="24"/>
          <w:szCs w:val="24"/>
        </w:rPr>
        <w:t>В 2020 году предварительно математику базового уровня для сдачи выбрали 305 человек. В связи с тем, что математика базового уровня ранее была необходима для получения аттестата, в 2</w:t>
      </w:r>
      <w:r w:rsidR="00110B86">
        <w:rPr>
          <w:rFonts w:ascii="Times New Roman" w:hAnsi="Times New Roman"/>
          <w:color w:val="000000"/>
          <w:sz w:val="24"/>
          <w:szCs w:val="24"/>
        </w:rPr>
        <w:t xml:space="preserve">020 году этот экзамен отменили. </w:t>
      </w:r>
    </w:p>
    <w:p w14:paraId="6305EEB8" w14:textId="7D6AD3BF" w:rsidR="00DF1882" w:rsidRPr="004F1A56" w:rsidRDefault="00DF1882" w:rsidP="00DF1882">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На основании пункта 2 Приказа </w:t>
      </w:r>
      <w:proofErr w:type="spellStart"/>
      <w:r>
        <w:rPr>
          <w:rFonts w:ascii="Times New Roman" w:hAnsi="Times New Roman"/>
          <w:color w:val="000000"/>
          <w:sz w:val="24"/>
          <w:szCs w:val="24"/>
        </w:rPr>
        <w:t>Минпросвещения</w:t>
      </w:r>
      <w:proofErr w:type="spellEnd"/>
      <w:r>
        <w:rPr>
          <w:rFonts w:ascii="Times New Roman" w:hAnsi="Times New Roman"/>
          <w:color w:val="000000"/>
          <w:sz w:val="24"/>
          <w:szCs w:val="24"/>
        </w:rPr>
        <w:t xml:space="preserve"> России и Рособрнадзора от 15 июня 2020 г. № 297</w:t>
      </w:r>
      <w:r w:rsidRPr="004F1A56">
        <w:rPr>
          <w:rFonts w:ascii="Times New Roman" w:hAnsi="Times New Roman"/>
          <w:color w:val="000000"/>
          <w:sz w:val="24"/>
          <w:szCs w:val="24"/>
        </w:rPr>
        <w:t>/</w:t>
      </w:r>
      <w:r w:rsidR="00110B86">
        <w:rPr>
          <w:rFonts w:ascii="Times New Roman" w:hAnsi="Times New Roman"/>
          <w:color w:val="000000"/>
          <w:sz w:val="24"/>
          <w:szCs w:val="24"/>
        </w:rPr>
        <w:t>655 проводил</w:t>
      </w:r>
      <w:r>
        <w:rPr>
          <w:rFonts w:ascii="Times New Roman" w:hAnsi="Times New Roman"/>
          <w:color w:val="000000"/>
          <w:sz w:val="24"/>
          <w:szCs w:val="24"/>
        </w:rPr>
        <w:t>с</w:t>
      </w:r>
      <w:r w:rsidR="00110B86">
        <w:rPr>
          <w:rFonts w:ascii="Times New Roman" w:hAnsi="Times New Roman"/>
          <w:color w:val="000000"/>
          <w:sz w:val="24"/>
          <w:szCs w:val="24"/>
        </w:rPr>
        <w:t>я</w:t>
      </w:r>
      <w:r>
        <w:rPr>
          <w:rFonts w:ascii="Times New Roman" w:hAnsi="Times New Roman"/>
          <w:color w:val="000000"/>
          <w:sz w:val="24"/>
          <w:szCs w:val="24"/>
        </w:rPr>
        <w:t xml:space="preserve"> ЕГЭ по математике только профильного уровня - ее результаты необходимы при приеме на обучение по программам бакалавриата и программам специалитета в образовательные организации высшего образования.</w:t>
      </w:r>
    </w:p>
    <w:p w14:paraId="75A4067F" w14:textId="33975C5D" w:rsidR="00DF1882" w:rsidRPr="007448C8" w:rsidRDefault="00DF1882" w:rsidP="00DF1882">
      <w:pPr>
        <w:pStyle w:val="ae"/>
        <w:spacing w:after="0"/>
        <w:ind w:left="0" w:firstLine="709"/>
        <w:jc w:val="both"/>
        <w:rPr>
          <w:rFonts w:ascii="Times New Roman" w:hAnsi="Times New Roman"/>
          <w:color w:val="000000"/>
          <w:sz w:val="24"/>
          <w:szCs w:val="24"/>
        </w:rPr>
      </w:pPr>
      <w:r w:rsidRPr="009772C8">
        <w:rPr>
          <w:rFonts w:ascii="Times New Roman" w:hAnsi="Times New Roman"/>
          <w:color w:val="000000"/>
          <w:sz w:val="24"/>
          <w:szCs w:val="24"/>
        </w:rPr>
        <w:t xml:space="preserve">На ЕГЭ по </w:t>
      </w:r>
      <w:r w:rsidRPr="00110B86">
        <w:rPr>
          <w:rFonts w:ascii="Times New Roman" w:hAnsi="Times New Roman"/>
          <w:color w:val="000000"/>
          <w:sz w:val="24"/>
          <w:szCs w:val="24"/>
        </w:rPr>
        <w:t>профильной математике</w:t>
      </w:r>
      <w:r w:rsidRPr="00EB690E">
        <w:rPr>
          <w:rFonts w:ascii="Times New Roman" w:hAnsi="Times New Roman"/>
          <w:b/>
          <w:color w:val="000000"/>
          <w:sz w:val="24"/>
          <w:szCs w:val="24"/>
        </w:rPr>
        <w:t xml:space="preserve"> </w:t>
      </w:r>
      <w:r w:rsidRPr="009772C8">
        <w:rPr>
          <w:rFonts w:ascii="Times New Roman" w:hAnsi="Times New Roman"/>
          <w:color w:val="000000"/>
          <w:sz w:val="24"/>
          <w:szCs w:val="24"/>
        </w:rPr>
        <w:t xml:space="preserve">было зарегистрировано </w:t>
      </w:r>
      <w:r>
        <w:rPr>
          <w:rFonts w:ascii="Times New Roman" w:hAnsi="Times New Roman"/>
          <w:color w:val="000000"/>
          <w:sz w:val="24"/>
          <w:szCs w:val="24"/>
        </w:rPr>
        <w:t>182</w:t>
      </w:r>
      <w:r w:rsidRPr="009772C8">
        <w:rPr>
          <w:rFonts w:ascii="Times New Roman" w:hAnsi="Times New Roman"/>
          <w:color w:val="000000"/>
          <w:sz w:val="24"/>
          <w:szCs w:val="24"/>
        </w:rPr>
        <w:t xml:space="preserve"> человек</w:t>
      </w:r>
      <w:r>
        <w:rPr>
          <w:rFonts w:ascii="Times New Roman" w:hAnsi="Times New Roman"/>
          <w:color w:val="000000"/>
          <w:sz w:val="24"/>
          <w:szCs w:val="24"/>
        </w:rPr>
        <w:t>а</w:t>
      </w:r>
      <w:r w:rsidRPr="009772C8">
        <w:rPr>
          <w:rFonts w:ascii="Times New Roman" w:hAnsi="Times New Roman"/>
          <w:color w:val="000000"/>
          <w:sz w:val="24"/>
          <w:szCs w:val="24"/>
        </w:rPr>
        <w:t xml:space="preserve"> (</w:t>
      </w:r>
      <w:r>
        <w:rPr>
          <w:rFonts w:ascii="Times New Roman" w:hAnsi="Times New Roman"/>
          <w:color w:val="000000"/>
          <w:sz w:val="24"/>
          <w:szCs w:val="24"/>
        </w:rPr>
        <w:t>2019 г. – 217, 2018 г. – 339</w:t>
      </w:r>
      <w:r w:rsidRPr="009772C8">
        <w:rPr>
          <w:rFonts w:ascii="Times New Roman" w:hAnsi="Times New Roman"/>
          <w:color w:val="000000"/>
          <w:sz w:val="24"/>
          <w:szCs w:val="24"/>
        </w:rPr>
        <w:t>).</w:t>
      </w:r>
      <w:r w:rsidRPr="000420FD">
        <w:rPr>
          <w:rFonts w:ascii="Times New Roman" w:hAnsi="Times New Roman"/>
          <w:color w:val="FF0000"/>
          <w:sz w:val="24"/>
          <w:szCs w:val="24"/>
        </w:rPr>
        <w:t xml:space="preserve"> </w:t>
      </w:r>
      <w:r w:rsidR="00110B86">
        <w:rPr>
          <w:rFonts w:ascii="Times New Roman" w:hAnsi="Times New Roman"/>
          <w:color w:val="000000"/>
          <w:sz w:val="24"/>
          <w:szCs w:val="24"/>
        </w:rPr>
        <w:t xml:space="preserve">Приняли </w:t>
      </w:r>
      <w:r w:rsidRPr="009772C8">
        <w:rPr>
          <w:rFonts w:ascii="Times New Roman" w:hAnsi="Times New Roman"/>
          <w:color w:val="000000"/>
          <w:sz w:val="24"/>
          <w:szCs w:val="24"/>
        </w:rPr>
        <w:t xml:space="preserve"> участие в сдаче экзамена </w:t>
      </w:r>
      <w:r>
        <w:rPr>
          <w:rFonts w:ascii="Times New Roman" w:hAnsi="Times New Roman"/>
          <w:color w:val="000000"/>
          <w:sz w:val="24"/>
          <w:szCs w:val="24"/>
        </w:rPr>
        <w:t>177</w:t>
      </w:r>
      <w:r w:rsidRPr="009772C8">
        <w:rPr>
          <w:rFonts w:ascii="Times New Roman" w:hAnsi="Times New Roman"/>
          <w:color w:val="000000"/>
          <w:sz w:val="24"/>
          <w:szCs w:val="24"/>
        </w:rPr>
        <w:t xml:space="preserve"> человек, что составило </w:t>
      </w:r>
      <w:r>
        <w:rPr>
          <w:rFonts w:ascii="Times New Roman" w:hAnsi="Times New Roman"/>
          <w:color w:val="000000"/>
          <w:sz w:val="24"/>
          <w:szCs w:val="24"/>
        </w:rPr>
        <w:t>97,25</w:t>
      </w:r>
      <w:r w:rsidRPr="009772C8">
        <w:rPr>
          <w:rFonts w:ascii="Times New Roman" w:hAnsi="Times New Roman"/>
          <w:color w:val="000000"/>
          <w:sz w:val="24"/>
          <w:szCs w:val="24"/>
        </w:rPr>
        <w:t>% от числа зарегистрированных (</w:t>
      </w:r>
      <w:r>
        <w:rPr>
          <w:rFonts w:ascii="Times New Roman" w:hAnsi="Times New Roman"/>
          <w:color w:val="000000"/>
          <w:sz w:val="24"/>
          <w:szCs w:val="24"/>
        </w:rPr>
        <w:t>2019 г. – 99,08%, 2018 г. – 97,54</w:t>
      </w:r>
      <w:r w:rsidRPr="009772C8">
        <w:rPr>
          <w:rFonts w:ascii="Times New Roman" w:hAnsi="Times New Roman"/>
          <w:color w:val="000000"/>
          <w:sz w:val="24"/>
          <w:szCs w:val="24"/>
        </w:rPr>
        <w:t>%</w:t>
      </w:r>
      <w:r>
        <w:rPr>
          <w:rFonts w:ascii="Times New Roman" w:hAnsi="Times New Roman"/>
          <w:color w:val="000000"/>
          <w:sz w:val="24"/>
          <w:szCs w:val="24"/>
        </w:rPr>
        <w:t>), все</w:t>
      </w:r>
      <w:r w:rsidR="00110B86">
        <w:rPr>
          <w:rFonts w:ascii="Times New Roman" w:hAnsi="Times New Roman"/>
          <w:color w:val="000000"/>
          <w:sz w:val="24"/>
          <w:szCs w:val="24"/>
        </w:rPr>
        <w:t xml:space="preserve"> - </w:t>
      </w:r>
      <w:r>
        <w:rPr>
          <w:rFonts w:ascii="Times New Roman" w:hAnsi="Times New Roman"/>
          <w:color w:val="000000"/>
          <w:sz w:val="24"/>
          <w:szCs w:val="24"/>
        </w:rPr>
        <w:t xml:space="preserve"> выпускники текущего года</w:t>
      </w:r>
      <w:r w:rsidRPr="009772C8">
        <w:rPr>
          <w:rFonts w:ascii="Times New Roman" w:hAnsi="Times New Roman"/>
          <w:color w:val="000000"/>
          <w:sz w:val="24"/>
          <w:szCs w:val="24"/>
        </w:rPr>
        <w:t>.</w:t>
      </w:r>
      <w:r w:rsidRPr="000420FD">
        <w:rPr>
          <w:rFonts w:ascii="Times New Roman" w:hAnsi="Times New Roman"/>
          <w:color w:val="FF0000"/>
          <w:sz w:val="24"/>
          <w:szCs w:val="24"/>
        </w:rPr>
        <w:t xml:space="preserve"> </w:t>
      </w:r>
      <w:r w:rsidRPr="007448C8">
        <w:rPr>
          <w:rFonts w:ascii="Times New Roman" w:hAnsi="Times New Roman"/>
          <w:color w:val="000000"/>
          <w:sz w:val="24"/>
          <w:szCs w:val="24"/>
        </w:rPr>
        <w:t xml:space="preserve">Подтвердили освоение основных общеобразовательных программ среднего общего образования </w:t>
      </w:r>
      <w:r>
        <w:rPr>
          <w:rFonts w:ascii="Times New Roman" w:hAnsi="Times New Roman"/>
          <w:color w:val="000000"/>
          <w:sz w:val="24"/>
          <w:szCs w:val="24"/>
        </w:rPr>
        <w:t>145</w:t>
      </w:r>
      <w:r w:rsidRPr="007448C8">
        <w:rPr>
          <w:rFonts w:ascii="Times New Roman" w:hAnsi="Times New Roman"/>
          <w:color w:val="000000"/>
          <w:sz w:val="24"/>
          <w:szCs w:val="24"/>
        </w:rPr>
        <w:t xml:space="preserve"> выпускников, что составило </w:t>
      </w:r>
      <w:r>
        <w:rPr>
          <w:rFonts w:ascii="Times New Roman" w:hAnsi="Times New Roman"/>
          <w:color w:val="000000"/>
          <w:sz w:val="24"/>
          <w:szCs w:val="24"/>
        </w:rPr>
        <w:t>81,92</w:t>
      </w:r>
      <w:r w:rsidRPr="007448C8">
        <w:rPr>
          <w:rFonts w:ascii="Times New Roman" w:hAnsi="Times New Roman"/>
          <w:color w:val="000000"/>
          <w:sz w:val="24"/>
          <w:szCs w:val="24"/>
        </w:rPr>
        <w:t>% (</w:t>
      </w:r>
      <w:r>
        <w:rPr>
          <w:rFonts w:ascii="Times New Roman" w:hAnsi="Times New Roman"/>
          <w:color w:val="000000"/>
          <w:sz w:val="24"/>
          <w:szCs w:val="24"/>
        </w:rPr>
        <w:t>2019 г. – 92,06%, 2018 г. – 82,73%), 33</w:t>
      </w:r>
      <w:r w:rsidRPr="007448C8">
        <w:rPr>
          <w:rFonts w:ascii="Times New Roman" w:hAnsi="Times New Roman"/>
          <w:color w:val="000000"/>
          <w:sz w:val="24"/>
          <w:szCs w:val="24"/>
        </w:rPr>
        <w:t xml:space="preserve"> </w:t>
      </w:r>
      <w:r>
        <w:rPr>
          <w:rFonts w:ascii="Times New Roman" w:hAnsi="Times New Roman"/>
          <w:color w:val="000000"/>
          <w:sz w:val="24"/>
          <w:szCs w:val="24"/>
        </w:rPr>
        <w:t>выпускника</w:t>
      </w:r>
      <w:r w:rsidRPr="007448C8">
        <w:rPr>
          <w:rFonts w:ascii="Times New Roman" w:hAnsi="Times New Roman"/>
          <w:color w:val="000000"/>
          <w:sz w:val="24"/>
          <w:szCs w:val="24"/>
        </w:rPr>
        <w:t xml:space="preserve"> не подтвердили освоение основных общеобразовательных программ среднего общего образования, что составило </w:t>
      </w:r>
      <w:r>
        <w:rPr>
          <w:rFonts w:ascii="Times New Roman" w:hAnsi="Times New Roman"/>
          <w:color w:val="000000"/>
          <w:sz w:val="24"/>
          <w:szCs w:val="24"/>
        </w:rPr>
        <w:t>18,64</w:t>
      </w:r>
      <w:r w:rsidRPr="007448C8">
        <w:rPr>
          <w:rFonts w:ascii="Times New Roman" w:hAnsi="Times New Roman"/>
          <w:color w:val="000000"/>
          <w:sz w:val="24"/>
          <w:szCs w:val="24"/>
        </w:rPr>
        <w:t>% (</w:t>
      </w:r>
      <w:r>
        <w:rPr>
          <w:rFonts w:ascii="Times New Roman" w:hAnsi="Times New Roman"/>
          <w:color w:val="000000"/>
          <w:sz w:val="24"/>
          <w:szCs w:val="24"/>
        </w:rPr>
        <w:t>2019 г. – 7,9%, 2018 г. – 17,27 %</w:t>
      </w:r>
      <w:r w:rsidRPr="007448C8">
        <w:rPr>
          <w:rFonts w:ascii="Times New Roman" w:hAnsi="Times New Roman"/>
          <w:color w:val="000000"/>
          <w:sz w:val="24"/>
          <w:szCs w:val="24"/>
        </w:rPr>
        <w:t xml:space="preserve">). </w:t>
      </w:r>
    </w:p>
    <w:p w14:paraId="24E77304" w14:textId="2B6BC48A" w:rsidR="00DF1882" w:rsidRPr="000420FD" w:rsidRDefault="00DF1882" w:rsidP="00DF1882">
      <w:pPr>
        <w:spacing w:after="0"/>
        <w:ind w:firstLine="709"/>
        <w:jc w:val="both"/>
        <w:rPr>
          <w:rFonts w:ascii="Times New Roman" w:hAnsi="Times New Roman"/>
          <w:color w:val="FF0000"/>
          <w:sz w:val="24"/>
          <w:szCs w:val="24"/>
        </w:rPr>
      </w:pPr>
      <w:r w:rsidRPr="007A2DB9">
        <w:rPr>
          <w:rFonts w:ascii="Times New Roman" w:hAnsi="Times New Roman"/>
          <w:color w:val="000000"/>
          <w:sz w:val="24"/>
          <w:szCs w:val="24"/>
        </w:rPr>
        <w:t>В</w:t>
      </w:r>
      <w:r w:rsidR="00110B86">
        <w:rPr>
          <w:rFonts w:ascii="Times New Roman" w:hAnsi="Times New Roman"/>
          <w:color w:val="000000"/>
          <w:sz w:val="24"/>
          <w:szCs w:val="24"/>
        </w:rPr>
        <w:t xml:space="preserve"> 2020 </w:t>
      </w:r>
      <w:r w:rsidRPr="007A2DB9">
        <w:rPr>
          <w:rFonts w:ascii="Times New Roman" w:hAnsi="Times New Roman"/>
          <w:color w:val="000000"/>
          <w:sz w:val="24"/>
          <w:szCs w:val="24"/>
        </w:rPr>
        <w:t xml:space="preserve"> году</w:t>
      </w:r>
      <w:r>
        <w:rPr>
          <w:rFonts w:ascii="Times New Roman" w:hAnsi="Times New Roman"/>
          <w:color w:val="000000"/>
          <w:sz w:val="24"/>
          <w:szCs w:val="24"/>
        </w:rPr>
        <w:t xml:space="preserve"> 5 выпускников</w:t>
      </w:r>
      <w:r w:rsidRPr="007A2DB9">
        <w:rPr>
          <w:rFonts w:ascii="Times New Roman" w:hAnsi="Times New Roman"/>
          <w:color w:val="000000"/>
          <w:sz w:val="24"/>
          <w:szCs w:val="24"/>
        </w:rPr>
        <w:t xml:space="preserve"> </w:t>
      </w:r>
      <w:r>
        <w:rPr>
          <w:rFonts w:ascii="Times New Roman" w:hAnsi="Times New Roman"/>
          <w:color w:val="000000"/>
          <w:sz w:val="24"/>
          <w:szCs w:val="24"/>
        </w:rPr>
        <w:t>получили</w:t>
      </w:r>
      <w:r w:rsidRPr="007A2DB9">
        <w:rPr>
          <w:rFonts w:ascii="Times New Roman" w:hAnsi="Times New Roman"/>
          <w:color w:val="000000"/>
          <w:sz w:val="24"/>
          <w:szCs w:val="24"/>
        </w:rPr>
        <w:t xml:space="preserve"> 80 баллов и более (</w:t>
      </w:r>
      <w:r>
        <w:rPr>
          <w:rFonts w:ascii="Times New Roman" w:hAnsi="Times New Roman"/>
          <w:color w:val="000000"/>
          <w:sz w:val="24"/>
          <w:szCs w:val="24"/>
        </w:rPr>
        <w:t xml:space="preserve">2019 г. – 0, </w:t>
      </w:r>
      <w:r w:rsidRPr="007A2DB9">
        <w:rPr>
          <w:rFonts w:ascii="Times New Roman" w:hAnsi="Times New Roman"/>
          <w:color w:val="000000"/>
          <w:sz w:val="24"/>
          <w:szCs w:val="24"/>
        </w:rPr>
        <w:t>2018 г. – 0</w:t>
      </w:r>
      <w:r>
        <w:rPr>
          <w:rFonts w:ascii="Times New Roman" w:hAnsi="Times New Roman"/>
          <w:color w:val="000000"/>
          <w:sz w:val="24"/>
          <w:szCs w:val="24"/>
        </w:rPr>
        <w:t xml:space="preserve">). </w:t>
      </w:r>
    </w:p>
    <w:p w14:paraId="5E3421F0" w14:textId="652393F7" w:rsidR="00DF1882" w:rsidRPr="000420FD" w:rsidRDefault="00DF1882" w:rsidP="00DF1882">
      <w:pPr>
        <w:spacing w:after="0"/>
        <w:ind w:firstLine="709"/>
        <w:jc w:val="both"/>
        <w:rPr>
          <w:rFonts w:ascii="Times New Roman" w:hAnsi="Times New Roman"/>
          <w:color w:val="FF0000"/>
          <w:sz w:val="24"/>
          <w:szCs w:val="24"/>
        </w:rPr>
      </w:pPr>
      <w:r w:rsidRPr="007A2DB9">
        <w:rPr>
          <w:rFonts w:ascii="Times New Roman" w:hAnsi="Times New Roman"/>
          <w:color w:val="000000"/>
          <w:sz w:val="24"/>
          <w:szCs w:val="24"/>
        </w:rPr>
        <w:t>Максимальный балл в районе</w:t>
      </w:r>
      <w:r w:rsidR="00110B86">
        <w:rPr>
          <w:rFonts w:ascii="Times New Roman" w:hAnsi="Times New Roman"/>
          <w:color w:val="000000"/>
          <w:sz w:val="24"/>
          <w:szCs w:val="24"/>
        </w:rPr>
        <w:t xml:space="preserve"> был получен</w:t>
      </w:r>
      <w:r>
        <w:rPr>
          <w:rFonts w:ascii="Times New Roman" w:hAnsi="Times New Roman"/>
          <w:color w:val="000000"/>
          <w:sz w:val="24"/>
          <w:szCs w:val="24"/>
        </w:rPr>
        <w:t xml:space="preserve"> выпускником </w:t>
      </w:r>
      <w:r w:rsidRPr="007A2DB9">
        <w:rPr>
          <w:rFonts w:ascii="Times New Roman" w:hAnsi="Times New Roman"/>
          <w:color w:val="000000"/>
          <w:sz w:val="24"/>
          <w:szCs w:val="24"/>
        </w:rPr>
        <w:t>МКОУ СОШ</w:t>
      </w:r>
      <w:r>
        <w:rPr>
          <w:rFonts w:ascii="Times New Roman" w:hAnsi="Times New Roman"/>
          <w:color w:val="000000"/>
          <w:sz w:val="24"/>
          <w:szCs w:val="24"/>
        </w:rPr>
        <w:t xml:space="preserve"> № 2</w:t>
      </w:r>
      <w:r w:rsidRPr="007A2DB9">
        <w:rPr>
          <w:rFonts w:ascii="Times New Roman" w:hAnsi="Times New Roman"/>
          <w:color w:val="000000"/>
          <w:sz w:val="24"/>
          <w:szCs w:val="24"/>
        </w:rPr>
        <w:t xml:space="preserve"> г. </w:t>
      </w:r>
      <w:r>
        <w:rPr>
          <w:rFonts w:ascii="Times New Roman" w:hAnsi="Times New Roman"/>
          <w:color w:val="000000"/>
          <w:sz w:val="24"/>
          <w:szCs w:val="24"/>
        </w:rPr>
        <w:t>Тайшета</w:t>
      </w:r>
      <w:r w:rsidRPr="007A2DB9">
        <w:rPr>
          <w:rFonts w:ascii="Times New Roman" w:hAnsi="Times New Roman"/>
          <w:color w:val="000000"/>
          <w:sz w:val="24"/>
          <w:szCs w:val="24"/>
        </w:rPr>
        <w:t xml:space="preserve"> – </w:t>
      </w:r>
      <w:r>
        <w:rPr>
          <w:rFonts w:ascii="Times New Roman" w:hAnsi="Times New Roman"/>
          <w:color w:val="000000"/>
          <w:sz w:val="24"/>
          <w:szCs w:val="24"/>
        </w:rPr>
        <w:t>8</w:t>
      </w:r>
      <w:r w:rsidRPr="007A2DB9">
        <w:rPr>
          <w:rFonts w:ascii="Times New Roman" w:hAnsi="Times New Roman"/>
          <w:color w:val="000000"/>
          <w:sz w:val="24"/>
          <w:szCs w:val="24"/>
        </w:rPr>
        <w:t>8 баллов (</w:t>
      </w:r>
      <w:r>
        <w:rPr>
          <w:rFonts w:ascii="Times New Roman" w:hAnsi="Times New Roman"/>
          <w:color w:val="000000"/>
          <w:sz w:val="24"/>
          <w:szCs w:val="24"/>
        </w:rPr>
        <w:t>2019 г. – 78 баллов, 2018 г. – 78 баллов</w:t>
      </w:r>
      <w:r w:rsidRPr="007A2DB9">
        <w:rPr>
          <w:rFonts w:ascii="Times New Roman" w:hAnsi="Times New Roman"/>
          <w:color w:val="000000"/>
          <w:sz w:val="24"/>
          <w:szCs w:val="24"/>
        </w:rPr>
        <w:t>),</w:t>
      </w:r>
      <w:r w:rsidRPr="000420FD">
        <w:rPr>
          <w:rFonts w:ascii="Times New Roman" w:hAnsi="Times New Roman"/>
          <w:color w:val="FF0000"/>
          <w:sz w:val="24"/>
          <w:szCs w:val="24"/>
        </w:rPr>
        <w:t xml:space="preserve"> </w:t>
      </w:r>
      <w:r w:rsidRPr="007A2DB9">
        <w:rPr>
          <w:rFonts w:ascii="Times New Roman" w:hAnsi="Times New Roman"/>
          <w:color w:val="000000"/>
          <w:sz w:val="24"/>
          <w:szCs w:val="24"/>
        </w:rPr>
        <w:t>по области – 100 баллов</w:t>
      </w:r>
      <w:r>
        <w:rPr>
          <w:rFonts w:ascii="Times New Roman" w:hAnsi="Times New Roman"/>
          <w:color w:val="000000"/>
          <w:sz w:val="24"/>
          <w:szCs w:val="24"/>
        </w:rPr>
        <w:t xml:space="preserve"> (2 человека)</w:t>
      </w:r>
      <w:r w:rsidRPr="000420FD">
        <w:rPr>
          <w:rFonts w:ascii="Times New Roman" w:hAnsi="Times New Roman"/>
          <w:color w:val="FF0000"/>
          <w:sz w:val="24"/>
          <w:szCs w:val="24"/>
        </w:rPr>
        <w:t>.</w:t>
      </w:r>
    </w:p>
    <w:p w14:paraId="1106EAF4" w14:textId="77777777" w:rsidR="00DF1882" w:rsidRPr="007A2DB9" w:rsidRDefault="00DF1882" w:rsidP="00110B86">
      <w:pPr>
        <w:spacing w:after="0" w:line="240" w:lineRule="auto"/>
        <w:ind w:firstLine="709"/>
        <w:jc w:val="both"/>
        <w:rPr>
          <w:rFonts w:ascii="Times New Roman" w:hAnsi="Times New Roman"/>
          <w:color w:val="000000"/>
          <w:sz w:val="24"/>
          <w:szCs w:val="24"/>
        </w:rPr>
      </w:pPr>
      <w:r w:rsidRPr="007A2DB9">
        <w:rPr>
          <w:rFonts w:ascii="Times New Roman" w:hAnsi="Times New Roman"/>
          <w:color w:val="000000"/>
          <w:sz w:val="24"/>
          <w:szCs w:val="24"/>
        </w:rPr>
        <w:t>В рейтинге по максимальному баллу муниципальные образовательные учреждения распределились в следующем порядке:</w:t>
      </w:r>
    </w:p>
    <w:p w14:paraId="5170424B" w14:textId="77777777" w:rsidR="00DF1882" w:rsidRPr="007A2DB9" w:rsidRDefault="00DF1882" w:rsidP="009B2C32">
      <w:pPr>
        <w:pStyle w:val="ae"/>
        <w:numPr>
          <w:ilvl w:val="0"/>
          <w:numId w:val="6"/>
        </w:num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МКОУ СОШ № 2</w:t>
      </w:r>
      <w:r w:rsidRPr="007A2DB9">
        <w:rPr>
          <w:rFonts w:ascii="Times New Roman" w:hAnsi="Times New Roman"/>
          <w:color w:val="000000"/>
          <w:sz w:val="24"/>
          <w:szCs w:val="24"/>
        </w:rPr>
        <w:t xml:space="preserve"> г. </w:t>
      </w:r>
      <w:r>
        <w:rPr>
          <w:rFonts w:ascii="Times New Roman" w:hAnsi="Times New Roman"/>
          <w:color w:val="000000"/>
          <w:sz w:val="24"/>
          <w:szCs w:val="24"/>
        </w:rPr>
        <w:t>Тайшета – 8</w:t>
      </w:r>
      <w:r w:rsidRPr="007A2DB9">
        <w:rPr>
          <w:rFonts w:ascii="Times New Roman" w:hAnsi="Times New Roman"/>
          <w:color w:val="000000"/>
          <w:sz w:val="24"/>
          <w:szCs w:val="24"/>
        </w:rPr>
        <w:t>8 баллов;</w:t>
      </w:r>
      <w:r w:rsidRPr="007A2DB9">
        <w:rPr>
          <w:rFonts w:ascii="Times New Roman" w:hAnsi="Times New Roman"/>
          <w:color w:val="000000"/>
          <w:sz w:val="24"/>
          <w:szCs w:val="24"/>
        </w:rPr>
        <w:tab/>
      </w:r>
    </w:p>
    <w:p w14:paraId="5AAC252A" w14:textId="77777777" w:rsidR="00DF1882" w:rsidRPr="007A2DB9" w:rsidRDefault="00DF1882" w:rsidP="009B2C32">
      <w:pPr>
        <w:pStyle w:val="ae"/>
        <w:numPr>
          <w:ilvl w:val="0"/>
          <w:numId w:val="6"/>
        </w:num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МКОУ «СОШ № 85» - 84 балла</w:t>
      </w:r>
      <w:r w:rsidRPr="007A2DB9">
        <w:rPr>
          <w:rFonts w:ascii="Times New Roman" w:hAnsi="Times New Roman"/>
          <w:color w:val="000000"/>
          <w:sz w:val="24"/>
          <w:szCs w:val="24"/>
        </w:rPr>
        <w:t>;</w:t>
      </w:r>
    </w:p>
    <w:p w14:paraId="191AA802" w14:textId="77777777" w:rsidR="00DF1882" w:rsidRPr="007A2DB9" w:rsidRDefault="00DF1882" w:rsidP="009B2C32">
      <w:pPr>
        <w:pStyle w:val="ae"/>
        <w:numPr>
          <w:ilvl w:val="0"/>
          <w:numId w:val="6"/>
        </w:num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МКОУ СОШ № 5 г. Тайшета, МКОУ СОШ № 17 </w:t>
      </w:r>
      <w:proofErr w:type="spellStart"/>
      <w:r>
        <w:rPr>
          <w:rFonts w:ascii="Times New Roman" w:hAnsi="Times New Roman"/>
          <w:color w:val="000000"/>
          <w:sz w:val="24"/>
          <w:szCs w:val="24"/>
        </w:rPr>
        <w:t>р.п</w:t>
      </w:r>
      <w:proofErr w:type="spellEnd"/>
      <w:r>
        <w:rPr>
          <w:rFonts w:ascii="Times New Roman" w:hAnsi="Times New Roman"/>
          <w:color w:val="000000"/>
          <w:sz w:val="24"/>
          <w:szCs w:val="24"/>
        </w:rPr>
        <w:t>. Юрты, Школа-интернат № 24 ОАО «РЖД» – 80</w:t>
      </w:r>
      <w:r w:rsidRPr="007A2DB9">
        <w:rPr>
          <w:rFonts w:ascii="Times New Roman" w:hAnsi="Times New Roman"/>
          <w:color w:val="000000"/>
          <w:sz w:val="24"/>
          <w:szCs w:val="24"/>
        </w:rPr>
        <w:t xml:space="preserve"> балл</w:t>
      </w:r>
      <w:r>
        <w:rPr>
          <w:rFonts w:ascii="Times New Roman" w:hAnsi="Times New Roman"/>
          <w:color w:val="000000"/>
          <w:sz w:val="24"/>
          <w:szCs w:val="24"/>
        </w:rPr>
        <w:t>ов</w:t>
      </w:r>
      <w:r w:rsidRPr="007A2DB9">
        <w:rPr>
          <w:rFonts w:ascii="Times New Roman" w:hAnsi="Times New Roman"/>
          <w:color w:val="000000"/>
          <w:sz w:val="24"/>
          <w:szCs w:val="24"/>
        </w:rPr>
        <w:t>.</w:t>
      </w:r>
    </w:p>
    <w:p w14:paraId="2EAC0FD9" w14:textId="77777777" w:rsidR="00DF1882" w:rsidRPr="00535D98" w:rsidRDefault="00DF1882" w:rsidP="00110B86">
      <w:pPr>
        <w:spacing w:after="0" w:line="240" w:lineRule="auto"/>
        <w:ind w:firstLine="709"/>
        <w:jc w:val="both"/>
        <w:rPr>
          <w:rFonts w:ascii="Times New Roman" w:hAnsi="Times New Roman"/>
          <w:color w:val="000000"/>
          <w:sz w:val="24"/>
          <w:szCs w:val="24"/>
        </w:rPr>
      </w:pPr>
      <w:r w:rsidRPr="00535D98">
        <w:rPr>
          <w:rFonts w:ascii="Times New Roman" w:hAnsi="Times New Roman"/>
          <w:color w:val="000000"/>
          <w:sz w:val="24"/>
          <w:szCs w:val="24"/>
        </w:rPr>
        <w:t>Средний тестовый балл по району составил</w:t>
      </w:r>
      <w:r>
        <w:rPr>
          <w:rFonts w:ascii="Times New Roman" w:hAnsi="Times New Roman"/>
          <w:color w:val="000000"/>
          <w:sz w:val="24"/>
          <w:szCs w:val="24"/>
        </w:rPr>
        <w:t xml:space="preserve"> 41,30</w:t>
      </w:r>
      <w:r w:rsidRPr="00535D98">
        <w:rPr>
          <w:rFonts w:ascii="Times New Roman" w:hAnsi="Times New Roman"/>
          <w:color w:val="000000"/>
          <w:sz w:val="24"/>
          <w:szCs w:val="24"/>
        </w:rPr>
        <w:t xml:space="preserve">, что незначительно </w:t>
      </w:r>
      <w:r>
        <w:rPr>
          <w:rFonts w:ascii="Times New Roman" w:hAnsi="Times New Roman"/>
          <w:color w:val="000000"/>
          <w:sz w:val="24"/>
          <w:szCs w:val="24"/>
        </w:rPr>
        <w:t>ниже</w:t>
      </w:r>
      <w:r w:rsidRPr="00535D98">
        <w:rPr>
          <w:rFonts w:ascii="Times New Roman" w:hAnsi="Times New Roman"/>
          <w:color w:val="000000"/>
          <w:sz w:val="24"/>
          <w:szCs w:val="24"/>
        </w:rPr>
        <w:t xml:space="preserve"> районного показателя прошлого года – </w:t>
      </w:r>
      <w:r>
        <w:rPr>
          <w:rFonts w:ascii="Times New Roman" w:hAnsi="Times New Roman"/>
          <w:color w:val="000000"/>
          <w:sz w:val="24"/>
          <w:szCs w:val="24"/>
        </w:rPr>
        <w:t>41,49.</w:t>
      </w:r>
    </w:p>
    <w:p w14:paraId="19E8B760" w14:textId="77777777" w:rsidR="00DF1882" w:rsidRPr="00C3183C" w:rsidRDefault="00DF1882" w:rsidP="00110B86">
      <w:pPr>
        <w:spacing w:after="0" w:line="240" w:lineRule="auto"/>
        <w:ind w:firstLine="709"/>
        <w:jc w:val="both"/>
        <w:rPr>
          <w:rFonts w:ascii="Times New Roman" w:hAnsi="Times New Roman"/>
          <w:color w:val="000000"/>
          <w:sz w:val="24"/>
          <w:szCs w:val="24"/>
        </w:rPr>
      </w:pPr>
      <w:r w:rsidRPr="00C3183C">
        <w:rPr>
          <w:rFonts w:ascii="Times New Roman" w:hAnsi="Times New Roman"/>
          <w:color w:val="000000"/>
          <w:sz w:val="24"/>
          <w:szCs w:val="24"/>
        </w:rPr>
        <w:t xml:space="preserve">Самая низкая успеваемость по предмету у следующих ОО: </w:t>
      </w:r>
    </w:p>
    <w:p w14:paraId="0FCF928E" w14:textId="77777777" w:rsidR="00DF1882" w:rsidRPr="00C3183C" w:rsidRDefault="00DF1882" w:rsidP="009B2C32">
      <w:pPr>
        <w:pStyle w:val="ae"/>
        <w:numPr>
          <w:ilvl w:val="0"/>
          <w:numId w:val="18"/>
        </w:numPr>
        <w:spacing w:after="0" w:line="240" w:lineRule="auto"/>
        <w:ind w:left="1985" w:firstLine="11"/>
        <w:jc w:val="both"/>
        <w:rPr>
          <w:rFonts w:ascii="Times New Roman" w:hAnsi="Times New Roman"/>
          <w:color w:val="000000"/>
          <w:sz w:val="24"/>
          <w:szCs w:val="24"/>
        </w:rPr>
      </w:pPr>
      <w:r>
        <w:rPr>
          <w:rFonts w:ascii="Times New Roman" w:hAnsi="Times New Roman"/>
          <w:color w:val="000000"/>
          <w:sz w:val="24"/>
          <w:szCs w:val="24"/>
        </w:rPr>
        <w:lastRenderedPageBreak/>
        <w:t>МКОУ СОШ № 23 г. Тайшета, МКОУ СОШ № 6 г. Бирюсинска, Шиткинская СОШ – 50</w:t>
      </w:r>
      <w:r w:rsidRPr="00C3183C">
        <w:rPr>
          <w:rFonts w:ascii="Times New Roman" w:hAnsi="Times New Roman"/>
          <w:color w:val="000000"/>
          <w:sz w:val="24"/>
          <w:szCs w:val="24"/>
        </w:rPr>
        <w:t>%;</w:t>
      </w:r>
    </w:p>
    <w:p w14:paraId="2935F94D" w14:textId="77777777" w:rsidR="00DF1882" w:rsidRPr="003926D4" w:rsidRDefault="00DF1882" w:rsidP="009B2C32">
      <w:pPr>
        <w:pStyle w:val="ae"/>
        <w:numPr>
          <w:ilvl w:val="0"/>
          <w:numId w:val="18"/>
        </w:numPr>
        <w:spacing w:after="0" w:line="240" w:lineRule="auto"/>
        <w:ind w:firstLine="709"/>
        <w:jc w:val="both"/>
        <w:rPr>
          <w:rFonts w:ascii="Times New Roman" w:hAnsi="Times New Roman"/>
          <w:color w:val="000000"/>
          <w:sz w:val="24"/>
          <w:szCs w:val="24"/>
        </w:rPr>
      </w:pPr>
      <w:r w:rsidRPr="00C3183C">
        <w:rPr>
          <w:rFonts w:ascii="Times New Roman" w:hAnsi="Times New Roman"/>
          <w:color w:val="000000"/>
          <w:sz w:val="24"/>
          <w:szCs w:val="24"/>
        </w:rPr>
        <w:t xml:space="preserve">МКОУ СОШ </w:t>
      </w:r>
      <w:r>
        <w:rPr>
          <w:rFonts w:ascii="Times New Roman" w:hAnsi="Times New Roman"/>
          <w:color w:val="000000"/>
          <w:sz w:val="24"/>
          <w:szCs w:val="24"/>
        </w:rPr>
        <w:t xml:space="preserve">№ 14 г. Тайшета </w:t>
      </w:r>
      <w:r w:rsidRPr="00C3183C">
        <w:rPr>
          <w:rFonts w:ascii="Times New Roman" w:hAnsi="Times New Roman"/>
          <w:color w:val="000000"/>
          <w:sz w:val="24"/>
          <w:szCs w:val="24"/>
        </w:rPr>
        <w:t>–</w:t>
      </w:r>
      <w:r>
        <w:rPr>
          <w:rFonts w:ascii="Times New Roman" w:hAnsi="Times New Roman"/>
          <w:color w:val="000000"/>
          <w:sz w:val="24"/>
          <w:szCs w:val="24"/>
        </w:rPr>
        <w:t xml:space="preserve"> 61,11%;</w:t>
      </w:r>
    </w:p>
    <w:p w14:paraId="16A9BCCB" w14:textId="77777777" w:rsidR="00DF1882" w:rsidRPr="00C3183C" w:rsidRDefault="00DF1882" w:rsidP="009B2C32">
      <w:pPr>
        <w:pStyle w:val="ae"/>
        <w:numPr>
          <w:ilvl w:val="0"/>
          <w:numId w:val="18"/>
        </w:numPr>
        <w:spacing w:after="0" w:line="240" w:lineRule="auto"/>
        <w:ind w:left="1985" w:firstLine="11"/>
        <w:jc w:val="both"/>
        <w:rPr>
          <w:rFonts w:ascii="Times New Roman" w:hAnsi="Times New Roman"/>
          <w:color w:val="000000"/>
          <w:sz w:val="24"/>
          <w:szCs w:val="24"/>
        </w:rPr>
      </w:pPr>
      <w:r w:rsidRPr="00C3183C">
        <w:rPr>
          <w:rFonts w:ascii="Times New Roman" w:hAnsi="Times New Roman"/>
          <w:color w:val="000000"/>
          <w:sz w:val="24"/>
          <w:szCs w:val="24"/>
        </w:rPr>
        <w:t>МКОУ</w:t>
      </w:r>
      <w:r>
        <w:rPr>
          <w:rFonts w:ascii="Times New Roman" w:hAnsi="Times New Roman"/>
          <w:color w:val="000000"/>
          <w:sz w:val="24"/>
          <w:szCs w:val="24"/>
        </w:rPr>
        <w:t xml:space="preserve"> СОШ № 17 </w:t>
      </w:r>
      <w:proofErr w:type="spellStart"/>
      <w:r>
        <w:rPr>
          <w:rFonts w:ascii="Times New Roman" w:hAnsi="Times New Roman"/>
          <w:color w:val="000000"/>
          <w:sz w:val="24"/>
          <w:szCs w:val="24"/>
        </w:rPr>
        <w:t>р.п</w:t>
      </w:r>
      <w:proofErr w:type="spellEnd"/>
      <w:r>
        <w:rPr>
          <w:rFonts w:ascii="Times New Roman" w:hAnsi="Times New Roman"/>
          <w:color w:val="000000"/>
          <w:sz w:val="24"/>
          <w:szCs w:val="24"/>
        </w:rPr>
        <w:t xml:space="preserve">. Юрты, МКОУ </w:t>
      </w:r>
      <w:proofErr w:type="spellStart"/>
      <w:r>
        <w:rPr>
          <w:rFonts w:ascii="Times New Roman" w:hAnsi="Times New Roman"/>
          <w:color w:val="000000"/>
          <w:sz w:val="24"/>
          <w:szCs w:val="24"/>
        </w:rPr>
        <w:t>Новобирюсинская</w:t>
      </w:r>
      <w:proofErr w:type="spellEnd"/>
      <w:r>
        <w:rPr>
          <w:rFonts w:ascii="Times New Roman" w:hAnsi="Times New Roman"/>
          <w:color w:val="000000"/>
          <w:sz w:val="24"/>
          <w:szCs w:val="24"/>
        </w:rPr>
        <w:t xml:space="preserve"> СОШ, МКОУ </w:t>
      </w:r>
      <w:proofErr w:type="spellStart"/>
      <w:r>
        <w:rPr>
          <w:rFonts w:ascii="Times New Roman" w:hAnsi="Times New Roman"/>
          <w:color w:val="000000"/>
          <w:sz w:val="24"/>
          <w:szCs w:val="24"/>
        </w:rPr>
        <w:t>Квитокская</w:t>
      </w:r>
      <w:proofErr w:type="spellEnd"/>
      <w:r>
        <w:rPr>
          <w:rFonts w:ascii="Times New Roman" w:hAnsi="Times New Roman"/>
          <w:color w:val="000000"/>
          <w:sz w:val="24"/>
          <w:szCs w:val="24"/>
        </w:rPr>
        <w:t xml:space="preserve"> СОШ № 1 </w:t>
      </w:r>
      <w:r w:rsidRPr="00C3183C">
        <w:rPr>
          <w:rFonts w:ascii="Times New Roman" w:hAnsi="Times New Roman"/>
          <w:color w:val="000000"/>
          <w:sz w:val="24"/>
          <w:szCs w:val="24"/>
        </w:rPr>
        <w:t xml:space="preserve">– </w:t>
      </w:r>
      <w:r>
        <w:rPr>
          <w:rFonts w:ascii="Times New Roman" w:hAnsi="Times New Roman"/>
          <w:color w:val="000000"/>
          <w:sz w:val="24"/>
          <w:szCs w:val="24"/>
        </w:rPr>
        <w:t>75 %.</w:t>
      </w:r>
    </w:p>
    <w:p w14:paraId="08BC659B" w14:textId="77777777" w:rsidR="00DF1882" w:rsidRPr="00C3183C" w:rsidRDefault="00DF1882" w:rsidP="00110B86">
      <w:pPr>
        <w:spacing w:after="0" w:line="240" w:lineRule="auto"/>
        <w:ind w:firstLine="709"/>
        <w:jc w:val="both"/>
        <w:rPr>
          <w:rFonts w:ascii="Times New Roman" w:hAnsi="Times New Roman"/>
          <w:color w:val="000000"/>
          <w:sz w:val="24"/>
          <w:szCs w:val="24"/>
        </w:rPr>
      </w:pPr>
      <w:r w:rsidRPr="00C3183C">
        <w:rPr>
          <w:rFonts w:ascii="Times New Roman" w:hAnsi="Times New Roman"/>
          <w:color w:val="000000"/>
          <w:sz w:val="24"/>
          <w:szCs w:val="24"/>
        </w:rPr>
        <w:t xml:space="preserve">Успеваемость в 100 % показали </w:t>
      </w:r>
      <w:r>
        <w:rPr>
          <w:rFonts w:ascii="Times New Roman" w:hAnsi="Times New Roman"/>
          <w:color w:val="000000"/>
          <w:sz w:val="24"/>
          <w:szCs w:val="24"/>
        </w:rPr>
        <w:t>8</w:t>
      </w:r>
      <w:r w:rsidRPr="00C3183C">
        <w:rPr>
          <w:rFonts w:ascii="Times New Roman" w:hAnsi="Times New Roman"/>
          <w:color w:val="000000"/>
          <w:sz w:val="24"/>
          <w:szCs w:val="24"/>
        </w:rPr>
        <w:t xml:space="preserve"> ОО Тайшетского района:</w:t>
      </w:r>
    </w:p>
    <w:p w14:paraId="3E92A514" w14:textId="77777777" w:rsidR="00DF1882" w:rsidRDefault="00DF1882" w:rsidP="009B2C32">
      <w:pPr>
        <w:pStyle w:val="ae"/>
        <w:numPr>
          <w:ilvl w:val="0"/>
          <w:numId w:val="17"/>
        </w:num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МКОУ СОШ № 16 г. Бирюсинска;</w:t>
      </w:r>
    </w:p>
    <w:p w14:paraId="1AD3CBD5" w14:textId="77777777" w:rsidR="00DF1882" w:rsidRDefault="00DF1882" w:rsidP="009B2C32">
      <w:pPr>
        <w:pStyle w:val="ae"/>
        <w:numPr>
          <w:ilvl w:val="0"/>
          <w:numId w:val="17"/>
        </w:num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МКОУ СОШ № 24 </w:t>
      </w:r>
      <w:proofErr w:type="spellStart"/>
      <w:r>
        <w:rPr>
          <w:rFonts w:ascii="Times New Roman" w:hAnsi="Times New Roman"/>
          <w:color w:val="000000"/>
          <w:sz w:val="24"/>
          <w:szCs w:val="24"/>
        </w:rPr>
        <w:t>р.п</w:t>
      </w:r>
      <w:proofErr w:type="spellEnd"/>
      <w:r>
        <w:rPr>
          <w:rFonts w:ascii="Times New Roman" w:hAnsi="Times New Roman"/>
          <w:color w:val="000000"/>
          <w:sz w:val="24"/>
          <w:szCs w:val="24"/>
        </w:rPr>
        <w:t>. Юрты;</w:t>
      </w:r>
    </w:p>
    <w:p w14:paraId="4A3F5C81" w14:textId="77777777" w:rsidR="00DF1882" w:rsidRDefault="00DF1882" w:rsidP="009B2C32">
      <w:pPr>
        <w:pStyle w:val="ae"/>
        <w:numPr>
          <w:ilvl w:val="0"/>
          <w:numId w:val="17"/>
        </w:num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МКОУ Венгерская СОШ;</w:t>
      </w:r>
    </w:p>
    <w:p w14:paraId="7BCCAE8E" w14:textId="77777777" w:rsidR="00DF1882" w:rsidRDefault="00DF1882" w:rsidP="009B2C32">
      <w:pPr>
        <w:pStyle w:val="ae"/>
        <w:numPr>
          <w:ilvl w:val="0"/>
          <w:numId w:val="17"/>
        </w:num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МКОУ Мирнинская СОШ;</w:t>
      </w:r>
    </w:p>
    <w:p w14:paraId="76517ACA" w14:textId="77777777" w:rsidR="00DF1882" w:rsidRDefault="00DF1882" w:rsidP="009B2C32">
      <w:pPr>
        <w:pStyle w:val="ae"/>
        <w:numPr>
          <w:ilvl w:val="0"/>
          <w:numId w:val="17"/>
        </w:num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МКОУ Шелеховская СОШ;</w:t>
      </w:r>
    </w:p>
    <w:p w14:paraId="2EE0854E" w14:textId="77777777" w:rsidR="00DF1882" w:rsidRDefault="00DF1882" w:rsidP="009B2C32">
      <w:pPr>
        <w:pStyle w:val="ae"/>
        <w:numPr>
          <w:ilvl w:val="0"/>
          <w:numId w:val="17"/>
        </w:num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МКОУ Рождественская СОШ;</w:t>
      </w:r>
    </w:p>
    <w:p w14:paraId="7666C6CB" w14:textId="77777777" w:rsidR="00DF1882" w:rsidRPr="00CF3EDB" w:rsidRDefault="00DF1882" w:rsidP="009B2C32">
      <w:pPr>
        <w:pStyle w:val="ae"/>
        <w:numPr>
          <w:ilvl w:val="0"/>
          <w:numId w:val="17"/>
        </w:num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МКОУ </w:t>
      </w:r>
      <w:proofErr w:type="spellStart"/>
      <w:r>
        <w:rPr>
          <w:rFonts w:ascii="Times New Roman" w:hAnsi="Times New Roman"/>
          <w:color w:val="000000"/>
          <w:sz w:val="24"/>
          <w:szCs w:val="24"/>
        </w:rPr>
        <w:t>Соляновская</w:t>
      </w:r>
      <w:proofErr w:type="spellEnd"/>
      <w:r>
        <w:rPr>
          <w:rFonts w:ascii="Times New Roman" w:hAnsi="Times New Roman"/>
          <w:color w:val="000000"/>
          <w:sz w:val="24"/>
          <w:szCs w:val="24"/>
        </w:rPr>
        <w:t xml:space="preserve"> СОШ;</w:t>
      </w:r>
    </w:p>
    <w:p w14:paraId="79295A18" w14:textId="43765434" w:rsidR="00DF1882" w:rsidRPr="00110B86" w:rsidRDefault="00DF1882" w:rsidP="009B2C32">
      <w:pPr>
        <w:pStyle w:val="ae"/>
        <w:numPr>
          <w:ilvl w:val="0"/>
          <w:numId w:val="17"/>
        </w:num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МКОУ Тамтачетская СОШ.</w:t>
      </w:r>
    </w:p>
    <w:p w14:paraId="42723411" w14:textId="77777777" w:rsidR="00DF1882" w:rsidRDefault="00DF1882" w:rsidP="00DF1882">
      <w:pPr>
        <w:spacing w:after="0"/>
        <w:ind w:firstLine="709"/>
        <w:jc w:val="both"/>
        <w:rPr>
          <w:rFonts w:ascii="Times New Roman" w:hAnsi="Times New Roman"/>
          <w:color w:val="FF0000"/>
          <w:sz w:val="24"/>
          <w:szCs w:val="24"/>
        </w:rPr>
      </w:pPr>
      <w:r w:rsidRPr="003230DD">
        <w:rPr>
          <w:rFonts w:ascii="Times New Roman" w:hAnsi="Times New Roman"/>
          <w:color w:val="000000"/>
          <w:sz w:val="24"/>
          <w:szCs w:val="24"/>
        </w:rPr>
        <w:t xml:space="preserve">В этом году изменились условия получения </w:t>
      </w:r>
      <w:r>
        <w:rPr>
          <w:rFonts w:ascii="Times New Roman" w:hAnsi="Times New Roman"/>
          <w:color w:val="000000"/>
          <w:sz w:val="24"/>
          <w:szCs w:val="24"/>
        </w:rPr>
        <w:t>аттестата с отличием и федеральной золотой</w:t>
      </w:r>
      <w:r w:rsidRPr="003230DD">
        <w:rPr>
          <w:rFonts w:ascii="Times New Roman" w:hAnsi="Times New Roman"/>
          <w:color w:val="000000"/>
          <w:sz w:val="24"/>
          <w:szCs w:val="24"/>
        </w:rPr>
        <w:t xml:space="preserve"> медали «За особые успехи в учении»</w:t>
      </w:r>
      <w:r>
        <w:rPr>
          <w:rFonts w:ascii="Times New Roman" w:hAnsi="Times New Roman"/>
          <w:color w:val="000000"/>
          <w:sz w:val="24"/>
          <w:szCs w:val="24"/>
        </w:rPr>
        <w:t xml:space="preserve">. Согласно приказу Министерства Просвещения Российской Федерации от 11 июня 2020 года № 295 «Об особенностях заполнения и выдачи аттестатов об основном общем и среднем общем образовании в 2020 году» аттестат о среднем общем образовании с отличием и приложение к нему выдаются лицам, завершившим в 2020 году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и результат «зачет» за итоговое сочинение (изложение). На основании приказа Министерства Просвещения Российской Федерации от 11 июня 2020 года № 296 «Об особенностях выдачи медали «За особые успехи в учении» в 2020 году» Порядок выдачи медали «За особые успехи в учении», утвержденный приказом Министерства образования и науки Российской Федерации от 23 июня 2014 года № 658, в части определения лиц, которым вручается медаль «За особые успехи в учении» не применяется; медаль «За особые успехи в учении» вручается лицам, завершившим обучение по образовательным программам среднего общего образования и имеющим итоговые отметки «отлично» по всем учебным предметам, изучавшимся в соответствии с учебным планом. </w:t>
      </w:r>
      <w:r w:rsidRPr="003230DD">
        <w:rPr>
          <w:rFonts w:ascii="Times New Roman" w:hAnsi="Times New Roman"/>
          <w:color w:val="000000"/>
          <w:sz w:val="24"/>
          <w:szCs w:val="24"/>
        </w:rPr>
        <w:t xml:space="preserve">Для получения регионального почетного знака «Золотая медаль «За высокие достижения в обучении» условия </w:t>
      </w:r>
      <w:r>
        <w:rPr>
          <w:rFonts w:ascii="Times New Roman" w:hAnsi="Times New Roman"/>
          <w:color w:val="000000"/>
          <w:sz w:val="24"/>
          <w:szCs w:val="24"/>
        </w:rPr>
        <w:t>прошлого года тоже изменились в соответствии с изменениями получения медали «За особые успехи в учении», без учета результатов сдачи ЕГЭ.</w:t>
      </w:r>
    </w:p>
    <w:p w14:paraId="32445900" w14:textId="77777777" w:rsidR="00DF1882" w:rsidRPr="00CC41B3" w:rsidRDefault="00DF1882" w:rsidP="00DF1882">
      <w:pPr>
        <w:spacing w:after="0"/>
        <w:ind w:firstLine="709"/>
        <w:jc w:val="both"/>
        <w:rPr>
          <w:rFonts w:ascii="Times New Roman" w:hAnsi="Times New Roman"/>
          <w:sz w:val="24"/>
          <w:szCs w:val="24"/>
        </w:rPr>
      </w:pPr>
      <w:r w:rsidRPr="002C4494">
        <w:rPr>
          <w:rFonts w:ascii="Times New Roman" w:hAnsi="Times New Roman"/>
          <w:sz w:val="24"/>
          <w:szCs w:val="24"/>
        </w:rPr>
        <w:t xml:space="preserve"> Таким образом, </w:t>
      </w:r>
      <w:r>
        <w:rPr>
          <w:rFonts w:ascii="Times New Roman" w:hAnsi="Times New Roman"/>
          <w:sz w:val="24"/>
          <w:szCs w:val="24"/>
        </w:rPr>
        <w:t>в 2020</w:t>
      </w:r>
      <w:r w:rsidRPr="002C4494">
        <w:rPr>
          <w:rFonts w:ascii="Times New Roman" w:hAnsi="Times New Roman"/>
          <w:sz w:val="24"/>
          <w:szCs w:val="24"/>
        </w:rPr>
        <w:t xml:space="preserve"> году</w:t>
      </w:r>
      <w:r w:rsidRPr="002C4494">
        <w:rPr>
          <w:rFonts w:ascii="Times New Roman" w:hAnsi="Times New Roman"/>
          <w:b/>
          <w:sz w:val="24"/>
          <w:szCs w:val="24"/>
        </w:rPr>
        <w:t xml:space="preserve"> </w:t>
      </w:r>
      <w:r>
        <w:rPr>
          <w:rFonts w:ascii="Times New Roman" w:hAnsi="Times New Roman"/>
          <w:sz w:val="24"/>
          <w:szCs w:val="24"/>
        </w:rPr>
        <w:t>все заявленные</w:t>
      </w:r>
      <w:r w:rsidRPr="002C4494">
        <w:rPr>
          <w:rFonts w:ascii="Times New Roman" w:hAnsi="Times New Roman"/>
          <w:sz w:val="24"/>
          <w:szCs w:val="24"/>
        </w:rPr>
        <w:t xml:space="preserve"> претендент</w:t>
      </w:r>
      <w:r>
        <w:rPr>
          <w:rFonts w:ascii="Times New Roman" w:hAnsi="Times New Roman"/>
          <w:sz w:val="24"/>
          <w:szCs w:val="24"/>
        </w:rPr>
        <w:t>ы -</w:t>
      </w:r>
      <w:r w:rsidRPr="002C4494">
        <w:rPr>
          <w:rFonts w:ascii="Times New Roman" w:hAnsi="Times New Roman"/>
          <w:b/>
          <w:sz w:val="24"/>
          <w:szCs w:val="24"/>
        </w:rPr>
        <w:t xml:space="preserve"> </w:t>
      </w:r>
      <w:r>
        <w:rPr>
          <w:rFonts w:ascii="Times New Roman" w:hAnsi="Times New Roman"/>
          <w:sz w:val="24"/>
          <w:szCs w:val="24"/>
        </w:rPr>
        <w:t>5</w:t>
      </w:r>
      <w:r w:rsidRPr="002C4494">
        <w:rPr>
          <w:rFonts w:ascii="Times New Roman" w:hAnsi="Times New Roman"/>
          <w:sz w:val="24"/>
          <w:szCs w:val="24"/>
        </w:rPr>
        <w:t xml:space="preserve">9 выпускников 11 классов из </w:t>
      </w:r>
      <w:r>
        <w:rPr>
          <w:rFonts w:ascii="Times New Roman" w:hAnsi="Times New Roman"/>
          <w:sz w:val="24"/>
          <w:szCs w:val="24"/>
        </w:rPr>
        <w:t>18</w:t>
      </w:r>
      <w:r w:rsidRPr="002C4494">
        <w:rPr>
          <w:rFonts w:ascii="Times New Roman" w:hAnsi="Times New Roman"/>
          <w:sz w:val="24"/>
          <w:szCs w:val="24"/>
        </w:rPr>
        <w:t xml:space="preserve"> образовательных</w:t>
      </w:r>
      <w:r w:rsidRPr="000420FD">
        <w:rPr>
          <w:rFonts w:ascii="Times New Roman" w:hAnsi="Times New Roman"/>
          <w:color w:val="FF0000"/>
          <w:sz w:val="24"/>
          <w:szCs w:val="24"/>
        </w:rPr>
        <w:t xml:space="preserve"> </w:t>
      </w:r>
      <w:r w:rsidRPr="003230DD">
        <w:rPr>
          <w:rFonts w:ascii="Times New Roman" w:hAnsi="Times New Roman"/>
          <w:color w:val="000000"/>
          <w:sz w:val="24"/>
          <w:szCs w:val="24"/>
        </w:rPr>
        <w:t>организаций района</w:t>
      </w:r>
      <w:r>
        <w:rPr>
          <w:rFonts w:ascii="Times New Roman" w:hAnsi="Times New Roman"/>
          <w:color w:val="000000"/>
          <w:sz w:val="24"/>
          <w:szCs w:val="24"/>
        </w:rPr>
        <w:t xml:space="preserve"> -</w:t>
      </w:r>
      <w:r w:rsidRPr="003230DD">
        <w:rPr>
          <w:rFonts w:ascii="Times New Roman" w:hAnsi="Times New Roman"/>
          <w:color w:val="000000"/>
          <w:sz w:val="24"/>
          <w:szCs w:val="24"/>
        </w:rPr>
        <w:t xml:space="preserve"> получили федеральные золотые медали «За особые успехи в учении</w:t>
      </w:r>
      <w:r w:rsidRPr="00000D49">
        <w:rPr>
          <w:rFonts w:ascii="Times New Roman" w:hAnsi="Times New Roman"/>
          <w:sz w:val="24"/>
          <w:szCs w:val="24"/>
        </w:rPr>
        <w:t xml:space="preserve">», что составило </w:t>
      </w:r>
      <w:r>
        <w:rPr>
          <w:rFonts w:ascii="Times New Roman" w:hAnsi="Times New Roman"/>
          <w:sz w:val="24"/>
          <w:szCs w:val="24"/>
        </w:rPr>
        <w:t xml:space="preserve">13 </w:t>
      </w:r>
      <w:r w:rsidRPr="00000D49">
        <w:rPr>
          <w:rFonts w:ascii="Times New Roman" w:hAnsi="Times New Roman"/>
          <w:sz w:val="24"/>
          <w:szCs w:val="24"/>
        </w:rPr>
        <w:t>% от общего количест</w:t>
      </w:r>
      <w:r>
        <w:rPr>
          <w:rFonts w:ascii="Times New Roman" w:hAnsi="Times New Roman"/>
          <w:sz w:val="24"/>
          <w:szCs w:val="24"/>
        </w:rPr>
        <w:t>ва принимавших участие в ГИА-2020</w:t>
      </w:r>
      <w:r w:rsidRPr="00000D49">
        <w:rPr>
          <w:rFonts w:ascii="Times New Roman" w:hAnsi="Times New Roman"/>
          <w:sz w:val="24"/>
          <w:szCs w:val="24"/>
        </w:rPr>
        <w:t xml:space="preserve"> выпускников дневных ОО (</w:t>
      </w:r>
      <w:r>
        <w:rPr>
          <w:rFonts w:ascii="Times New Roman" w:hAnsi="Times New Roman"/>
          <w:sz w:val="24"/>
          <w:szCs w:val="24"/>
        </w:rPr>
        <w:t xml:space="preserve">2019 г. – 4,3%, </w:t>
      </w:r>
      <w:r w:rsidRPr="00000D49">
        <w:rPr>
          <w:rFonts w:ascii="Times New Roman" w:hAnsi="Times New Roman"/>
          <w:sz w:val="24"/>
          <w:szCs w:val="24"/>
        </w:rPr>
        <w:t>2018 г. – 13,6</w:t>
      </w:r>
      <w:r>
        <w:rPr>
          <w:rFonts w:ascii="Times New Roman" w:hAnsi="Times New Roman"/>
          <w:sz w:val="24"/>
          <w:szCs w:val="24"/>
        </w:rPr>
        <w:t>%</w:t>
      </w:r>
      <w:r w:rsidRPr="00000D49">
        <w:rPr>
          <w:rFonts w:ascii="Times New Roman" w:hAnsi="Times New Roman"/>
          <w:sz w:val="24"/>
          <w:szCs w:val="24"/>
        </w:rPr>
        <w:t>).</w:t>
      </w:r>
      <w:r w:rsidRPr="000420FD">
        <w:rPr>
          <w:rFonts w:ascii="Times New Roman" w:hAnsi="Times New Roman"/>
          <w:color w:val="FF0000"/>
          <w:sz w:val="24"/>
          <w:szCs w:val="24"/>
        </w:rPr>
        <w:t xml:space="preserve"> </w:t>
      </w:r>
      <w:r>
        <w:rPr>
          <w:rFonts w:ascii="Times New Roman" w:hAnsi="Times New Roman"/>
          <w:color w:val="000000"/>
          <w:sz w:val="24"/>
          <w:szCs w:val="24"/>
        </w:rPr>
        <w:t>Региональный</w:t>
      </w:r>
      <w:r w:rsidRPr="003230DD">
        <w:rPr>
          <w:rFonts w:ascii="Times New Roman" w:hAnsi="Times New Roman"/>
          <w:color w:val="000000"/>
          <w:sz w:val="24"/>
          <w:szCs w:val="24"/>
        </w:rPr>
        <w:t xml:space="preserve"> </w:t>
      </w:r>
      <w:r>
        <w:rPr>
          <w:rFonts w:ascii="Times New Roman" w:hAnsi="Times New Roman"/>
          <w:color w:val="000000"/>
          <w:sz w:val="24"/>
          <w:szCs w:val="24"/>
        </w:rPr>
        <w:t>почетный</w:t>
      </w:r>
      <w:r w:rsidRPr="003230DD">
        <w:rPr>
          <w:rFonts w:ascii="Times New Roman" w:hAnsi="Times New Roman"/>
          <w:color w:val="000000"/>
          <w:sz w:val="24"/>
          <w:szCs w:val="24"/>
        </w:rPr>
        <w:t xml:space="preserve"> знак «Золотая медаль «За высокие достижения в обучении» </w:t>
      </w:r>
      <w:r w:rsidRPr="00000D49">
        <w:rPr>
          <w:rFonts w:ascii="Times New Roman" w:hAnsi="Times New Roman"/>
          <w:sz w:val="24"/>
          <w:szCs w:val="24"/>
        </w:rPr>
        <w:t xml:space="preserve">из </w:t>
      </w:r>
      <w:r>
        <w:rPr>
          <w:rFonts w:ascii="Times New Roman" w:hAnsi="Times New Roman"/>
          <w:sz w:val="24"/>
          <w:szCs w:val="24"/>
        </w:rPr>
        <w:t>38</w:t>
      </w:r>
      <w:r w:rsidRPr="00000D49">
        <w:rPr>
          <w:rFonts w:ascii="Times New Roman" w:hAnsi="Times New Roman"/>
          <w:sz w:val="24"/>
          <w:szCs w:val="24"/>
        </w:rPr>
        <w:t xml:space="preserve"> заявленных претендентов получили</w:t>
      </w:r>
      <w:r>
        <w:rPr>
          <w:rFonts w:ascii="Times New Roman" w:hAnsi="Times New Roman"/>
          <w:sz w:val="24"/>
          <w:szCs w:val="24"/>
        </w:rPr>
        <w:t xml:space="preserve"> все, что составило 8,5</w:t>
      </w:r>
      <w:r w:rsidRPr="00000D49">
        <w:rPr>
          <w:rFonts w:ascii="Times New Roman" w:hAnsi="Times New Roman"/>
          <w:sz w:val="24"/>
          <w:szCs w:val="24"/>
        </w:rPr>
        <w:t>% (</w:t>
      </w:r>
      <w:r>
        <w:rPr>
          <w:rFonts w:ascii="Times New Roman" w:hAnsi="Times New Roman"/>
          <w:sz w:val="24"/>
          <w:szCs w:val="24"/>
        </w:rPr>
        <w:t>2019 г. – 3%, 2018 г. – 2,6%</w:t>
      </w:r>
      <w:r w:rsidRPr="00000D49">
        <w:rPr>
          <w:rFonts w:ascii="Times New Roman" w:hAnsi="Times New Roman"/>
          <w:sz w:val="24"/>
          <w:szCs w:val="24"/>
        </w:rPr>
        <w:t>).</w:t>
      </w:r>
    </w:p>
    <w:p w14:paraId="03173344" w14:textId="0699418B" w:rsidR="00DF1882" w:rsidRPr="00110B86" w:rsidRDefault="00110B86" w:rsidP="00DF1882">
      <w:pPr>
        <w:spacing w:after="0" w:line="240" w:lineRule="auto"/>
        <w:jc w:val="center"/>
        <w:rPr>
          <w:rFonts w:ascii="Times New Roman" w:hAnsi="Times New Roman"/>
          <w:color w:val="000000"/>
          <w:sz w:val="24"/>
          <w:szCs w:val="24"/>
        </w:rPr>
      </w:pPr>
      <w:r w:rsidRPr="00110B86">
        <w:rPr>
          <w:rFonts w:ascii="Times New Roman" w:hAnsi="Times New Roman"/>
          <w:color w:val="000000"/>
          <w:sz w:val="24"/>
          <w:szCs w:val="24"/>
        </w:rPr>
        <w:t xml:space="preserve">Таблица 7. </w:t>
      </w:r>
      <w:r w:rsidR="00DF1882" w:rsidRPr="00110B86">
        <w:rPr>
          <w:rFonts w:ascii="Times New Roman" w:hAnsi="Times New Roman"/>
          <w:color w:val="000000"/>
          <w:sz w:val="24"/>
          <w:szCs w:val="24"/>
        </w:rPr>
        <w:t>Количество медалистов федерально</w:t>
      </w:r>
      <w:r w:rsidRPr="00110B86">
        <w:rPr>
          <w:rFonts w:ascii="Times New Roman" w:hAnsi="Times New Roman"/>
          <w:color w:val="000000"/>
          <w:sz w:val="24"/>
          <w:szCs w:val="24"/>
        </w:rPr>
        <w:t xml:space="preserve">го и регионального уровней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580"/>
        <w:gridCol w:w="1691"/>
        <w:gridCol w:w="1752"/>
        <w:gridCol w:w="1682"/>
      </w:tblGrid>
      <w:tr w:rsidR="00DF1882" w14:paraId="512C68F4" w14:textId="77777777" w:rsidTr="009762D8">
        <w:tc>
          <w:tcPr>
            <w:tcW w:w="660" w:type="dxa"/>
          </w:tcPr>
          <w:p w14:paraId="2C165826"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w:t>
            </w:r>
            <w:r w:rsidRPr="00CF2E14">
              <w:rPr>
                <w:rFonts w:ascii="Times New Roman" w:hAnsi="Times New Roman"/>
                <w:sz w:val="24"/>
                <w:szCs w:val="24"/>
                <w:lang w:val="en-US"/>
              </w:rPr>
              <w:t xml:space="preserve"> </w:t>
            </w:r>
            <w:r w:rsidRPr="00CF2E14">
              <w:rPr>
                <w:rFonts w:ascii="Times New Roman" w:hAnsi="Times New Roman"/>
                <w:sz w:val="24"/>
                <w:szCs w:val="24"/>
              </w:rPr>
              <w:t>п</w:t>
            </w:r>
            <w:r w:rsidRPr="00CF2E14">
              <w:rPr>
                <w:rFonts w:ascii="Times New Roman" w:hAnsi="Times New Roman"/>
                <w:sz w:val="24"/>
                <w:szCs w:val="24"/>
                <w:lang w:val="en-US"/>
              </w:rPr>
              <w:t>/</w:t>
            </w:r>
            <w:r w:rsidRPr="00CF2E14">
              <w:rPr>
                <w:rFonts w:ascii="Times New Roman" w:hAnsi="Times New Roman"/>
                <w:sz w:val="24"/>
                <w:szCs w:val="24"/>
              </w:rPr>
              <w:t>п</w:t>
            </w:r>
          </w:p>
        </w:tc>
        <w:tc>
          <w:tcPr>
            <w:tcW w:w="3883" w:type="dxa"/>
          </w:tcPr>
          <w:p w14:paraId="7040763B"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Наименование образовательной организации</w:t>
            </w:r>
          </w:p>
        </w:tc>
        <w:tc>
          <w:tcPr>
            <w:tcW w:w="1697" w:type="dxa"/>
          </w:tcPr>
          <w:p w14:paraId="7404B0C3" w14:textId="77777777" w:rsidR="00DF1882" w:rsidRPr="00CF2E14" w:rsidRDefault="00DF1882" w:rsidP="00110B86">
            <w:pPr>
              <w:spacing w:after="0" w:line="240" w:lineRule="auto"/>
              <w:jc w:val="center"/>
              <w:rPr>
                <w:rFonts w:ascii="Times New Roman" w:hAnsi="Times New Roman"/>
                <w:sz w:val="24"/>
                <w:szCs w:val="24"/>
                <w:lang w:bidi="ru-RU"/>
              </w:rPr>
            </w:pPr>
            <w:r w:rsidRPr="00CF2E14">
              <w:rPr>
                <w:rFonts w:ascii="Times New Roman" w:hAnsi="Times New Roman"/>
                <w:sz w:val="24"/>
                <w:szCs w:val="24"/>
                <w:lang w:bidi="ru-RU"/>
              </w:rPr>
              <w:t>Медаль «За особые успехи в учении»</w:t>
            </w:r>
          </w:p>
          <w:p w14:paraId="72FE2871"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lang w:bidi="ru-RU"/>
              </w:rPr>
              <w:t>(федеральный уровень)</w:t>
            </w:r>
          </w:p>
        </w:tc>
        <w:tc>
          <w:tcPr>
            <w:tcW w:w="1752" w:type="dxa"/>
          </w:tcPr>
          <w:p w14:paraId="1B625DC8"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lang w:bidi="ru-RU"/>
              </w:rPr>
              <w:t>Почетный знак «Золотая медаль «За высокие достижения в обучении» (региональный уровень)</w:t>
            </w:r>
          </w:p>
        </w:tc>
        <w:tc>
          <w:tcPr>
            <w:tcW w:w="1579" w:type="dxa"/>
          </w:tcPr>
          <w:p w14:paraId="27B47655" w14:textId="77777777" w:rsidR="00DF1882" w:rsidRPr="00CF2E14" w:rsidRDefault="00DF1882" w:rsidP="00110B86">
            <w:pPr>
              <w:spacing w:after="0" w:line="240" w:lineRule="auto"/>
              <w:jc w:val="center"/>
              <w:rPr>
                <w:rFonts w:ascii="Times New Roman" w:hAnsi="Times New Roman"/>
                <w:sz w:val="24"/>
                <w:szCs w:val="24"/>
                <w:lang w:bidi="ru-RU"/>
              </w:rPr>
            </w:pPr>
            <w:r w:rsidRPr="00CF2E14">
              <w:rPr>
                <w:rFonts w:ascii="Times New Roman" w:hAnsi="Times New Roman"/>
                <w:sz w:val="24"/>
                <w:szCs w:val="24"/>
                <w:lang w:bidi="ru-RU"/>
              </w:rPr>
              <w:t>Получили одновременно две золотых медали</w:t>
            </w:r>
          </w:p>
        </w:tc>
      </w:tr>
      <w:tr w:rsidR="00DF1882" w14:paraId="6E275FCC" w14:textId="77777777" w:rsidTr="00110B86">
        <w:trPr>
          <w:trHeight w:val="339"/>
        </w:trPr>
        <w:tc>
          <w:tcPr>
            <w:tcW w:w="660" w:type="dxa"/>
          </w:tcPr>
          <w:p w14:paraId="2FC33CD2"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lastRenderedPageBreak/>
              <w:t xml:space="preserve"> 1.</w:t>
            </w:r>
          </w:p>
        </w:tc>
        <w:tc>
          <w:tcPr>
            <w:tcW w:w="3883" w:type="dxa"/>
          </w:tcPr>
          <w:p w14:paraId="70011881"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МКОУ Венгерская СОШ</w:t>
            </w:r>
          </w:p>
        </w:tc>
        <w:tc>
          <w:tcPr>
            <w:tcW w:w="1697" w:type="dxa"/>
          </w:tcPr>
          <w:p w14:paraId="7516135B"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2 медалиста</w:t>
            </w:r>
          </w:p>
        </w:tc>
        <w:tc>
          <w:tcPr>
            <w:tcW w:w="1752" w:type="dxa"/>
          </w:tcPr>
          <w:p w14:paraId="6AF18C0F"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c>
          <w:tcPr>
            <w:tcW w:w="1579" w:type="dxa"/>
          </w:tcPr>
          <w:p w14:paraId="4F96FAFB"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r>
      <w:tr w:rsidR="00DF1882" w14:paraId="4A4E37BA" w14:textId="77777777" w:rsidTr="009762D8">
        <w:tc>
          <w:tcPr>
            <w:tcW w:w="660" w:type="dxa"/>
          </w:tcPr>
          <w:p w14:paraId="77931589"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 xml:space="preserve"> 2.</w:t>
            </w:r>
          </w:p>
        </w:tc>
        <w:tc>
          <w:tcPr>
            <w:tcW w:w="3883" w:type="dxa"/>
          </w:tcPr>
          <w:p w14:paraId="60AE0F7F"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 xml:space="preserve">МКОУ </w:t>
            </w:r>
            <w:proofErr w:type="spellStart"/>
            <w:r w:rsidRPr="00CF2E14">
              <w:rPr>
                <w:rFonts w:ascii="Times New Roman" w:hAnsi="Times New Roman"/>
                <w:sz w:val="24"/>
                <w:szCs w:val="24"/>
              </w:rPr>
              <w:t>Квитокская</w:t>
            </w:r>
            <w:proofErr w:type="spellEnd"/>
            <w:r w:rsidRPr="00CF2E14">
              <w:rPr>
                <w:rFonts w:ascii="Times New Roman" w:hAnsi="Times New Roman"/>
                <w:sz w:val="24"/>
                <w:szCs w:val="24"/>
              </w:rPr>
              <w:t xml:space="preserve"> СОШ № 1</w:t>
            </w:r>
          </w:p>
        </w:tc>
        <w:tc>
          <w:tcPr>
            <w:tcW w:w="1697" w:type="dxa"/>
          </w:tcPr>
          <w:p w14:paraId="1095562E"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 xml:space="preserve">2 медалиста </w:t>
            </w:r>
          </w:p>
        </w:tc>
        <w:tc>
          <w:tcPr>
            <w:tcW w:w="1752" w:type="dxa"/>
          </w:tcPr>
          <w:p w14:paraId="4C17CA6C"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c>
          <w:tcPr>
            <w:tcW w:w="1579" w:type="dxa"/>
          </w:tcPr>
          <w:p w14:paraId="47BD756A"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r>
      <w:tr w:rsidR="00DF1882" w14:paraId="3B780A5A" w14:textId="77777777" w:rsidTr="009762D8">
        <w:tc>
          <w:tcPr>
            <w:tcW w:w="660" w:type="dxa"/>
          </w:tcPr>
          <w:p w14:paraId="35BCBAB4"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 xml:space="preserve"> 3.</w:t>
            </w:r>
          </w:p>
        </w:tc>
        <w:tc>
          <w:tcPr>
            <w:tcW w:w="3883" w:type="dxa"/>
          </w:tcPr>
          <w:p w14:paraId="245366F4"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 xml:space="preserve">МКОУ </w:t>
            </w:r>
            <w:proofErr w:type="spellStart"/>
            <w:r w:rsidRPr="00CF2E14">
              <w:rPr>
                <w:rFonts w:ascii="Times New Roman" w:hAnsi="Times New Roman"/>
                <w:sz w:val="24"/>
                <w:szCs w:val="24"/>
              </w:rPr>
              <w:t>Новобирюсинская</w:t>
            </w:r>
            <w:proofErr w:type="spellEnd"/>
            <w:r w:rsidRPr="00CF2E14">
              <w:rPr>
                <w:rFonts w:ascii="Times New Roman" w:hAnsi="Times New Roman"/>
                <w:sz w:val="24"/>
                <w:szCs w:val="24"/>
              </w:rPr>
              <w:t xml:space="preserve"> СОШ</w:t>
            </w:r>
          </w:p>
        </w:tc>
        <w:tc>
          <w:tcPr>
            <w:tcW w:w="1697" w:type="dxa"/>
          </w:tcPr>
          <w:p w14:paraId="2EA17722"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2 медалиста</w:t>
            </w:r>
          </w:p>
        </w:tc>
        <w:tc>
          <w:tcPr>
            <w:tcW w:w="1752" w:type="dxa"/>
          </w:tcPr>
          <w:p w14:paraId="03641AB0"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c>
          <w:tcPr>
            <w:tcW w:w="1579" w:type="dxa"/>
          </w:tcPr>
          <w:p w14:paraId="3260826B"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r>
      <w:tr w:rsidR="00DF1882" w14:paraId="3993D02D" w14:textId="77777777" w:rsidTr="009762D8">
        <w:tc>
          <w:tcPr>
            <w:tcW w:w="660" w:type="dxa"/>
          </w:tcPr>
          <w:p w14:paraId="0732037A"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 xml:space="preserve"> 4.</w:t>
            </w:r>
          </w:p>
        </w:tc>
        <w:tc>
          <w:tcPr>
            <w:tcW w:w="3883" w:type="dxa"/>
          </w:tcPr>
          <w:p w14:paraId="24BC1E90"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 xml:space="preserve">МКОУ </w:t>
            </w:r>
            <w:proofErr w:type="spellStart"/>
            <w:r w:rsidRPr="00CF2E14">
              <w:rPr>
                <w:rFonts w:ascii="Times New Roman" w:hAnsi="Times New Roman"/>
                <w:sz w:val="24"/>
                <w:szCs w:val="24"/>
              </w:rPr>
              <w:t>Соляновская</w:t>
            </w:r>
            <w:proofErr w:type="spellEnd"/>
            <w:r w:rsidRPr="00CF2E14">
              <w:rPr>
                <w:rFonts w:ascii="Times New Roman" w:hAnsi="Times New Roman"/>
                <w:sz w:val="24"/>
                <w:szCs w:val="24"/>
              </w:rPr>
              <w:t xml:space="preserve"> СОШ</w:t>
            </w:r>
          </w:p>
        </w:tc>
        <w:tc>
          <w:tcPr>
            <w:tcW w:w="1697" w:type="dxa"/>
          </w:tcPr>
          <w:p w14:paraId="5FED397A"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2 медалиста</w:t>
            </w:r>
          </w:p>
        </w:tc>
        <w:tc>
          <w:tcPr>
            <w:tcW w:w="1752" w:type="dxa"/>
          </w:tcPr>
          <w:p w14:paraId="2AC2DBE2"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w:t>
            </w:r>
          </w:p>
        </w:tc>
        <w:tc>
          <w:tcPr>
            <w:tcW w:w="1579" w:type="dxa"/>
          </w:tcPr>
          <w:p w14:paraId="107A296C"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w:t>
            </w:r>
          </w:p>
        </w:tc>
      </w:tr>
      <w:tr w:rsidR="00DF1882" w14:paraId="01D4F1E3" w14:textId="77777777" w:rsidTr="009762D8">
        <w:tc>
          <w:tcPr>
            <w:tcW w:w="660" w:type="dxa"/>
          </w:tcPr>
          <w:p w14:paraId="76A6342C"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 xml:space="preserve"> 5.</w:t>
            </w:r>
          </w:p>
        </w:tc>
        <w:tc>
          <w:tcPr>
            <w:tcW w:w="3883" w:type="dxa"/>
          </w:tcPr>
          <w:p w14:paraId="612C766A"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МКОУ СОШ № 6 г. Бирюсинска</w:t>
            </w:r>
          </w:p>
        </w:tc>
        <w:tc>
          <w:tcPr>
            <w:tcW w:w="1697" w:type="dxa"/>
          </w:tcPr>
          <w:p w14:paraId="01C7B939"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c>
          <w:tcPr>
            <w:tcW w:w="1752" w:type="dxa"/>
          </w:tcPr>
          <w:p w14:paraId="661964B8"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w:t>
            </w:r>
          </w:p>
        </w:tc>
        <w:tc>
          <w:tcPr>
            <w:tcW w:w="1579" w:type="dxa"/>
          </w:tcPr>
          <w:p w14:paraId="7739DCB5"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w:t>
            </w:r>
          </w:p>
        </w:tc>
      </w:tr>
      <w:tr w:rsidR="00DF1882" w14:paraId="52567E93" w14:textId="77777777" w:rsidTr="009762D8">
        <w:tc>
          <w:tcPr>
            <w:tcW w:w="660" w:type="dxa"/>
          </w:tcPr>
          <w:p w14:paraId="615034C1"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 xml:space="preserve"> 6.</w:t>
            </w:r>
          </w:p>
        </w:tc>
        <w:tc>
          <w:tcPr>
            <w:tcW w:w="3883" w:type="dxa"/>
          </w:tcPr>
          <w:p w14:paraId="5D04BF28"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МКОУ СОШ № 10 г. Бирюсинска</w:t>
            </w:r>
          </w:p>
        </w:tc>
        <w:tc>
          <w:tcPr>
            <w:tcW w:w="1697" w:type="dxa"/>
          </w:tcPr>
          <w:p w14:paraId="1A2659B8"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 xml:space="preserve">1 медалист </w:t>
            </w:r>
          </w:p>
        </w:tc>
        <w:tc>
          <w:tcPr>
            <w:tcW w:w="1752" w:type="dxa"/>
          </w:tcPr>
          <w:p w14:paraId="4C4CA8CE"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w:t>
            </w:r>
          </w:p>
        </w:tc>
        <w:tc>
          <w:tcPr>
            <w:tcW w:w="1579" w:type="dxa"/>
          </w:tcPr>
          <w:p w14:paraId="33F4D32F"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w:t>
            </w:r>
          </w:p>
        </w:tc>
      </w:tr>
      <w:tr w:rsidR="00DF1882" w14:paraId="1C19369B" w14:textId="77777777" w:rsidTr="009762D8">
        <w:tc>
          <w:tcPr>
            <w:tcW w:w="660" w:type="dxa"/>
          </w:tcPr>
          <w:p w14:paraId="5B42B8B3"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 xml:space="preserve"> 7.</w:t>
            </w:r>
          </w:p>
        </w:tc>
        <w:tc>
          <w:tcPr>
            <w:tcW w:w="3883" w:type="dxa"/>
          </w:tcPr>
          <w:p w14:paraId="29B48910"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МКОУ СОШ № 16 г. Бирюсинска</w:t>
            </w:r>
          </w:p>
        </w:tc>
        <w:tc>
          <w:tcPr>
            <w:tcW w:w="1697" w:type="dxa"/>
          </w:tcPr>
          <w:p w14:paraId="0DFB0315"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3 медалиста</w:t>
            </w:r>
          </w:p>
        </w:tc>
        <w:tc>
          <w:tcPr>
            <w:tcW w:w="1752" w:type="dxa"/>
          </w:tcPr>
          <w:p w14:paraId="71B1EF0E"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c>
          <w:tcPr>
            <w:tcW w:w="1579" w:type="dxa"/>
          </w:tcPr>
          <w:p w14:paraId="522CCF4A"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r>
      <w:tr w:rsidR="00DF1882" w14:paraId="7AD7FC3B" w14:textId="77777777" w:rsidTr="009762D8">
        <w:tc>
          <w:tcPr>
            <w:tcW w:w="660" w:type="dxa"/>
          </w:tcPr>
          <w:p w14:paraId="0E50A14B"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 xml:space="preserve"> 8.</w:t>
            </w:r>
          </w:p>
        </w:tc>
        <w:tc>
          <w:tcPr>
            <w:tcW w:w="3883" w:type="dxa"/>
          </w:tcPr>
          <w:p w14:paraId="46486A93"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 xml:space="preserve">МКОУ СОШ № 17 </w:t>
            </w:r>
            <w:proofErr w:type="spellStart"/>
            <w:r w:rsidRPr="00CF2E14">
              <w:rPr>
                <w:rFonts w:ascii="Times New Roman" w:hAnsi="Times New Roman"/>
                <w:sz w:val="24"/>
                <w:szCs w:val="24"/>
              </w:rPr>
              <w:t>р.п</w:t>
            </w:r>
            <w:proofErr w:type="spellEnd"/>
            <w:r w:rsidRPr="00CF2E14">
              <w:rPr>
                <w:rFonts w:ascii="Times New Roman" w:hAnsi="Times New Roman"/>
                <w:sz w:val="24"/>
                <w:szCs w:val="24"/>
              </w:rPr>
              <w:t>. Юрты</w:t>
            </w:r>
          </w:p>
        </w:tc>
        <w:tc>
          <w:tcPr>
            <w:tcW w:w="1697" w:type="dxa"/>
          </w:tcPr>
          <w:p w14:paraId="632D694F"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 xml:space="preserve">1 медалист </w:t>
            </w:r>
          </w:p>
        </w:tc>
        <w:tc>
          <w:tcPr>
            <w:tcW w:w="1752" w:type="dxa"/>
          </w:tcPr>
          <w:p w14:paraId="602DE8B8"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c>
          <w:tcPr>
            <w:tcW w:w="1579" w:type="dxa"/>
          </w:tcPr>
          <w:p w14:paraId="5C45BFB2"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r>
      <w:tr w:rsidR="00DF1882" w14:paraId="66EA4C75" w14:textId="77777777" w:rsidTr="009762D8">
        <w:tc>
          <w:tcPr>
            <w:tcW w:w="660" w:type="dxa"/>
          </w:tcPr>
          <w:p w14:paraId="4AF46B34"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 xml:space="preserve"> 9.</w:t>
            </w:r>
          </w:p>
        </w:tc>
        <w:tc>
          <w:tcPr>
            <w:tcW w:w="3883" w:type="dxa"/>
          </w:tcPr>
          <w:p w14:paraId="1DC188D4"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 xml:space="preserve">МКОУ СОШ № 24 </w:t>
            </w:r>
            <w:proofErr w:type="spellStart"/>
            <w:r w:rsidRPr="00CF2E14">
              <w:rPr>
                <w:rFonts w:ascii="Times New Roman" w:hAnsi="Times New Roman"/>
                <w:sz w:val="24"/>
                <w:szCs w:val="24"/>
              </w:rPr>
              <w:t>р.п</w:t>
            </w:r>
            <w:proofErr w:type="spellEnd"/>
            <w:r w:rsidRPr="00CF2E14">
              <w:rPr>
                <w:rFonts w:ascii="Times New Roman" w:hAnsi="Times New Roman"/>
                <w:sz w:val="24"/>
                <w:szCs w:val="24"/>
              </w:rPr>
              <w:t>. Юрты</w:t>
            </w:r>
          </w:p>
        </w:tc>
        <w:tc>
          <w:tcPr>
            <w:tcW w:w="1697" w:type="dxa"/>
          </w:tcPr>
          <w:p w14:paraId="24AAE5D0"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5 медалистов</w:t>
            </w:r>
          </w:p>
        </w:tc>
        <w:tc>
          <w:tcPr>
            <w:tcW w:w="1752" w:type="dxa"/>
          </w:tcPr>
          <w:p w14:paraId="4B3F2A43"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5 медалистов</w:t>
            </w:r>
          </w:p>
        </w:tc>
        <w:tc>
          <w:tcPr>
            <w:tcW w:w="1579" w:type="dxa"/>
          </w:tcPr>
          <w:p w14:paraId="5145340A"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5 медалистов</w:t>
            </w:r>
          </w:p>
        </w:tc>
      </w:tr>
      <w:tr w:rsidR="00DF1882" w14:paraId="0EB877F5" w14:textId="77777777" w:rsidTr="009762D8">
        <w:tc>
          <w:tcPr>
            <w:tcW w:w="660" w:type="dxa"/>
          </w:tcPr>
          <w:p w14:paraId="458402C4"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 xml:space="preserve"> 10.</w:t>
            </w:r>
          </w:p>
        </w:tc>
        <w:tc>
          <w:tcPr>
            <w:tcW w:w="3883" w:type="dxa"/>
          </w:tcPr>
          <w:p w14:paraId="746AE002"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МКОУ СОШ № 2 г. Тайшета</w:t>
            </w:r>
          </w:p>
        </w:tc>
        <w:tc>
          <w:tcPr>
            <w:tcW w:w="1697" w:type="dxa"/>
          </w:tcPr>
          <w:p w14:paraId="43209F84"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c>
          <w:tcPr>
            <w:tcW w:w="1752" w:type="dxa"/>
          </w:tcPr>
          <w:p w14:paraId="55946F48"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w:t>
            </w:r>
          </w:p>
        </w:tc>
        <w:tc>
          <w:tcPr>
            <w:tcW w:w="1579" w:type="dxa"/>
          </w:tcPr>
          <w:p w14:paraId="3A7DFF50"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w:t>
            </w:r>
          </w:p>
        </w:tc>
      </w:tr>
      <w:tr w:rsidR="00DF1882" w14:paraId="67CA1BC9" w14:textId="77777777" w:rsidTr="009762D8">
        <w:tc>
          <w:tcPr>
            <w:tcW w:w="660" w:type="dxa"/>
          </w:tcPr>
          <w:p w14:paraId="55DEA7F4"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 xml:space="preserve"> 11.</w:t>
            </w:r>
          </w:p>
        </w:tc>
        <w:tc>
          <w:tcPr>
            <w:tcW w:w="3883" w:type="dxa"/>
          </w:tcPr>
          <w:p w14:paraId="59DE0D16"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МКОУ СОШ № 5 г. Тайшета</w:t>
            </w:r>
          </w:p>
        </w:tc>
        <w:tc>
          <w:tcPr>
            <w:tcW w:w="1697" w:type="dxa"/>
          </w:tcPr>
          <w:p w14:paraId="36A8EFD7"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9 медалистов</w:t>
            </w:r>
          </w:p>
        </w:tc>
        <w:tc>
          <w:tcPr>
            <w:tcW w:w="1752" w:type="dxa"/>
          </w:tcPr>
          <w:p w14:paraId="0A05E5B3"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7 медалистов</w:t>
            </w:r>
          </w:p>
        </w:tc>
        <w:tc>
          <w:tcPr>
            <w:tcW w:w="1579" w:type="dxa"/>
          </w:tcPr>
          <w:p w14:paraId="1F49A84C"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7 медалистов</w:t>
            </w:r>
          </w:p>
        </w:tc>
      </w:tr>
      <w:tr w:rsidR="00DF1882" w14:paraId="0EAEEA9A" w14:textId="77777777" w:rsidTr="009762D8">
        <w:tc>
          <w:tcPr>
            <w:tcW w:w="660" w:type="dxa"/>
          </w:tcPr>
          <w:p w14:paraId="4F98E65B"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 xml:space="preserve"> 12.</w:t>
            </w:r>
          </w:p>
        </w:tc>
        <w:tc>
          <w:tcPr>
            <w:tcW w:w="3883" w:type="dxa"/>
          </w:tcPr>
          <w:p w14:paraId="37C9FFF5"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МКОУ СОШ № 14 г. Тайшета</w:t>
            </w:r>
          </w:p>
        </w:tc>
        <w:tc>
          <w:tcPr>
            <w:tcW w:w="1697" w:type="dxa"/>
          </w:tcPr>
          <w:p w14:paraId="5B6D3E1B"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5 медалистов</w:t>
            </w:r>
          </w:p>
        </w:tc>
        <w:tc>
          <w:tcPr>
            <w:tcW w:w="1752" w:type="dxa"/>
          </w:tcPr>
          <w:p w14:paraId="08F4856D"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5 медалистов</w:t>
            </w:r>
          </w:p>
        </w:tc>
        <w:tc>
          <w:tcPr>
            <w:tcW w:w="1579" w:type="dxa"/>
          </w:tcPr>
          <w:p w14:paraId="27AF647E"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5 медалистов</w:t>
            </w:r>
          </w:p>
        </w:tc>
      </w:tr>
      <w:tr w:rsidR="00DF1882" w14:paraId="0E215247" w14:textId="77777777" w:rsidTr="009762D8">
        <w:tc>
          <w:tcPr>
            <w:tcW w:w="660" w:type="dxa"/>
          </w:tcPr>
          <w:p w14:paraId="676ACB98"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 xml:space="preserve"> 13.</w:t>
            </w:r>
          </w:p>
        </w:tc>
        <w:tc>
          <w:tcPr>
            <w:tcW w:w="3883" w:type="dxa"/>
          </w:tcPr>
          <w:p w14:paraId="07116229"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МКОУ СОШ № 23 г. Тайшета</w:t>
            </w:r>
          </w:p>
        </w:tc>
        <w:tc>
          <w:tcPr>
            <w:tcW w:w="1697" w:type="dxa"/>
          </w:tcPr>
          <w:p w14:paraId="40EF6D80"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c>
          <w:tcPr>
            <w:tcW w:w="1752" w:type="dxa"/>
          </w:tcPr>
          <w:p w14:paraId="3C48A097"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c>
          <w:tcPr>
            <w:tcW w:w="1579" w:type="dxa"/>
          </w:tcPr>
          <w:p w14:paraId="49459992"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r>
      <w:tr w:rsidR="00DF1882" w14:paraId="4C7A8A08" w14:textId="77777777" w:rsidTr="009762D8">
        <w:tc>
          <w:tcPr>
            <w:tcW w:w="660" w:type="dxa"/>
          </w:tcPr>
          <w:p w14:paraId="2F5E3846"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 xml:space="preserve"> 14.</w:t>
            </w:r>
          </w:p>
        </w:tc>
        <w:tc>
          <w:tcPr>
            <w:tcW w:w="3883" w:type="dxa"/>
          </w:tcPr>
          <w:p w14:paraId="4CA19E09"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МКОУ «СОШ № 85»</w:t>
            </w:r>
          </w:p>
        </w:tc>
        <w:tc>
          <w:tcPr>
            <w:tcW w:w="1697" w:type="dxa"/>
          </w:tcPr>
          <w:p w14:paraId="6F38997B"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 xml:space="preserve">17 медалистов </w:t>
            </w:r>
          </w:p>
        </w:tc>
        <w:tc>
          <w:tcPr>
            <w:tcW w:w="1752" w:type="dxa"/>
          </w:tcPr>
          <w:p w14:paraId="6964F832"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10 медалистов</w:t>
            </w:r>
          </w:p>
        </w:tc>
        <w:tc>
          <w:tcPr>
            <w:tcW w:w="1579" w:type="dxa"/>
          </w:tcPr>
          <w:p w14:paraId="61928162"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10 медалистов</w:t>
            </w:r>
          </w:p>
        </w:tc>
      </w:tr>
      <w:tr w:rsidR="00DF1882" w14:paraId="297ECC8A" w14:textId="77777777" w:rsidTr="009762D8">
        <w:tc>
          <w:tcPr>
            <w:tcW w:w="660" w:type="dxa"/>
          </w:tcPr>
          <w:p w14:paraId="140E314C"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 xml:space="preserve"> 15.</w:t>
            </w:r>
          </w:p>
        </w:tc>
        <w:tc>
          <w:tcPr>
            <w:tcW w:w="3883" w:type="dxa"/>
          </w:tcPr>
          <w:p w14:paraId="7F85E2A8"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МКОУ Тамтачетская СОШ</w:t>
            </w:r>
          </w:p>
        </w:tc>
        <w:tc>
          <w:tcPr>
            <w:tcW w:w="1697" w:type="dxa"/>
          </w:tcPr>
          <w:p w14:paraId="4E55541F"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c>
          <w:tcPr>
            <w:tcW w:w="1752" w:type="dxa"/>
          </w:tcPr>
          <w:p w14:paraId="3A89044D"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c>
          <w:tcPr>
            <w:tcW w:w="1579" w:type="dxa"/>
          </w:tcPr>
          <w:p w14:paraId="3576CC0D"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r>
      <w:tr w:rsidR="00DF1882" w14:paraId="00C14DD1" w14:textId="77777777" w:rsidTr="009762D8">
        <w:tc>
          <w:tcPr>
            <w:tcW w:w="660" w:type="dxa"/>
          </w:tcPr>
          <w:p w14:paraId="00799E5B"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 xml:space="preserve"> 16.</w:t>
            </w:r>
          </w:p>
        </w:tc>
        <w:tc>
          <w:tcPr>
            <w:tcW w:w="3883" w:type="dxa"/>
          </w:tcPr>
          <w:p w14:paraId="54BCC2D4"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МКОУ Шелеховская СОШ</w:t>
            </w:r>
          </w:p>
        </w:tc>
        <w:tc>
          <w:tcPr>
            <w:tcW w:w="1697" w:type="dxa"/>
          </w:tcPr>
          <w:p w14:paraId="688B1A94"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c>
          <w:tcPr>
            <w:tcW w:w="1752" w:type="dxa"/>
          </w:tcPr>
          <w:p w14:paraId="3B8783B8"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w:t>
            </w:r>
          </w:p>
        </w:tc>
        <w:tc>
          <w:tcPr>
            <w:tcW w:w="1579" w:type="dxa"/>
          </w:tcPr>
          <w:p w14:paraId="58D50F85"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w:t>
            </w:r>
          </w:p>
        </w:tc>
      </w:tr>
      <w:tr w:rsidR="00DF1882" w14:paraId="031E81B0" w14:textId="77777777" w:rsidTr="009762D8">
        <w:tc>
          <w:tcPr>
            <w:tcW w:w="660" w:type="dxa"/>
          </w:tcPr>
          <w:p w14:paraId="12D2FF01"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 xml:space="preserve"> 17.</w:t>
            </w:r>
          </w:p>
        </w:tc>
        <w:tc>
          <w:tcPr>
            <w:tcW w:w="3883" w:type="dxa"/>
          </w:tcPr>
          <w:p w14:paraId="438D860E"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МКОУ Шиткинская СОШ</w:t>
            </w:r>
          </w:p>
        </w:tc>
        <w:tc>
          <w:tcPr>
            <w:tcW w:w="1697" w:type="dxa"/>
          </w:tcPr>
          <w:p w14:paraId="275CB160"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1 медалист</w:t>
            </w:r>
          </w:p>
        </w:tc>
        <w:tc>
          <w:tcPr>
            <w:tcW w:w="1752" w:type="dxa"/>
          </w:tcPr>
          <w:p w14:paraId="2A0D696C"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w:t>
            </w:r>
          </w:p>
        </w:tc>
        <w:tc>
          <w:tcPr>
            <w:tcW w:w="1579" w:type="dxa"/>
          </w:tcPr>
          <w:p w14:paraId="5F921AE4"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w:t>
            </w:r>
          </w:p>
        </w:tc>
      </w:tr>
      <w:tr w:rsidR="00DF1882" w14:paraId="2309E7D5" w14:textId="77777777" w:rsidTr="009762D8">
        <w:tc>
          <w:tcPr>
            <w:tcW w:w="660" w:type="dxa"/>
          </w:tcPr>
          <w:p w14:paraId="4461DCC8" w14:textId="77777777" w:rsidR="00DF1882" w:rsidRPr="00CF2E14" w:rsidRDefault="00DF1882" w:rsidP="00110B86">
            <w:pPr>
              <w:spacing w:after="0" w:line="240" w:lineRule="auto"/>
              <w:jc w:val="both"/>
              <w:rPr>
                <w:rFonts w:ascii="Times New Roman" w:hAnsi="Times New Roman"/>
                <w:sz w:val="24"/>
                <w:szCs w:val="24"/>
              </w:rPr>
            </w:pPr>
            <w:r w:rsidRPr="00CF2E14">
              <w:rPr>
                <w:rFonts w:ascii="Times New Roman" w:hAnsi="Times New Roman"/>
                <w:sz w:val="24"/>
                <w:szCs w:val="24"/>
              </w:rPr>
              <w:t xml:space="preserve"> 18.</w:t>
            </w:r>
          </w:p>
        </w:tc>
        <w:tc>
          <w:tcPr>
            <w:tcW w:w="3883" w:type="dxa"/>
          </w:tcPr>
          <w:p w14:paraId="795FC610"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Школа-интернат № 24 ОАО «РЖД»</w:t>
            </w:r>
          </w:p>
        </w:tc>
        <w:tc>
          <w:tcPr>
            <w:tcW w:w="1697" w:type="dxa"/>
          </w:tcPr>
          <w:p w14:paraId="6A3E49BF"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4 медалиста</w:t>
            </w:r>
          </w:p>
        </w:tc>
        <w:tc>
          <w:tcPr>
            <w:tcW w:w="1752" w:type="dxa"/>
          </w:tcPr>
          <w:p w14:paraId="72A020FD"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4 медалиста</w:t>
            </w:r>
          </w:p>
        </w:tc>
        <w:tc>
          <w:tcPr>
            <w:tcW w:w="1579" w:type="dxa"/>
          </w:tcPr>
          <w:p w14:paraId="041E8CBD" w14:textId="77777777" w:rsidR="00DF1882" w:rsidRPr="00CF2E14" w:rsidRDefault="00DF1882" w:rsidP="00110B86">
            <w:pPr>
              <w:spacing w:after="0" w:line="240" w:lineRule="auto"/>
              <w:jc w:val="center"/>
              <w:rPr>
                <w:rFonts w:ascii="Times New Roman" w:hAnsi="Times New Roman"/>
                <w:sz w:val="24"/>
                <w:szCs w:val="24"/>
              </w:rPr>
            </w:pPr>
            <w:r w:rsidRPr="00CF2E14">
              <w:rPr>
                <w:rFonts w:ascii="Times New Roman" w:hAnsi="Times New Roman"/>
                <w:sz w:val="24"/>
                <w:szCs w:val="24"/>
              </w:rPr>
              <w:t>4 медалиста</w:t>
            </w:r>
          </w:p>
        </w:tc>
      </w:tr>
    </w:tbl>
    <w:p w14:paraId="4E0FA08F" w14:textId="77777777" w:rsidR="00DF1882" w:rsidRPr="00085751" w:rsidRDefault="00DF1882" w:rsidP="00DF1882">
      <w:pPr>
        <w:spacing w:after="0" w:line="240" w:lineRule="auto"/>
        <w:jc w:val="center"/>
        <w:rPr>
          <w:rFonts w:ascii="Times New Roman" w:hAnsi="Times New Roman"/>
          <w:b/>
          <w:color w:val="000000"/>
          <w:sz w:val="24"/>
          <w:szCs w:val="24"/>
        </w:rPr>
      </w:pPr>
    </w:p>
    <w:p w14:paraId="488F610B" w14:textId="77777777" w:rsidR="00DF1882" w:rsidRDefault="00DF1882" w:rsidP="00DF1882">
      <w:pPr>
        <w:spacing w:after="0"/>
        <w:ind w:firstLine="567"/>
        <w:jc w:val="both"/>
        <w:rPr>
          <w:rFonts w:ascii="Times New Roman" w:hAnsi="Times New Roman"/>
          <w:color w:val="000000"/>
          <w:sz w:val="24"/>
          <w:szCs w:val="24"/>
        </w:rPr>
      </w:pPr>
      <w:r>
        <w:rPr>
          <w:rFonts w:ascii="Times New Roman" w:hAnsi="Times New Roman"/>
          <w:color w:val="000000"/>
          <w:sz w:val="24"/>
          <w:szCs w:val="24"/>
        </w:rPr>
        <w:t>Если провести анализ результатов сдачи медалистами ЕГЭ по русскому языку и математике профильного уровня, можно привести следующую статистику:</w:t>
      </w:r>
    </w:p>
    <w:p w14:paraId="3F8ACDB2" w14:textId="77777777" w:rsidR="00DF1882" w:rsidRDefault="00DF1882" w:rsidP="00DF1882">
      <w:pPr>
        <w:spacing w:after="0"/>
        <w:ind w:firstLine="567"/>
        <w:jc w:val="both"/>
        <w:rPr>
          <w:rFonts w:ascii="Times New Roman" w:hAnsi="Times New Roman"/>
          <w:color w:val="000000"/>
          <w:sz w:val="24"/>
          <w:szCs w:val="24"/>
        </w:rPr>
      </w:pPr>
      <w:r>
        <w:rPr>
          <w:rFonts w:ascii="Times New Roman" w:hAnsi="Times New Roman"/>
          <w:color w:val="000000"/>
          <w:sz w:val="24"/>
          <w:szCs w:val="24"/>
        </w:rPr>
        <w:t>- 6 выпускников отказались от сдачи обоих экзаменов;</w:t>
      </w:r>
    </w:p>
    <w:p w14:paraId="4B01F251" w14:textId="77777777" w:rsidR="00DF1882" w:rsidRDefault="00DF1882" w:rsidP="00DF1882">
      <w:pPr>
        <w:spacing w:after="0"/>
        <w:ind w:firstLine="567"/>
        <w:jc w:val="both"/>
        <w:rPr>
          <w:rFonts w:ascii="Times New Roman" w:hAnsi="Times New Roman"/>
          <w:color w:val="000000"/>
          <w:sz w:val="24"/>
          <w:szCs w:val="24"/>
        </w:rPr>
      </w:pPr>
      <w:r>
        <w:rPr>
          <w:rFonts w:ascii="Times New Roman" w:hAnsi="Times New Roman"/>
          <w:color w:val="000000"/>
          <w:sz w:val="24"/>
          <w:szCs w:val="24"/>
        </w:rPr>
        <w:t>- 19 выпускников отказались от сдачи ЕГЭ по математике профильного уровня, 14 из них набрали необходимый балл по русскому языку (73);</w:t>
      </w:r>
    </w:p>
    <w:p w14:paraId="24B9E04C" w14:textId="77777777" w:rsidR="00DF1882" w:rsidRDefault="00DF1882" w:rsidP="00DF1882">
      <w:pPr>
        <w:spacing w:after="0"/>
        <w:ind w:firstLine="567"/>
        <w:jc w:val="both"/>
        <w:rPr>
          <w:rFonts w:ascii="Times New Roman" w:hAnsi="Times New Roman"/>
          <w:color w:val="000000"/>
          <w:sz w:val="24"/>
          <w:szCs w:val="24"/>
        </w:rPr>
      </w:pPr>
      <w:r>
        <w:rPr>
          <w:rFonts w:ascii="Times New Roman" w:hAnsi="Times New Roman"/>
          <w:color w:val="000000"/>
          <w:sz w:val="24"/>
          <w:szCs w:val="24"/>
        </w:rPr>
        <w:t>- 24 выпускника не набрали необходимый балл (70) по математике профильного уровня;</w:t>
      </w:r>
    </w:p>
    <w:p w14:paraId="3BAFDD6F" w14:textId="05A099D8" w:rsidR="00DF1882" w:rsidRDefault="00DF1882" w:rsidP="00110B86">
      <w:pPr>
        <w:spacing w:after="0"/>
        <w:ind w:firstLine="567"/>
        <w:jc w:val="both"/>
        <w:rPr>
          <w:rFonts w:ascii="Times New Roman" w:hAnsi="Times New Roman"/>
          <w:color w:val="000000"/>
          <w:sz w:val="24"/>
          <w:szCs w:val="24"/>
        </w:rPr>
      </w:pPr>
      <w:r>
        <w:rPr>
          <w:rFonts w:ascii="Times New Roman" w:hAnsi="Times New Roman"/>
          <w:color w:val="000000"/>
          <w:sz w:val="24"/>
          <w:szCs w:val="24"/>
        </w:rPr>
        <w:t>- только 10 выпускников подтвердили бы получение зо</w:t>
      </w:r>
      <w:r w:rsidR="00110B86">
        <w:rPr>
          <w:rFonts w:ascii="Times New Roman" w:hAnsi="Times New Roman"/>
          <w:color w:val="000000"/>
          <w:sz w:val="24"/>
          <w:szCs w:val="24"/>
        </w:rPr>
        <w:t>лотых медалей результатами ЕГЭ.</w:t>
      </w:r>
    </w:p>
    <w:p w14:paraId="64CEBD12" w14:textId="49D14BBB" w:rsidR="00DF1882" w:rsidRPr="008D5651" w:rsidRDefault="00DF1882" w:rsidP="00DF1882">
      <w:pPr>
        <w:spacing w:after="0"/>
        <w:ind w:firstLine="567"/>
        <w:jc w:val="both"/>
        <w:rPr>
          <w:rFonts w:ascii="Times New Roman" w:hAnsi="Times New Roman"/>
          <w:color w:val="000000"/>
          <w:sz w:val="24"/>
          <w:szCs w:val="24"/>
        </w:rPr>
      </w:pPr>
      <w:r>
        <w:rPr>
          <w:rFonts w:ascii="Times New Roman" w:hAnsi="Times New Roman"/>
          <w:color w:val="000000"/>
          <w:sz w:val="24"/>
          <w:szCs w:val="24"/>
        </w:rPr>
        <w:t>В 2020 году выпускники вновь отдали предпочтение сда</w:t>
      </w:r>
      <w:r w:rsidR="00110B86">
        <w:rPr>
          <w:rFonts w:ascii="Times New Roman" w:hAnsi="Times New Roman"/>
          <w:color w:val="000000"/>
          <w:sz w:val="24"/>
          <w:szCs w:val="24"/>
        </w:rPr>
        <w:t xml:space="preserve">че </w:t>
      </w:r>
      <w:r>
        <w:rPr>
          <w:rFonts w:ascii="Times New Roman" w:hAnsi="Times New Roman"/>
          <w:color w:val="000000"/>
          <w:sz w:val="24"/>
          <w:szCs w:val="24"/>
        </w:rPr>
        <w:t xml:space="preserve"> ЕГЭ по обществознанию, на 7% больше, чем в прошлом году. Остальные предметы остались практически на том же уровне. По-прежнему</w:t>
      </w:r>
      <w:r w:rsidR="00110B86">
        <w:rPr>
          <w:rFonts w:ascii="Times New Roman" w:hAnsi="Times New Roman"/>
          <w:color w:val="000000"/>
          <w:sz w:val="24"/>
          <w:szCs w:val="24"/>
        </w:rPr>
        <w:t xml:space="preserve">, </w:t>
      </w:r>
      <w:r>
        <w:rPr>
          <w:rFonts w:ascii="Times New Roman" w:hAnsi="Times New Roman"/>
          <w:color w:val="000000"/>
          <w:sz w:val="24"/>
          <w:szCs w:val="24"/>
        </w:rPr>
        <w:t xml:space="preserve"> небольшое количество выпускников выбирает химию, иностранные языки, литературу и географию.</w:t>
      </w:r>
    </w:p>
    <w:p w14:paraId="6A383BE5" w14:textId="77777777" w:rsidR="00DF1882" w:rsidRPr="004805B6" w:rsidRDefault="00DF1882" w:rsidP="00DF1882">
      <w:pPr>
        <w:tabs>
          <w:tab w:val="num" w:pos="0"/>
        </w:tabs>
        <w:spacing w:after="0"/>
        <w:jc w:val="both"/>
        <w:rPr>
          <w:rFonts w:ascii="Times New Roman" w:hAnsi="Times New Roman"/>
          <w:color w:val="000000"/>
          <w:sz w:val="24"/>
          <w:szCs w:val="24"/>
        </w:rPr>
      </w:pPr>
    </w:p>
    <w:p w14:paraId="0A5EB0AA" w14:textId="236B8CCF" w:rsidR="00DF1882" w:rsidRPr="000420FD" w:rsidRDefault="00DF1882" w:rsidP="00DF1882">
      <w:pPr>
        <w:pStyle w:val="ae"/>
        <w:spacing w:after="0"/>
        <w:ind w:left="0"/>
        <w:jc w:val="both"/>
        <w:rPr>
          <w:rFonts w:ascii="Times New Roman" w:hAnsi="Times New Roman"/>
          <w:color w:val="FF0000"/>
          <w:sz w:val="24"/>
          <w:szCs w:val="24"/>
        </w:rPr>
      </w:pPr>
      <w:r w:rsidRPr="002C7394">
        <w:rPr>
          <w:rFonts w:ascii="Times New Roman" w:hAnsi="Times New Roman"/>
          <w:noProof/>
          <w:color w:val="FF0000"/>
          <w:sz w:val="24"/>
          <w:szCs w:val="24"/>
          <w:lang w:eastAsia="ru-RU"/>
        </w:rPr>
        <w:lastRenderedPageBreak/>
        <w:drawing>
          <wp:inline distT="0" distB="0" distL="0" distR="0" wp14:anchorId="5AF761B4" wp14:editId="69169C00">
            <wp:extent cx="6273800" cy="6096000"/>
            <wp:effectExtent l="0" t="0" r="0" b="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DAC0F85" w14:textId="74DA1713" w:rsidR="00DF1882" w:rsidRPr="00110B86" w:rsidRDefault="00110B86" w:rsidP="00DF1882">
      <w:pPr>
        <w:pStyle w:val="ae"/>
        <w:spacing w:after="0"/>
        <w:ind w:left="0"/>
        <w:jc w:val="both"/>
        <w:rPr>
          <w:rFonts w:ascii="Times New Roman" w:hAnsi="Times New Roman"/>
          <w:sz w:val="24"/>
          <w:szCs w:val="24"/>
        </w:rPr>
      </w:pPr>
      <w:r w:rsidRPr="00110B86">
        <w:rPr>
          <w:rFonts w:ascii="Times New Roman" w:hAnsi="Times New Roman"/>
          <w:sz w:val="24"/>
          <w:szCs w:val="24"/>
        </w:rPr>
        <w:t>Рисунок 26. Процентное соотношение выбора  предметов ЕГЭ</w:t>
      </w:r>
    </w:p>
    <w:p w14:paraId="7CDC5022" w14:textId="77777777" w:rsidR="00DF1882" w:rsidRPr="000420FD" w:rsidRDefault="00DF1882" w:rsidP="00DF1882">
      <w:pPr>
        <w:pStyle w:val="ae"/>
        <w:spacing w:after="0"/>
        <w:ind w:left="0" w:firstLine="709"/>
        <w:jc w:val="both"/>
        <w:rPr>
          <w:rFonts w:ascii="Times New Roman" w:hAnsi="Times New Roman"/>
          <w:color w:val="FF0000"/>
          <w:sz w:val="24"/>
          <w:szCs w:val="24"/>
        </w:rPr>
      </w:pPr>
      <w:r w:rsidRPr="00486EC4">
        <w:rPr>
          <w:rFonts w:ascii="Times New Roman" w:hAnsi="Times New Roman"/>
          <w:sz w:val="24"/>
          <w:szCs w:val="24"/>
        </w:rPr>
        <w:t xml:space="preserve">На ЕГЭ по </w:t>
      </w:r>
      <w:r w:rsidRPr="00486EC4">
        <w:rPr>
          <w:rFonts w:ascii="Times New Roman" w:hAnsi="Times New Roman"/>
          <w:b/>
          <w:sz w:val="24"/>
          <w:szCs w:val="24"/>
          <w:u w:val="single"/>
        </w:rPr>
        <w:t>обществознанию</w:t>
      </w:r>
      <w:r w:rsidRPr="00486EC4">
        <w:rPr>
          <w:rFonts w:ascii="Times New Roman" w:hAnsi="Times New Roman"/>
          <w:sz w:val="24"/>
          <w:szCs w:val="24"/>
        </w:rPr>
        <w:t xml:space="preserve"> было зарегистрировано </w:t>
      </w:r>
      <w:r>
        <w:rPr>
          <w:rFonts w:ascii="Times New Roman" w:hAnsi="Times New Roman"/>
          <w:sz w:val="24"/>
          <w:szCs w:val="24"/>
        </w:rPr>
        <w:t>202</w:t>
      </w:r>
      <w:r w:rsidRPr="00486EC4">
        <w:rPr>
          <w:rFonts w:ascii="Times New Roman" w:hAnsi="Times New Roman"/>
          <w:sz w:val="24"/>
          <w:szCs w:val="24"/>
        </w:rPr>
        <w:t xml:space="preserve"> человека (</w:t>
      </w:r>
      <w:r>
        <w:rPr>
          <w:rFonts w:ascii="Times New Roman" w:hAnsi="Times New Roman"/>
          <w:sz w:val="24"/>
          <w:szCs w:val="24"/>
        </w:rPr>
        <w:t>2019 г. – 248 чел., 2018 г. – 264 чел.</w:t>
      </w:r>
      <w:r w:rsidRPr="00486EC4">
        <w:rPr>
          <w:rFonts w:ascii="Times New Roman" w:hAnsi="Times New Roman"/>
          <w:sz w:val="24"/>
          <w:szCs w:val="24"/>
        </w:rPr>
        <w:t>).</w:t>
      </w:r>
      <w:r w:rsidRPr="000420FD">
        <w:rPr>
          <w:rFonts w:ascii="Times New Roman" w:hAnsi="Times New Roman"/>
          <w:color w:val="FF0000"/>
          <w:sz w:val="24"/>
          <w:szCs w:val="24"/>
        </w:rPr>
        <w:t xml:space="preserve"> </w:t>
      </w:r>
      <w:r w:rsidRPr="00486EC4">
        <w:rPr>
          <w:rFonts w:ascii="Times New Roman" w:hAnsi="Times New Roman"/>
          <w:sz w:val="24"/>
          <w:szCs w:val="24"/>
        </w:rPr>
        <w:t xml:space="preserve">Приняли участие в сдаче экзамена </w:t>
      </w:r>
      <w:r>
        <w:rPr>
          <w:rFonts w:ascii="Times New Roman" w:hAnsi="Times New Roman"/>
          <w:sz w:val="24"/>
          <w:szCs w:val="24"/>
        </w:rPr>
        <w:t>197</w:t>
      </w:r>
      <w:r w:rsidRPr="00486EC4">
        <w:rPr>
          <w:rFonts w:ascii="Times New Roman" w:hAnsi="Times New Roman"/>
          <w:sz w:val="24"/>
          <w:szCs w:val="24"/>
        </w:rPr>
        <w:t xml:space="preserve"> человек,</w:t>
      </w:r>
      <w:r w:rsidRPr="000420FD">
        <w:rPr>
          <w:rFonts w:ascii="Times New Roman" w:hAnsi="Times New Roman"/>
          <w:color w:val="FF0000"/>
          <w:sz w:val="24"/>
          <w:szCs w:val="24"/>
        </w:rPr>
        <w:t xml:space="preserve"> </w:t>
      </w:r>
      <w:r w:rsidRPr="00486EC4">
        <w:rPr>
          <w:rFonts w:ascii="Times New Roman" w:hAnsi="Times New Roman"/>
          <w:sz w:val="24"/>
          <w:szCs w:val="24"/>
        </w:rPr>
        <w:t xml:space="preserve">что составило </w:t>
      </w:r>
      <w:r>
        <w:rPr>
          <w:rFonts w:ascii="Times New Roman" w:hAnsi="Times New Roman"/>
          <w:sz w:val="24"/>
          <w:szCs w:val="24"/>
        </w:rPr>
        <w:t xml:space="preserve">98,01% </w:t>
      </w:r>
      <w:r w:rsidRPr="00486EC4">
        <w:rPr>
          <w:rFonts w:ascii="Times New Roman" w:hAnsi="Times New Roman"/>
          <w:sz w:val="24"/>
          <w:szCs w:val="24"/>
        </w:rPr>
        <w:t xml:space="preserve"> (</w:t>
      </w:r>
      <w:r>
        <w:rPr>
          <w:rFonts w:ascii="Times New Roman" w:hAnsi="Times New Roman"/>
          <w:sz w:val="24"/>
          <w:szCs w:val="24"/>
        </w:rPr>
        <w:t>2019 г. – 93,15%, 2018 г. – 96,21%</w:t>
      </w:r>
      <w:r w:rsidRPr="00486EC4">
        <w:rPr>
          <w:rFonts w:ascii="Times New Roman" w:hAnsi="Times New Roman"/>
          <w:sz w:val="24"/>
          <w:szCs w:val="24"/>
        </w:rPr>
        <w:t>).</w:t>
      </w:r>
      <w:r w:rsidRPr="000420FD">
        <w:rPr>
          <w:rFonts w:ascii="Times New Roman" w:hAnsi="Times New Roman"/>
          <w:color w:val="FF0000"/>
          <w:sz w:val="24"/>
          <w:szCs w:val="24"/>
        </w:rPr>
        <w:t xml:space="preserve"> </w:t>
      </w:r>
      <w:r w:rsidRPr="00486EC4">
        <w:rPr>
          <w:rFonts w:ascii="Times New Roman" w:hAnsi="Times New Roman"/>
          <w:sz w:val="24"/>
          <w:szCs w:val="24"/>
        </w:rPr>
        <w:t>В число участников экзамена вошли:</w:t>
      </w:r>
      <w:r w:rsidRPr="000420FD">
        <w:rPr>
          <w:rFonts w:ascii="Times New Roman" w:hAnsi="Times New Roman"/>
          <w:color w:val="FF0000"/>
          <w:sz w:val="24"/>
          <w:szCs w:val="24"/>
        </w:rPr>
        <w:t xml:space="preserve"> </w:t>
      </w:r>
      <w:r w:rsidRPr="00486EC4">
        <w:rPr>
          <w:rFonts w:ascii="Times New Roman" w:hAnsi="Times New Roman"/>
          <w:sz w:val="24"/>
          <w:szCs w:val="24"/>
        </w:rPr>
        <w:t xml:space="preserve">выпускники муниципальных школ - </w:t>
      </w:r>
      <w:r>
        <w:rPr>
          <w:rFonts w:ascii="Times New Roman" w:hAnsi="Times New Roman"/>
          <w:sz w:val="24"/>
          <w:szCs w:val="24"/>
        </w:rPr>
        <w:t>186</w:t>
      </w:r>
      <w:r w:rsidRPr="00486EC4">
        <w:rPr>
          <w:rFonts w:ascii="Times New Roman" w:hAnsi="Times New Roman"/>
          <w:sz w:val="24"/>
          <w:szCs w:val="24"/>
        </w:rPr>
        <w:t xml:space="preserve"> человек (</w:t>
      </w:r>
      <w:r>
        <w:rPr>
          <w:rFonts w:ascii="Times New Roman" w:hAnsi="Times New Roman"/>
          <w:sz w:val="24"/>
          <w:szCs w:val="24"/>
        </w:rPr>
        <w:t>95</w:t>
      </w:r>
      <w:r w:rsidRPr="00486EC4">
        <w:rPr>
          <w:rFonts w:ascii="Times New Roman" w:hAnsi="Times New Roman"/>
          <w:sz w:val="24"/>
          <w:szCs w:val="24"/>
        </w:rPr>
        <w:t>%), выпускники шко</w:t>
      </w:r>
      <w:r>
        <w:rPr>
          <w:rFonts w:ascii="Times New Roman" w:hAnsi="Times New Roman"/>
          <w:sz w:val="24"/>
          <w:szCs w:val="24"/>
        </w:rPr>
        <w:t>лы-интерната № 24 ОАО «РЖД» -11</w:t>
      </w:r>
      <w:r w:rsidRPr="00486EC4">
        <w:rPr>
          <w:rFonts w:ascii="Times New Roman" w:hAnsi="Times New Roman"/>
          <w:sz w:val="24"/>
          <w:szCs w:val="24"/>
        </w:rPr>
        <w:t xml:space="preserve"> человек (</w:t>
      </w:r>
      <w:r>
        <w:rPr>
          <w:rFonts w:ascii="Times New Roman" w:hAnsi="Times New Roman"/>
          <w:sz w:val="24"/>
          <w:szCs w:val="24"/>
        </w:rPr>
        <w:t>5</w:t>
      </w:r>
      <w:r w:rsidRPr="00486EC4">
        <w:rPr>
          <w:rFonts w:ascii="Times New Roman" w:hAnsi="Times New Roman"/>
          <w:sz w:val="24"/>
          <w:szCs w:val="24"/>
        </w:rPr>
        <w:t>%)</w:t>
      </w:r>
      <w:r>
        <w:rPr>
          <w:rFonts w:ascii="Times New Roman" w:hAnsi="Times New Roman"/>
          <w:sz w:val="24"/>
          <w:szCs w:val="24"/>
        </w:rPr>
        <w:t>.</w:t>
      </w:r>
    </w:p>
    <w:p w14:paraId="2AFB1B12" w14:textId="77777777" w:rsidR="00DF1882" w:rsidRPr="000420FD" w:rsidRDefault="00DF1882" w:rsidP="00DF1882">
      <w:pPr>
        <w:pStyle w:val="ae"/>
        <w:spacing w:after="0"/>
        <w:ind w:left="0" w:firstLine="709"/>
        <w:jc w:val="both"/>
        <w:rPr>
          <w:rFonts w:ascii="Times New Roman" w:hAnsi="Times New Roman"/>
          <w:color w:val="FF0000"/>
          <w:sz w:val="24"/>
          <w:szCs w:val="24"/>
        </w:rPr>
      </w:pPr>
      <w:r w:rsidRPr="00486EC4">
        <w:rPr>
          <w:rFonts w:ascii="Times New Roman" w:hAnsi="Times New Roman"/>
          <w:sz w:val="24"/>
          <w:szCs w:val="24"/>
        </w:rPr>
        <w:t xml:space="preserve">Подтвердили освоение основных общеобразовательных программ среднего общего образования </w:t>
      </w:r>
      <w:r>
        <w:rPr>
          <w:rFonts w:ascii="Times New Roman" w:hAnsi="Times New Roman"/>
          <w:sz w:val="24"/>
          <w:szCs w:val="24"/>
        </w:rPr>
        <w:t>127 участников</w:t>
      </w:r>
      <w:r w:rsidRPr="00486EC4">
        <w:rPr>
          <w:rFonts w:ascii="Times New Roman" w:hAnsi="Times New Roman"/>
          <w:sz w:val="24"/>
          <w:szCs w:val="24"/>
        </w:rPr>
        <w:t xml:space="preserve">, что составило </w:t>
      </w:r>
      <w:r>
        <w:rPr>
          <w:rFonts w:ascii="Times New Roman" w:hAnsi="Times New Roman"/>
          <w:sz w:val="24"/>
          <w:szCs w:val="24"/>
        </w:rPr>
        <w:t>64,47</w:t>
      </w:r>
      <w:r w:rsidRPr="00486EC4">
        <w:rPr>
          <w:rFonts w:ascii="Times New Roman" w:hAnsi="Times New Roman"/>
          <w:sz w:val="24"/>
          <w:szCs w:val="24"/>
        </w:rPr>
        <w:t xml:space="preserve">% - это </w:t>
      </w:r>
      <w:r>
        <w:rPr>
          <w:rFonts w:ascii="Times New Roman" w:hAnsi="Times New Roman"/>
          <w:sz w:val="24"/>
          <w:szCs w:val="24"/>
        </w:rPr>
        <w:t>практически равно показателю</w:t>
      </w:r>
      <w:r w:rsidRPr="00486EC4">
        <w:rPr>
          <w:rFonts w:ascii="Times New Roman" w:hAnsi="Times New Roman"/>
          <w:sz w:val="24"/>
          <w:szCs w:val="24"/>
        </w:rPr>
        <w:t xml:space="preserve"> прошлого года (</w:t>
      </w:r>
      <w:r>
        <w:rPr>
          <w:rFonts w:ascii="Times New Roman" w:hAnsi="Times New Roman"/>
          <w:sz w:val="24"/>
          <w:szCs w:val="24"/>
        </w:rPr>
        <w:t xml:space="preserve">2019 г. – 64,07%, </w:t>
      </w:r>
      <w:r w:rsidRPr="00486EC4">
        <w:rPr>
          <w:rFonts w:ascii="Times New Roman" w:hAnsi="Times New Roman"/>
          <w:sz w:val="24"/>
          <w:szCs w:val="24"/>
        </w:rPr>
        <w:t>201</w:t>
      </w:r>
      <w:r>
        <w:rPr>
          <w:rFonts w:ascii="Times New Roman" w:hAnsi="Times New Roman"/>
          <w:sz w:val="24"/>
          <w:szCs w:val="24"/>
        </w:rPr>
        <w:t>8 г. – 68,11%</w:t>
      </w:r>
      <w:r w:rsidRPr="00486EC4">
        <w:rPr>
          <w:rFonts w:ascii="Times New Roman" w:hAnsi="Times New Roman"/>
          <w:sz w:val="24"/>
          <w:szCs w:val="24"/>
        </w:rPr>
        <w:t>)</w:t>
      </w:r>
      <w:r>
        <w:rPr>
          <w:rFonts w:ascii="Times New Roman" w:hAnsi="Times New Roman"/>
          <w:sz w:val="24"/>
          <w:szCs w:val="24"/>
        </w:rPr>
        <w:t>.</w:t>
      </w:r>
    </w:p>
    <w:p w14:paraId="7E4A389C" w14:textId="77777777" w:rsidR="00DF1882" w:rsidRPr="000420FD" w:rsidRDefault="00DF1882" w:rsidP="00DF1882">
      <w:pPr>
        <w:pStyle w:val="ae"/>
        <w:spacing w:after="0"/>
        <w:ind w:left="0" w:firstLine="709"/>
        <w:jc w:val="both"/>
        <w:rPr>
          <w:rFonts w:ascii="Times New Roman" w:hAnsi="Times New Roman"/>
          <w:color w:val="FF0000"/>
          <w:sz w:val="24"/>
          <w:szCs w:val="24"/>
        </w:rPr>
      </w:pPr>
    </w:p>
    <w:p w14:paraId="006AA5EC" w14:textId="7019F5D2" w:rsidR="00DF1882" w:rsidRPr="000420FD" w:rsidRDefault="00DF1882" w:rsidP="00DF1882">
      <w:pPr>
        <w:pStyle w:val="ae"/>
        <w:spacing w:after="0"/>
        <w:ind w:left="0" w:firstLine="567"/>
        <w:jc w:val="both"/>
        <w:rPr>
          <w:rFonts w:ascii="Times New Roman" w:hAnsi="Times New Roman"/>
          <w:color w:val="FF0000"/>
          <w:sz w:val="24"/>
          <w:szCs w:val="24"/>
        </w:rPr>
      </w:pPr>
      <w:r w:rsidRPr="002C7394">
        <w:rPr>
          <w:rFonts w:ascii="Times New Roman" w:hAnsi="Times New Roman"/>
          <w:noProof/>
          <w:color w:val="FF0000"/>
          <w:sz w:val="24"/>
          <w:szCs w:val="24"/>
          <w:lang w:eastAsia="ru-RU"/>
        </w:rPr>
        <w:lastRenderedPageBreak/>
        <w:drawing>
          <wp:inline distT="0" distB="0" distL="0" distR="0" wp14:anchorId="5F6C0FA1" wp14:editId="4418379A">
            <wp:extent cx="5689600" cy="3244850"/>
            <wp:effectExtent l="0" t="0" r="0" b="0"/>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66BFBEB" w14:textId="53007309" w:rsidR="00DF1882" w:rsidRPr="00110B86" w:rsidRDefault="00110B86" w:rsidP="00110B86">
      <w:pPr>
        <w:pStyle w:val="ae"/>
        <w:spacing w:after="0"/>
        <w:ind w:left="0" w:firstLine="567"/>
        <w:rPr>
          <w:rFonts w:ascii="Times New Roman" w:hAnsi="Times New Roman"/>
          <w:sz w:val="24"/>
          <w:szCs w:val="24"/>
        </w:rPr>
      </w:pPr>
      <w:r w:rsidRPr="00110B86">
        <w:rPr>
          <w:rFonts w:ascii="Times New Roman" w:hAnsi="Times New Roman"/>
          <w:sz w:val="24"/>
          <w:szCs w:val="24"/>
        </w:rPr>
        <w:t>Рисунок 27. Результаты ЕГЭ по обществознанию</w:t>
      </w:r>
    </w:p>
    <w:p w14:paraId="47AC2E27" w14:textId="210A48A2" w:rsidR="00DF1882" w:rsidRPr="00486EC4" w:rsidRDefault="00DF1882" w:rsidP="0092426D">
      <w:pPr>
        <w:pStyle w:val="ae"/>
        <w:spacing w:after="0" w:line="240" w:lineRule="auto"/>
        <w:ind w:left="0" w:firstLine="709"/>
        <w:jc w:val="both"/>
        <w:rPr>
          <w:rFonts w:ascii="Times New Roman" w:hAnsi="Times New Roman"/>
          <w:sz w:val="24"/>
          <w:szCs w:val="24"/>
        </w:rPr>
      </w:pPr>
      <w:r w:rsidRPr="00486EC4">
        <w:rPr>
          <w:rFonts w:ascii="Times New Roman" w:hAnsi="Times New Roman"/>
          <w:sz w:val="24"/>
          <w:szCs w:val="24"/>
        </w:rPr>
        <w:t xml:space="preserve">В этом году </w:t>
      </w:r>
      <w:r>
        <w:rPr>
          <w:rFonts w:ascii="Times New Roman" w:hAnsi="Times New Roman"/>
          <w:sz w:val="24"/>
          <w:szCs w:val="24"/>
        </w:rPr>
        <w:t>только пять</w:t>
      </w:r>
      <w:r w:rsidRPr="00486EC4">
        <w:rPr>
          <w:rFonts w:ascii="Times New Roman" w:hAnsi="Times New Roman"/>
          <w:sz w:val="24"/>
          <w:szCs w:val="24"/>
        </w:rPr>
        <w:t xml:space="preserve"> выпускник</w:t>
      </w:r>
      <w:r>
        <w:rPr>
          <w:rFonts w:ascii="Times New Roman" w:hAnsi="Times New Roman"/>
          <w:sz w:val="24"/>
          <w:szCs w:val="24"/>
        </w:rPr>
        <w:t>ов</w:t>
      </w:r>
      <w:r w:rsidRPr="00486EC4">
        <w:rPr>
          <w:rFonts w:ascii="Times New Roman" w:hAnsi="Times New Roman"/>
          <w:sz w:val="24"/>
          <w:szCs w:val="24"/>
        </w:rPr>
        <w:t xml:space="preserve"> набрал</w:t>
      </w:r>
      <w:r>
        <w:rPr>
          <w:rFonts w:ascii="Times New Roman" w:hAnsi="Times New Roman"/>
          <w:sz w:val="24"/>
          <w:szCs w:val="24"/>
        </w:rPr>
        <w:t>и</w:t>
      </w:r>
      <w:r w:rsidRPr="00486EC4">
        <w:rPr>
          <w:rFonts w:ascii="Times New Roman" w:hAnsi="Times New Roman"/>
          <w:sz w:val="24"/>
          <w:szCs w:val="24"/>
        </w:rPr>
        <w:t xml:space="preserve"> более 80 баллов – </w:t>
      </w:r>
      <w:r>
        <w:rPr>
          <w:rFonts w:ascii="Times New Roman" w:hAnsi="Times New Roman"/>
          <w:sz w:val="24"/>
          <w:szCs w:val="24"/>
        </w:rPr>
        <w:t>2,54</w:t>
      </w:r>
      <w:r w:rsidRPr="00486EC4">
        <w:rPr>
          <w:rFonts w:ascii="Times New Roman" w:hAnsi="Times New Roman"/>
          <w:sz w:val="24"/>
          <w:szCs w:val="24"/>
        </w:rPr>
        <w:t>% (</w:t>
      </w:r>
      <w:r>
        <w:rPr>
          <w:rFonts w:ascii="Times New Roman" w:hAnsi="Times New Roman"/>
          <w:sz w:val="24"/>
          <w:szCs w:val="24"/>
        </w:rPr>
        <w:t xml:space="preserve">2019 г. – 0,43%, </w:t>
      </w:r>
      <w:r w:rsidRPr="00486EC4">
        <w:rPr>
          <w:rFonts w:ascii="Times New Roman" w:hAnsi="Times New Roman"/>
          <w:sz w:val="24"/>
          <w:szCs w:val="24"/>
        </w:rPr>
        <w:t>2</w:t>
      </w:r>
      <w:r>
        <w:rPr>
          <w:rFonts w:ascii="Times New Roman" w:hAnsi="Times New Roman"/>
          <w:sz w:val="24"/>
          <w:szCs w:val="24"/>
        </w:rPr>
        <w:t>018 г. – 2,36%</w:t>
      </w:r>
      <w:r w:rsidRPr="00486EC4">
        <w:rPr>
          <w:rFonts w:ascii="Times New Roman" w:hAnsi="Times New Roman"/>
          <w:sz w:val="24"/>
          <w:szCs w:val="24"/>
        </w:rPr>
        <w:t>). Максимальный балл по району в</w:t>
      </w:r>
      <w:r>
        <w:rPr>
          <w:rFonts w:ascii="Times New Roman" w:hAnsi="Times New Roman"/>
          <w:sz w:val="24"/>
          <w:szCs w:val="24"/>
        </w:rPr>
        <w:t xml:space="preserve"> 2020 году – 95</w:t>
      </w:r>
      <w:r w:rsidRPr="00486EC4">
        <w:rPr>
          <w:rFonts w:ascii="Times New Roman" w:hAnsi="Times New Roman"/>
          <w:sz w:val="24"/>
          <w:szCs w:val="24"/>
        </w:rPr>
        <w:t xml:space="preserve"> баллов (</w:t>
      </w:r>
      <w:r>
        <w:rPr>
          <w:rFonts w:ascii="Times New Roman" w:hAnsi="Times New Roman"/>
          <w:sz w:val="24"/>
          <w:szCs w:val="24"/>
        </w:rPr>
        <w:t>2019 г. – 87 баллов, 2018 г. – 86 баллов</w:t>
      </w:r>
      <w:r w:rsidRPr="00486EC4">
        <w:rPr>
          <w:rFonts w:ascii="Times New Roman" w:hAnsi="Times New Roman"/>
          <w:sz w:val="24"/>
          <w:szCs w:val="24"/>
        </w:rPr>
        <w:t>).</w:t>
      </w:r>
      <w:r>
        <w:rPr>
          <w:rFonts w:ascii="Times New Roman" w:hAnsi="Times New Roman"/>
          <w:sz w:val="24"/>
          <w:szCs w:val="24"/>
        </w:rPr>
        <w:t xml:space="preserve"> </w:t>
      </w:r>
    </w:p>
    <w:p w14:paraId="337373F6" w14:textId="77777777" w:rsidR="00DF1882" w:rsidRPr="00996000" w:rsidRDefault="00DF1882" w:rsidP="0092426D">
      <w:pPr>
        <w:pStyle w:val="ae"/>
        <w:spacing w:after="0" w:line="240" w:lineRule="auto"/>
        <w:ind w:left="0" w:firstLine="709"/>
        <w:jc w:val="both"/>
        <w:rPr>
          <w:rFonts w:ascii="Times New Roman" w:hAnsi="Times New Roman"/>
          <w:sz w:val="24"/>
          <w:szCs w:val="24"/>
        </w:rPr>
      </w:pPr>
      <w:r w:rsidRPr="00996000">
        <w:rPr>
          <w:rFonts w:ascii="Times New Roman" w:hAnsi="Times New Roman"/>
          <w:sz w:val="24"/>
          <w:szCs w:val="24"/>
        </w:rPr>
        <w:t>В рейтинге по максимальному баллу образовательные учреждения распределились в следующем порядке:</w:t>
      </w:r>
    </w:p>
    <w:p w14:paraId="6F3461CE" w14:textId="77777777" w:rsidR="00DF1882" w:rsidRPr="00996000" w:rsidRDefault="00DF1882" w:rsidP="0068530E">
      <w:pPr>
        <w:pStyle w:val="ae"/>
        <w:numPr>
          <w:ilvl w:val="0"/>
          <w:numId w:val="7"/>
        </w:numPr>
        <w:spacing w:after="0" w:line="240" w:lineRule="auto"/>
        <w:ind w:left="567" w:hanging="141"/>
        <w:jc w:val="both"/>
        <w:rPr>
          <w:rFonts w:ascii="Times New Roman" w:hAnsi="Times New Roman"/>
          <w:sz w:val="24"/>
          <w:szCs w:val="24"/>
        </w:rPr>
      </w:pPr>
      <w:r w:rsidRPr="00996000">
        <w:rPr>
          <w:rFonts w:ascii="Times New Roman" w:hAnsi="Times New Roman"/>
          <w:sz w:val="24"/>
          <w:szCs w:val="24"/>
        </w:rPr>
        <w:t xml:space="preserve">МКОУ «СОШ № 85» </w:t>
      </w:r>
      <w:r>
        <w:rPr>
          <w:rFonts w:ascii="Times New Roman" w:hAnsi="Times New Roman"/>
          <w:sz w:val="24"/>
          <w:szCs w:val="24"/>
        </w:rPr>
        <w:t>- 95</w:t>
      </w:r>
      <w:r w:rsidRPr="00996000">
        <w:rPr>
          <w:rFonts w:ascii="Times New Roman" w:hAnsi="Times New Roman"/>
          <w:sz w:val="24"/>
          <w:szCs w:val="24"/>
        </w:rPr>
        <w:t xml:space="preserve"> баллов;</w:t>
      </w:r>
    </w:p>
    <w:p w14:paraId="479919F1" w14:textId="77777777" w:rsidR="00DF1882" w:rsidRPr="00996000" w:rsidRDefault="00DF1882" w:rsidP="0068530E">
      <w:pPr>
        <w:pStyle w:val="ae"/>
        <w:numPr>
          <w:ilvl w:val="0"/>
          <w:numId w:val="7"/>
        </w:numPr>
        <w:spacing w:after="0" w:line="240" w:lineRule="auto"/>
        <w:ind w:left="567" w:hanging="141"/>
        <w:jc w:val="both"/>
        <w:rPr>
          <w:rFonts w:ascii="Times New Roman" w:hAnsi="Times New Roman"/>
          <w:sz w:val="24"/>
          <w:szCs w:val="24"/>
        </w:rPr>
      </w:pPr>
      <w:r w:rsidRPr="00996000">
        <w:rPr>
          <w:rFonts w:ascii="Times New Roman" w:hAnsi="Times New Roman"/>
          <w:sz w:val="24"/>
          <w:szCs w:val="24"/>
        </w:rPr>
        <w:t xml:space="preserve">МКОУ СОШ № </w:t>
      </w:r>
      <w:r>
        <w:rPr>
          <w:rFonts w:ascii="Times New Roman" w:hAnsi="Times New Roman"/>
          <w:sz w:val="24"/>
          <w:szCs w:val="24"/>
        </w:rPr>
        <w:t>5 г. Тайшета - 88 баллов</w:t>
      </w:r>
      <w:r w:rsidRPr="00996000">
        <w:rPr>
          <w:rFonts w:ascii="Times New Roman" w:hAnsi="Times New Roman"/>
          <w:sz w:val="24"/>
          <w:szCs w:val="24"/>
        </w:rPr>
        <w:t>;</w:t>
      </w:r>
    </w:p>
    <w:p w14:paraId="57850100" w14:textId="77777777" w:rsidR="00DF1882" w:rsidRPr="00996000" w:rsidRDefault="00DF1882" w:rsidP="0068530E">
      <w:pPr>
        <w:pStyle w:val="ae"/>
        <w:numPr>
          <w:ilvl w:val="0"/>
          <w:numId w:val="7"/>
        </w:numPr>
        <w:spacing w:after="0" w:line="240" w:lineRule="auto"/>
        <w:ind w:left="567" w:hanging="141"/>
        <w:jc w:val="both"/>
        <w:rPr>
          <w:rFonts w:ascii="Times New Roman" w:hAnsi="Times New Roman"/>
          <w:sz w:val="24"/>
          <w:szCs w:val="24"/>
        </w:rPr>
      </w:pPr>
      <w:r w:rsidRPr="00996000">
        <w:rPr>
          <w:rFonts w:ascii="Times New Roman" w:hAnsi="Times New Roman"/>
          <w:sz w:val="24"/>
          <w:szCs w:val="24"/>
        </w:rPr>
        <w:t xml:space="preserve">МКОУ СОШ № </w:t>
      </w:r>
      <w:r>
        <w:rPr>
          <w:rFonts w:ascii="Times New Roman" w:hAnsi="Times New Roman"/>
          <w:sz w:val="24"/>
          <w:szCs w:val="24"/>
        </w:rPr>
        <w:t>2</w:t>
      </w:r>
      <w:r w:rsidRPr="00996000">
        <w:rPr>
          <w:rFonts w:ascii="Times New Roman" w:hAnsi="Times New Roman"/>
          <w:sz w:val="24"/>
          <w:szCs w:val="24"/>
        </w:rPr>
        <w:t xml:space="preserve"> г. Тайшета</w:t>
      </w:r>
      <w:r>
        <w:rPr>
          <w:rFonts w:ascii="Times New Roman" w:hAnsi="Times New Roman"/>
          <w:sz w:val="24"/>
          <w:szCs w:val="24"/>
        </w:rPr>
        <w:t>, Школа-интернат №24 ОАО «РЖД» - 85</w:t>
      </w:r>
      <w:r w:rsidRPr="00996000">
        <w:rPr>
          <w:rFonts w:ascii="Times New Roman" w:hAnsi="Times New Roman"/>
          <w:sz w:val="24"/>
          <w:szCs w:val="24"/>
        </w:rPr>
        <w:t xml:space="preserve"> балл</w:t>
      </w:r>
      <w:r>
        <w:rPr>
          <w:rFonts w:ascii="Times New Roman" w:hAnsi="Times New Roman"/>
          <w:sz w:val="24"/>
          <w:szCs w:val="24"/>
        </w:rPr>
        <w:t>ов</w:t>
      </w:r>
      <w:r w:rsidRPr="00996000">
        <w:rPr>
          <w:rFonts w:ascii="Times New Roman" w:hAnsi="Times New Roman"/>
          <w:sz w:val="24"/>
          <w:szCs w:val="24"/>
        </w:rPr>
        <w:t>.</w:t>
      </w:r>
    </w:p>
    <w:p w14:paraId="24843DA9" w14:textId="494B53EA" w:rsidR="00DF1882" w:rsidRPr="009F0196" w:rsidRDefault="00DF1882" w:rsidP="0092426D">
      <w:pPr>
        <w:spacing w:after="0" w:line="240" w:lineRule="auto"/>
        <w:ind w:firstLine="709"/>
        <w:jc w:val="both"/>
        <w:rPr>
          <w:rFonts w:ascii="Times New Roman" w:hAnsi="Times New Roman"/>
          <w:sz w:val="24"/>
          <w:szCs w:val="24"/>
        </w:rPr>
      </w:pPr>
      <w:r>
        <w:rPr>
          <w:rFonts w:ascii="Times New Roman" w:hAnsi="Times New Roman"/>
          <w:sz w:val="24"/>
          <w:szCs w:val="24"/>
        </w:rPr>
        <w:t>70</w:t>
      </w:r>
      <w:r w:rsidRPr="009F0196">
        <w:rPr>
          <w:rFonts w:ascii="Times New Roman" w:hAnsi="Times New Roman"/>
          <w:sz w:val="24"/>
          <w:szCs w:val="24"/>
        </w:rPr>
        <w:t xml:space="preserve"> человек не подтвердили освоение основных общеобразовательных программ среднего общего образования</w:t>
      </w:r>
      <w:r w:rsidR="0092426D">
        <w:rPr>
          <w:rFonts w:ascii="Times New Roman" w:hAnsi="Times New Roman"/>
          <w:sz w:val="24"/>
          <w:szCs w:val="24"/>
        </w:rPr>
        <w:t xml:space="preserve"> по обществознанию</w:t>
      </w:r>
      <w:r w:rsidRPr="009F0196">
        <w:rPr>
          <w:rFonts w:ascii="Times New Roman" w:hAnsi="Times New Roman"/>
          <w:sz w:val="24"/>
          <w:szCs w:val="24"/>
        </w:rPr>
        <w:t>, что составило</w:t>
      </w:r>
      <w:r>
        <w:rPr>
          <w:rFonts w:ascii="Times New Roman" w:hAnsi="Times New Roman"/>
          <w:sz w:val="24"/>
          <w:szCs w:val="24"/>
        </w:rPr>
        <w:t xml:space="preserve"> 35,53</w:t>
      </w:r>
      <w:r w:rsidRPr="009F0196">
        <w:rPr>
          <w:rFonts w:ascii="Times New Roman" w:hAnsi="Times New Roman"/>
          <w:sz w:val="24"/>
          <w:szCs w:val="24"/>
        </w:rPr>
        <w:t>% (</w:t>
      </w:r>
      <w:r>
        <w:rPr>
          <w:rFonts w:ascii="Times New Roman" w:hAnsi="Times New Roman"/>
          <w:sz w:val="24"/>
          <w:szCs w:val="24"/>
        </w:rPr>
        <w:t xml:space="preserve">2019 г. – 35,93%, </w:t>
      </w:r>
      <w:r w:rsidRPr="009F0196">
        <w:rPr>
          <w:rFonts w:ascii="Times New Roman" w:hAnsi="Times New Roman"/>
          <w:sz w:val="24"/>
          <w:szCs w:val="24"/>
        </w:rPr>
        <w:t>20</w:t>
      </w:r>
      <w:r>
        <w:rPr>
          <w:rFonts w:ascii="Times New Roman" w:hAnsi="Times New Roman"/>
          <w:sz w:val="24"/>
          <w:szCs w:val="24"/>
        </w:rPr>
        <w:t>18 г. - 31,9%</w:t>
      </w:r>
      <w:r w:rsidRPr="009F0196">
        <w:rPr>
          <w:rFonts w:ascii="Times New Roman" w:hAnsi="Times New Roman"/>
          <w:sz w:val="24"/>
          <w:szCs w:val="24"/>
        </w:rPr>
        <w:t>). Из них:</w:t>
      </w:r>
    </w:p>
    <w:p w14:paraId="003E3C03" w14:textId="77777777" w:rsidR="00DF1882" w:rsidRPr="009F0196" w:rsidRDefault="00DF1882" w:rsidP="009B2C32">
      <w:pPr>
        <w:pStyle w:val="ae"/>
        <w:numPr>
          <w:ilvl w:val="0"/>
          <w:numId w:val="2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9F0196">
        <w:rPr>
          <w:rFonts w:ascii="Times New Roman" w:hAnsi="Times New Roman"/>
          <w:sz w:val="24"/>
          <w:szCs w:val="24"/>
        </w:rPr>
        <w:t xml:space="preserve">городские ОО – </w:t>
      </w:r>
      <w:r>
        <w:rPr>
          <w:rFonts w:ascii="Times New Roman" w:hAnsi="Times New Roman"/>
          <w:sz w:val="24"/>
          <w:szCs w:val="24"/>
        </w:rPr>
        <w:t>58</w:t>
      </w:r>
      <w:r w:rsidRPr="009F0196">
        <w:rPr>
          <w:rFonts w:ascii="Times New Roman" w:hAnsi="Times New Roman"/>
          <w:sz w:val="24"/>
          <w:szCs w:val="24"/>
        </w:rPr>
        <w:t xml:space="preserve"> человек (</w:t>
      </w:r>
      <w:r>
        <w:rPr>
          <w:rFonts w:ascii="Times New Roman" w:hAnsi="Times New Roman"/>
          <w:sz w:val="24"/>
          <w:szCs w:val="24"/>
        </w:rPr>
        <w:t>83</w:t>
      </w:r>
      <w:r w:rsidRPr="009F0196">
        <w:rPr>
          <w:rFonts w:ascii="Times New Roman" w:hAnsi="Times New Roman"/>
          <w:sz w:val="24"/>
          <w:szCs w:val="24"/>
        </w:rPr>
        <w:t xml:space="preserve">%): МКОУ </w:t>
      </w:r>
      <w:r>
        <w:rPr>
          <w:rFonts w:ascii="Times New Roman" w:hAnsi="Times New Roman"/>
          <w:sz w:val="24"/>
          <w:szCs w:val="24"/>
        </w:rPr>
        <w:t>«</w:t>
      </w:r>
      <w:r w:rsidRPr="009F0196">
        <w:rPr>
          <w:rFonts w:ascii="Times New Roman" w:hAnsi="Times New Roman"/>
          <w:sz w:val="24"/>
          <w:szCs w:val="24"/>
        </w:rPr>
        <w:t>СОШ № 85</w:t>
      </w:r>
      <w:r>
        <w:rPr>
          <w:rFonts w:ascii="Times New Roman" w:hAnsi="Times New Roman"/>
          <w:sz w:val="24"/>
          <w:szCs w:val="24"/>
        </w:rPr>
        <w:t>» (14</w:t>
      </w:r>
      <w:r w:rsidRPr="009F0196">
        <w:rPr>
          <w:rFonts w:ascii="Times New Roman" w:hAnsi="Times New Roman"/>
          <w:sz w:val="24"/>
          <w:szCs w:val="24"/>
        </w:rPr>
        <w:t xml:space="preserve"> чел., </w:t>
      </w:r>
      <w:r>
        <w:rPr>
          <w:rFonts w:ascii="Times New Roman" w:hAnsi="Times New Roman"/>
          <w:sz w:val="24"/>
          <w:szCs w:val="24"/>
        </w:rPr>
        <w:t xml:space="preserve">30,43%), МКОУ </w:t>
      </w:r>
      <w:r w:rsidRPr="009F0196">
        <w:rPr>
          <w:rFonts w:ascii="Times New Roman" w:hAnsi="Times New Roman"/>
          <w:sz w:val="24"/>
          <w:szCs w:val="24"/>
        </w:rPr>
        <w:t>СОШ № 5 (</w:t>
      </w:r>
      <w:r>
        <w:rPr>
          <w:rFonts w:ascii="Times New Roman" w:hAnsi="Times New Roman"/>
          <w:sz w:val="24"/>
          <w:szCs w:val="24"/>
        </w:rPr>
        <w:t>6</w:t>
      </w:r>
      <w:r w:rsidRPr="009F0196">
        <w:rPr>
          <w:rFonts w:ascii="Times New Roman" w:hAnsi="Times New Roman"/>
          <w:sz w:val="24"/>
          <w:szCs w:val="24"/>
        </w:rPr>
        <w:t xml:space="preserve"> чел., </w:t>
      </w:r>
      <w:r>
        <w:rPr>
          <w:rFonts w:ascii="Times New Roman" w:hAnsi="Times New Roman"/>
          <w:sz w:val="24"/>
          <w:szCs w:val="24"/>
        </w:rPr>
        <w:t>21,43%), МКОУ СОШ № 1 (4</w:t>
      </w:r>
      <w:r w:rsidRPr="009F0196">
        <w:rPr>
          <w:rFonts w:ascii="Times New Roman" w:hAnsi="Times New Roman"/>
          <w:sz w:val="24"/>
          <w:szCs w:val="24"/>
        </w:rPr>
        <w:t xml:space="preserve"> чел., </w:t>
      </w:r>
      <w:r>
        <w:rPr>
          <w:rFonts w:ascii="Times New Roman" w:hAnsi="Times New Roman"/>
          <w:sz w:val="24"/>
          <w:szCs w:val="24"/>
        </w:rPr>
        <w:t>44,44</w:t>
      </w:r>
      <w:r w:rsidRPr="009F0196">
        <w:rPr>
          <w:rFonts w:ascii="Times New Roman" w:hAnsi="Times New Roman"/>
          <w:sz w:val="24"/>
          <w:szCs w:val="24"/>
        </w:rPr>
        <w:t>%), МКОУ СОШ № 2 (</w:t>
      </w:r>
      <w:r>
        <w:rPr>
          <w:rFonts w:ascii="Times New Roman" w:hAnsi="Times New Roman"/>
          <w:sz w:val="24"/>
          <w:szCs w:val="24"/>
        </w:rPr>
        <w:t>8</w:t>
      </w:r>
      <w:r w:rsidRPr="009F0196">
        <w:rPr>
          <w:rFonts w:ascii="Times New Roman" w:hAnsi="Times New Roman"/>
          <w:sz w:val="24"/>
          <w:szCs w:val="24"/>
        </w:rPr>
        <w:t xml:space="preserve"> чел.,</w:t>
      </w:r>
      <w:r>
        <w:rPr>
          <w:rFonts w:ascii="Times New Roman" w:hAnsi="Times New Roman"/>
          <w:sz w:val="24"/>
          <w:szCs w:val="24"/>
        </w:rPr>
        <w:t xml:space="preserve"> 61,54</w:t>
      </w:r>
      <w:r w:rsidRPr="009F0196">
        <w:rPr>
          <w:rFonts w:ascii="Times New Roman" w:hAnsi="Times New Roman"/>
          <w:sz w:val="24"/>
          <w:szCs w:val="24"/>
        </w:rPr>
        <w:t xml:space="preserve">%), </w:t>
      </w:r>
      <w:r>
        <w:rPr>
          <w:rFonts w:ascii="Times New Roman" w:hAnsi="Times New Roman"/>
          <w:sz w:val="24"/>
          <w:szCs w:val="24"/>
        </w:rPr>
        <w:t>МКОУ СОШ № 23 (1</w:t>
      </w:r>
      <w:r w:rsidRPr="009F0196">
        <w:rPr>
          <w:rFonts w:ascii="Times New Roman" w:hAnsi="Times New Roman"/>
          <w:sz w:val="24"/>
          <w:szCs w:val="24"/>
        </w:rPr>
        <w:t xml:space="preserve"> чел., </w:t>
      </w:r>
      <w:r>
        <w:rPr>
          <w:rFonts w:ascii="Times New Roman" w:hAnsi="Times New Roman"/>
          <w:sz w:val="24"/>
          <w:szCs w:val="24"/>
        </w:rPr>
        <w:t>20</w:t>
      </w:r>
      <w:r w:rsidRPr="009F0196">
        <w:rPr>
          <w:rFonts w:ascii="Times New Roman" w:hAnsi="Times New Roman"/>
          <w:sz w:val="24"/>
          <w:szCs w:val="24"/>
        </w:rPr>
        <w:t xml:space="preserve">%), МКОУ СОШ № 14 (8 чел., </w:t>
      </w:r>
      <w:r>
        <w:rPr>
          <w:rFonts w:ascii="Times New Roman" w:hAnsi="Times New Roman"/>
          <w:sz w:val="24"/>
          <w:szCs w:val="24"/>
        </w:rPr>
        <w:t>50</w:t>
      </w:r>
      <w:r w:rsidRPr="009F0196">
        <w:rPr>
          <w:rFonts w:ascii="Times New Roman" w:hAnsi="Times New Roman"/>
          <w:sz w:val="24"/>
          <w:szCs w:val="24"/>
        </w:rPr>
        <w:t>%), МКОУ СОШ № 16 г. Бирюсинск</w:t>
      </w:r>
      <w:r>
        <w:rPr>
          <w:rFonts w:ascii="Times New Roman" w:hAnsi="Times New Roman"/>
          <w:sz w:val="24"/>
          <w:szCs w:val="24"/>
        </w:rPr>
        <w:t>а (7 чел., 53,85</w:t>
      </w:r>
      <w:r w:rsidRPr="009F0196">
        <w:rPr>
          <w:rFonts w:ascii="Times New Roman" w:hAnsi="Times New Roman"/>
          <w:sz w:val="24"/>
          <w:szCs w:val="24"/>
        </w:rPr>
        <w:t>%), МКОУ СОШ № 10 г. Бирюсинск</w:t>
      </w:r>
      <w:r>
        <w:rPr>
          <w:rFonts w:ascii="Times New Roman" w:hAnsi="Times New Roman"/>
          <w:sz w:val="24"/>
          <w:szCs w:val="24"/>
        </w:rPr>
        <w:t>а (8</w:t>
      </w:r>
      <w:r w:rsidRPr="009F0196">
        <w:rPr>
          <w:rFonts w:ascii="Times New Roman" w:hAnsi="Times New Roman"/>
          <w:sz w:val="24"/>
          <w:szCs w:val="24"/>
        </w:rPr>
        <w:t xml:space="preserve"> чел., </w:t>
      </w:r>
      <w:r>
        <w:rPr>
          <w:rFonts w:ascii="Times New Roman" w:hAnsi="Times New Roman"/>
          <w:sz w:val="24"/>
          <w:szCs w:val="24"/>
        </w:rPr>
        <w:t>44,44</w:t>
      </w:r>
      <w:r w:rsidRPr="009F0196">
        <w:rPr>
          <w:rFonts w:ascii="Times New Roman" w:hAnsi="Times New Roman"/>
          <w:sz w:val="24"/>
          <w:szCs w:val="24"/>
        </w:rPr>
        <w:t>%), МКОУ СОШ № 6 г. Бирюсинск</w:t>
      </w:r>
      <w:r>
        <w:rPr>
          <w:rFonts w:ascii="Times New Roman" w:hAnsi="Times New Roman"/>
          <w:sz w:val="24"/>
          <w:szCs w:val="24"/>
        </w:rPr>
        <w:t>а</w:t>
      </w:r>
      <w:r w:rsidRPr="009F0196">
        <w:rPr>
          <w:rFonts w:ascii="Times New Roman" w:hAnsi="Times New Roman"/>
          <w:sz w:val="24"/>
          <w:szCs w:val="24"/>
        </w:rPr>
        <w:t xml:space="preserve"> (1 чел., </w:t>
      </w:r>
      <w:r>
        <w:rPr>
          <w:rFonts w:ascii="Times New Roman" w:hAnsi="Times New Roman"/>
          <w:sz w:val="24"/>
          <w:szCs w:val="24"/>
        </w:rPr>
        <w:t>50</w:t>
      </w:r>
      <w:r w:rsidRPr="009F0196">
        <w:rPr>
          <w:rFonts w:ascii="Times New Roman" w:hAnsi="Times New Roman"/>
          <w:sz w:val="24"/>
          <w:szCs w:val="24"/>
        </w:rPr>
        <w:t xml:space="preserve">%), </w:t>
      </w:r>
      <w:r>
        <w:rPr>
          <w:rFonts w:ascii="Times New Roman" w:hAnsi="Times New Roman"/>
          <w:sz w:val="24"/>
          <w:szCs w:val="24"/>
        </w:rPr>
        <w:t xml:space="preserve">МКОУ </w:t>
      </w:r>
      <w:proofErr w:type="spellStart"/>
      <w:r>
        <w:rPr>
          <w:rFonts w:ascii="Times New Roman" w:hAnsi="Times New Roman"/>
          <w:sz w:val="24"/>
          <w:szCs w:val="24"/>
        </w:rPr>
        <w:t>Новобирюсинская</w:t>
      </w:r>
      <w:proofErr w:type="spellEnd"/>
      <w:r>
        <w:rPr>
          <w:rFonts w:ascii="Times New Roman" w:hAnsi="Times New Roman"/>
          <w:sz w:val="24"/>
          <w:szCs w:val="24"/>
        </w:rPr>
        <w:t xml:space="preserve"> СОШ (1 чел., 25%);</w:t>
      </w:r>
    </w:p>
    <w:p w14:paraId="6E90FABB" w14:textId="77777777" w:rsidR="00DF1882" w:rsidRPr="009F0196" w:rsidRDefault="00DF1882" w:rsidP="009B2C32">
      <w:pPr>
        <w:pStyle w:val="ae"/>
        <w:numPr>
          <w:ilvl w:val="0"/>
          <w:numId w:val="2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9F0196">
        <w:rPr>
          <w:rFonts w:ascii="Times New Roman" w:hAnsi="Times New Roman"/>
          <w:sz w:val="24"/>
          <w:szCs w:val="24"/>
        </w:rPr>
        <w:t xml:space="preserve">сельские ОО – </w:t>
      </w:r>
      <w:r>
        <w:rPr>
          <w:rFonts w:ascii="Times New Roman" w:hAnsi="Times New Roman"/>
          <w:sz w:val="24"/>
          <w:szCs w:val="24"/>
        </w:rPr>
        <w:t>9</w:t>
      </w:r>
      <w:r w:rsidRPr="009F0196">
        <w:rPr>
          <w:rFonts w:ascii="Times New Roman" w:hAnsi="Times New Roman"/>
          <w:sz w:val="24"/>
          <w:szCs w:val="24"/>
        </w:rPr>
        <w:t xml:space="preserve"> человек (</w:t>
      </w:r>
      <w:r>
        <w:rPr>
          <w:rFonts w:ascii="Times New Roman" w:hAnsi="Times New Roman"/>
          <w:sz w:val="24"/>
          <w:szCs w:val="24"/>
        </w:rPr>
        <w:t>13</w:t>
      </w:r>
      <w:r w:rsidRPr="009F0196">
        <w:rPr>
          <w:rFonts w:ascii="Times New Roman" w:hAnsi="Times New Roman"/>
          <w:sz w:val="24"/>
          <w:szCs w:val="24"/>
        </w:rPr>
        <w:t xml:space="preserve">%): МКОУ </w:t>
      </w:r>
      <w:r>
        <w:rPr>
          <w:rFonts w:ascii="Times New Roman" w:hAnsi="Times New Roman"/>
          <w:sz w:val="24"/>
          <w:szCs w:val="24"/>
        </w:rPr>
        <w:t xml:space="preserve">Венгерская СОШ (1 чел., 50%), МКОУ Джогинская СОШ (1 чел., 100%), МКОУ Шелеховская СОШ (1 чел., 33,33%), МКОУ Николаевская СОШ (1 чел., 100%), МКОУ Мирнинская СОШ (3 чел., 75%), МКОУ Бирюсинская СОШ (1 чел., 100%), МКОУ </w:t>
      </w:r>
      <w:proofErr w:type="spellStart"/>
      <w:r>
        <w:rPr>
          <w:rFonts w:ascii="Times New Roman" w:hAnsi="Times New Roman"/>
          <w:sz w:val="24"/>
          <w:szCs w:val="24"/>
        </w:rPr>
        <w:t>Черчетская</w:t>
      </w:r>
      <w:proofErr w:type="spellEnd"/>
      <w:r>
        <w:rPr>
          <w:rFonts w:ascii="Times New Roman" w:hAnsi="Times New Roman"/>
          <w:sz w:val="24"/>
          <w:szCs w:val="24"/>
        </w:rPr>
        <w:t xml:space="preserve"> СОШ (1 чел., 100%);</w:t>
      </w:r>
    </w:p>
    <w:p w14:paraId="2B55B4EC" w14:textId="619D8931" w:rsidR="00DF1882" w:rsidRPr="0092426D" w:rsidRDefault="00DF1882" w:rsidP="009B2C32">
      <w:pPr>
        <w:pStyle w:val="ae"/>
        <w:numPr>
          <w:ilvl w:val="0"/>
          <w:numId w:val="2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9F0196">
        <w:rPr>
          <w:rFonts w:ascii="Times New Roman" w:hAnsi="Times New Roman"/>
          <w:sz w:val="24"/>
          <w:szCs w:val="24"/>
        </w:rPr>
        <w:t>Школа – интерна</w:t>
      </w:r>
      <w:r>
        <w:rPr>
          <w:rFonts w:ascii="Times New Roman" w:hAnsi="Times New Roman"/>
          <w:sz w:val="24"/>
          <w:szCs w:val="24"/>
        </w:rPr>
        <w:t>т № 24 ОАО «РЖД» - 3 чел., 6</w:t>
      </w:r>
      <w:r w:rsidRPr="009F0196">
        <w:rPr>
          <w:rFonts w:ascii="Times New Roman" w:hAnsi="Times New Roman"/>
          <w:sz w:val="24"/>
          <w:szCs w:val="24"/>
        </w:rPr>
        <w:t>%.</w:t>
      </w:r>
    </w:p>
    <w:p w14:paraId="120A8B3E" w14:textId="3DFA23D6" w:rsidR="00DF1882" w:rsidRPr="0092426D" w:rsidRDefault="0092426D" w:rsidP="00DF1882">
      <w:pPr>
        <w:spacing w:after="0"/>
        <w:ind w:firstLine="567"/>
        <w:jc w:val="center"/>
        <w:rPr>
          <w:rFonts w:ascii="Times New Roman" w:hAnsi="Times New Roman"/>
          <w:sz w:val="24"/>
          <w:szCs w:val="24"/>
        </w:rPr>
      </w:pPr>
      <w:r w:rsidRPr="0092426D">
        <w:rPr>
          <w:rFonts w:ascii="Times New Roman" w:hAnsi="Times New Roman"/>
          <w:sz w:val="24"/>
          <w:szCs w:val="24"/>
        </w:rPr>
        <w:t xml:space="preserve">Таблица 8. </w:t>
      </w:r>
      <w:r w:rsidR="00DF1882" w:rsidRPr="0092426D">
        <w:rPr>
          <w:rFonts w:ascii="Times New Roman" w:hAnsi="Times New Roman"/>
          <w:sz w:val="24"/>
          <w:szCs w:val="24"/>
        </w:rPr>
        <w:t>Динамика освоения основных общеобразовательных программ среднего общего образования по обществознанию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590"/>
        <w:gridCol w:w="1590"/>
        <w:gridCol w:w="1587"/>
        <w:gridCol w:w="1590"/>
        <w:gridCol w:w="1633"/>
      </w:tblGrid>
      <w:tr w:rsidR="00DF1882" w:rsidRPr="002C7394" w14:paraId="4542F67E" w14:textId="77777777" w:rsidTr="009762D8">
        <w:trPr>
          <w:jc w:val="center"/>
        </w:trPr>
        <w:tc>
          <w:tcPr>
            <w:tcW w:w="1362" w:type="dxa"/>
            <w:vMerge w:val="restart"/>
            <w:vAlign w:val="center"/>
          </w:tcPr>
          <w:p w14:paraId="398C8445" w14:textId="77777777" w:rsidR="00DF1882" w:rsidRPr="002C7394" w:rsidRDefault="00DF1882" w:rsidP="009762D8">
            <w:pPr>
              <w:spacing w:after="0"/>
              <w:jc w:val="center"/>
              <w:rPr>
                <w:rFonts w:ascii="Times New Roman" w:eastAsia="Calibri" w:hAnsi="Times New Roman"/>
                <w:sz w:val="24"/>
                <w:szCs w:val="24"/>
              </w:rPr>
            </w:pPr>
            <w:r w:rsidRPr="002C7394">
              <w:rPr>
                <w:rFonts w:ascii="Times New Roman" w:eastAsia="Calibri" w:hAnsi="Times New Roman"/>
                <w:sz w:val="24"/>
                <w:szCs w:val="24"/>
              </w:rPr>
              <w:t>Год</w:t>
            </w:r>
          </w:p>
        </w:tc>
        <w:tc>
          <w:tcPr>
            <w:tcW w:w="1595" w:type="dxa"/>
            <w:vMerge w:val="restart"/>
            <w:vAlign w:val="center"/>
          </w:tcPr>
          <w:p w14:paraId="5EBB0E20" w14:textId="77777777" w:rsidR="00DF1882" w:rsidRPr="002C7394" w:rsidRDefault="00DF1882" w:rsidP="009762D8">
            <w:pPr>
              <w:spacing w:after="0"/>
              <w:jc w:val="center"/>
              <w:rPr>
                <w:rFonts w:ascii="Times New Roman" w:eastAsia="Calibri" w:hAnsi="Times New Roman"/>
                <w:sz w:val="24"/>
                <w:szCs w:val="24"/>
              </w:rPr>
            </w:pPr>
            <w:r w:rsidRPr="002C7394">
              <w:rPr>
                <w:rFonts w:ascii="Times New Roman" w:eastAsia="Calibri" w:hAnsi="Times New Roman"/>
                <w:sz w:val="24"/>
                <w:szCs w:val="24"/>
              </w:rPr>
              <w:t>Количество участников ЕГЭ</w:t>
            </w:r>
          </w:p>
        </w:tc>
        <w:tc>
          <w:tcPr>
            <w:tcW w:w="3190" w:type="dxa"/>
            <w:gridSpan w:val="2"/>
            <w:vAlign w:val="center"/>
          </w:tcPr>
          <w:p w14:paraId="4919D145" w14:textId="77777777" w:rsidR="00DF1882" w:rsidRPr="002C7394" w:rsidRDefault="00DF1882" w:rsidP="009762D8">
            <w:pPr>
              <w:spacing w:after="0"/>
              <w:jc w:val="center"/>
              <w:rPr>
                <w:rFonts w:ascii="Times New Roman" w:eastAsia="Calibri" w:hAnsi="Times New Roman"/>
                <w:sz w:val="24"/>
                <w:szCs w:val="24"/>
              </w:rPr>
            </w:pPr>
            <w:r w:rsidRPr="002C7394">
              <w:rPr>
                <w:rFonts w:ascii="Times New Roman" w:eastAsia="Calibri" w:hAnsi="Times New Roman"/>
                <w:sz w:val="24"/>
                <w:szCs w:val="24"/>
              </w:rPr>
              <w:t>Подтвердили освоение основных общеобразовательных программ среднего общего образования</w:t>
            </w:r>
          </w:p>
        </w:tc>
        <w:tc>
          <w:tcPr>
            <w:tcW w:w="3237" w:type="dxa"/>
            <w:gridSpan w:val="2"/>
            <w:vAlign w:val="center"/>
          </w:tcPr>
          <w:p w14:paraId="7E7E1044" w14:textId="77777777" w:rsidR="00DF1882" w:rsidRPr="002C7394" w:rsidRDefault="00DF1882" w:rsidP="009762D8">
            <w:pPr>
              <w:spacing w:after="0"/>
              <w:jc w:val="center"/>
              <w:rPr>
                <w:rFonts w:ascii="Times New Roman" w:eastAsia="Calibri" w:hAnsi="Times New Roman"/>
                <w:sz w:val="24"/>
                <w:szCs w:val="24"/>
              </w:rPr>
            </w:pPr>
            <w:r w:rsidRPr="002C7394">
              <w:rPr>
                <w:rFonts w:ascii="Times New Roman" w:eastAsia="Calibri" w:hAnsi="Times New Roman"/>
                <w:sz w:val="24"/>
                <w:szCs w:val="24"/>
              </w:rPr>
              <w:t>Не подтвердили освоение основных общеобразовательных программ среднего общего образования</w:t>
            </w:r>
          </w:p>
        </w:tc>
      </w:tr>
      <w:tr w:rsidR="00DF1882" w:rsidRPr="002C7394" w14:paraId="1033F421" w14:textId="77777777" w:rsidTr="009762D8">
        <w:trPr>
          <w:jc w:val="center"/>
        </w:trPr>
        <w:tc>
          <w:tcPr>
            <w:tcW w:w="1362" w:type="dxa"/>
            <w:vMerge/>
            <w:vAlign w:val="center"/>
          </w:tcPr>
          <w:p w14:paraId="34F707EE" w14:textId="77777777" w:rsidR="00DF1882" w:rsidRPr="002C7394" w:rsidRDefault="00DF1882" w:rsidP="009762D8">
            <w:pPr>
              <w:spacing w:after="0"/>
              <w:jc w:val="center"/>
              <w:rPr>
                <w:rFonts w:ascii="Times New Roman" w:eastAsia="Calibri" w:hAnsi="Times New Roman"/>
                <w:i/>
                <w:sz w:val="24"/>
                <w:szCs w:val="24"/>
              </w:rPr>
            </w:pPr>
          </w:p>
        </w:tc>
        <w:tc>
          <w:tcPr>
            <w:tcW w:w="1595" w:type="dxa"/>
            <w:vMerge/>
            <w:vAlign w:val="center"/>
          </w:tcPr>
          <w:p w14:paraId="03F80C3B" w14:textId="77777777" w:rsidR="00DF1882" w:rsidRPr="002C7394" w:rsidRDefault="00DF1882" w:rsidP="009762D8">
            <w:pPr>
              <w:spacing w:after="0"/>
              <w:jc w:val="center"/>
              <w:rPr>
                <w:rFonts w:ascii="Times New Roman" w:eastAsia="Calibri" w:hAnsi="Times New Roman"/>
                <w:i/>
                <w:sz w:val="24"/>
                <w:szCs w:val="24"/>
              </w:rPr>
            </w:pPr>
          </w:p>
        </w:tc>
        <w:tc>
          <w:tcPr>
            <w:tcW w:w="1595" w:type="dxa"/>
            <w:vAlign w:val="center"/>
          </w:tcPr>
          <w:p w14:paraId="5DF9F3F2" w14:textId="77777777" w:rsidR="00DF1882" w:rsidRPr="002C7394" w:rsidRDefault="00DF1882" w:rsidP="009762D8">
            <w:pPr>
              <w:spacing w:after="0"/>
              <w:jc w:val="center"/>
              <w:rPr>
                <w:rFonts w:ascii="Times New Roman" w:eastAsia="Calibri" w:hAnsi="Times New Roman"/>
                <w:sz w:val="24"/>
                <w:szCs w:val="24"/>
              </w:rPr>
            </w:pPr>
            <w:r w:rsidRPr="002C7394">
              <w:rPr>
                <w:rFonts w:ascii="Times New Roman" w:eastAsia="Calibri" w:hAnsi="Times New Roman"/>
                <w:sz w:val="24"/>
                <w:szCs w:val="24"/>
              </w:rPr>
              <w:t>Количество</w:t>
            </w:r>
          </w:p>
        </w:tc>
        <w:tc>
          <w:tcPr>
            <w:tcW w:w="1595" w:type="dxa"/>
            <w:vAlign w:val="center"/>
          </w:tcPr>
          <w:p w14:paraId="591073D0" w14:textId="77777777" w:rsidR="00DF1882" w:rsidRPr="002C7394" w:rsidRDefault="00DF1882" w:rsidP="009762D8">
            <w:pPr>
              <w:spacing w:after="0"/>
              <w:jc w:val="center"/>
              <w:rPr>
                <w:rFonts w:ascii="Times New Roman" w:eastAsia="Calibri" w:hAnsi="Times New Roman"/>
                <w:sz w:val="24"/>
                <w:szCs w:val="24"/>
              </w:rPr>
            </w:pPr>
            <w:r w:rsidRPr="002C7394">
              <w:rPr>
                <w:rFonts w:ascii="Times New Roman" w:eastAsia="Calibri" w:hAnsi="Times New Roman"/>
                <w:sz w:val="24"/>
                <w:szCs w:val="24"/>
              </w:rPr>
              <w:t>%</w:t>
            </w:r>
          </w:p>
        </w:tc>
        <w:tc>
          <w:tcPr>
            <w:tcW w:w="1595" w:type="dxa"/>
            <w:vAlign w:val="center"/>
          </w:tcPr>
          <w:p w14:paraId="6737D7CA" w14:textId="77777777" w:rsidR="00DF1882" w:rsidRPr="002C7394" w:rsidRDefault="00DF1882" w:rsidP="009762D8">
            <w:pPr>
              <w:spacing w:after="0"/>
              <w:jc w:val="center"/>
              <w:rPr>
                <w:rFonts w:ascii="Times New Roman" w:eastAsia="Calibri" w:hAnsi="Times New Roman"/>
                <w:sz w:val="24"/>
                <w:szCs w:val="24"/>
              </w:rPr>
            </w:pPr>
            <w:r w:rsidRPr="002C7394">
              <w:rPr>
                <w:rFonts w:ascii="Times New Roman" w:eastAsia="Calibri" w:hAnsi="Times New Roman"/>
                <w:sz w:val="24"/>
                <w:szCs w:val="24"/>
              </w:rPr>
              <w:t>Количество</w:t>
            </w:r>
          </w:p>
        </w:tc>
        <w:tc>
          <w:tcPr>
            <w:tcW w:w="1642" w:type="dxa"/>
            <w:vAlign w:val="center"/>
          </w:tcPr>
          <w:p w14:paraId="645E496E" w14:textId="77777777" w:rsidR="00DF1882" w:rsidRPr="002C7394" w:rsidRDefault="00DF1882" w:rsidP="009762D8">
            <w:pPr>
              <w:spacing w:after="0"/>
              <w:jc w:val="center"/>
              <w:rPr>
                <w:rFonts w:ascii="Times New Roman" w:eastAsia="Calibri" w:hAnsi="Times New Roman"/>
                <w:sz w:val="24"/>
                <w:szCs w:val="24"/>
              </w:rPr>
            </w:pPr>
            <w:r w:rsidRPr="002C7394">
              <w:rPr>
                <w:rFonts w:ascii="Times New Roman" w:eastAsia="Calibri" w:hAnsi="Times New Roman"/>
                <w:sz w:val="24"/>
                <w:szCs w:val="24"/>
              </w:rPr>
              <w:t>%</w:t>
            </w:r>
          </w:p>
        </w:tc>
      </w:tr>
      <w:tr w:rsidR="00DF1882" w:rsidRPr="002C7394" w14:paraId="7331FCFD" w14:textId="77777777" w:rsidTr="009762D8">
        <w:trPr>
          <w:jc w:val="center"/>
        </w:trPr>
        <w:tc>
          <w:tcPr>
            <w:tcW w:w="1362" w:type="dxa"/>
          </w:tcPr>
          <w:p w14:paraId="3429506F" w14:textId="77777777" w:rsidR="00DF1882" w:rsidRPr="002C7394" w:rsidRDefault="00DF1882" w:rsidP="009762D8">
            <w:pPr>
              <w:spacing w:after="0"/>
              <w:ind w:firstLine="403"/>
              <w:jc w:val="both"/>
              <w:rPr>
                <w:rFonts w:ascii="Times New Roman" w:eastAsia="Calibri" w:hAnsi="Times New Roman"/>
                <w:sz w:val="24"/>
                <w:szCs w:val="24"/>
              </w:rPr>
            </w:pPr>
            <w:r w:rsidRPr="002C7394">
              <w:rPr>
                <w:rFonts w:ascii="Times New Roman" w:eastAsia="Calibri" w:hAnsi="Times New Roman"/>
                <w:sz w:val="24"/>
                <w:szCs w:val="24"/>
              </w:rPr>
              <w:t>2018</w:t>
            </w:r>
          </w:p>
        </w:tc>
        <w:tc>
          <w:tcPr>
            <w:tcW w:w="1595" w:type="dxa"/>
          </w:tcPr>
          <w:p w14:paraId="2FFF7FE0" w14:textId="77777777" w:rsidR="00DF1882" w:rsidRPr="002C7394" w:rsidRDefault="00DF1882" w:rsidP="009762D8">
            <w:pPr>
              <w:spacing w:after="0"/>
              <w:ind w:firstLine="567"/>
              <w:jc w:val="both"/>
              <w:rPr>
                <w:rFonts w:ascii="Times New Roman" w:eastAsia="Calibri" w:hAnsi="Times New Roman"/>
                <w:sz w:val="24"/>
                <w:szCs w:val="24"/>
              </w:rPr>
            </w:pPr>
            <w:r w:rsidRPr="002C7394">
              <w:rPr>
                <w:rFonts w:ascii="Times New Roman" w:eastAsia="Calibri" w:hAnsi="Times New Roman"/>
                <w:sz w:val="24"/>
                <w:szCs w:val="24"/>
              </w:rPr>
              <w:t>254</w:t>
            </w:r>
          </w:p>
        </w:tc>
        <w:tc>
          <w:tcPr>
            <w:tcW w:w="1595" w:type="dxa"/>
          </w:tcPr>
          <w:p w14:paraId="77D98E23" w14:textId="77777777" w:rsidR="00DF1882" w:rsidRPr="002C7394" w:rsidRDefault="00DF1882" w:rsidP="009762D8">
            <w:pPr>
              <w:spacing w:after="0"/>
              <w:ind w:firstLine="567"/>
              <w:jc w:val="both"/>
              <w:rPr>
                <w:rFonts w:ascii="Times New Roman" w:eastAsia="Calibri" w:hAnsi="Times New Roman"/>
                <w:sz w:val="24"/>
                <w:szCs w:val="24"/>
              </w:rPr>
            </w:pPr>
            <w:r w:rsidRPr="002C7394">
              <w:rPr>
                <w:rFonts w:ascii="Times New Roman" w:eastAsia="Calibri" w:hAnsi="Times New Roman"/>
                <w:sz w:val="24"/>
                <w:szCs w:val="24"/>
              </w:rPr>
              <w:t>173</w:t>
            </w:r>
          </w:p>
        </w:tc>
        <w:tc>
          <w:tcPr>
            <w:tcW w:w="1595" w:type="dxa"/>
          </w:tcPr>
          <w:p w14:paraId="702EC5C7" w14:textId="77777777" w:rsidR="00DF1882" w:rsidRPr="002C7394" w:rsidRDefault="00DF1882" w:rsidP="009762D8">
            <w:pPr>
              <w:spacing w:after="0"/>
              <w:ind w:firstLine="567"/>
              <w:jc w:val="both"/>
              <w:rPr>
                <w:rFonts w:ascii="Times New Roman" w:eastAsia="Calibri" w:hAnsi="Times New Roman"/>
                <w:sz w:val="24"/>
                <w:szCs w:val="24"/>
              </w:rPr>
            </w:pPr>
            <w:r w:rsidRPr="002C7394">
              <w:rPr>
                <w:rFonts w:ascii="Times New Roman" w:eastAsia="Calibri" w:hAnsi="Times New Roman"/>
                <w:sz w:val="24"/>
                <w:szCs w:val="24"/>
              </w:rPr>
              <w:t>68,11</w:t>
            </w:r>
          </w:p>
        </w:tc>
        <w:tc>
          <w:tcPr>
            <w:tcW w:w="1595" w:type="dxa"/>
          </w:tcPr>
          <w:p w14:paraId="4D66673E" w14:textId="77777777" w:rsidR="00DF1882" w:rsidRPr="002C7394" w:rsidRDefault="00DF1882" w:rsidP="009762D8">
            <w:pPr>
              <w:spacing w:after="0"/>
              <w:ind w:firstLine="567"/>
              <w:jc w:val="both"/>
              <w:rPr>
                <w:rFonts w:ascii="Times New Roman" w:eastAsia="Calibri" w:hAnsi="Times New Roman"/>
                <w:sz w:val="24"/>
                <w:szCs w:val="24"/>
              </w:rPr>
            </w:pPr>
            <w:r w:rsidRPr="002C7394">
              <w:rPr>
                <w:rFonts w:ascii="Times New Roman" w:eastAsia="Calibri" w:hAnsi="Times New Roman"/>
                <w:sz w:val="24"/>
                <w:szCs w:val="24"/>
              </w:rPr>
              <w:t>81</w:t>
            </w:r>
          </w:p>
        </w:tc>
        <w:tc>
          <w:tcPr>
            <w:tcW w:w="1642" w:type="dxa"/>
          </w:tcPr>
          <w:p w14:paraId="6C938A6A" w14:textId="77777777" w:rsidR="00DF1882" w:rsidRPr="002C7394" w:rsidRDefault="00DF1882" w:rsidP="009762D8">
            <w:pPr>
              <w:spacing w:after="0"/>
              <w:ind w:firstLine="567"/>
              <w:jc w:val="both"/>
              <w:rPr>
                <w:rFonts w:ascii="Times New Roman" w:eastAsia="Calibri" w:hAnsi="Times New Roman"/>
                <w:sz w:val="24"/>
                <w:szCs w:val="24"/>
              </w:rPr>
            </w:pPr>
            <w:r w:rsidRPr="002C7394">
              <w:rPr>
                <w:rFonts w:ascii="Times New Roman" w:eastAsia="Calibri" w:hAnsi="Times New Roman"/>
                <w:sz w:val="24"/>
                <w:szCs w:val="24"/>
              </w:rPr>
              <w:t>31,89</w:t>
            </w:r>
          </w:p>
        </w:tc>
      </w:tr>
      <w:tr w:rsidR="00DF1882" w:rsidRPr="002C7394" w14:paraId="52966A29" w14:textId="77777777" w:rsidTr="009762D8">
        <w:trPr>
          <w:jc w:val="center"/>
        </w:trPr>
        <w:tc>
          <w:tcPr>
            <w:tcW w:w="1362" w:type="dxa"/>
          </w:tcPr>
          <w:p w14:paraId="5FC3791C" w14:textId="77777777" w:rsidR="00DF1882" w:rsidRPr="002C7394" w:rsidRDefault="00DF1882" w:rsidP="009762D8">
            <w:pPr>
              <w:spacing w:after="0"/>
              <w:ind w:firstLine="403"/>
              <w:jc w:val="both"/>
              <w:rPr>
                <w:rFonts w:ascii="Times New Roman" w:eastAsia="Calibri" w:hAnsi="Times New Roman"/>
                <w:sz w:val="24"/>
                <w:szCs w:val="24"/>
              </w:rPr>
            </w:pPr>
            <w:r w:rsidRPr="002C7394">
              <w:rPr>
                <w:rFonts w:ascii="Times New Roman" w:eastAsia="Calibri" w:hAnsi="Times New Roman"/>
                <w:sz w:val="24"/>
                <w:szCs w:val="24"/>
              </w:rPr>
              <w:t>2019</w:t>
            </w:r>
          </w:p>
        </w:tc>
        <w:tc>
          <w:tcPr>
            <w:tcW w:w="1595" w:type="dxa"/>
          </w:tcPr>
          <w:p w14:paraId="690A031B" w14:textId="77777777" w:rsidR="00DF1882" w:rsidRPr="002C7394" w:rsidRDefault="00DF1882" w:rsidP="009762D8">
            <w:pPr>
              <w:spacing w:after="0"/>
              <w:ind w:firstLine="567"/>
              <w:jc w:val="both"/>
              <w:rPr>
                <w:rFonts w:ascii="Times New Roman" w:eastAsia="Calibri" w:hAnsi="Times New Roman"/>
                <w:sz w:val="24"/>
                <w:szCs w:val="24"/>
              </w:rPr>
            </w:pPr>
            <w:r w:rsidRPr="002C7394">
              <w:rPr>
                <w:rFonts w:ascii="Times New Roman" w:eastAsia="Calibri" w:hAnsi="Times New Roman"/>
                <w:sz w:val="24"/>
                <w:szCs w:val="24"/>
              </w:rPr>
              <w:t>231</w:t>
            </w:r>
          </w:p>
        </w:tc>
        <w:tc>
          <w:tcPr>
            <w:tcW w:w="1595" w:type="dxa"/>
          </w:tcPr>
          <w:p w14:paraId="40261E24" w14:textId="77777777" w:rsidR="00DF1882" w:rsidRPr="002C7394" w:rsidRDefault="00DF1882" w:rsidP="009762D8">
            <w:pPr>
              <w:spacing w:after="0"/>
              <w:ind w:firstLine="567"/>
              <w:jc w:val="both"/>
              <w:rPr>
                <w:rFonts w:ascii="Times New Roman" w:eastAsia="Calibri" w:hAnsi="Times New Roman"/>
                <w:sz w:val="24"/>
                <w:szCs w:val="24"/>
              </w:rPr>
            </w:pPr>
            <w:r w:rsidRPr="002C7394">
              <w:rPr>
                <w:rFonts w:ascii="Times New Roman" w:eastAsia="Calibri" w:hAnsi="Times New Roman"/>
                <w:sz w:val="24"/>
                <w:szCs w:val="24"/>
              </w:rPr>
              <w:t>148</w:t>
            </w:r>
          </w:p>
        </w:tc>
        <w:tc>
          <w:tcPr>
            <w:tcW w:w="1595" w:type="dxa"/>
          </w:tcPr>
          <w:p w14:paraId="115F242C" w14:textId="77777777" w:rsidR="00DF1882" w:rsidRPr="002C7394" w:rsidRDefault="00DF1882" w:rsidP="009762D8">
            <w:pPr>
              <w:spacing w:after="0"/>
              <w:ind w:firstLine="567"/>
              <w:jc w:val="both"/>
              <w:rPr>
                <w:rFonts w:ascii="Times New Roman" w:eastAsia="Calibri" w:hAnsi="Times New Roman"/>
                <w:sz w:val="24"/>
                <w:szCs w:val="24"/>
              </w:rPr>
            </w:pPr>
            <w:r w:rsidRPr="002C7394">
              <w:rPr>
                <w:rFonts w:ascii="Times New Roman" w:eastAsia="Calibri" w:hAnsi="Times New Roman"/>
                <w:sz w:val="24"/>
                <w:szCs w:val="24"/>
              </w:rPr>
              <w:t>64,07</w:t>
            </w:r>
          </w:p>
        </w:tc>
        <w:tc>
          <w:tcPr>
            <w:tcW w:w="1595" w:type="dxa"/>
          </w:tcPr>
          <w:p w14:paraId="09FB5E57" w14:textId="77777777" w:rsidR="00DF1882" w:rsidRPr="002C7394" w:rsidRDefault="00DF1882" w:rsidP="009762D8">
            <w:pPr>
              <w:spacing w:after="0"/>
              <w:ind w:firstLine="567"/>
              <w:jc w:val="both"/>
              <w:rPr>
                <w:rFonts w:ascii="Times New Roman" w:eastAsia="Calibri" w:hAnsi="Times New Roman"/>
                <w:sz w:val="24"/>
                <w:szCs w:val="24"/>
              </w:rPr>
            </w:pPr>
            <w:r w:rsidRPr="002C7394">
              <w:rPr>
                <w:rFonts w:ascii="Times New Roman" w:eastAsia="Calibri" w:hAnsi="Times New Roman"/>
                <w:sz w:val="24"/>
                <w:szCs w:val="24"/>
              </w:rPr>
              <w:t>83</w:t>
            </w:r>
          </w:p>
        </w:tc>
        <w:tc>
          <w:tcPr>
            <w:tcW w:w="1642" w:type="dxa"/>
          </w:tcPr>
          <w:p w14:paraId="0B5EE57C" w14:textId="77777777" w:rsidR="00DF1882" w:rsidRPr="002C7394" w:rsidRDefault="00DF1882" w:rsidP="009762D8">
            <w:pPr>
              <w:spacing w:after="0"/>
              <w:ind w:firstLine="567"/>
              <w:jc w:val="both"/>
              <w:rPr>
                <w:rFonts w:ascii="Times New Roman" w:eastAsia="Calibri" w:hAnsi="Times New Roman"/>
                <w:sz w:val="24"/>
                <w:szCs w:val="24"/>
              </w:rPr>
            </w:pPr>
            <w:r w:rsidRPr="002C7394">
              <w:rPr>
                <w:rFonts w:ascii="Times New Roman" w:eastAsia="Calibri" w:hAnsi="Times New Roman"/>
                <w:sz w:val="24"/>
                <w:szCs w:val="24"/>
              </w:rPr>
              <w:t>35,93</w:t>
            </w:r>
          </w:p>
        </w:tc>
      </w:tr>
      <w:tr w:rsidR="00DF1882" w:rsidRPr="002C7394" w14:paraId="2D3B062A" w14:textId="77777777" w:rsidTr="009762D8">
        <w:trPr>
          <w:jc w:val="center"/>
        </w:trPr>
        <w:tc>
          <w:tcPr>
            <w:tcW w:w="1362" w:type="dxa"/>
          </w:tcPr>
          <w:p w14:paraId="6F7395DC" w14:textId="77777777" w:rsidR="00DF1882" w:rsidRPr="002C7394" w:rsidRDefault="00DF1882" w:rsidP="009762D8">
            <w:pPr>
              <w:spacing w:after="0"/>
              <w:ind w:firstLine="403"/>
              <w:jc w:val="both"/>
              <w:rPr>
                <w:rFonts w:ascii="Times New Roman" w:eastAsia="Calibri" w:hAnsi="Times New Roman"/>
                <w:sz w:val="24"/>
                <w:szCs w:val="24"/>
              </w:rPr>
            </w:pPr>
            <w:r>
              <w:rPr>
                <w:rFonts w:ascii="Times New Roman" w:eastAsia="Calibri" w:hAnsi="Times New Roman"/>
                <w:sz w:val="24"/>
                <w:szCs w:val="24"/>
              </w:rPr>
              <w:lastRenderedPageBreak/>
              <w:t>2020</w:t>
            </w:r>
          </w:p>
        </w:tc>
        <w:tc>
          <w:tcPr>
            <w:tcW w:w="1595" w:type="dxa"/>
          </w:tcPr>
          <w:p w14:paraId="40491980" w14:textId="77777777" w:rsidR="00DF1882" w:rsidRPr="002C7394" w:rsidRDefault="00DF1882" w:rsidP="009762D8">
            <w:pPr>
              <w:spacing w:after="0"/>
              <w:ind w:firstLine="567"/>
              <w:jc w:val="both"/>
              <w:rPr>
                <w:rFonts w:ascii="Times New Roman" w:eastAsia="Calibri" w:hAnsi="Times New Roman"/>
                <w:sz w:val="24"/>
                <w:szCs w:val="24"/>
              </w:rPr>
            </w:pPr>
            <w:r>
              <w:rPr>
                <w:rFonts w:ascii="Times New Roman" w:eastAsia="Calibri" w:hAnsi="Times New Roman"/>
                <w:sz w:val="24"/>
                <w:szCs w:val="24"/>
              </w:rPr>
              <w:t>197</w:t>
            </w:r>
          </w:p>
        </w:tc>
        <w:tc>
          <w:tcPr>
            <w:tcW w:w="1595" w:type="dxa"/>
          </w:tcPr>
          <w:p w14:paraId="4F6411A6" w14:textId="77777777" w:rsidR="00DF1882" w:rsidRPr="002C7394" w:rsidRDefault="00DF1882" w:rsidP="009762D8">
            <w:pPr>
              <w:spacing w:after="0"/>
              <w:ind w:firstLine="567"/>
              <w:jc w:val="both"/>
              <w:rPr>
                <w:rFonts w:ascii="Times New Roman" w:eastAsia="Calibri" w:hAnsi="Times New Roman"/>
                <w:sz w:val="24"/>
                <w:szCs w:val="24"/>
              </w:rPr>
            </w:pPr>
            <w:r>
              <w:rPr>
                <w:rFonts w:ascii="Times New Roman" w:eastAsia="Calibri" w:hAnsi="Times New Roman"/>
                <w:sz w:val="24"/>
                <w:szCs w:val="24"/>
              </w:rPr>
              <w:t>127</w:t>
            </w:r>
          </w:p>
        </w:tc>
        <w:tc>
          <w:tcPr>
            <w:tcW w:w="1595" w:type="dxa"/>
          </w:tcPr>
          <w:p w14:paraId="4D05F874" w14:textId="77777777" w:rsidR="00DF1882" w:rsidRPr="002C7394" w:rsidRDefault="00DF1882" w:rsidP="009762D8">
            <w:pPr>
              <w:spacing w:after="0"/>
              <w:ind w:firstLine="567"/>
              <w:jc w:val="both"/>
              <w:rPr>
                <w:rFonts w:ascii="Times New Roman" w:eastAsia="Calibri" w:hAnsi="Times New Roman"/>
                <w:sz w:val="24"/>
                <w:szCs w:val="24"/>
              </w:rPr>
            </w:pPr>
            <w:r>
              <w:rPr>
                <w:rFonts w:ascii="Times New Roman" w:eastAsia="Calibri" w:hAnsi="Times New Roman"/>
                <w:sz w:val="24"/>
                <w:szCs w:val="24"/>
              </w:rPr>
              <w:t>64,47</w:t>
            </w:r>
          </w:p>
        </w:tc>
        <w:tc>
          <w:tcPr>
            <w:tcW w:w="1595" w:type="dxa"/>
          </w:tcPr>
          <w:p w14:paraId="79194A3C" w14:textId="77777777" w:rsidR="00DF1882" w:rsidRPr="002C7394" w:rsidRDefault="00DF1882" w:rsidP="009762D8">
            <w:pPr>
              <w:spacing w:after="0"/>
              <w:ind w:firstLine="567"/>
              <w:jc w:val="both"/>
              <w:rPr>
                <w:rFonts w:ascii="Times New Roman" w:eastAsia="Calibri" w:hAnsi="Times New Roman"/>
                <w:sz w:val="24"/>
                <w:szCs w:val="24"/>
              </w:rPr>
            </w:pPr>
            <w:r>
              <w:rPr>
                <w:rFonts w:ascii="Times New Roman" w:eastAsia="Calibri" w:hAnsi="Times New Roman"/>
                <w:sz w:val="24"/>
                <w:szCs w:val="24"/>
              </w:rPr>
              <w:t>70</w:t>
            </w:r>
          </w:p>
        </w:tc>
        <w:tc>
          <w:tcPr>
            <w:tcW w:w="1642" w:type="dxa"/>
          </w:tcPr>
          <w:p w14:paraId="5A41E6AB" w14:textId="77777777" w:rsidR="00DF1882" w:rsidRPr="002C7394" w:rsidRDefault="00DF1882" w:rsidP="009762D8">
            <w:pPr>
              <w:spacing w:after="0"/>
              <w:ind w:firstLine="567"/>
              <w:jc w:val="both"/>
              <w:rPr>
                <w:rFonts w:ascii="Times New Roman" w:eastAsia="Calibri" w:hAnsi="Times New Roman"/>
                <w:sz w:val="24"/>
                <w:szCs w:val="24"/>
              </w:rPr>
            </w:pPr>
            <w:r>
              <w:rPr>
                <w:rFonts w:ascii="Times New Roman" w:eastAsia="Calibri" w:hAnsi="Times New Roman"/>
                <w:sz w:val="24"/>
                <w:szCs w:val="24"/>
              </w:rPr>
              <w:t>35,53</w:t>
            </w:r>
          </w:p>
        </w:tc>
      </w:tr>
    </w:tbl>
    <w:p w14:paraId="55FE7DA5" w14:textId="3559E5FC" w:rsidR="00DF1882" w:rsidRPr="000420FD" w:rsidRDefault="00DF1882" w:rsidP="0092426D">
      <w:pPr>
        <w:spacing w:after="0"/>
        <w:ind w:firstLine="708"/>
        <w:jc w:val="both"/>
        <w:rPr>
          <w:rFonts w:ascii="Times New Roman" w:hAnsi="Times New Roman"/>
          <w:color w:val="FF0000"/>
          <w:sz w:val="24"/>
          <w:szCs w:val="24"/>
        </w:rPr>
      </w:pPr>
      <w:r w:rsidRPr="00281C09">
        <w:rPr>
          <w:rFonts w:ascii="Times New Roman" w:hAnsi="Times New Roman"/>
          <w:sz w:val="24"/>
          <w:szCs w:val="24"/>
        </w:rPr>
        <w:t xml:space="preserve">Процент неудовлетворительных отметок </w:t>
      </w:r>
      <w:r>
        <w:rPr>
          <w:rFonts w:ascii="Times New Roman" w:hAnsi="Times New Roman"/>
          <w:sz w:val="24"/>
          <w:szCs w:val="24"/>
        </w:rPr>
        <w:t>остался на уровне прошлого года</w:t>
      </w:r>
      <w:r w:rsidRPr="00281C09">
        <w:rPr>
          <w:rFonts w:ascii="Times New Roman" w:hAnsi="Times New Roman"/>
          <w:sz w:val="24"/>
          <w:szCs w:val="24"/>
        </w:rPr>
        <w:t xml:space="preserve">, средний тестовый балл по району </w:t>
      </w:r>
      <w:r>
        <w:rPr>
          <w:rFonts w:ascii="Times New Roman" w:hAnsi="Times New Roman"/>
          <w:sz w:val="24"/>
          <w:szCs w:val="24"/>
        </w:rPr>
        <w:t>снизился</w:t>
      </w:r>
      <w:r w:rsidRPr="00281C09">
        <w:rPr>
          <w:rFonts w:ascii="Times New Roman" w:hAnsi="Times New Roman"/>
          <w:sz w:val="24"/>
          <w:szCs w:val="24"/>
        </w:rPr>
        <w:t xml:space="preserve"> – </w:t>
      </w:r>
      <w:r>
        <w:rPr>
          <w:rFonts w:ascii="Times New Roman" w:hAnsi="Times New Roman"/>
          <w:sz w:val="24"/>
          <w:szCs w:val="24"/>
        </w:rPr>
        <w:t>45,92</w:t>
      </w:r>
      <w:r w:rsidRPr="00281C09">
        <w:rPr>
          <w:rFonts w:ascii="Times New Roman" w:hAnsi="Times New Roman"/>
          <w:sz w:val="24"/>
          <w:szCs w:val="24"/>
        </w:rPr>
        <w:t xml:space="preserve"> (</w:t>
      </w:r>
      <w:r>
        <w:rPr>
          <w:rFonts w:ascii="Times New Roman" w:hAnsi="Times New Roman"/>
          <w:sz w:val="24"/>
          <w:szCs w:val="24"/>
        </w:rPr>
        <w:t xml:space="preserve">2019 г. – 47,92, </w:t>
      </w:r>
      <w:r w:rsidRPr="00281C09">
        <w:rPr>
          <w:rFonts w:ascii="Times New Roman" w:hAnsi="Times New Roman"/>
          <w:sz w:val="24"/>
          <w:szCs w:val="24"/>
        </w:rPr>
        <w:t xml:space="preserve">2018 г. – 47,54, </w:t>
      </w:r>
      <w:r>
        <w:rPr>
          <w:rFonts w:ascii="Times New Roman" w:hAnsi="Times New Roman"/>
          <w:sz w:val="24"/>
          <w:szCs w:val="24"/>
        </w:rPr>
        <w:t>2017 г. – 44,4</w:t>
      </w:r>
      <w:r w:rsidRPr="00281C09">
        <w:rPr>
          <w:rFonts w:ascii="Times New Roman" w:hAnsi="Times New Roman"/>
          <w:sz w:val="24"/>
          <w:szCs w:val="24"/>
        </w:rPr>
        <w:t>)</w:t>
      </w:r>
      <w:r>
        <w:rPr>
          <w:rFonts w:ascii="Times New Roman" w:hAnsi="Times New Roman"/>
          <w:sz w:val="24"/>
          <w:szCs w:val="24"/>
        </w:rPr>
        <w:t>.</w:t>
      </w:r>
    </w:p>
    <w:p w14:paraId="1F270E8A" w14:textId="77777777" w:rsidR="00DF1882" w:rsidRPr="0032688C" w:rsidRDefault="00DF1882" w:rsidP="00DF1882">
      <w:pPr>
        <w:pStyle w:val="ae"/>
        <w:spacing w:after="0"/>
        <w:ind w:left="0" w:firstLine="709"/>
        <w:jc w:val="both"/>
        <w:rPr>
          <w:rFonts w:ascii="Times New Roman" w:hAnsi="Times New Roman"/>
          <w:color w:val="000000"/>
          <w:sz w:val="24"/>
          <w:szCs w:val="24"/>
        </w:rPr>
      </w:pPr>
      <w:r w:rsidRPr="009738FE">
        <w:rPr>
          <w:rFonts w:ascii="Times New Roman" w:hAnsi="Times New Roman"/>
          <w:color w:val="000000"/>
          <w:sz w:val="24"/>
          <w:szCs w:val="24"/>
        </w:rPr>
        <w:t xml:space="preserve">На ЕГЭ по </w:t>
      </w:r>
      <w:r w:rsidRPr="009738FE">
        <w:rPr>
          <w:rFonts w:ascii="Times New Roman" w:hAnsi="Times New Roman"/>
          <w:b/>
          <w:color w:val="000000"/>
          <w:sz w:val="24"/>
          <w:szCs w:val="24"/>
          <w:u w:val="single"/>
        </w:rPr>
        <w:t>физике</w:t>
      </w:r>
      <w:r w:rsidRPr="009738FE">
        <w:rPr>
          <w:rFonts w:ascii="Times New Roman" w:hAnsi="Times New Roman"/>
          <w:color w:val="000000"/>
          <w:sz w:val="24"/>
          <w:szCs w:val="24"/>
        </w:rPr>
        <w:t xml:space="preserve"> было зарегистрировано </w:t>
      </w:r>
      <w:r>
        <w:rPr>
          <w:rFonts w:ascii="Times New Roman" w:hAnsi="Times New Roman"/>
          <w:color w:val="000000"/>
          <w:sz w:val="24"/>
          <w:szCs w:val="24"/>
        </w:rPr>
        <w:t>83</w:t>
      </w:r>
      <w:r w:rsidRPr="009738FE">
        <w:rPr>
          <w:rFonts w:ascii="Times New Roman" w:hAnsi="Times New Roman"/>
          <w:color w:val="000000"/>
          <w:sz w:val="24"/>
          <w:szCs w:val="24"/>
        </w:rPr>
        <w:t xml:space="preserve"> человек</w:t>
      </w:r>
      <w:r>
        <w:rPr>
          <w:rFonts w:ascii="Times New Roman" w:hAnsi="Times New Roman"/>
          <w:color w:val="000000"/>
          <w:sz w:val="24"/>
          <w:szCs w:val="24"/>
        </w:rPr>
        <w:t>а</w:t>
      </w:r>
      <w:r w:rsidRPr="009738FE">
        <w:rPr>
          <w:rFonts w:ascii="Times New Roman" w:hAnsi="Times New Roman"/>
          <w:color w:val="000000"/>
          <w:sz w:val="24"/>
          <w:szCs w:val="24"/>
        </w:rPr>
        <w:t xml:space="preserve"> (</w:t>
      </w:r>
      <w:r>
        <w:rPr>
          <w:rFonts w:ascii="Times New Roman" w:hAnsi="Times New Roman"/>
          <w:color w:val="000000"/>
          <w:sz w:val="24"/>
          <w:szCs w:val="24"/>
        </w:rPr>
        <w:t xml:space="preserve">2019 г. – 102 чел., </w:t>
      </w:r>
      <w:r w:rsidRPr="009738FE">
        <w:rPr>
          <w:rFonts w:ascii="Times New Roman" w:hAnsi="Times New Roman"/>
          <w:color w:val="000000"/>
          <w:sz w:val="24"/>
          <w:szCs w:val="24"/>
        </w:rPr>
        <w:t xml:space="preserve">2018 </w:t>
      </w:r>
      <w:r>
        <w:rPr>
          <w:rFonts w:ascii="Times New Roman" w:hAnsi="Times New Roman"/>
          <w:color w:val="000000"/>
          <w:sz w:val="24"/>
          <w:szCs w:val="24"/>
        </w:rPr>
        <w:t>г. – 137 чел.</w:t>
      </w:r>
      <w:r w:rsidRPr="009738FE">
        <w:rPr>
          <w:rFonts w:ascii="Times New Roman" w:hAnsi="Times New Roman"/>
          <w:color w:val="000000"/>
          <w:sz w:val="24"/>
          <w:szCs w:val="24"/>
        </w:rPr>
        <w:t xml:space="preserve">). Приняли участие в сдаче экзамена </w:t>
      </w:r>
      <w:r>
        <w:rPr>
          <w:rFonts w:ascii="Times New Roman" w:hAnsi="Times New Roman"/>
          <w:color w:val="000000"/>
          <w:sz w:val="24"/>
          <w:szCs w:val="24"/>
        </w:rPr>
        <w:t>80</w:t>
      </w:r>
      <w:r w:rsidRPr="009738FE">
        <w:rPr>
          <w:rFonts w:ascii="Times New Roman" w:hAnsi="Times New Roman"/>
          <w:color w:val="000000"/>
          <w:sz w:val="24"/>
          <w:szCs w:val="24"/>
        </w:rPr>
        <w:t xml:space="preserve"> человек, что составило </w:t>
      </w:r>
      <w:r>
        <w:rPr>
          <w:rFonts w:ascii="Times New Roman" w:hAnsi="Times New Roman"/>
          <w:color w:val="000000"/>
          <w:sz w:val="24"/>
          <w:szCs w:val="24"/>
        </w:rPr>
        <w:t>96,39</w:t>
      </w:r>
      <w:r w:rsidRPr="009738FE">
        <w:rPr>
          <w:rFonts w:ascii="Times New Roman" w:hAnsi="Times New Roman"/>
          <w:color w:val="000000"/>
          <w:sz w:val="24"/>
          <w:szCs w:val="24"/>
        </w:rPr>
        <w:t>% (</w:t>
      </w:r>
      <w:r>
        <w:rPr>
          <w:rFonts w:ascii="Times New Roman" w:hAnsi="Times New Roman"/>
          <w:color w:val="000000"/>
          <w:sz w:val="24"/>
          <w:szCs w:val="24"/>
        </w:rPr>
        <w:t>2019 г. – 99%, 2018 г. – 92,7%</w:t>
      </w:r>
      <w:r w:rsidRPr="009738FE">
        <w:rPr>
          <w:rFonts w:ascii="Times New Roman" w:hAnsi="Times New Roman"/>
          <w:color w:val="000000"/>
          <w:sz w:val="24"/>
          <w:szCs w:val="24"/>
        </w:rPr>
        <w:t>).</w:t>
      </w:r>
      <w:r w:rsidRPr="000420FD">
        <w:rPr>
          <w:rFonts w:ascii="Times New Roman" w:hAnsi="Times New Roman"/>
          <w:color w:val="FF0000"/>
          <w:sz w:val="24"/>
          <w:szCs w:val="24"/>
        </w:rPr>
        <w:t xml:space="preserve"> </w:t>
      </w:r>
      <w:r w:rsidRPr="009738FE">
        <w:rPr>
          <w:rFonts w:ascii="Times New Roman" w:hAnsi="Times New Roman"/>
          <w:color w:val="000000"/>
          <w:sz w:val="24"/>
          <w:szCs w:val="24"/>
        </w:rPr>
        <w:t xml:space="preserve">В число участников экзамена вошли: выпускники муниципальных школ - </w:t>
      </w:r>
      <w:r>
        <w:rPr>
          <w:rFonts w:ascii="Times New Roman" w:hAnsi="Times New Roman"/>
          <w:color w:val="000000"/>
          <w:sz w:val="24"/>
          <w:szCs w:val="24"/>
        </w:rPr>
        <w:t>71</w:t>
      </w:r>
      <w:r w:rsidRPr="009738FE">
        <w:rPr>
          <w:rFonts w:ascii="Times New Roman" w:hAnsi="Times New Roman"/>
          <w:color w:val="000000"/>
          <w:sz w:val="24"/>
          <w:szCs w:val="24"/>
        </w:rPr>
        <w:t xml:space="preserve"> человек (</w:t>
      </w:r>
      <w:r>
        <w:rPr>
          <w:rFonts w:ascii="Times New Roman" w:hAnsi="Times New Roman"/>
          <w:color w:val="000000"/>
          <w:sz w:val="24"/>
          <w:szCs w:val="24"/>
        </w:rPr>
        <w:t>89%), выпускники ш</w:t>
      </w:r>
      <w:r w:rsidRPr="009738FE">
        <w:rPr>
          <w:rFonts w:ascii="Times New Roman" w:hAnsi="Times New Roman"/>
          <w:color w:val="000000"/>
          <w:sz w:val="24"/>
          <w:szCs w:val="24"/>
        </w:rPr>
        <w:t>ко</w:t>
      </w:r>
      <w:r>
        <w:rPr>
          <w:rFonts w:ascii="Times New Roman" w:hAnsi="Times New Roman"/>
          <w:color w:val="000000"/>
          <w:sz w:val="24"/>
          <w:szCs w:val="24"/>
        </w:rPr>
        <w:t>лы-интерната № 24 ОАО «РЖД» - 9</w:t>
      </w:r>
      <w:r w:rsidRPr="009738FE">
        <w:rPr>
          <w:rFonts w:ascii="Times New Roman" w:hAnsi="Times New Roman"/>
          <w:color w:val="000000"/>
          <w:sz w:val="24"/>
          <w:szCs w:val="24"/>
        </w:rPr>
        <w:t xml:space="preserve"> человек (</w:t>
      </w:r>
      <w:r>
        <w:rPr>
          <w:rFonts w:ascii="Times New Roman" w:hAnsi="Times New Roman"/>
          <w:color w:val="000000"/>
          <w:sz w:val="24"/>
          <w:szCs w:val="24"/>
        </w:rPr>
        <w:t>11</w:t>
      </w:r>
      <w:r w:rsidRPr="009738FE">
        <w:rPr>
          <w:rFonts w:ascii="Times New Roman" w:hAnsi="Times New Roman"/>
          <w:color w:val="000000"/>
          <w:sz w:val="24"/>
          <w:szCs w:val="24"/>
        </w:rPr>
        <w:t>%)</w:t>
      </w:r>
      <w:r>
        <w:rPr>
          <w:rFonts w:ascii="Times New Roman" w:hAnsi="Times New Roman"/>
          <w:color w:val="000000"/>
          <w:sz w:val="24"/>
          <w:szCs w:val="24"/>
        </w:rPr>
        <w:t>.</w:t>
      </w:r>
      <w:r w:rsidRPr="000420FD">
        <w:rPr>
          <w:rFonts w:ascii="Times New Roman" w:hAnsi="Times New Roman"/>
          <w:color w:val="FF0000"/>
          <w:sz w:val="24"/>
          <w:szCs w:val="24"/>
        </w:rPr>
        <w:t xml:space="preserve"> </w:t>
      </w:r>
      <w:r w:rsidRPr="0032688C">
        <w:rPr>
          <w:rFonts w:ascii="Times New Roman" w:hAnsi="Times New Roman"/>
          <w:color w:val="000000"/>
          <w:sz w:val="24"/>
          <w:szCs w:val="24"/>
        </w:rPr>
        <w:t xml:space="preserve">Подтвердили освоение основных общеобразовательных программ среднего общего образования </w:t>
      </w:r>
      <w:r>
        <w:rPr>
          <w:rFonts w:ascii="Times New Roman" w:hAnsi="Times New Roman"/>
          <w:color w:val="000000"/>
          <w:sz w:val="24"/>
          <w:szCs w:val="24"/>
        </w:rPr>
        <w:t>71</w:t>
      </w:r>
      <w:r w:rsidRPr="0032688C">
        <w:rPr>
          <w:rFonts w:ascii="Times New Roman" w:hAnsi="Times New Roman"/>
          <w:color w:val="000000"/>
          <w:sz w:val="24"/>
          <w:szCs w:val="24"/>
        </w:rPr>
        <w:t xml:space="preserve"> участник, что составило </w:t>
      </w:r>
      <w:r>
        <w:rPr>
          <w:rFonts w:ascii="Times New Roman" w:hAnsi="Times New Roman"/>
          <w:color w:val="000000"/>
          <w:sz w:val="24"/>
          <w:szCs w:val="24"/>
        </w:rPr>
        <w:t>88,75</w:t>
      </w:r>
      <w:r w:rsidRPr="0032688C">
        <w:rPr>
          <w:rFonts w:ascii="Times New Roman" w:hAnsi="Times New Roman"/>
          <w:color w:val="000000"/>
          <w:sz w:val="24"/>
          <w:szCs w:val="24"/>
        </w:rPr>
        <w:t xml:space="preserve"> % (</w:t>
      </w:r>
      <w:r>
        <w:rPr>
          <w:rFonts w:ascii="Times New Roman" w:hAnsi="Times New Roman"/>
          <w:color w:val="000000"/>
          <w:sz w:val="24"/>
          <w:szCs w:val="24"/>
        </w:rPr>
        <w:t>2019 г. – 80,2%, 2018 г. – 85,4%).</w:t>
      </w:r>
    </w:p>
    <w:p w14:paraId="386597AE" w14:textId="77777777" w:rsidR="00DF1882" w:rsidRDefault="00DF1882" w:rsidP="00DF1882">
      <w:pPr>
        <w:pStyle w:val="ae"/>
        <w:spacing w:after="0"/>
        <w:ind w:left="0" w:firstLine="709"/>
        <w:jc w:val="both"/>
        <w:rPr>
          <w:rFonts w:ascii="Times New Roman" w:hAnsi="Times New Roman"/>
          <w:color w:val="000000"/>
          <w:sz w:val="24"/>
          <w:szCs w:val="24"/>
        </w:rPr>
      </w:pPr>
      <w:r>
        <w:rPr>
          <w:rFonts w:ascii="Times New Roman" w:hAnsi="Times New Roman"/>
          <w:color w:val="000000"/>
          <w:sz w:val="24"/>
          <w:szCs w:val="24"/>
        </w:rPr>
        <w:t xml:space="preserve">В этом году один выпускник набрал более 80 баллов – 2% </w:t>
      </w:r>
      <w:r w:rsidRPr="006E447E">
        <w:rPr>
          <w:rFonts w:ascii="Times New Roman" w:hAnsi="Times New Roman"/>
          <w:color w:val="000000"/>
          <w:sz w:val="24"/>
          <w:szCs w:val="24"/>
        </w:rPr>
        <w:t>(</w:t>
      </w:r>
      <w:r>
        <w:rPr>
          <w:rFonts w:ascii="Times New Roman" w:hAnsi="Times New Roman"/>
          <w:color w:val="000000"/>
          <w:sz w:val="24"/>
          <w:szCs w:val="24"/>
        </w:rPr>
        <w:t>2019 г. – 0, 2018 г. – 0</w:t>
      </w:r>
      <w:r w:rsidRPr="006E447E">
        <w:rPr>
          <w:rFonts w:ascii="Times New Roman" w:hAnsi="Times New Roman"/>
          <w:color w:val="000000"/>
          <w:sz w:val="24"/>
          <w:szCs w:val="24"/>
        </w:rPr>
        <w:t>).</w:t>
      </w:r>
      <w:r w:rsidRPr="000420FD">
        <w:rPr>
          <w:rFonts w:ascii="Times New Roman" w:hAnsi="Times New Roman"/>
          <w:color w:val="FF0000"/>
          <w:sz w:val="24"/>
          <w:szCs w:val="24"/>
        </w:rPr>
        <w:t xml:space="preserve"> </w:t>
      </w:r>
      <w:r>
        <w:rPr>
          <w:rFonts w:ascii="Times New Roman" w:hAnsi="Times New Roman"/>
          <w:color w:val="000000"/>
          <w:sz w:val="24"/>
          <w:szCs w:val="24"/>
        </w:rPr>
        <w:t>По области 3 человека набрали максимальный балл - 100</w:t>
      </w:r>
      <w:r w:rsidRPr="004C33EE">
        <w:rPr>
          <w:rFonts w:ascii="Times New Roman" w:hAnsi="Times New Roman"/>
          <w:color w:val="000000"/>
          <w:sz w:val="24"/>
          <w:szCs w:val="24"/>
        </w:rPr>
        <w:t>.</w:t>
      </w:r>
      <w:r w:rsidRPr="000420FD">
        <w:rPr>
          <w:rFonts w:ascii="Times New Roman" w:hAnsi="Times New Roman"/>
          <w:color w:val="FF0000"/>
          <w:sz w:val="24"/>
          <w:szCs w:val="24"/>
        </w:rPr>
        <w:t xml:space="preserve"> </w:t>
      </w:r>
      <w:r w:rsidRPr="006E447E">
        <w:rPr>
          <w:rFonts w:ascii="Times New Roman" w:hAnsi="Times New Roman"/>
          <w:color w:val="000000"/>
          <w:sz w:val="24"/>
          <w:szCs w:val="24"/>
        </w:rPr>
        <w:t xml:space="preserve">Максимальный балл по району -  </w:t>
      </w:r>
      <w:r>
        <w:rPr>
          <w:rFonts w:ascii="Times New Roman" w:hAnsi="Times New Roman"/>
          <w:color w:val="000000"/>
          <w:sz w:val="24"/>
          <w:szCs w:val="24"/>
        </w:rPr>
        <w:t>87</w:t>
      </w:r>
      <w:r w:rsidRPr="006E447E">
        <w:rPr>
          <w:rFonts w:ascii="Times New Roman" w:hAnsi="Times New Roman"/>
          <w:color w:val="000000"/>
          <w:sz w:val="24"/>
          <w:szCs w:val="24"/>
        </w:rPr>
        <w:t xml:space="preserve"> баллов (</w:t>
      </w:r>
      <w:r>
        <w:rPr>
          <w:rFonts w:ascii="Times New Roman" w:hAnsi="Times New Roman"/>
          <w:color w:val="000000"/>
          <w:sz w:val="24"/>
          <w:szCs w:val="24"/>
        </w:rPr>
        <w:t>2019 г. – 60 баллов, 2018 г. – 74 балла</w:t>
      </w:r>
      <w:r w:rsidRPr="006E447E">
        <w:rPr>
          <w:rFonts w:ascii="Times New Roman" w:hAnsi="Times New Roman"/>
          <w:color w:val="000000"/>
          <w:sz w:val="24"/>
          <w:szCs w:val="24"/>
        </w:rPr>
        <w:t xml:space="preserve">). </w:t>
      </w:r>
    </w:p>
    <w:p w14:paraId="2C78B5FE" w14:textId="77777777" w:rsidR="00DF1882" w:rsidRPr="00434564" w:rsidRDefault="00DF1882" w:rsidP="0092426D">
      <w:pPr>
        <w:pStyle w:val="ae"/>
        <w:spacing w:after="0" w:line="240" w:lineRule="auto"/>
        <w:ind w:left="0" w:firstLine="709"/>
        <w:jc w:val="both"/>
        <w:rPr>
          <w:rFonts w:ascii="Times New Roman" w:hAnsi="Times New Roman"/>
          <w:color w:val="000000"/>
          <w:sz w:val="24"/>
          <w:szCs w:val="24"/>
        </w:rPr>
      </w:pPr>
      <w:r w:rsidRPr="00434564">
        <w:rPr>
          <w:rFonts w:ascii="Times New Roman" w:hAnsi="Times New Roman"/>
          <w:color w:val="000000"/>
          <w:sz w:val="24"/>
          <w:szCs w:val="24"/>
        </w:rPr>
        <w:t>В рейтинге по максимальному баллу образовательные учреждения распределились в следующем порядке:</w:t>
      </w:r>
    </w:p>
    <w:p w14:paraId="2DEAAB90" w14:textId="77777777" w:rsidR="00DF1882" w:rsidRPr="00434564" w:rsidRDefault="00DF1882" w:rsidP="009B2C32">
      <w:pPr>
        <w:pStyle w:val="ae"/>
        <w:numPr>
          <w:ilvl w:val="0"/>
          <w:numId w:val="8"/>
        </w:numPr>
        <w:tabs>
          <w:tab w:val="left" w:pos="2127"/>
        </w:tabs>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МКОУ «СОШ № 85» - 87 баллов;</w:t>
      </w:r>
    </w:p>
    <w:p w14:paraId="1EC4886F" w14:textId="77777777" w:rsidR="00DF1882" w:rsidRPr="00434564" w:rsidRDefault="00DF1882" w:rsidP="009B2C32">
      <w:pPr>
        <w:pStyle w:val="ae"/>
        <w:numPr>
          <w:ilvl w:val="0"/>
          <w:numId w:val="8"/>
        </w:numPr>
        <w:tabs>
          <w:tab w:val="left" w:pos="2127"/>
        </w:tabs>
        <w:spacing w:after="0" w:line="240" w:lineRule="auto"/>
        <w:ind w:left="709" w:hanging="425"/>
        <w:jc w:val="both"/>
        <w:rPr>
          <w:rFonts w:ascii="Times New Roman" w:hAnsi="Times New Roman"/>
          <w:color w:val="000000"/>
          <w:sz w:val="24"/>
          <w:szCs w:val="24"/>
        </w:rPr>
      </w:pPr>
      <w:r w:rsidRPr="00434564">
        <w:rPr>
          <w:rFonts w:ascii="Times New Roman" w:hAnsi="Times New Roman"/>
          <w:color w:val="000000"/>
          <w:sz w:val="24"/>
          <w:szCs w:val="24"/>
        </w:rPr>
        <w:t xml:space="preserve">МКОУ </w:t>
      </w:r>
      <w:r>
        <w:rPr>
          <w:rFonts w:ascii="Times New Roman" w:hAnsi="Times New Roman"/>
          <w:color w:val="000000"/>
          <w:sz w:val="24"/>
          <w:szCs w:val="24"/>
        </w:rPr>
        <w:t>СОШ № 2 г. Тайшета, Школа-интернат №24 ОАО «РЖД» - 66 баллов;</w:t>
      </w:r>
    </w:p>
    <w:p w14:paraId="74B2CAFC" w14:textId="77777777" w:rsidR="00DF1882" w:rsidRPr="00434564" w:rsidRDefault="00DF1882" w:rsidP="009B2C32">
      <w:pPr>
        <w:pStyle w:val="ae"/>
        <w:numPr>
          <w:ilvl w:val="0"/>
          <w:numId w:val="8"/>
        </w:numPr>
        <w:tabs>
          <w:tab w:val="left" w:pos="2127"/>
        </w:tabs>
        <w:spacing w:after="0" w:line="240" w:lineRule="auto"/>
        <w:ind w:left="709" w:hanging="425"/>
        <w:jc w:val="both"/>
        <w:rPr>
          <w:rFonts w:ascii="Times New Roman" w:hAnsi="Times New Roman"/>
          <w:color w:val="000000"/>
          <w:sz w:val="24"/>
          <w:szCs w:val="24"/>
        </w:rPr>
      </w:pPr>
      <w:r w:rsidRPr="00434564">
        <w:rPr>
          <w:rFonts w:ascii="Times New Roman" w:hAnsi="Times New Roman"/>
          <w:color w:val="000000"/>
          <w:sz w:val="24"/>
          <w:szCs w:val="24"/>
        </w:rPr>
        <w:t xml:space="preserve">МКОУ </w:t>
      </w:r>
      <w:r>
        <w:rPr>
          <w:rFonts w:ascii="Times New Roman" w:hAnsi="Times New Roman"/>
          <w:color w:val="000000"/>
          <w:sz w:val="24"/>
          <w:szCs w:val="24"/>
        </w:rPr>
        <w:t>СОШ № 10 г. Бирюсинска, МКОУ Шелеховская СОШ – 64 балла.</w:t>
      </w:r>
    </w:p>
    <w:p w14:paraId="0A221C63" w14:textId="77777777" w:rsidR="00DF1882" w:rsidRPr="006E447E" w:rsidRDefault="00DF1882" w:rsidP="0092426D">
      <w:pPr>
        <w:pStyle w:val="ae"/>
        <w:spacing w:after="0" w:line="240" w:lineRule="auto"/>
        <w:ind w:left="0" w:hanging="425"/>
        <w:jc w:val="both"/>
        <w:rPr>
          <w:rFonts w:ascii="Times New Roman" w:hAnsi="Times New Roman"/>
          <w:color w:val="000000"/>
          <w:sz w:val="24"/>
          <w:szCs w:val="24"/>
        </w:rPr>
      </w:pPr>
    </w:p>
    <w:p w14:paraId="59A7B8BC" w14:textId="1F1B7EA5" w:rsidR="00DF1882" w:rsidRPr="000420FD" w:rsidRDefault="00DF1882" w:rsidP="00DF1882">
      <w:pPr>
        <w:pStyle w:val="ae"/>
        <w:spacing w:after="0"/>
        <w:ind w:left="0" w:firstLine="567"/>
        <w:jc w:val="both"/>
        <w:rPr>
          <w:rFonts w:ascii="Times New Roman" w:hAnsi="Times New Roman"/>
          <w:color w:val="FF0000"/>
          <w:sz w:val="24"/>
          <w:szCs w:val="24"/>
        </w:rPr>
      </w:pPr>
      <w:r w:rsidRPr="002C7394">
        <w:rPr>
          <w:rFonts w:ascii="Times New Roman" w:hAnsi="Times New Roman"/>
          <w:noProof/>
          <w:color w:val="FF0000"/>
          <w:sz w:val="24"/>
          <w:szCs w:val="24"/>
          <w:lang w:eastAsia="ru-RU"/>
        </w:rPr>
        <w:drawing>
          <wp:inline distT="0" distB="0" distL="0" distR="0" wp14:anchorId="4FA07A24" wp14:editId="7F37EA11">
            <wp:extent cx="5689600" cy="3244850"/>
            <wp:effectExtent l="0" t="0" r="0" b="0"/>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4F44C51" w14:textId="67F4AAF3" w:rsidR="0092426D" w:rsidRPr="0092426D" w:rsidRDefault="0092426D" w:rsidP="0092426D">
      <w:pPr>
        <w:pStyle w:val="ae"/>
        <w:spacing w:after="0"/>
        <w:ind w:left="0" w:firstLine="567"/>
        <w:rPr>
          <w:rFonts w:ascii="Times New Roman" w:hAnsi="Times New Roman"/>
          <w:sz w:val="24"/>
          <w:szCs w:val="24"/>
        </w:rPr>
      </w:pPr>
      <w:r>
        <w:rPr>
          <w:rFonts w:ascii="Times New Roman" w:hAnsi="Times New Roman"/>
          <w:color w:val="000000"/>
          <w:sz w:val="24"/>
          <w:szCs w:val="24"/>
        </w:rPr>
        <w:t xml:space="preserve">Рисунок 28.  </w:t>
      </w:r>
      <w:r w:rsidRPr="00110B86">
        <w:rPr>
          <w:rFonts w:ascii="Times New Roman" w:hAnsi="Times New Roman"/>
          <w:sz w:val="24"/>
          <w:szCs w:val="24"/>
        </w:rPr>
        <w:t xml:space="preserve">Рисунок 27. Результаты ЕГЭ по </w:t>
      </w:r>
      <w:r>
        <w:rPr>
          <w:rFonts w:ascii="Times New Roman" w:hAnsi="Times New Roman"/>
          <w:sz w:val="24"/>
          <w:szCs w:val="24"/>
        </w:rPr>
        <w:t>физике</w:t>
      </w:r>
    </w:p>
    <w:p w14:paraId="1266FC09" w14:textId="365AD042" w:rsidR="00DF1882" w:rsidRPr="00434564" w:rsidRDefault="00DF1882" w:rsidP="0092426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Pr="00434564">
        <w:rPr>
          <w:rFonts w:ascii="Times New Roman" w:hAnsi="Times New Roman"/>
          <w:color w:val="000000"/>
          <w:sz w:val="24"/>
          <w:szCs w:val="24"/>
        </w:rPr>
        <w:t xml:space="preserve"> человек не подтвердили освоение основных общеобразовательных программ среднего общего образования, что составило </w:t>
      </w:r>
      <w:r>
        <w:rPr>
          <w:rFonts w:ascii="Times New Roman" w:hAnsi="Times New Roman"/>
          <w:color w:val="000000"/>
          <w:sz w:val="24"/>
          <w:szCs w:val="24"/>
        </w:rPr>
        <w:t>11,25</w:t>
      </w:r>
      <w:r w:rsidRPr="00434564">
        <w:rPr>
          <w:rFonts w:ascii="Times New Roman" w:hAnsi="Times New Roman"/>
          <w:color w:val="000000"/>
          <w:sz w:val="24"/>
          <w:szCs w:val="24"/>
        </w:rPr>
        <w:t>% (</w:t>
      </w:r>
      <w:r>
        <w:rPr>
          <w:rFonts w:ascii="Times New Roman" w:hAnsi="Times New Roman"/>
          <w:color w:val="000000"/>
          <w:sz w:val="24"/>
          <w:szCs w:val="24"/>
        </w:rPr>
        <w:t>2019 г. – 19,8%, 2018 г. – 14,96%</w:t>
      </w:r>
      <w:r w:rsidRPr="00434564">
        <w:rPr>
          <w:rFonts w:ascii="Times New Roman" w:hAnsi="Times New Roman"/>
          <w:color w:val="000000"/>
          <w:sz w:val="24"/>
          <w:szCs w:val="24"/>
        </w:rPr>
        <w:t>). Из них:</w:t>
      </w:r>
    </w:p>
    <w:p w14:paraId="4D2C6955" w14:textId="5E3E414C" w:rsidR="0092426D" w:rsidRDefault="00DF1882" w:rsidP="0068530E">
      <w:pPr>
        <w:pStyle w:val="ae"/>
        <w:numPr>
          <w:ilvl w:val="0"/>
          <w:numId w:val="2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3021F7">
        <w:rPr>
          <w:rFonts w:ascii="Times New Roman" w:hAnsi="Times New Roman"/>
          <w:color w:val="000000"/>
          <w:sz w:val="24"/>
          <w:szCs w:val="24"/>
        </w:rPr>
        <w:t xml:space="preserve">городские ОО – </w:t>
      </w:r>
      <w:r>
        <w:rPr>
          <w:rFonts w:ascii="Times New Roman" w:hAnsi="Times New Roman"/>
          <w:color w:val="000000"/>
          <w:sz w:val="24"/>
          <w:szCs w:val="24"/>
        </w:rPr>
        <w:t>9</w:t>
      </w:r>
      <w:r w:rsidRPr="003021F7">
        <w:rPr>
          <w:rFonts w:ascii="Times New Roman" w:hAnsi="Times New Roman"/>
          <w:color w:val="000000"/>
          <w:sz w:val="24"/>
          <w:szCs w:val="24"/>
        </w:rPr>
        <w:t xml:space="preserve"> человек (</w:t>
      </w:r>
      <w:r>
        <w:rPr>
          <w:rFonts w:ascii="Times New Roman" w:hAnsi="Times New Roman"/>
          <w:color w:val="000000"/>
          <w:sz w:val="24"/>
          <w:szCs w:val="24"/>
        </w:rPr>
        <w:t>100</w:t>
      </w:r>
      <w:r w:rsidRPr="003021F7">
        <w:rPr>
          <w:rFonts w:ascii="Times New Roman" w:hAnsi="Times New Roman"/>
          <w:color w:val="000000"/>
          <w:sz w:val="24"/>
          <w:szCs w:val="24"/>
        </w:rPr>
        <w:t>%): МКОУ «СОШ № 85»</w:t>
      </w:r>
      <w:r>
        <w:rPr>
          <w:rFonts w:ascii="Times New Roman" w:hAnsi="Times New Roman"/>
          <w:color w:val="000000"/>
          <w:sz w:val="24"/>
          <w:szCs w:val="24"/>
        </w:rPr>
        <w:t xml:space="preserve"> (2</w:t>
      </w:r>
      <w:r w:rsidRPr="003021F7">
        <w:rPr>
          <w:rFonts w:ascii="Times New Roman" w:hAnsi="Times New Roman"/>
          <w:color w:val="000000"/>
          <w:sz w:val="24"/>
          <w:szCs w:val="24"/>
        </w:rPr>
        <w:t xml:space="preserve"> чел., </w:t>
      </w:r>
      <w:r>
        <w:rPr>
          <w:rFonts w:ascii="Times New Roman" w:hAnsi="Times New Roman"/>
          <w:color w:val="000000"/>
          <w:sz w:val="24"/>
          <w:szCs w:val="24"/>
        </w:rPr>
        <w:t>13,33</w:t>
      </w:r>
      <w:r w:rsidRPr="003021F7">
        <w:rPr>
          <w:rFonts w:ascii="Times New Roman" w:hAnsi="Times New Roman"/>
          <w:color w:val="000000"/>
          <w:sz w:val="24"/>
          <w:szCs w:val="24"/>
        </w:rPr>
        <w:t xml:space="preserve">%), МКОУ СОШ № </w:t>
      </w:r>
      <w:r>
        <w:rPr>
          <w:rFonts w:ascii="Times New Roman" w:hAnsi="Times New Roman"/>
          <w:color w:val="000000"/>
          <w:sz w:val="24"/>
          <w:szCs w:val="24"/>
        </w:rPr>
        <w:t xml:space="preserve">23 г. Тайшета (1 чел., 50%), МКОУ СОШ № 14 г. Тайшета (1 чел., 14,29%), МКОУ СОШ № 6 г. Бирюсинска (1 чел., 33,33%), МКОУ СОШ № 10 г. Бирюсинска (1 чел., 20%), МКОУ СОШ № 17 </w:t>
      </w:r>
      <w:proofErr w:type="spellStart"/>
      <w:r>
        <w:rPr>
          <w:rFonts w:ascii="Times New Roman" w:hAnsi="Times New Roman"/>
          <w:color w:val="000000"/>
          <w:sz w:val="24"/>
          <w:szCs w:val="24"/>
        </w:rPr>
        <w:t>р.п</w:t>
      </w:r>
      <w:proofErr w:type="spellEnd"/>
      <w:r>
        <w:rPr>
          <w:rFonts w:ascii="Times New Roman" w:hAnsi="Times New Roman"/>
          <w:color w:val="000000"/>
          <w:sz w:val="24"/>
          <w:szCs w:val="24"/>
        </w:rPr>
        <w:t xml:space="preserve">. Юрты (1 чел., 33,33%), МКОУ </w:t>
      </w:r>
      <w:proofErr w:type="spellStart"/>
      <w:r>
        <w:rPr>
          <w:rFonts w:ascii="Times New Roman" w:hAnsi="Times New Roman"/>
          <w:color w:val="000000"/>
          <w:sz w:val="24"/>
          <w:szCs w:val="24"/>
        </w:rPr>
        <w:t>Квитокская</w:t>
      </w:r>
      <w:proofErr w:type="spellEnd"/>
      <w:r>
        <w:rPr>
          <w:rFonts w:ascii="Times New Roman" w:hAnsi="Times New Roman"/>
          <w:color w:val="000000"/>
          <w:sz w:val="24"/>
          <w:szCs w:val="24"/>
        </w:rPr>
        <w:t xml:space="preserve"> СОШ № 1 (1 чел, 20%), Школа-интернат №24 ОАО «РЖД» (1 чел., 11,11%).</w:t>
      </w:r>
    </w:p>
    <w:p w14:paraId="155BF3ED" w14:textId="77777777" w:rsidR="0068530E" w:rsidRPr="0068530E" w:rsidRDefault="0068530E" w:rsidP="0068530E">
      <w:pPr>
        <w:pStyle w:val="ae"/>
        <w:numPr>
          <w:ilvl w:val="0"/>
          <w:numId w:val="21"/>
        </w:numPr>
        <w:spacing w:after="0" w:line="240" w:lineRule="auto"/>
        <w:ind w:left="0" w:firstLine="567"/>
        <w:jc w:val="both"/>
        <w:rPr>
          <w:rFonts w:ascii="Times New Roman" w:hAnsi="Times New Roman"/>
          <w:color w:val="000000"/>
          <w:sz w:val="24"/>
          <w:szCs w:val="24"/>
        </w:rPr>
      </w:pPr>
    </w:p>
    <w:p w14:paraId="6E84EB2F" w14:textId="09D760D0" w:rsidR="00DF1882" w:rsidRPr="0092426D" w:rsidRDefault="0092426D" w:rsidP="0092426D">
      <w:pPr>
        <w:spacing w:after="0" w:line="240" w:lineRule="auto"/>
        <w:jc w:val="center"/>
        <w:rPr>
          <w:rFonts w:ascii="Times New Roman" w:hAnsi="Times New Roman"/>
          <w:color w:val="000000"/>
          <w:sz w:val="24"/>
          <w:szCs w:val="24"/>
        </w:rPr>
      </w:pPr>
      <w:r w:rsidRPr="0092426D">
        <w:rPr>
          <w:rFonts w:ascii="Times New Roman" w:hAnsi="Times New Roman"/>
          <w:color w:val="000000"/>
          <w:sz w:val="24"/>
          <w:szCs w:val="24"/>
        </w:rPr>
        <w:t xml:space="preserve">Таблица 8. </w:t>
      </w:r>
      <w:r w:rsidR="00DF1882" w:rsidRPr="0092426D">
        <w:rPr>
          <w:rFonts w:ascii="Times New Roman" w:hAnsi="Times New Roman"/>
          <w:color w:val="000000"/>
          <w:sz w:val="24"/>
          <w:szCs w:val="24"/>
        </w:rPr>
        <w:t>Динамика освоения основных общеобразовательных программ среднего общего образования по физике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66"/>
        <w:gridCol w:w="1566"/>
        <w:gridCol w:w="1552"/>
        <w:gridCol w:w="1566"/>
        <w:gridCol w:w="1552"/>
      </w:tblGrid>
      <w:tr w:rsidR="00DF1882" w:rsidRPr="002C7394" w14:paraId="30FE3411" w14:textId="77777777" w:rsidTr="009762D8">
        <w:trPr>
          <w:jc w:val="center"/>
        </w:trPr>
        <w:tc>
          <w:tcPr>
            <w:tcW w:w="1595" w:type="dxa"/>
            <w:vMerge w:val="restart"/>
            <w:vAlign w:val="center"/>
          </w:tcPr>
          <w:p w14:paraId="7C3F6A7F" w14:textId="77777777" w:rsidR="00DF1882" w:rsidRPr="002C7394" w:rsidRDefault="00DF1882" w:rsidP="0092426D">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Год</w:t>
            </w:r>
          </w:p>
        </w:tc>
        <w:tc>
          <w:tcPr>
            <w:tcW w:w="1595" w:type="dxa"/>
            <w:vMerge w:val="restart"/>
            <w:vAlign w:val="center"/>
          </w:tcPr>
          <w:p w14:paraId="27E5973A" w14:textId="77777777" w:rsidR="00DF1882" w:rsidRPr="002C7394" w:rsidRDefault="00DF1882" w:rsidP="0092426D">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 участников ЕГЭ</w:t>
            </w:r>
          </w:p>
        </w:tc>
        <w:tc>
          <w:tcPr>
            <w:tcW w:w="3190" w:type="dxa"/>
            <w:gridSpan w:val="2"/>
            <w:vAlign w:val="center"/>
          </w:tcPr>
          <w:p w14:paraId="2DE7671C" w14:textId="77777777" w:rsidR="00DF1882" w:rsidRPr="002C7394" w:rsidRDefault="00DF1882" w:rsidP="0092426D">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 xml:space="preserve">Подтвердили освоение основных </w:t>
            </w:r>
            <w:r w:rsidRPr="002C7394">
              <w:rPr>
                <w:rFonts w:ascii="Times New Roman" w:eastAsia="Calibri" w:hAnsi="Times New Roman"/>
                <w:color w:val="000000"/>
                <w:sz w:val="24"/>
                <w:szCs w:val="24"/>
              </w:rPr>
              <w:lastRenderedPageBreak/>
              <w:t>общеобразовательных программ среднего общего образования</w:t>
            </w:r>
          </w:p>
        </w:tc>
        <w:tc>
          <w:tcPr>
            <w:tcW w:w="3191" w:type="dxa"/>
            <w:gridSpan w:val="2"/>
            <w:vAlign w:val="center"/>
          </w:tcPr>
          <w:p w14:paraId="216B6B40" w14:textId="77777777" w:rsidR="00DF1882" w:rsidRPr="002C7394" w:rsidRDefault="00DF1882" w:rsidP="0092426D">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lastRenderedPageBreak/>
              <w:t xml:space="preserve">Не подтвердили освоение основных </w:t>
            </w:r>
            <w:r w:rsidRPr="002C7394">
              <w:rPr>
                <w:rFonts w:ascii="Times New Roman" w:eastAsia="Calibri" w:hAnsi="Times New Roman"/>
                <w:color w:val="000000"/>
                <w:sz w:val="24"/>
                <w:szCs w:val="24"/>
              </w:rPr>
              <w:lastRenderedPageBreak/>
              <w:t>общеобразовательных программ среднего общего образования</w:t>
            </w:r>
          </w:p>
        </w:tc>
      </w:tr>
      <w:tr w:rsidR="00DF1882" w:rsidRPr="002C7394" w14:paraId="6B1D3720" w14:textId="77777777" w:rsidTr="009762D8">
        <w:trPr>
          <w:jc w:val="center"/>
        </w:trPr>
        <w:tc>
          <w:tcPr>
            <w:tcW w:w="1595" w:type="dxa"/>
            <w:vMerge/>
            <w:vAlign w:val="center"/>
          </w:tcPr>
          <w:p w14:paraId="23204466" w14:textId="77777777" w:rsidR="00DF1882" w:rsidRPr="002C7394" w:rsidRDefault="00DF1882" w:rsidP="0092426D">
            <w:pPr>
              <w:spacing w:after="0" w:line="240" w:lineRule="auto"/>
              <w:jc w:val="center"/>
              <w:rPr>
                <w:rFonts w:ascii="Times New Roman" w:eastAsia="Calibri" w:hAnsi="Times New Roman"/>
                <w:i/>
                <w:color w:val="000000"/>
                <w:sz w:val="24"/>
                <w:szCs w:val="24"/>
              </w:rPr>
            </w:pPr>
          </w:p>
        </w:tc>
        <w:tc>
          <w:tcPr>
            <w:tcW w:w="1595" w:type="dxa"/>
            <w:vMerge/>
            <w:vAlign w:val="center"/>
          </w:tcPr>
          <w:p w14:paraId="27ECB6D4" w14:textId="77777777" w:rsidR="00DF1882" w:rsidRPr="002C7394" w:rsidRDefault="00DF1882" w:rsidP="0092426D">
            <w:pPr>
              <w:spacing w:after="0" w:line="240" w:lineRule="auto"/>
              <w:jc w:val="center"/>
              <w:rPr>
                <w:rFonts w:ascii="Times New Roman" w:eastAsia="Calibri" w:hAnsi="Times New Roman"/>
                <w:i/>
                <w:color w:val="000000"/>
                <w:sz w:val="24"/>
                <w:szCs w:val="24"/>
              </w:rPr>
            </w:pPr>
          </w:p>
        </w:tc>
        <w:tc>
          <w:tcPr>
            <w:tcW w:w="1595" w:type="dxa"/>
            <w:vAlign w:val="center"/>
          </w:tcPr>
          <w:p w14:paraId="3F2E9837" w14:textId="77777777" w:rsidR="00DF1882" w:rsidRPr="002C7394" w:rsidRDefault="00DF1882" w:rsidP="0092426D">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w:t>
            </w:r>
          </w:p>
        </w:tc>
        <w:tc>
          <w:tcPr>
            <w:tcW w:w="1595" w:type="dxa"/>
            <w:vAlign w:val="center"/>
          </w:tcPr>
          <w:p w14:paraId="79924E78" w14:textId="77777777" w:rsidR="00DF1882" w:rsidRPr="002C7394" w:rsidRDefault="00DF1882" w:rsidP="0092426D">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w:t>
            </w:r>
          </w:p>
        </w:tc>
        <w:tc>
          <w:tcPr>
            <w:tcW w:w="1595" w:type="dxa"/>
            <w:vAlign w:val="center"/>
          </w:tcPr>
          <w:p w14:paraId="7CD93F49" w14:textId="77777777" w:rsidR="00DF1882" w:rsidRPr="002C7394" w:rsidRDefault="00DF1882" w:rsidP="0092426D">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w:t>
            </w:r>
          </w:p>
        </w:tc>
        <w:tc>
          <w:tcPr>
            <w:tcW w:w="1596" w:type="dxa"/>
            <w:vAlign w:val="center"/>
          </w:tcPr>
          <w:p w14:paraId="355DD0BA" w14:textId="77777777" w:rsidR="00DF1882" w:rsidRPr="002C7394" w:rsidRDefault="00DF1882" w:rsidP="0092426D">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w:t>
            </w:r>
          </w:p>
        </w:tc>
      </w:tr>
      <w:tr w:rsidR="00DF1882" w:rsidRPr="002C7394" w14:paraId="385A4E98" w14:textId="77777777" w:rsidTr="009762D8">
        <w:trPr>
          <w:jc w:val="center"/>
        </w:trPr>
        <w:tc>
          <w:tcPr>
            <w:tcW w:w="1595" w:type="dxa"/>
          </w:tcPr>
          <w:p w14:paraId="5AD8B25F"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2018</w:t>
            </w:r>
          </w:p>
        </w:tc>
        <w:tc>
          <w:tcPr>
            <w:tcW w:w="1595" w:type="dxa"/>
          </w:tcPr>
          <w:p w14:paraId="463FC825"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127</w:t>
            </w:r>
          </w:p>
        </w:tc>
        <w:tc>
          <w:tcPr>
            <w:tcW w:w="1595" w:type="dxa"/>
          </w:tcPr>
          <w:p w14:paraId="17EE00EC"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108</w:t>
            </w:r>
          </w:p>
        </w:tc>
        <w:tc>
          <w:tcPr>
            <w:tcW w:w="1595" w:type="dxa"/>
          </w:tcPr>
          <w:p w14:paraId="20A60A2B"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85,04</w:t>
            </w:r>
          </w:p>
        </w:tc>
        <w:tc>
          <w:tcPr>
            <w:tcW w:w="1595" w:type="dxa"/>
          </w:tcPr>
          <w:p w14:paraId="1CE0E273"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19</w:t>
            </w:r>
          </w:p>
        </w:tc>
        <w:tc>
          <w:tcPr>
            <w:tcW w:w="1596" w:type="dxa"/>
          </w:tcPr>
          <w:p w14:paraId="7A5C0C8C"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14,96</w:t>
            </w:r>
          </w:p>
        </w:tc>
      </w:tr>
      <w:tr w:rsidR="00DF1882" w:rsidRPr="002C7394" w14:paraId="3046D01C" w14:textId="77777777" w:rsidTr="009762D8">
        <w:trPr>
          <w:jc w:val="center"/>
        </w:trPr>
        <w:tc>
          <w:tcPr>
            <w:tcW w:w="1595" w:type="dxa"/>
          </w:tcPr>
          <w:p w14:paraId="7B86013F"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2019</w:t>
            </w:r>
          </w:p>
        </w:tc>
        <w:tc>
          <w:tcPr>
            <w:tcW w:w="1595" w:type="dxa"/>
          </w:tcPr>
          <w:p w14:paraId="5EEABA88"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101</w:t>
            </w:r>
          </w:p>
        </w:tc>
        <w:tc>
          <w:tcPr>
            <w:tcW w:w="1595" w:type="dxa"/>
          </w:tcPr>
          <w:p w14:paraId="6E02DBEE"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81</w:t>
            </w:r>
          </w:p>
        </w:tc>
        <w:tc>
          <w:tcPr>
            <w:tcW w:w="1595" w:type="dxa"/>
          </w:tcPr>
          <w:p w14:paraId="7EBC2235"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80,2</w:t>
            </w:r>
          </w:p>
        </w:tc>
        <w:tc>
          <w:tcPr>
            <w:tcW w:w="1595" w:type="dxa"/>
          </w:tcPr>
          <w:p w14:paraId="12794910"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20</w:t>
            </w:r>
          </w:p>
        </w:tc>
        <w:tc>
          <w:tcPr>
            <w:tcW w:w="1596" w:type="dxa"/>
          </w:tcPr>
          <w:p w14:paraId="51F49D63"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19,8</w:t>
            </w:r>
          </w:p>
        </w:tc>
      </w:tr>
      <w:tr w:rsidR="00DF1882" w:rsidRPr="002C7394" w14:paraId="37CFFB64" w14:textId="77777777" w:rsidTr="009762D8">
        <w:trPr>
          <w:jc w:val="center"/>
        </w:trPr>
        <w:tc>
          <w:tcPr>
            <w:tcW w:w="1595" w:type="dxa"/>
          </w:tcPr>
          <w:p w14:paraId="27AA804A"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2020</w:t>
            </w:r>
          </w:p>
        </w:tc>
        <w:tc>
          <w:tcPr>
            <w:tcW w:w="1595" w:type="dxa"/>
          </w:tcPr>
          <w:p w14:paraId="5308609D"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80</w:t>
            </w:r>
          </w:p>
        </w:tc>
        <w:tc>
          <w:tcPr>
            <w:tcW w:w="1595" w:type="dxa"/>
          </w:tcPr>
          <w:p w14:paraId="036F36B0"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71</w:t>
            </w:r>
          </w:p>
        </w:tc>
        <w:tc>
          <w:tcPr>
            <w:tcW w:w="1595" w:type="dxa"/>
          </w:tcPr>
          <w:p w14:paraId="5C91B4A2"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88,75</w:t>
            </w:r>
          </w:p>
        </w:tc>
        <w:tc>
          <w:tcPr>
            <w:tcW w:w="1595" w:type="dxa"/>
          </w:tcPr>
          <w:p w14:paraId="5CCB9B9E"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9</w:t>
            </w:r>
          </w:p>
        </w:tc>
        <w:tc>
          <w:tcPr>
            <w:tcW w:w="1596" w:type="dxa"/>
          </w:tcPr>
          <w:p w14:paraId="0A1DE467" w14:textId="77777777" w:rsidR="00DF1882" w:rsidRPr="002C7394" w:rsidRDefault="00DF1882" w:rsidP="0092426D">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11,25</w:t>
            </w:r>
          </w:p>
        </w:tc>
      </w:tr>
    </w:tbl>
    <w:p w14:paraId="40EBF91B" w14:textId="77777777" w:rsidR="00DF1882" w:rsidRPr="003021F7" w:rsidRDefault="00DF1882" w:rsidP="0092426D">
      <w:pPr>
        <w:spacing w:after="0" w:line="240" w:lineRule="auto"/>
        <w:ind w:firstLine="567"/>
        <w:jc w:val="both"/>
        <w:rPr>
          <w:rFonts w:ascii="Times New Roman" w:hAnsi="Times New Roman"/>
          <w:color w:val="000000"/>
          <w:sz w:val="24"/>
          <w:szCs w:val="24"/>
        </w:rPr>
      </w:pPr>
    </w:p>
    <w:p w14:paraId="37C0491D" w14:textId="77777777" w:rsidR="00DF1882" w:rsidRPr="004C33EE" w:rsidRDefault="00DF1882" w:rsidP="0092426D">
      <w:pPr>
        <w:spacing w:after="0" w:line="240" w:lineRule="auto"/>
        <w:ind w:firstLine="709"/>
        <w:jc w:val="both"/>
        <w:rPr>
          <w:rFonts w:ascii="Times New Roman" w:hAnsi="Times New Roman"/>
          <w:color w:val="000000"/>
          <w:sz w:val="24"/>
          <w:szCs w:val="24"/>
        </w:rPr>
      </w:pPr>
      <w:r w:rsidRPr="004C33EE">
        <w:rPr>
          <w:rFonts w:ascii="Times New Roman" w:hAnsi="Times New Roman"/>
          <w:color w:val="000000"/>
          <w:sz w:val="24"/>
          <w:szCs w:val="24"/>
        </w:rPr>
        <w:t>Средний тестовый балл по району</w:t>
      </w:r>
      <w:r>
        <w:rPr>
          <w:rFonts w:ascii="Times New Roman" w:hAnsi="Times New Roman"/>
          <w:color w:val="000000"/>
          <w:sz w:val="24"/>
          <w:szCs w:val="24"/>
        </w:rPr>
        <w:t xml:space="preserve">, в сравнении с прошлым годом, повысился </w:t>
      </w:r>
      <w:r w:rsidRPr="004C33EE">
        <w:rPr>
          <w:rFonts w:ascii="Times New Roman" w:hAnsi="Times New Roman"/>
          <w:color w:val="000000"/>
          <w:sz w:val="24"/>
          <w:szCs w:val="24"/>
        </w:rPr>
        <w:t xml:space="preserve">– </w:t>
      </w:r>
      <w:r>
        <w:rPr>
          <w:rFonts w:ascii="Times New Roman" w:hAnsi="Times New Roman"/>
          <w:color w:val="000000"/>
          <w:sz w:val="24"/>
          <w:szCs w:val="24"/>
        </w:rPr>
        <w:t>43,93</w:t>
      </w:r>
      <w:r w:rsidRPr="004C33EE">
        <w:rPr>
          <w:rFonts w:ascii="Times New Roman" w:hAnsi="Times New Roman"/>
          <w:color w:val="000000"/>
          <w:sz w:val="24"/>
          <w:szCs w:val="24"/>
        </w:rPr>
        <w:t xml:space="preserve"> (</w:t>
      </w:r>
      <w:r>
        <w:rPr>
          <w:rFonts w:ascii="Times New Roman" w:hAnsi="Times New Roman"/>
          <w:color w:val="000000"/>
          <w:sz w:val="24"/>
          <w:szCs w:val="24"/>
        </w:rPr>
        <w:t>2019 г. – 42,47, 2018 г. – 45,12).</w:t>
      </w:r>
    </w:p>
    <w:p w14:paraId="66C1C23D" w14:textId="77777777" w:rsidR="00DF1882" w:rsidRDefault="00DF1882" w:rsidP="0092426D">
      <w:pPr>
        <w:pStyle w:val="ae"/>
        <w:spacing w:after="0" w:line="240" w:lineRule="auto"/>
        <w:ind w:left="0" w:firstLine="709"/>
        <w:jc w:val="both"/>
        <w:rPr>
          <w:rFonts w:ascii="Times New Roman" w:hAnsi="Times New Roman"/>
          <w:color w:val="000000"/>
          <w:sz w:val="24"/>
          <w:szCs w:val="24"/>
        </w:rPr>
      </w:pPr>
      <w:r w:rsidRPr="00524EBF">
        <w:rPr>
          <w:rFonts w:ascii="Times New Roman" w:hAnsi="Times New Roman"/>
          <w:color w:val="000000"/>
          <w:sz w:val="24"/>
          <w:szCs w:val="24"/>
        </w:rPr>
        <w:t xml:space="preserve">На ЕГЭ по </w:t>
      </w:r>
      <w:r w:rsidRPr="00524EBF">
        <w:rPr>
          <w:rFonts w:ascii="Times New Roman" w:hAnsi="Times New Roman"/>
          <w:b/>
          <w:color w:val="000000"/>
          <w:sz w:val="24"/>
          <w:szCs w:val="24"/>
          <w:u w:val="single"/>
        </w:rPr>
        <w:t>истории</w:t>
      </w:r>
      <w:r>
        <w:rPr>
          <w:rFonts w:ascii="Times New Roman" w:hAnsi="Times New Roman"/>
          <w:color w:val="000000"/>
          <w:sz w:val="24"/>
          <w:szCs w:val="24"/>
        </w:rPr>
        <w:t xml:space="preserve"> был зарегистрирован</w:t>
      </w:r>
      <w:r w:rsidRPr="00524EBF">
        <w:rPr>
          <w:rFonts w:ascii="Times New Roman" w:hAnsi="Times New Roman"/>
          <w:color w:val="000000"/>
          <w:sz w:val="24"/>
          <w:szCs w:val="24"/>
        </w:rPr>
        <w:t xml:space="preserve"> </w:t>
      </w:r>
      <w:r>
        <w:rPr>
          <w:rFonts w:ascii="Times New Roman" w:hAnsi="Times New Roman"/>
          <w:color w:val="000000"/>
          <w:sz w:val="24"/>
          <w:szCs w:val="24"/>
        </w:rPr>
        <w:t>61</w:t>
      </w:r>
      <w:r w:rsidRPr="00524EBF">
        <w:rPr>
          <w:rFonts w:ascii="Times New Roman" w:hAnsi="Times New Roman"/>
          <w:color w:val="000000"/>
          <w:sz w:val="24"/>
          <w:szCs w:val="24"/>
        </w:rPr>
        <w:t xml:space="preserve"> человек (</w:t>
      </w:r>
      <w:r>
        <w:rPr>
          <w:rFonts w:ascii="Times New Roman" w:hAnsi="Times New Roman"/>
          <w:color w:val="000000"/>
          <w:sz w:val="24"/>
          <w:szCs w:val="24"/>
        </w:rPr>
        <w:t xml:space="preserve">2019 г. – 71 чел., </w:t>
      </w:r>
      <w:r w:rsidRPr="00524EBF">
        <w:rPr>
          <w:rFonts w:ascii="Times New Roman" w:hAnsi="Times New Roman"/>
          <w:color w:val="000000"/>
          <w:sz w:val="24"/>
          <w:szCs w:val="24"/>
        </w:rPr>
        <w:t xml:space="preserve">2018 </w:t>
      </w:r>
      <w:r>
        <w:rPr>
          <w:rFonts w:ascii="Times New Roman" w:hAnsi="Times New Roman"/>
          <w:color w:val="000000"/>
          <w:sz w:val="24"/>
          <w:szCs w:val="24"/>
        </w:rPr>
        <w:t>г. – 88 чел.</w:t>
      </w:r>
      <w:r w:rsidRPr="00524EBF">
        <w:rPr>
          <w:rFonts w:ascii="Times New Roman" w:hAnsi="Times New Roman"/>
          <w:color w:val="000000"/>
          <w:sz w:val="24"/>
          <w:szCs w:val="24"/>
        </w:rPr>
        <w:t xml:space="preserve">). Приняли участие в сдаче экзамена </w:t>
      </w:r>
      <w:r>
        <w:rPr>
          <w:rFonts w:ascii="Times New Roman" w:hAnsi="Times New Roman"/>
          <w:color w:val="000000"/>
          <w:sz w:val="24"/>
          <w:szCs w:val="24"/>
        </w:rPr>
        <w:t>58</w:t>
      </w:r>
      <w:r w:rsidRPr="00524EBF">
        <w:rPr>
          <w:rFonts w:ascii="Times New Roman" w:hAnsi="Times New Roman"/>
          <w:color w:val="000000"/>
          <w:sz w:val="24"/>
          <w:szCs w:val="24"/>
        </w:rPr>
        <w:t xml:space="preserve"> человек, что составило </w:t>
      </w:r>
      <w:r>
        <w:rPr>
          <w:rFonts w:ascii="Times New Roman" w:hAnsi="Times New Roman"/>
          <w:color w:val="000000"/>
          <w:sz w:val="24"/>
          <w:szCs w:val="24"/>
        </w:rPr>
        <w:t>95,08</w:t>
      </w:r>
      <w:r w:rsidRPr="00524EBF">
        <w:rPr>
          <w:rFonts w:ascii="Times New Roman" w:hAnsi="Times New Roman"/>
          <w:color w:val="000000"/>
          <w:sz w:val="24"/>
          <w:szCs w:val="24"/>
        </w:rPr>
        <w:t>% (</w:t>
      </w:r>
      <w:r>
        <w:rPr>
          <w:rFonts w:ascii="Times New Roman" w:hAnsi="Times New Roman"/>
          <w:color w:val="000000"/>
          <w:sz w:val="24"/>
          <w:szCs w:val="24"/>
        </w:rPr>
        <w:t>2019 г. – 90,14%, 2018 г. – 95,45%</w:t>
      </w:r>
      <w:r w:rsidRPr="00524EBF">
        <w:rPr>
          <w:rFonts w:ascii="Times New Roman" w:hAnsi="Times New Roman"/>
          <w:color w:val="000000"/>
          <w:sz w:val="24"/>
          <w:szCs w:val="24"/>
        </w:rPr>
        <w:t>).</w:t>
      </w:r>
      <w:r w:rsidRPr="000420FD">
        <w:rPr>
          <w:rFonts w:ascii="Times New Roman" w:hAnsi="Times New Roman"/>
          <w:color w:val="FF0000"/>
          <w:sz w:val="24"/>
          <w:szCs w:val="24"/>
        </w:rPr>
        <w:t xml:space="preserve"> </w:t>
      </w:r>
      <w:r w:rsidRPr="00524EBF">
        <w:rPr>
          <w:rFonts w:ascii="Times New Roman" w:hAnsi="Times New Roman"/>
          <w:color w:val="000000"/>
          <w:sz w:val="24"/>
          <w:szCs w:val="24"/>
        </w:rPr>
        <w:t xml:space="preserve">В число участников экзамена вошли: выпускники муниципальных школ - </w:t>
      </w:r>
      <w:r>
        <w:rPr>
          <w:rFonts w:ascii="Times New Roman" w:hAnsi="Times New Roman"/>
          <w:color w:val="000000"/>
          <w:sz w:val="24"/>
          <w:szCs w:val="24"/>
        </w:rPr>
        <w:t>56 человек (97</w:t>
      </w:r>
      <w:r w:rsidRPr="00524EBF">
        <w:rPr>
          <w:rFonts w:ascii="Times New Roman" w:hAnsi="Times New Roman"/>
          <w:color w:val="000000"/>
          <w:sz w:val="24"/>
          <w:szCs w:val="24"/>
        </w:rPr>
        <w:t>%), выпускники школы-интерната № 24 ОАО «РЖД» - 2 человек</w:t>
      </w:r>
      <w:r>
        <w:rPr>
          <w:rFonts w:ascii="Times New Roman" w:hAnsi="Times New Roman"/>
          <w:color w:val="000000"/>
          <w:sz w:val="24"/>
          <w:szCs w:val="24"/>
        </w:rPr>
        <w:t>а</w:t>
      </w:r>
      <w:r w:rsidRPr="00524EBF">
        <w:rPr>
          <w:rFonts w:ascii="Times New Roman" w:hAnsi="Times New Roman"/>
          <w:color w:val="000000"/>
          <w:sz w:val="24"/>
          <w:szCs w:val="24"/>
        </w:rPr>
        <w:t xml:space="preserve"> (</w:t>
      </w:r>
      <w:r>
        <w:rPr>
          <w:rFonts w:ascii="Times New Roman" w:hAnsi="Times New Roman"/>
          <w:color w:val="000000"/>
          <w:sz w:val="24"/>
          <w:szCs w:val="24"/>
        </w:rPr>
        <w:t>3</w:t>
      </w:r>
      <w:r w:rsidRPr="00524EBF">
        <w:rPr>
          <w:rFonts w:ascii="Times New Roman" w:hAnsi="Times New Roman"/>
          <w:color w:val="000000"/>
          <w:sz w:val="24"/>
          <w:szCs w:val="24"/>
        </w:rPr>
        <w:t>%)</w:t>
      </w:r>
      <w:r>
        <w:rPr>
          <w:rFonts w:ascii="Times New Roman" w:hAnsi="Times New Roman"/>
          <w:color w:val="000000"/>
          <w:sz w:val="24"/>
          <w:szCs w:val="24"/>
        </w:rPr>
        <w:t>.</w:t>
      </w:r>
    </w:p>
    <w:p w14:paraId="32457CCC" w14:textId="77777777" w:rsidR="00DF1882" w:rsidRPr="000420FD" w:rsidRDefault="00DF1882" w:rsidP="0092426D">
      <w:pPr>
        <w:pStyle w:val="ae"/>
        <w:spacing w:after="0" w:line="240" w:lineRule="auto"/>
        <w:ind w:left="0" w:firstLine="709"/>
        <w:jc w:val="both"/>
        <w:rPr>
          <w:rFonts w:ascii="Times New Roman" w:hAnsi="Times New Roman"/>
          <w:color w:val="FF0000"/>
          <w:sz w:val="24"/>
          <w:szCs w:val="24"/>
        </w:rPr>
      </w:pPr>
      <w:r w:rsidRPr="00CE3C1E">
        <w:rPr>
          <w:rFonts w:ascii="Times New Roman" w:hAnsi="Times New Roman"/>
          <w:color w:val="000000"/>
          <w:sz w:val="24"/>
          <w:szCs w:val="24"/>
        </w:rPr>
        <w:t xml:space="preserve">Подтвердили освоение основных общеобразовательных программ среднего общего образования </w:t>
      </w:r>
      <w:r>
        <w:rPr>
          <w:rFonts w:ascii="Times New Roman" w:hAnsi="Times New Roman"/>
          <w:color w:val="000000"/>
          <w:sz w:val="24"/>
          <w:szCs w:val="24"/>
        </w:rPr>
        <w:t>51</w:t>
      </w:r>
      <w:r w:rsidRPr="00CE3C1E">
        <w:rPr>
          <w:rFonts w:ascii="Times New Roman" w:hAnsi="Times New Roman"/>
          <w:color w:val="000000"/>
          <w:sz w:val="24"/>
          <w:szCs w:val="24"/>
        </w:rPr>
        <w:t xml:space="preserve"> участник – </w:t>
      </w:r>
      <w:r>
        <w:rPr>
          <w:rFonts w:ascii="Times New Roman" w:hAnsi="Times New Roman"/>
          <w:color w:val="000000"/>
          <w:sz w:val="24"/>
          <w:szCs w:val="24"/>
        </w:rPr>
        <w:t>87,93</w:t>
      </w:r>
      <w:r w:rsidRPr="00CE3C1E">
        <w:rPr>
          <w:rFonts w:ascii="Times New Roman" w:hAnsi="Times New Roman"/>
          <w:color w:val="000000"/>
          <w:sz w:val="24"/>
          <w:szCs w:val="24"/>
        </w:rPr>
        <w:t>%,</w:t>
      </w:r>
      <w:r w:rsidRPr="000420FD">
        <w:rPr>
          <w:rFonts w:ascii="Times New Roman" w:hAnsi="Times New Roman"/>
          <w:color w:val="FF0000"/>
          <w:sz w:val="24"/>
          <w:szCs w:val="24"/>
        </w:rPr>
        <w:t xml:space="preserve"> </w:t>
      </w:r>
      <w:r w:rsidRPr="00CE3C1E">
        <w:rPr>
          <w:rFonts w:ascii="Times New Roman" w:hAnsi="Times New Roman"/>
          <w:color w:val="000000"/>
          <w:sz w:val="24"/>
          <w:szCs w:val="24"/>
        </w:rPr>
        <w:t xml:space="preserve">что на </w:t>
      </w:r>
      <w:r>
        <w:rPr>
          <w:rFonts w:ascii="Times New Roman" w:hAnsi="Times New Roman"/>
          <w:color w:val="000000"/>
          <w:sz w:val="24"/>
          <w:szCs w:val="24"/>
        </w:rPr>
        <w:t>2</w:t>
      </w:r>
      <w:r w:rsidRPr="00CE3C1E">
        <w:rPr>
          <w:rFonts w:ascii="Times New Roman" w:hAnsi="Times New Roman"/>
          <w:color w:val="000000"/>
          <w:sz w:val="24"/>
          <w:szCs w:val="24"/>
        </w:rPr>
        <w:t xml:space="preserve">% </w:t>
      </w:r>
      <w:r>
        <w:rPr>
          <w:rFonts w:ascii="Times New Roman" w:hAnsi="Times New Roman"/>
          <w:color w:val="000000"/>
          <w:sz w:val="24"/>
          <w:szCs w:val="24"/>
        </w:rPr>
        <w:t>выше</w:t>
      </w:r>
      <w:r w:rsidRPr="00CE3C1E">
        <w:rPr>
          <w:rFonts w:ascii="Times New Roman" w:hAnsi="Times New Roman"/>
          <w:color w:val="000000"/>
          <w:sz w:val="24"/>
          <w:szCs w:val="24"/>
        </w:rPr>
        <w:t xml:space="preserve"> показателя прошлого года (</w:t>
      </w:r>
      <w:r>
        <w:rPr>
          <w:rFonts w:ascii="Times New Roman" w:hAnsi="Times New Roman"/>
          <w:color w:val="000000"/>
          <w:sz w:val="24"/>
          <w:szCs w:val="24"/>
        </w:rPr>
        <w:t>2019 г. – 85,94%, 2018 г. – 89,29%</w:t>
      </w:r>
      <w:r w:rsidRPr="00CE3C1E">
        <w:rPr>
          <w:rFonts w:ascii="Times New Roman" w:hAnsi="Times New Roman"/>
          <w:color w:val="000000"/>
          <w:sz w:val="24"/>
          <w:szCs w:val="24"/>
        </w:rPr>
        <w:t>)</w:t>
      </w:r>
      <w:r>
        <w:rPr>
          <w:rFonts w:ascii="Times New Roman" w:hAnsi="Times New Roman"/>
          <w:color w:val="000000"/>
          <w:sz w:val="24"/>
          <w:szCs w:val="24"/>
        </w:rPr>
        <w:t>.</w:t>
      </w:r>
    </w:p>
    <w:p w14:paraId="2ED16165" w14:textId="77777777" w:rsidR="00DF1882" w:rsidRPr="000420FD" w:rsidRDefault="00DF1882" w:rsidP="0092426D">
      <w:pPr>
        <w:pStyle w:val="ae"/>
        <w:spacing w:after="0" w:line="240" w:lineRule="auto"/>
        <w:ind w:left="0" w:firstLine="709"/>
        <w:jc w:val="both"/>
        <w:rPr>
          <w:rFonts w:ascii="Times New Roman" w:hAnsi="Times New Roman"/>
          <w:color w:val="FF0000"/>
          <w:sz w:val="24"/>
          <w:szCs w:val="24"/>
        </w:rPr>
      </w:pPr>
      <w:r w:rsidRPr="00FE3E3D">
        <w:rPr>
          <w:rFonts w:ascii="Times New Roman" w:hAnsi="Times New Roman"/>
          <w:color w:val="000000"/>
          <w:sz w:val="24"/>
          <w:szCs w:val="24"/>
        </w:rPr>
        <w:t xml:space="preserve">В этом году </w:t>
      </w:r>
      <w:r>
        <w:rPr>
          <w:rFonts w:ascii="Times New Roman" w:hAnsi="Times New Roman"/>
          <w:color w:val="000000"/>
          <w:sz w:val="24"/>
          <w:szCs w:val="24"/>
        </w:rPr>
        <w:t xml:space="preserve">4 выпускника </w:t>
      </w:r>
      <w:r w:rsidRPr="00FE3E3D">
        <w:rPr>
          <w:rFonts w:ascii="Times New Roman" w:hAnsi="Times New Roman"/>
          <w:color w:val="000000"/>
          <w:sz w:val="24"/>
          <w:szCs w:val="24"/>
        </w:rPr>
        <w:t xml:space="preserve">получили более 80 баллов – </w:t>
      </w:r>
      <w:r>
        <w:rPr>
          <w:rFonts w:ascii="Times New Roman" w:hAnsi="Times New Roman"/>
          <w:color w:val="000000"/>
          <w:sz w:val="24"/>
          <w:szCs w:val="24"/>
        </w:rPr>
        <w:t>6,9</w:t>
      </w:r>
      <w:r w:rsidRPr="00FE3E3D">
        <w:rPr>
          <w:rFonts w:ascii="Times New Roman" w:hAnsi="Times New Roman"/>
          <w:color w:val="000000"/>
          <w:sz w:val="24"/>
          <w:szCs w:val="24"/>
        </w:rPr>
        <w:t xml:space="preserve"> % (</w:t>
      </w:r>
      <w:r>
        <w:rPr>
          <w:rFonts w:ascii="Times New Roman" w:hAnsi="Times New Roman"/>
          <w:color w:val="000000"/>
          <w:sz w:val="24"/>
          <w:szCs w:val="24"/>
        </w:rPr>
        <w:t>2019 г. – 4,69%, 2018 г. – 5,95%</w:t>
      </w:r>
      <w:r w:rsidRPr="00FE3E3D">
        <w:rPr>
          <w:rFonts w:ascii="Times New Roman" w:hAnsi="Times New Roman"/>
          <w:color w:val="000000"/>
          <w:sz w:val="24"/>
          <w:szCs w:val="24"/>
        </w:rPr>
        <w:t>).</w:t>
      </w:r>
      <w:r w:rsidRPr="000420FD">
        <w:rPr>
          <w:rFonts w:ascii="Times New Roman" w:hAnsi="Times New Roman"/>
          <w:color w:val="FF0000"/>
          <w:sz w:val="24"/>
          <w:szCs w:val="24"/>
        </w:rPr>
        <w:t xml:space="preserve">  </w:t>
      </w:r>
      <w:r w:rsidRPr="00544D75">
        <w:rPr>
          <w:rFonts w:ascii="Times New Roman" w:hAnsi="Times New Roman"/>
          <w:color w:val="000000"/>
          <w:sz w:val="24"/>
          <w:szCs w:val="24"/>
        </w:rPr>
        <w:t xml:space="preserve">Максимальный балл по району – </w:t>
      </w:r>
      <w:r>
        <w:rPr>
          <w:rFonts w:ascii="Times New Roman" w:hAnsi="Times New Roman"/>
          <w:color w:val="000000"/>
          <w:sz w:val="24"/>
          <w:szCs w:val="24"/>
        </w:rPr>
        <w:t xml:space="preserve">94 балла у МКОУ «СОШ № 85» </w:t>
      </w:r>
      <w:r w:rsidRPr="00544D75">
        <w:rPr>
          <w:rFonts w:ascii="Times New Roman" w:hAnsi="Times New Roman"/>
          <w:color w:val="000000"/>
          <w:sz w:val="24"/>
          <w:szCs w:val="24"/>
        </w:rPr>
        <w:t>(</w:t>
      </w:r>
      <w:r>
        <w:rPr>
          <w:rFonts w:ascii="Times New Roman" w:hAnsi="Times New Roman"/>
          <w:color w:val="000000"/>
          <w:sz w:val="24"/>
          <w:szCs w:val="24"/>
        </w:rPr>
        <w:t>2019 г. – 89 баллов, 2018 г. – 89 баллов</w:t>
      </w:r>
      <w:r w:rsidRPr="00544D75">
        <w:rPr>
          <w:rFonts w:ascii="Times New Roman" w:hAnsi="Times New Roman"/>
          <w:color w:val="000000"/>
          <w:sz w:val="24"/>
          <w:szCs w:val="24"/>
        </w:rPr>
        <w:t xml:space="preserve">). </w:t>
      </w:r>
      <w:r>
        <w:rPr>
          <w:rFonts w:ascii="Times New Roman" w:hAnsi="Times New Roman"/>
          <w:color w:val="000000"/>
          <w:sz w:val="24"/>
          <w:szCs w:val="24"/>
        </w:rPr>
        <w:t>По области 3 выпускника получили максимальный балл – 100.</w:t>
      </w:r>
    </w:p>
    <w:p w14:paraId="31923DE1" w14:textId="77777777" w:rsidR="00DF1882" w:rsidRPr="001A16B5" w:rsidRDefault="00DF1882" w:rsidP="0092426D">
      <w:pPr>
        <w:pStyle w:val="ae"/>
        <w:spacing w:after="0" w:line="240" w:lineRule="auto"/>
        <w:ind w:left="0" w:firstLine="709"/>
        <w:jc w:val="both"/>
        <w:rPr>
          <w:rFonts w:ascii="Times New Roman" w:hAnsi="Times New Roman"/>
          <w:color w:val="000000"/>
          <w:sz w:val="24"/>
          <w:szCs w:val="24"/>
        </w:rPr>
      </w:pPr>
      <w:r w:rsidRPr="001A16B5">
        <w:rPr>
          <w:rFonts w:ascii="Times New Roman" w:hAnsi="Times New Roman"/>
          <w:color w:val="000000"/>
          <w:sz w:val="24"/>
          <w:szCs w:val="24"/>
        </w:rPr>
        <w:t>В рейтинге по максимальному баллу образовательные учреждения распределились в следующем порядке:</w:t>
      </w:r>
    </w:p>
    <w:p w14:paraId="525CA094" w14:textId="77777777" w:rsidR="00DF1882" w:rsidRPr="001A16B5" w:rsidRDefault="00DF1882" w:rsidP="009B2C32">
      <w:pPr>
        <w:pStyle w:val="ae"/>
        <w:numPr>
          <w:ilvl w:val="0"/>
          <w:numId w:val="9"/>
        </w:numPr>
        <w:spacing w:after="0" w:line="240" w:lineRule="auto"/>
        <w:ind w:left="851" w:firstLine="709"/>
        <w:jc w:val="both"/>
        <w:rPr>
          <w:rFonts w:ascii="Times New Roman" w:hAnsi="Times New Roman"/>
          <w:color w:val="000000"/>
          <w:sz w:val="24"/>
          <w:szCs w:val="24"/>
        </w:rPr>
      </w:pPr>
      <w:r w:rsidRPr="001A16B5">
        <w:rPr>
          <w:rFonts w:ascii="Times New Roman" w:hAnsi="Times New Roman"/>
          <w:color w:val="000000"/>
          <w:sz w:val="24"/>
          <w:szCs w:val="24"/>
        </w:rPr>
        <w:t xml:space="preserve">МКОУ «СОШ № 85» </w:t>
      </w:r>
      <w:r>
        <w:rPr>
          <w:rFonts w:ascii="Times New Roman" w:hAnsi="Times New Roman"/>
          <w:color w:val="000000"/>
          <w:sz w:val="24"/>
          <w:szCs w:val="24"/>
        </w:rPr>
        <w:t>- 94 балла</w:t>
      </w:r>
      <w:r w:rsidRPr="001A16B5">
        <w:rPr>
          <w:rFonts w:ascii="Times New Roman" w:hAnsi="Times New Roman"/>
          <w:color w:val="000000"/>
          <w:sz w:val="24"/>
          <w:szCs w:val="24"/>
        </w:rPr>
        <w:t>;</w:t>
      </w:r>
    </w:p>
    <w:p w14:paraId="46891E50" w14:textId="77777777" w:rsidR="00DF1882" w:rsidRPr="001A16B5" w:rsidRDefault="00DF1882" w:rsidP="009B2C32">
      <w:pPr>
        <w:pStyle w:val="ae"/>
        <w:numPr>
          <w:ilvl w:val="0"/>
          <w:numId w:val="9"/>
        </w:numPr>
        <w:spacing w:after="0" w:line="240" w:lineRule="auto"/>
        <w:ind w:left="851" w:firstLine="709"/>
        <w:jc w:val="both"/>
        <w:rPr>
          <w:rFonts w:ascii="Times New Roman" w:hAnsi="Times New Roman"/>
          <w:color w:val="000000"/>
          <w:sz w:val="24"/>
          <w:szCs w:val="24"/>
        </w:rPr>
      </w:pPr>
      <w:r w:rsidRPr="001A16B5">
        <w:rPr>
          <w:rFonts w:ascii="Times New Roman" w:hAnsi="Times New Roman"/>
          <w:color w:val="000000"/>
          <w:sz w:val="24"/>
          <w:szCs w:val="24"/>
        </w:rPr>
        <w:t>МКОУ СОШ № 5 г. Тайшет</w:t>
      </w:r>
      <w:r>
        <w:rPr>
          <w:rFonts w:ascii="Times New Roman" w:hAnsi="Times New Roman"/>
          <w:color w:val="000000"/>
          <w:sz w:val="24"/>
          <w:szCs w:val="24"/>
        </w:rPr>
        <w:t>а - 92</w:t>
      </w:r>
      <w:r w:rsidRPr="001A16B5">
        <w:rPr>
          <w:rFonts w:ascii="Times New Roman" w:hAnsi="Times New Roman"/>
          <w:color w:val="000000"/>
          <w:sz w:val="24"/>
          <w:szCs w:val="24"/>
        </w:rPr>
        <w:t xml:space="preserve"> балла;</w:t>
      </w:r>
    </w:p>
    <w:p w14:paraId="155CC705" w14:textId="77777777" w:rsidR="00DF1882" w:rsidRPr="001A16B5" w:rsidRDefault="00DF1882" w:rsidP="009B2C32">
      <w:pPr>
        <w:pStyle w:val="ae"/>
        <w:numPr>
          <w:ilvl w:val="0"/>
          <w:numId w:val="9"/>
        </w:numPr>
        <w:spacing w:after="0" w:line="240" w:lineRule="auto"/>
        <w:ind w:left="851" w:firstLine="709"/>
        <w:jc w:val="both"/>
        <w:rPr>
          <w:rFonts w:ascii="Times New Roman" w:hAnsi="Times New Roman"/>
          <w:color w:val="000000"/>
          <w:sz w:val="24"/>
          <w:szCs w:val="24"/>
        </w:rPr>
      </w:pPr>
      <w:r>
        <w:rPr>
          <w:rFonts w:ascii="Times New Roman" w:hAnsi="Times New Roman"/>
          <w:color w:val="000000"/>
          <w:sz w:val="24"/>
          <w:szCs w:val="24"/>
        </w:rPr>
        <w:t xml:space="preserve">МКОУ СОШ № 24 </w:t>
      </w:r>
      <w:proofErr w:type="spellStart"/>
      <w:r>
        <w:rPr>
          <w:rFonts w:ascii="Times New Roman" w:hAnsi="Times New Roman"/>
          <w:color w:val="000000"/>
          <w:sz w:val="24"/>
          <w:szCs w:val="24"/>
        </w:rPr>
        <w:t>р.п</w:t>
      </w:r>
      <w:proofErr w:type="spellEnd"/>
      <w:r>
        <w:rPr>
          <w:rFonts w:ascii="Times New Roman" w:hAnsi="Times New Roman"/>
          <w:color w:val="000000"/>
          <w:sz w:val="24"/>
          <w:szCs w:val="24"/>
        </w:rPr>
        <w:t>. Юрты – 90 баллов;</w:t>
      </w:r>
    </w:p>
    <w:p w14:paraId="234BCA22" w14:textId="77777777" w:rsidR="00DF1882" w:rsidRPr="000420FD" w:rsidRDefault="00DF1882" w:rsidP="009B2C32">
      <w:pPr>
        <w:pStyle w:val="ae"/>
        <w:numPr>
          <w:ilvl w:val="0"/>
          <w:numId w:val="9"/>
        </w:numPr>
        <w:spacing w:after="0" w:line="240" w:lineRule="auto"/>
        <w:ind w:left="851" w:firstLine="709"/>
        <w:jc w:val="both"/>
        <w:rPr>
          <w:rFonts w:ascii="Times New Roman" w:hAnsi="Times New Roman"/>
          <w:color w:val="FF0000"/>
          <w:sz w:val="24"/>
          <w:szCs w:val="24"/>
        </w:rPr>
      </w:pPr>
      <w:r>
        <w:rPr>
          <w:rFonts w:ascii="Times New Roman" w:hAnsi="Times New Roman"/>
          <w:color w:val="000000"/>
          <w:sz w:val="24"/>
          <w:szCs w:val="24"/>
        </w:rPr>
        <w:t xml:space="preserve">МКОУ </w:t>
      </w:r>
      <w:proofErr w:type="spellStart"/>
      <w:r>
        <w:rPr>
          <w:rFonts w:ascii="Times New Roman" w:hAnsi="Times New Roman"/>
          <w:color w:val="000000"/>
          <w:sz w:val="24"/>
          <w:szCs w:val="24"/>
        </w:rPr>
        <w:t>Новобирюсинская</w:t>
      </w:r>
      <w:proofErr w:type="spellEnd"/>
      <w:r>
        <w:rPr>
          <w:rFonts w:ascii="Times New Roman" w:hAnsi="Times New Roman"/>
          <w:color w:val="000000"/>
          <w:sz w:val="24"/>
          <w:szCs w:val="24"/>
        </w:rPr>
        <w:t xml:space="preserve"> СОШ – 83 балла.</w:t>
      </w:r>
    </w:p>
    <w:p w14:paraId="2D96407C" w14:textId="464A22B8" w:rsidR="00DF1882" w:rsidRPr="000420FD" w:rsidRDefault="00DF1882" w:rsidP="00DF1882">
      <w:pPr>
        <w:pStyle w:val="ae"/>
        <w:spacing w:after="0"/>
        <w:ind w:left="0"/>
        <w:jc w:val="center"/>
        <w:rPr>
          <w:rFonts w:ascii="Times New Roman" w:hAnsi="Times New Roman"/>
          <w:color w:val="FF0000"/>
          <w:sz w:val="24"/>
          <w:szCs w:val="24"/>
        </w:rPr>
      </w:pPr>
      <w:r w:rsidRPr="002C7394">
        <w:rPr>
          <w:rFonts w:ascii="Times New Roman" w:hAnsi="Times New Roman"/>
          <w:noProof/>
          <w:color w:val="FF0000"/>
          <w:sz w:val="24"/>
          <w:szCs w:val="24"/>
          <w:lang w:eastAsia="ru-RU"/>
        </w:rPr>
        <w:drawing>
          <wp:inline distT="0" distB="0" distL="0" distR="0" wp14:anchorId="5A7A8B12" wp14:editId="5854BFAD">
            <wp:extent cx="5689600" cy="3244850"/>
            <wp:effectExtent l="0" t="0" r="0" b="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F50E148" w14:textId="3DE13798" w:rsidR="001A107A" w:rsidRPr="00110B86" w:rsidRDefault="001A107A" w:rsidP="001A107A">
      <w:pPr>
        <w:pStyle w:val="ae"/>
        <w:spacing w:after="0"/>
        <w:ind w:left="0" w:firstLine="567"/>
        <w:rPr>
          <w:rFonts w:ascii="Times New Roman" w:hAnsi="Times New Roman"/>
          <w:sz w:val="24"/>
          <w:szCs w:val="24"/>
        </w:rPr>
      </w:pPr>
      <w:r>
        <w:rPr>
          <w:rFonts w:ascii="Times New Roman" w:hAnsi="Times New Roman"/>
          <w:color w:val="000000"/>
          <w:sz w:val="24"/>
          <w:szCs w:val="24"/>
        </w:rPr>
        <w:t xml:space="preserve">Рисунок 29. </w:t>
      </w:r>
      <w:r w:rsidRPr="00110B86">
        <w:rPr>
          <w:rFonts w:ascii="Times New Roman" w:hAnsi="Times New Roman"/>
          <w:sz w:val="24"/>
          <w:szCs w:val="24"/>
        </w:rPr>
        <w:t xml:space="preserve">Рисунок 27. Результаты ЕГЭ по </w:t>
      </w:r>
      <w:r>
        <w:rPr>
          <w:rFonts w:ascii="Times New Roman" w:hAnsi="Times New Roman"/>
          <w:sz w:val="24"/>
          <w:szCs w:val="24"/>
        </w:rPr>
        <w:t>истории</w:t>
      </w:r>
    </w:p>
    <w:p w14:paraId="071C7083" w14:textId="142D4773" w:rsidR="001A107A" w:rsidRDefault="001A107A" w:rsidP="00DF1882">
      <w:pPr>
        <w:spacing w:after="0"/>
        <w:ind w:firstLine="709"/>
        <w:jc w:val="both"/>
        <w:rPr>
          <w:rFonts w:ascii="Times New Roman" w:hAnsi="Times New Roman"/>
          <w:color w:val="000000"/>
          <w:sz w:val="24"/>
          <w:szCs w:val="24"/>
        </w:rPr>
      </w:pPr>
    </w:p>
    <w:p w14:paraId="7834AF7B" w14:textId="3BD575FE" w:rsidR="00DF1882" w:rsidRPr="00225EEC" w:rsidRDefault="00DF1882" w:rsidP="001A107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 человек</w:t>
      </w:r>
      <w:r w:rsidRPr="00225EEC">
        <w:rPr>
          <w:rFonts w:ascii="Times New Roman" w:hAnsi="Times New Roman"/>
          <w:color w:val="000000"/>
          <w:sz w:val="24"/>
          <w:szCs w:val="24"/>
        </w:rPr>
        <w:t xml:space="preserve"> </w:t>
      </w:r>
      <w:r>
        <w:rPr>
          <w:rFonts w:ascii="Times New Roman" w:hAnsi="Times New Roman"/>
          <w:color w:val="000000"/>
          <w:sz w:val="24"/>
          <w:szCs w:val="24"/>
        </w:rPr>
        <w:t>12,07</w:t>
      </w:r>
      <w:r w:rsidRPr="00225EEC">
        <w:rPr>
          <w:rFonts w:ascii="Times New Roman" w:hAnsi="Times New Roman"/>
          <w:color w:val="000000"/>
          <w:sz w:val="24"/>
          <w:szCs w:val="24"/>
        </w:rPr>
        <w:t>% (</w:t>
      </w:r>
      <w:r>
        <w:rPr>
          <w:rFonts w:ascii="Times New Roman" w:hAnsi="Times New Roman"/>
          <w:color w:val="000000"/>
          <w:sz w:val="24"/>
          <w:szCs w:val="24"/>
        </w:rPr>
        <w:t xml:space="preserve">2019 г. – 16,06%, </w:t>
      </w:r>
      <w:r w:rsidRPr="00225EEC">
        <w:rPr>
          <w:rFonts w:ascii="Times New Roman" w:hAnsi="Times New Roman"/>
          <w:color w:val="000000"/>
          <w:sz w:val="24"/>
          <w:szCs w:val="24"/>
        </w:rPr>
        <w:t>20</w:t>
      </w:r>
      <w:r>
        <w:rPr>
          <w:rFonts w:ascii="Times New Roman" w:hAnsi="Times New Roman"/>
          <w:color w:val="000000"/>
          <w:sz w:val="24"/>
          <w:szCs w:val="24"/>
        </w:rPr>
        <w:t>18 г. – 10,71%</w:t>
      </w:r>
      <w:r w:rsidRPr="00225EEC">
        <w:rPr>
          <w:rFonts w:ascii="Times New Roman" w:hAnsi="Times New Roman"/>
          <w:color w:val="000000"/>
          <w:sz w:val="24"/>
          <w:szCs w:val="24"/>
        </w:rPr>
        <w:t>) не подтвердили освоение основных общеобразовательных программ среднего общего образования. Из них:</w:t>
      </w:r>
    </w:p>
    <w:p w14:paraId="183D0B1B" w14:textId="77777777" w:rsidR="00DF1882" w:rsidRPr="00416671" w:rsidRDefault="00DF1882" w:rsidP="009B2C32">
      <w:pPr>
        <w:pStyle w:val="ae"/>
        <w:numPr>
          <w:ilvl w:val="0"/>
          <w:numId w:val="2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416671">
        <w:rPr>
          <w:rFonts w:ascii="Times New Roman" w:hAnsi="Times New Roman"/>
          <w:color w:val="000000"/>
          <w:sz w:val="24"/>
          <w:szCs w:val="24"/>
        </w:rPr>
        <w:t>городские ОО</w:t>
      </w:r>
      <w:r>
        <w:rPr>
          <w:rFonts w:ascii="Times New Roman" w:hAnsi="Times New Roman"/>
          <w:color w:val="000000"/>
          <w:sz w:val="24"/>
          <w:szCs w:val="24"/>
        </w:rPr>
        <w:t xml:space="preserve"> – 6</w:t>
      </w:r>
      <w:r w:rsidRPr="00416671">
        <w:rPr>
          <w:rFonts w:ascii="Times New Roman" w:hAnsi="Times New Roman"/>
          <w:color w:val="000000"/>
          <w:sz w:val="24"/>
          <w:szCs w:val="24"/>
        </w:rPr>
        <w:t xml:space="preserve"> человек (</w:t>
      </w:r>
      <w:r>
        <w:rPr>
          <w:rFonts w:ascii="Times New Roman" w:hAnsi="Times New Roman"/>
          <w:color w:val="000000"/>
          <w:sz w:val="24"/>
          <w:szCs w:val="24"/>
        </w:rPr>
        <w:t>86</w:t>
      </w:r>
      <w:r w:rsidRPr="00416671">
        <w:rPr>
          <w:rFonts w:ascii="Times New Roman" w:hAnsi="Times New Roman"/>
          <w:color w:val="000000"/>
          <w:sz w:val="24"/>
          <w:szCs w:val="24"/>
        </w:rPr>
        <w:t xml:space="preserve">%): МКОУ «СОШ № 85» </w:t>
      </w:r>
      <w:r>
        <w:rPr>
          <w:rFonts w:ascii="Times New Roman" w:hAnsi="Times New Roman"/>
          <w:color w:val="000000"/>
          <w:sz w:val="24"/>
          <w:szCs w:val="24"/>
        </w:rPr>
        <w:t xml:space="preserve">(3 чел., 20%), </w:t>
      </w:r>
      <w:r w:rsidRPr="00416671">
        <w:rPr>
          <w:rFonts w:ascii="Times New Roman" w:hAnsi="Times New Roman"/>
          <w:color w:val="000000"/>
          <w:sz w:val="24"/>
          <w:szCs w:val="24"/>
        </w:rPr>
        <w:t xml:space="preserve">МКОУ СОШ № 1 г. Тайшета </w:t>
      </w:r>
      <w:r>
        <w:rPr>
          <w:rFonts w:ascii="Times New Roman" w:hAnsi="Times New Roman"/>
          <w:color w:val="000000"/>
          <w:sz w:val="24"/>
          <w:szCs w:val="24"/>
        </w:rPr>
        <w:t>(1</w:t>
      </w:r>
      <w:r w:rsidRPr="00416671">
        <w:rPr>
          <w:rFonts w:ascii="Times New Roman" w:hAnsi="Times New Roman"/>
          <w:color w:val="000000"/>
          <w:sz w:val="24"/>
          <w:szCs w:val="24"/>
        </w:rPr>
        <w:t xml:space="preserve"> чел., </w:t>
      </w:r>
      <w:r>
        <w:rPr>
          <w:rFonts w:ascii="Times New Roman" w:hAnsi="Times New Roman"/>
          <w:color w:val="000000"/>
          <w:sz w:val="24"/>
          <w:szCs w:val="24"/>
        </w:rPr>
        <w:t>25</w:t>
      </w:r>
      <w:r w:rsidRPr="00416671">
        <w:rPr>
          <w:rFonts w:ascii="Times New Roman" w:hAnsi="Times New Roman"/>
          <w:color w:val="000000"/>
          <w:sz w:val="24"/>
          <w:szCs w:val="24"/>
        </w:rPr>
        <w:t xml:space="preserve">%), МКОУ СОШ № 2 г. Тайшета (1 чел., </w:t>
      </w:r>
      <w:r>
        <w:rPr>
          <w:rFonts w:ascii="Times New Roman" w:hAnsi="Times New Roman"/>
          <w:color w:val="000000"/>
          <w:sz w:val="24"/>
          <w:szCs w:val="24"/>
        </w:rPr>
        <w:t>33,33</w:t>
      </w:r>
      <w:r w:rsidRPr="00416671">
        <w:rPr>
          <w:rFonts w:ascii="Times New Roman" w:hAnsi="Times New Roman"/>
          <w:color w:val="000000"/>
          <w:sz w:val="24"/>
          <w:szCs w:val="24"/>
        </w:rPr>
        <w:t>%)</w:t>
      </w:r>
      <w:r>
        <w:rPr>
          <w:rFonts w:ascii="Times New Roman" w:hAnsi="Times New Roman"/>
          <w:color w:val="000000"/>
          <w:sz w:val="24"/>
          <w:szCs w:val="24"/>
        </w:rPr>
        <w:t>, МКОУ СОШ № 16 г. Бирюсинска (1 чел., 25%)</w:t>
      </w:r>
      <w:r w:rsidRPr="00416671">
        <w:rPr>
          <w:rFonts w:ascii="Times New Roman" w:hAnsi="Times New Roman"/>
          <w:color w:val="000000"/>
          <w:sz w:val="24"/>
          <w:szCs w:val="24"/>
        </w:rPr>
        <w:t>;</w:t>
      </w:r>
    </w:p>
    <w:p w14:paraId="78DFC360" w14:textId="77777777" w:rsidR="00DF1882" w:rsidRDefault="00DF1882" w:rsidP="009B2C32">
      <w:pPr>
        <w:pStyle w:val="ae"/>
        <w:numPr>
          <w:ilvl w:val="0"/>
          <w:numId w:val="26"/>
        </w:numPr>
        <w:spacing w:after="0" w:line="240" w:lineRule="auto"/>
        <w:ind w:left="0" w:firstLine="709"/>
        <w:jc w:val="both"/>
        <w:rPr>
          <w:rFonts w:ascii="Times New Roman" w:hAnsi="Times New Roman"/>
          <w:color w:val="000000"/>
          <w:sz w:val="24"/>
          <w:szCs w:val="24"/>
        </w:rPr>
      </w:pPr>
      <w:r w:rsidRPr="00416671">
        <w:rPr>
          <w:rFonts w:ascii="Times New Roman" w:hAnsi="Times New Roman"/>
          <w:color w:val="000000"/>
          <w:sz w:val="24"/>
          <w:szCs w:val="24"/>
        </w:rPr>
        <w:lastRenderedPageBreak/>
        <w:t xml:space="preserve">сельские ОО – 1 </w:t>
      </w:r>
      <w:r>
        <w:rPr>
          <w:rFonts w:ascii="Times New Roman" w:hAnsi="Times New Roman"/>
          <w:color w:val="000000"/>
          <w:sz w:val="24"/>
          <w:szCs w:val="24"/>
        </w:rPr>
        <w:t>выпускник (14%) МКОУ Николаевской</w:t>
      </w:r>
      <w:r w:rsidRPr="00416671">
        <w:rPr>
          <w:rFonts w:ascii="Times New Roman" w:hAnsi="Times New Roman"/>
          <w:color w:val="000000"/>
          <w:sz w:val="24"/>
          <w:szCs w:val="24"/>
        </w:rPr>
        <w:t xml:space="preserve"> СОШ (100 %).</w:t>
      </w:r>
    </w:p>
    <w:p w14:paraId="3B573F66" w14:textId="77777777" w:rsidR="00DF1882" w:rsidRPr="001A107A" w:rsidRDefault="00DF1882" w:rsidP="001A107A">
      <w:pPr>
        <w:spacing w:after="0" w:line="240" w:lineRule="auto"/>
        <w:jc w:val="both"/>
        <w:rPr>
          <w:rFonts w:ascii="Times New Roman" w:hAnsi="Times New Roman"/>
          <w:color w:val="000000"/>
          <w:sz w:val="24"/>
          <w:szCs w:val="24"/>
        </w:rPr>
      </w:pPr>
    </w:p>
    <w:p w14:paraId="1D27F9E8" w14:textId="02DF471A" w:rsidR="00DF1882" w:rsidRPr="001A107A" w:rsidRDefault="001A107A" w:rsidP="001A107A">
      <w:pPr>
        <w:spacing w:after="0" w:line="240" w:lineRule="auto"/>
        <w:jc w:val="center"/>
        <w:rPr>
          <w:rFonts w:ascii="Times New Roman" w:hAnsi="Times New Roman"/>
          <w:color w:val="000000"/>
          <w:sz w:val="24"/>
          <w:szCs w:val="24"/>
        </w:rPr>
      </w:pPr>
      <w:r w:rsidRPr="001A107A">
        <w:rPr>
          <w:rFonts w:ascii="Times New Roman" w:hAnsi="Times New Roman"/>
          <w:color w:val="000000"/>
          <w:sz w:val="24"/>
          <w:szCs w:val="24"/>
        </w:rPr>
        <w:t xml:space="preserve">Таблица 9. </w:t>
      </w:r>
      <w:r w:rsidR="00DF1882" w:rsidRPr="001A107A">
        <w:rPr>
          <w:rFonts w:ascii="Times New Roman" w:hAnsi="Times New Roman"/>
          <w:color w:val="000000"/>
          <w:sz w:val="24"/>
          <w:szCs w:val="24"/>
        </w:rPr>
        <w:t>Динамика освоения основных общеобразовательных программ среднего общего образования по истории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572"/>
        <w:gridCol w:w="1572"/>
        <w:gridCol w:w="1560"/>
        <w:gridCol w:w="1572"/>
        <w:gridCol w:w="1561"/>
      </w:tblGrid>
      <w:tr w:rsidR="00DF1882" w:rsidRPr="002C7394" w14:paraId="2679C4FB" w14:textId="77777777" w:rsidTr="009762D8">
        <w:trPr>
          <w:jc w:val="center"/>
        </w:trPr>
        <w:tc>
          <w:tcPr>
            <w:tcW w:w="1595" w:type="dxa"/>
            <w:vMerge w:val="restart"/>
            <w:vAlign w:val="center"/>
          </w:tcPr>
          <w:p w14:paraId="21AB088F"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Год</w:t>
            </w:r>
          </w:p>
        </w:tc>
        <w:tc>
          <w:tcPr>
            <w:tcW w:w="1595" w:type="dxa"/>
            <w:vMerge w:val="restart"/>
            <w:vAlign w:val="center"/>
          </w:tcPr>
          <w:p w14:paraId="3974102B"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 участников ЕГЭ</w:t>
            </w:r>
          </w:p>
        </w:tc>
        <w:tc>
          <w:tcPr>
            <w:tcW w:w="3190" w:type="dxa"/>
            <w:gridSpan w:val="2"/>
            <w:vAlign w:val="center"/>
          </w:tcPr>
          <w:p w14:paraId="349D20A2"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Подтвердили освоение основных общеобразовательных программ среднего общего образования</w:t>
            </w:r>
          </w:p>
        </w:tc>
        <w:tc>
          <w:tcPr>
            <w:tcW w:w="3191" w:type="dxa"/>
            <w:gridSpan w:val="2"/>
            <w:vAlign w:val="center"/>
          </w:tcPr>
          <w:p w14:paraId="0AF9A69E"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Не подтвердили освоение основных общеобразовательных программ среднего общего образования</w:t>
            </w:r>
          </w:p>
        </w:tc>
      </w:tr>
      <w:tr w:rsidR="00DF1882" w:rsidRPr="002C7394" w14:paraId="5DF5C9F8" w14:textId="77777777" w:rsidTr="009762D8">
        <w:trPr>
          <w:jc w:val="center"/>
        </w:trPr>
        <w:tc>
          <w:tcPr>
            <w:tcW w:w="1595" w:type="dxa"/>
            <w:vMerge/>
            <w:vAlign w:val="center"/>
          </w:tcPr>
          <w:p w14:paraId="288692E6" w14:textId="77777777" w:rsidR="00DF1882" w:rsidRPr="002C7394" w:rsidRDefault="00DF1882" w:rsidP="001A107A">
            <w:pPr>
              <w:spacing w:after="0" w:line="240" w:lineRule="auto"/>
              <w:ind w:firstLine="567"/>
              <w:jc w:val="center"/>
              <w:rPr>
                <w:rFonts w:ascii="Times New Roman" w:eastAsia="Calibri" w:hAnsi="Times New Roman"/>
                <w:i/>
                <w:color w:val="000000"/>
                <w:sz w:val="24"/>
                <w:szCs w:val="24"/>
              </w:rPr>
            </w:pPr>
          </w:p>
        </w:tc>
        <w:tc>
          <w:tcPr>
            <w:tcW w:w="1595" w:type="dxa"/>
            <w:vMerge/>
            <w:vAlign w:val="center"/>
          </w:tcPr>
          <w:p w14:paraId="4DBE407E" w14:textId="77777777" w:rsidR="00DF1882" w:rsidRPr="002C7394" w:rsidRDefault="00DF1882" w:rsidP="001A107A">
            <w:pPr>
              <w:spacing w:after="0" w:line="240" w:lineRule="auto"/>
              <w:ind w:firstLine="567"/>
              <w:jc w:val="center"/>
              <w:rPr>
                <w:rFonts w:ascii="Times New Roman" w:eastAsia="Calibri" w:hAnsi="Times New Roman"/>
                <w:i/>
                <w:color w:val="000000"/>
                <w:sz w:val="24"/>
                <w:szCs w:val="24"/>
              </w:rPr>
            </w:pPr>
          </w:p>
        </w:tc>
        <w:tc>
          <w:tcPr>
            <w:tcW w:w="1595" w:type="dxa"/>
            <w:vAlign w:val="center"/>
          </w:tcPr>
          <w:p w14:paraId="16BD11CB"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w:t>
            </w:r>
          </w:p>
        </w:tc>
        <w:tc>
          <w:tcPr>
            <w:tcW w:w="1595" w:type="dxa"/>
            <w:vAlign w:val="center"/>
          </w:tcPr>
          <w:p w14:paraId="6E60616D"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w:t>
            </w:r>
          </w:p>
        </w:tc>
        <w:tc>
          <w:tcPr>
            <w:tcW w:w="1595" w:type="dxa"/>
            <w:vAlign w:val="center"/>
          </w:tcPr>
          <w:p w14:paraId="028673C9"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w:t>
            </w:r>
          </w:p>
        </w:tc>
        <w:tc>
          <w:tcPr>
            <w:tcW w:w="1596" w:type="dxa"/>
            <w:vAlign w:val="center"/>
          </w:tcPr>
          <w:p w14:paraId="7B1489C2"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w:t>
            </w:r>
          </w:p>
        </w:tc>
      </w:tr>
      <w:tr w:rsidR="00DF1882" w:rsidRPr="002C7394" w14:paraId="0E6C2354" w14:textId="77777777" w:rsidTr="009762D8">
        <w:trPr>
          <w:jc w:val="center"/>
        </w:trPr>
        <w:tc>
          <w:tcPr>
            <w:tcW w:w="1595" w:type="dxa"/>
            <w:vAlign w:val="center"/>
          </w:tcPr>
          <w:p w14:paraId="39520EA1" w14:textId="77777777" w:rsidR="00DF1882" w:rsidRPr="002C7394" w:rsidRDefault="00DF1882" w:rsidP="001A107A">
            <w:pPr>
              <w:spacing w:after="0" w:line="240" w:lineRule="auto"/>
              <w:ind w:firstLine="213"/>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2018</w:t>
            </w:r>
          </w:p>
        </w:tc>
        <w:tc>
          <w:tcPr>
            <w:tcW w:w="1595" w:type="dxa"/>
          </w:tcPr>
          <w:p w14:paraId="1C0800AB"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84</w:t>
            </w:r>
          </w:p>
        </w:tc>
        <w:tc>
          <w:tcPr>
            <w:tcW w:w="1595" w:type="dxa"/>
          </w:tcPr>
          <w:p w14:paraId="7A0E7337"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75</w:t>
            </w:r>
          </w:p>
        </w:tc>
        <w:tc>
          <w:tcPr>
            <w:tcW w:w="1595" w:type="dxa"/>
          </w:tcPr>
          <w:p w14:paraId="1766EFAE"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89,29</w:t>
            </w:r>
          </w:p>
        </w:tc>
        <w:tc>
          <w:tcPr>
            <w:tcW w:w="1595" w:type="dxa"/>
          </w:tcPr>
          <w:p w14:paraId="6305B2DC"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9</w:t>
            </w:r>
          </w:p>
        </w:tc>
        <w:tc>
          <w:tcPr>
            <w:tcW w:w="1596" w:type="dxa"/>
          </w:tcPr>
          <w:p w14:paraId="6CAB9B27"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10,71</w:t>
            </w:r>
          </w:p>
        </w:tc>
      </w:tr>
      <w:tr w:rsidR="00DF1882" w:rsidRPr="002C7394" w14:paraId="78884FB5" w14:textId="77777777" w:rsidTr="009762D8">
        <w:trPr>
          <w:jc w:val="center"/>
        </w:trPr>
        <w:tc>
          <w:tcPr>
            <w:tcW w:w="1595" w:type="dxa"/>
            <w:vAlign w:val="center"/>
          </w:tcPr>
          <w:p w14:paraId="6594003D" w14:textId="77777777" w:rsidR="00DF1882" w:rsidRPr="002C7394" w:rsidRDefault="00DF1882" w:rsidP="001A107A">
            <w:pPr>
              <w:spacing w:after="0" w:line="240" w:lineRule="auto"/>
              <w:ind w:firstLine="213"/>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2019</w:t>
            </w:r>
          </w:p>
        </w:tc>
        <w:tc>
          <w:tcPr>
            <w:tcW w:w="1595" w:type="dxa"/>
          </w:tcPr>
          <w:p w14:paraId="79DA233C"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64</w:t>
            </w:r>
          </w:p>
        </w:tc>
        <w:tc>
          <w:tcPr>
            <w:tcW w:w="1595" w:type="dxa"/>
          </w:tcPr>
          <w:p w14:paraId="4086B766"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55</w:t>
            </w:r>
          </w:p>
        </w:tc>
        <w:tc>
          <w:tcPr>
            <w:tcW w:w="1595" w:type="dxa"/>
          </w:tcPr>
          <w:p w14:paraId="0B368E9D"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85,94</w:t>
            </w:r>
          </w:p>
        </w:tc>
        <w:tc>
          <w:tcPr>
            <w:tcW w:w="1595" w:type="dxa"/>
          </w:tcPr>
          <w:p w14:paraId="4709C63F"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9</w:t>
            </w:r>
          </w:p>
        </w:tc>
        <w:tc>
          <w:tcPr>
            <w:tcW w:w="1596" w:type="dxa"/>
          </w:tcPr>
          <w:p w14:paraId="5D0734FA"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14,06</w:t>
            </w:r>
          </w:p>
        </w:tc>
      </w:tr>
      <w:tr w:rsidR="00DF1882" w:rsidRPr="002C7394" w14:paraId="4C5DC26A" w14:textId="77777777" w:rsidTr="009762D8">
        <w:trPr>
          <w:jc w:val="center"/>
        </w:trPr>
        <w:tc>
          <w:tcPr>
            <w:tcW w:w="1595" w:type="dxa"/>
            <w:vAlign w:val="center"/>
          </w:tcPr>
          <w:p w14:paraId="2066BA62" w14:textId="77777777" w:rsidR="00DF1882" w:rsidRPr="002C7394" w:rsidRDefault="00DF1882" w:rsidP="001A107A">
            <w:pPr>
              <w:spacing w:after="0" w:line="240" w:lineRule="auto"/>
              <w:ind w:firstLine="213"/>
              <w:jc w:val="center"/>
              <w:rPr>
                <w:rFonts w:ascii="Times New Roman" w:eastAsia="Calibri" w:hAnsi="Times New Roman"/>
                <w:color w:val="000000"/>
                <w:sz w:val="24"/>
                <w:szCs w:val="24"/>
              </w:rPr>
            </w:pPr>
            <w:r>
              <w:rPr>
                <w:rFonts w:ascii="Times New Roman" w:eastAsia="Calibri" w:hAnsi="Times New Roman"/>
                <w:color w:val="000000"/>
                <w:sz w:val="24"/>
                <w:szCs w:val="24"/>
              </w:rPr>
              <w:t>2020</w:t>
            </w:r>
          </w:p>
        </w:tc>
        <w:tc>
          <w:tcPr>
            <w:tcW w:w="1595" w:type="dxa"/>
          </w:tcPr>
          <w:p w14:paraId="2008FD2C"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58</w:t>
            </w:r>
          </w:p>
        </w:tc>
        <w:tc>
          <w:tcPr>
            <w:tcW w:w="1595" w:type="dxa"/>
          </w:tcPr>
          <w:p w14:paraId="13E543F9"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51</w:t>
            </w:r>
          </w:p>
        </w:tc>
        <w:tc>
          <w:tcPr>
            <w:tcW w:w="1595" w:type="dxa"/>
          </w:tcPr>
          <w:p w14:paraId="5D6D69C4"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87,93</w:t>
            </w:r>
          </w:p>
        </w:tc>
        <w:tc>
          <w:tcPr>
            <w:tcW w:w="1595" w:type="dxa"/>
          </w:tcPr>
          <w:p w14:paraId="497F7AE4"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7</w:t>
            </w:r>
          </w:p>
        </w:tc>
        <w:tc>
          <w:tcPr>
            <w:tcW w:w="1596" w:type="dxa"/>
          </w:tcPr>
          <w:p w14:paraId="3A9A4BE1"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12,07</w:t>
            </w:r>
          </w:p>
        </w:tc>
      </w:tr>
    </w:tbl>
    <w:p w14:paraId="43F847E1" w14:textId="77777777" w:rsidR="00DF1882" w:rsidRPr="00BD2368" w:rsidRDefault="00DF1882" w:rsidP="001A107A">
      <w:pPr>
        <w:spacing w:after="0" w:line="240" w:lineRule="auto"/>
        <w:ind w:firstLine="567"/>
        <w:jc w:val="both"/>
        <w:rPr>
          <w:rFonts w:ascii="Times New Roman" w:hAnsi="Times New Roman"/>
          <w:color w:val="000000"/>
          <w:sz w:val="24"/>
          <w:szCs w:val="24"/>
        </w:rPr>
      </w:pPr>
    </w:p>
    <w:p w14:paraId="26EA67BE" w14:textId="77777777" w:rsidR="00DF1882" w:rsidRPr="004C33EE" w:rsidRDefault="00DF1882" w:rsidP="001A107A">
      <w:pPr>
        <w:spacing w:after="0" w:line="240" w:lineRule="auto"/>
        <w:ind w:firstLine="709"/>
        <w:jc w:val="both"/>
        <w:rPr>
          <w:rFonts w:ascii="Times New Roman" w:hAnsi="Times New Roman"/>
          <w:color w:val="000000"/>
          <w:sz w:val="24"/>
          <w:szCs w:val="24"/>
        </w:rPr>
      </w:pPr>
      <w:r w:rsidRPr="004C33EE">
        <w:rPr>
          <w:rFonts w:ascii="Times New Roman" w:hAnsi="Times New Roman"/>
          <w:color w:val="000000"/>
          <w:sz w:val="24"/>
          <w:szCs w:val="24"/>
        </w:rPr>
        <w:t xml:space="preserve">Процент неудовлетворительных отметок по сравнению с прошлым годом </w:t>
      </w:r>
      <w:r>
        <w:rPr>
          <w:rFonts w:ascii="Times New Roman" w:hAnsi="Times New Roman"/>
          <w:color w:val="000000"/>
          <w:sz w:val="24"/>
          <w:szCs w:val="24"/>
        </w:rPr>
        <w:t>уменьшился</w:t>
      </w:r>
      <w:r w:rsidRPr="004C33EE">
        <w:rPr>
          <w:rFonts w:ascii="Times New Roman" w:hAnsi="Times New Roman"/>
          <w:color w:val="000000"/>
          <w:sz w:val="24"/>
          <w:szCs w:val="24"/>
        </w:rPr>
        <w:t xml:space="preserve"> на </w:t>
      </w:r>
      <w:r>
        <w:rPr>
          <w:rFonts w:ascii="Times New Roman" w:hAnsi="Times New Roman"/>
          <w:color w:val="000000"/>
          <w:sz w:val="24"/>
          <w:szCs w:val="24"/>
        </w:rPr>
        <w:t>2</w:t>
      </w:r>
      <w:r w:rsidRPr="004C33EE">
        <w:rPr>
          <w:rFonts w:ascii="Times New Roman" w:hAnsi="Times New Roman"/>
          <w:color w:val="000000"/>
          <w:sz w:val="24"/>
          <w:szCs w:val="24"/>
        </w:rPr>
        <w:t>%. Средний тестовый балл по району</w:t>
      </w:r>
      <w:r>
        <w:rPr>
          <w:rFonts w:ascii="Times New Roman" w:hAnsi="Times New Roman"/>
          <w:color w:val="000000"/>
          <w:sz w:val="24"/>
          <w:szCs w:val="24"/>
        </w:rPr>
        <w:t>,</w:t>
      </w:r>
      <w:r w:rsidRPr="004C33EE">
        <w:rPr>
          <w:rFonts w:ascii="Times New Roman" w:hAnsi="Times New Roman"/>
          <w:color w:val="000000"/>
          <w:sz w:val="24"/>
          <w:szCs w:val="24"/>
        </w:rPr>
        <w:t xml:space="preserve"> в сравнении с прошлым годом</w:t>
      </w:r>
      <w:r>
        <w:rPr>
          <w:rFonts w:ascii="Times New Roman" w:hAnsi="Times New Roman"/>
          <w:color w:val="000000"/>
          <w:sz w:val="24"/>
          <w:szCs w:val="24"/>
        </w:rPr>
        <w:t>,</w:t>
      </w:r>
      <w:r w:rsidRPr="004C33EE">
        <w:rPr>
          <w:rFonts w:ascii="Times New Roman" w:hAnsi="Times New Roman"/>
          <w:color w:val="000000"/>
          <w:sz w:val="24"/>
          <w:szCs w:val="24"/>
        </w:rPr>
        <w:t xml:space="preserve"> у</w:t>
      </w:r>
      <w:r>
        <w:rPr>
          <w:rFonts w:ascii="Times New Roman" w:hAnsi="Times New Roman"/>
          <w:color w:val="000000"/>
          <w:sz w:val="24"/>
          <w:szCs w:val="24"/>
        </w:rPr>
        <w:t>величился</w:t>
      </w:r>
      <w:r w:rsidRPr="004C33EE">
        <w:rPr>
          <w:rFonts w:ascii="Times New Roman" w:hAnsi="Times New Roman"/>
          <w:color w:val="000000"/>
          <w:sz w:val="24"/>
          <w:szCs w:val="24"/>
        </w:rPr>
        <w:t xml:space="preserve"> – </w:t>
      </w:r>
      <w:r>
        <w:rPr>
          <w:rFonts w:ascii="Times New Roman" w:hAnsi="Times New Roman"/>
          <w:color w:val="000000"/>
          <w:sz w:val="24"/>
          <w:szCs w:val="24"/>
        </w:rPr>
        <w:t>51,43</w:t>
      </w:r>
      <w:r w:rsidRPr="004C33EE">
        <w:rPr>
          <w:rFonts w:ascii="Times New Roman" w:hAnsi="Times New Roman"/>
          <w:color w:val="000000"/>
          <w:sz w:val="24"/>
          <w:szCs w:val="24"/>
        </w:rPr>
        <w:t xml:space="preserve"> (</w:t>
      </w:r>
      <w:r>
        <w:rPr>
          <w:rFonts w:ascii="Times New Roman" w:hAnsi="Times New Roman"/>
          <w:color w:val="000000"/>
          <w:sz w:val="24"/>
          <w:szCs w:val="24"/>
        </w:rPr>
        <w:t>2019 г. – 47,69, 2018 г. – 49,35).</w:t>
      </w:r>
    </w:p>
    <w:p w14:paraId="099AB82C" w14:textId="77777777" w:rsidR="00DF1882" w:rsidRPr="000420FD" w:rsidRDefault="00DF1882" w:rsidP="001A107A">
      <w:pPr>
        <w:pStyle w:val="ae"/>
        <w:spacing w:after="0" w:line="240" w:lineRule="auto"/>
        <w:ind w:left="0" w:firstLine="709"/>
        <w:jc w:val="both"/>
        <w:rPr>
          <w:rFonts w:ascii="Times New Roman" w:hAnsi="Times New Roman"/>
          <w:color w:val="FF0000"/>
          <w:sz w:val="24"/>
          <w:szCs w:val="24"/>
        </w:rPr>
      </w:pPr>
      <w:r w:rsidRPr="00411924">
        <w:rPr>
          <w:rFonts w:ascii="Times New Roman" w:hAnsi="Times New Roman"/>
          <w:color w:val="000000"/>
          <w:sz w:val="24"/>
          <w:szCs w:val="24"/>
        </w:rPr>
        <w:t xml:space="preserve">На ЕГЭ по </w:t>
      </w:r>
      <w:r w:rsidRPr="00411924">
        <w:rPr>
          <w:rFonts w:ascii="Times New Roman" w:hAnsi="Times New Roman"/>
          <w:b/>
          <w:color w:val="000000"/>
          <w:sz w:val="24"/>
          <w:szCs w:val="24"/>
          <w:u w:val="single"/>
        </w:rPr>
        <w:t>биологии</w:t>
      </w:r>
      <w:r w:rsidRPr="00411924">
        <w:rPr>
          <w:rFonts w:ascii="Times New Roman" w:hAnsi="Times New Roman"/>
          <w:color w:val="000000"/>
          <w:sz w:val="24"/>
          <w:szCs w:val="24"/>
        </w:rPr>
        <w:t xml:space="preserve"> было зарегистрировано </w:t>
      </w:r>
      <w:r>
        <w:rPr>
          <w:rFonts w:ascii="Times New Roman" w:hAnsi="Times New Roman"/>
          <w:color w:val="000000"/>
          <w:sz w:val="24"/>
          <w:szCs w:val="24"/>
        </w:rPr>
        <w:t>38</w:t>
      </w:r>
      <w:r w:rsidRPr="00411924">
        <w:rPr>
          <w:rFonts w:ascii="Times New Roman" w:hAnsi="Times New Roman"/>
          <w:color w:val="000000"/>
          <w:sz w:val="24"/>
          <w:szCs w:val="24"/>
        </w:rPr>
        <w:t xml:space="preserve"> человек (</w:t>
      </w:r>
      <w:r>
        <w:rPr>
          <w:rFonts w:ascii="Times New Roman" w:hAnsi="Times New Roman"/>
          <w:color w:val="000000"/>
          <w:sz w:val="24"/>
          <w:szCs w:val="24"/>
        </w:rPr>
        <w:t>2019 г. – 71 чел., 2018 г. – 79 чел.</w:t>
      </w:r>
      <w:r w:rsidRPr="00411924">
        <w:rPr>
          <w:rFonts w:ascii="Times New Roman" w:hAnsi="Times New Roman"/>
          <w:color w:val="000000"/>
          <w:sz w:val="24"/>
          <w:szCs w:val="24"/>
        </w:rPr>
        <w:t>).</w:t>
      </w:r>
      <w:r w:rsidRPr="000420FD">
        <w:rPr>
          <w:rFonts w:ascii="Times New Roman" w:hAnsi="Times New Roman"/>
          <w:color w:val="FF0000"/>
          <w:sz w:val="24"/>
          <w:szCs w:val="24"/>
        </w:rPr>
        <w:t xml:space="preserve"> </w:t>
      </w:r>
      <w:r w:rsidRPr="00411924">
        <w:rPr>
          <w:rFonts w:ascii="Times New Roman" w:hAnsi="Times New Roman"/>
          <w:color w:val="000000"/>
          <w:sz w:val="24"/>
          <w:szCs w:val="24"/>
        </w:rPr>
        <w:t xml:space="preserve">Приняли участие в сдаче </w:t>
      </w:r>
      <w:r>
        <w:rPr>
          <w:rFonts w:ascii="Times New Roman" w:hAnsi="Times New Roman"/>
          <w:color w:val="000000"/>
          <w:sz w:val="24"/>
          <w:szCs w:val="24"/>
        </w:rPr>
        <w:t>36</w:t>
      </w:r>
      <w:r w:rsidRPr="00411924">
        <w:rPr>
          <w:rFonts w:ascii="Times New Roman" w:hAnsi="Times New Roman"/>
          <w:color w:val="000000"/>
          <w:sz w:val="24"/>
          <w:szCs w:val="24"/>
        </w:rPr>
        <w:t xml:space="preserve"> человек, что составило </w:t>
      </w:r>
      <w:r>
        <w:rPr>
          <w:rFonts w:ascii="Times New Roman" w:hAnsi="Times New Roman"/>
          <w:color w:val="000000"/>
          <w:sz w:val="24"/>
          <w:szCs w:val="24"/>
        </w:rPr>
        <w:t>97,3</w:t>
      </w:r>
      <w:r w:rsidRPr="00411924">
        <w:rPr>
          <w:rFonts w:ascii="Times New Roman" w:hAnsi="Times New Roman"/>
          <w:color w:val="000000"/>
          <w:sz w:val="24"/>
          <w:szCs w:val="24"/>
        </w:rPr>
        <w:t>% участников (</w:t>
      </w:r>
      <w:r>
        <w:rPr>
          <w:rFonts w:ascii="Times New Roman" w:hAnsi="Times New Roman"/>
          <w:color w:val="000000"/>
          <w:sz w:val="24"/>
          <w:szCs w:val="24"/>
        </w:rPr>
        <w:t>2019 г. – 94,44%, 2018 г. – 89,87%</w:t>
      </w:r>
      <w:r w:rsidRPr="00411924">
        <w:rPr>
          <w:rFonts w:ascii="Times New Roman" w:hAnsi="Times New Roman"/>
          <w:color w:val="000000"/>
          <w:sz w:val="24"/>
          <w:szCs w:val="24"/>
        </w:rPr>
        <w:t>).</w:t>
      </w:r>
      <w:r w:rsidRPr="000420FD">
        <w:rPr>
          <w:rFonts w:ascii="Times New Roman" w:hAnsi="Times New Roman"/>
          <w:color w:val="FF0000"/>
          <w:sz w:val="24"/>
          <w:szCs w:val="24"/>
        </w:rPr>
        <w:t xml:space="preserve"> </w:t>
      </w:r>
      <w:r w:rsidRPr="002F49D8">
        <w:rPr>
          <w:rFonts w:ascii="Times New Roman" w:hAnsi="Times New Roman"/>
          <w:color w:val="000000"/>
          <w:sz w:val="24"/>
          <w:szCs w:val="24"/>
        </w:rPr>
        <w:t xml:space="preserve">В число участников экзамена вошли: выпускники муниципальных школ – </w:t>
      </w:r>
      <w:r>
        <w:rPr>
          <w:rFonts w:ascii="Times New Roman" w:hAnsi="Times New Roman"/>
          <w:color w:val="000000"/>
          <w:sz w:val="24"/>
          <w:szCs w:val="24"/>
        </w:rPr>
        <w:t>35</w:t>
      </w:r>
      <w:r w:rsidRPr="002F49D8">
        <w:rPr>
          <w:rFonts w:ascii="Times New Roman" w:hAnsi="Times New Roman"/>
          <w:color w:val="000000"/>
          <w:sz w:val="24"/>
          <w:szCs w:val="24"/>
        </w:rPr>
        <w:t xml:space="preserve"> человек (</w:t>
      </w:r>
      <w:r>
        <w:rPr>
          <w:rFonts w:ascii="Times New Roman" w:hAnsi="Times New Roman"/>
          <w:color w:val="000000"/>
          <w:sz w:val="24"/>
          <w:szCs w:val="24"/>
        </w:rPr>
        <w:t>98</w:t>
      </w:r>
      <w:r w:rsidRPr="002F49D8">
        <w:rPr>
          <w:rFonts w:ascii="Times New Roman" w:hAnsi="Times New Roman"/>
          <w:color w:val="000000"/>
          <w:sz w:val="24"/>
          <w:szCs w:val="24"/>
        </w:rPr>
        <w:t>%), Школа-интернат № 24  ОАО «РЖД» - 1 человек (</w:t>
      </w:r>
      <w:r>
        <w:rPr>
          <w:rFonts w:ascii="Times New Roman" w:hAnsi="Times New Roman"/>
          <w:color w:val="000000"/>
          <w:sz w:val="24"/>
          <w:szCs w:val="24"/>
        </w:rPr>
        <w:t>2</w:t>
      </w:r>
      <w:r w:rsidRPr="002F49D8">
        <w:rPr>
          <w:rFonts w:ascii="Times New Roman" w:hAnsi="Times New Roman"/>
          <w:color w:val="000000"/>
          <w:sz w:val="24"/>
          <w:szCs w:val="24"/>
        </w:rPr>
        <w:t>%)</w:t>
      </w:r>
      <w:r>
        <w:rPr>
          <w:rFonts w:ascii="Times New Roman" w:hAnsi="Times New Roman"/>
          <w:color w:val="000000"/>
          <w:sz w:val="24"/>
          <w:szCs w:val="24"/>
        </w:rPr>
        <w:t>.</w:t>
      </w:r>
    </w:p>
    <w:p w14:paraId="0F9822CA" w14:textId="77777777" w:rsidR="00DF1882" w:rsidRPr="002F49D8" w:rsidRDefault="00DF1882" w:rsidP="001A107A">
      <w:pPr>
        <w:pStyle w:val="ae"/>
        <w:spacing w:after="0" w:line="240" w:lineRule="auto"/>
        <w:ind w:left="0" w:firstLine="709"/>
        <w:jc w:val="both"/>
        <w:rPr>
          <w:rFonts w:ascii="Times New Roman" w:hAnsi="Times New Roman"/>
          <w:color w:val="000000"/>
          <w:sz w:val="24"/>
          <w:szCs w:val="24"/>
        </w:rPr>
      </w:pPr>
      <w:r w:rsidRPr="002F49D8">
        <w:rPr>
          <w:rFonts w:ascii="Times New Roman" w:hAnsi="Times New Roman"/>
          <w:color w:val="000000"/>
          <w:sz w:val="24"/>
          <w:szCs w:val="24"/>
        </w:rPr>
        <w:t xml:space="preserve">Подтвердили освоение основных общеобразовательных программ среднего общего образования </w:t>
      </w:r>
      <w:r>
        <w:rPr>
          <w:rFonts w:ascii="Times New Roman" w:hAnsi="Times New Roman"/>
          <w:color w:val="000000"/>
          <w:sz w:val="24"/>
          <w:szCs w:val="24"/>
        </w:rPr>
        <w:t>25</w:t>
      </w:r>
      <w:r w:rsidRPr="002F49D8">
        <w:rPr>
          <w:rFonts w:ascii="Times New Roman" w:hAnsi="Times New Roman"/>
          <w:color w:val="000000"/>
          <w:sz w:val="24"/>
          <w:szCs w:val="24"/>
        </w:rPr>
        <w:t xml:space="preserve"> участников, </w:t>
      </w:r>
      <w:r>
        <w:rPr>
          <w:rFonts w:ascii="Times New Roman" w:hAnsi="Times New Roman"/>
          <w:color w:val="000000"/>
          <w:sz w:val="24"/>
          <w:szCs w:val="24"/>
        </w:rPr>
        <w:t>69,44</w:t>
      </w:r>
      <w:r w:rsidRPr="002F49D8">
        <w:rPr>
          <w:rFonts w:ascii="Times New Roman" w:hAnsi="Times New Roman"/>
          <w:color w:val="000000"/>
          <w:sz w:val="24"/>
          <w:szCs w:val="24"/>
        </w:rPr>
        <w:t>% (</w:t>
      </w:r>
      <w:r>
        <w:rPr>
          <w:rFonts w:ascii="Times New Roman" w:hAnsi="Times New Roman"/>
          <w:color w:val="000000"/>
          <w:sz w:val="24"/>
          <w:szCs w:val="24"/>
        </w:rPr>
        <w:t>2019 г. – 58,82%, 2018 г. - 81,69 %</w:t>
      </w:r>
      <w:r w:rsidRPr="002F49D8">
        <w:rPr>
          <w:rFonts w:ascii="Times New Roman" w:hAnsi="Times New Roman"/>
          <w:color w:val="000000"/>
          <w:sz w:val="24"/>
          <w:szCs w:val="24"/>
        </w:rPr>
        <w:t xml:space="preserve">), что </w:t>
      </w:r>
      <w:r>
        <w:rPr>
          <w:rFonts w:ascii="Times New Roman" w:hAnsi="Times New Roman"/>
          <w:color w:val="000000"/>
          <w:sz w:val="24"/>
          <w:szCs w:val="24"/>
        </w:rPr>
        <w:t>выше результата прошлого года.</w:t>
      </w:r>
    </w:p>
    <w:p w14:paraId="4906C982" w14:textId="0407FE6E" w:rsidR="00DF1882" w:rsidRPr="001A107A" w:rsidRDefault="00DF1882" w:rsidP="001A107A">
      <w:pPr>
        <w:pStyle w:val="a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Три</w:t>
      </w:r>
      <w:r w:rsidRPr="002F49D8">
        <w:rPr>
          <w:rFonts w:ascii="Times New Roman" w:hAnsi="Times New Roman"/>
          <w:color w:val="000000"/>
          <w:sz w:val="24"/>
          <w:szCs w:val="24"/>
        </w:rPr>
        <w:t xml:space="preserve"> год</w:t>
      </w:r>
      <w:r>
        <w:rPr>
          <w:rFonts w:ascii="Times New Roman" w:hAnsi="Times New Roman"/>
          <w:color w:val="000000"/>
          <w:sz w:val="24"/>
          <w:szCs w:val="24"/>
        </w:rPr>
        <w:t>а</w:t>
      </w:r>
      <w:r w:rsidRPr="002F49D8">
        <w:rPr>
          <w:rFonts w:ascii="Times New Roman" w:hAnsi="Times New Roman"/>
          <w:color w:val="000000"/>
          <w:sz w:val="24"/>
          <w:szCs w:val="24"/>
        </w:rPr>
        <w:t xml:space="preserve"> подряд в</w:t>
      </w:r>
      <w:r>
        <w:rPr>
          <w:rFonts w:ascii="Times New Roman" w:hAnsi="Times New Roman"/>
          <w:color w:val="000000"/>
          <w:sz w:val="24"/>
          <w:szCs w:val="24"/>
        </w:rPr>
        <w:t xml:space="preserve"> </w:t>
      </w:r>
      <w:r w:rsidRPr="002F49D8">
        <w:rPr>
          <w:rFonts w:ascii="Times New Roman" w:hAnsi="Times New Roman"/>
          <w:color w:val="000000"/>
          <w:sz w:val="24"/>
          <w:szCs w:val="24"/>
        </w:rPr>
        <w:t xml:space="preserve">районе </w:t>
      </w:r>
      <w:r>
        <w:rPr>
          <w:rFonts w:ascii="Times New Roman" w:hAnsi="Times New Roman"/>
          <w:color w:val="000000"/>
          <w:sz w:val="24"/>
          <w:szCs w:val="24"/>
        </w:rPr>
        <w:t>не было</w:t>
      </w:r>
      <w:r w:rsidRPr="002F49D8">
        <w:rPr>
          <w:rFonts w:ascii="Times New Roman" w:hAnsi="Times New Roman"/>
          <w:color w:val="000000"/>
          <w:sz w:val="24"/>
          <w:szCs w:val="24"/>
        </w:rPr>
        <w:t xml:space="preserve"> участников, получивших более 80 баллов. </w:t>
      </w:r>
      <w:r>
        <w:rPr>
          <w:rFonts w:ascii="Times New Roman" w:hAnsi="Times New Roman"/>
          <w:color w:val="000000"/>
          <w:sz w:val="24"/>
          <w:szCs w:val="24"/>
        </w:rPr>
        <w:t xml:space="preserve">В 2020 году 2 выпускника получили более 80 баллов. </w:t>
      </w:r>
    </w:p>
    <w:p w14:paraId="246D4B15" w14:textId="26F15271" w:rsidR="00DF1882" w:rsidRPr="000420FD" w:rsidRDefault="00DF1882" w:rsidP="00DF1882">
      <w:pPr>
        <w:pStyle w:val="ae"/>
        <w:spacing w:after="0"/>
        <w:ind w:left="0"/>
        <w:jc w:val="center"/>
        <w:rPr>
          <w:noProof/>
          <w:color w:val="FF0000"/>
          <w:lang w:eastAsia="ru-RU"/>
        </w:rPr>
      </w:pPr>
      <w:r w:rsidRPr="002C7394">
        <w:rPr>
          <w:noProof/>
          <w:color w:val="FF0000"/>
          <w:lang w:eastAsia="ru-RU"/>
        </w:rPr>
        <w:drawing>
          <wp:inline distT="0" distB="0" distL="0" distR="0" wp14:anchorId="2A362322" wp14:editId="4EBC4008">
            <wp:extent cx="5689600" cy="3244850"/>
            <wp:effectExtent l="0" t="0" r="0" b="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0084200" w14:textId="4C54209E" w:rsidR="001A107A" w:rsidRPr="00110B86" w:rsidRDefault="001A107A" w:rsidP="001A107A">
      <w:pPr>
        <w:pStyle w:val="ae"/>
        <w:spacing w:after="0"/>
        <w:ind w:left="0" w:firstLine="567"/>
        <w:rPr>
          <w:rFonts w:ascii="Times New Roman" w:hAnsi="Times New Roman"/>
          <w:sz w:val="24"/>
          <w:szCs w:val="24"/>
        </w:rPr>
      </w:pPr>
      <w:r w:rsidRPr="001A107A">
        <w:rPr>
          <w:rFonts w:ascii="Times New Roman" w:hAnsi="Times New Roman"/>
          <w:noProof/>
          <w:sz w:val="24"/>
          <w:szCs w:val="24"/>
          <w:lang w:eastAsia="ru-RU"/>
        </w:rPr>
        <w:t>Рисунок 30.</w:t>
      </w:r>
      <w:r w:rsidRPr="001A107A">
        <w:rPr>
          <w:noProof/>
          <w:lang w:eastAsia="ru-RU"/>
        </w:rPr>
        <w:t xml:space="preserve"> </w:t>
      </w:r>
      <w:r w:rsidRPr="00110B86">
        <w:rPr>
          <w:rFonts w:ascii="Times New Roman" w:hAnsi="Times New Roman"/>
          <w:sz w:val="24"/>
          <w:szCs w:val="24"/>
        </w:rPr>
        <w:t xml:space="preserve">Результаты </w:t>
      </w:r>
      <w:r>
        <w:rPr>
          <w:rFonts w:ascii="Times New Roman" w:hAnsi="Times New Roman"/>
          <w:sz w:val="24"/>
          <w:szCs w:val="24"/>
        </w:rPr>
        <w:t>ЕГЭ по биологии</w:t>
      </w:r>
    </w:p>
    <w:p w14:paraId="0FE629B7" w14:textId="7F568EE4" w:rsidR="00DF1882" w:rsidRPr="000420FD" w:rsidRDefault="00DF1882" w:rsidP="001A107A">
      <w:pPr>
        <w:pStyle w:val="ae"/>
        <w:spacing w:after="0" w:line="240" w:lineRule="auto"/>
        <w:ind w:left="0" w:firstLine="567"/>
        <w:jc w:val="both"/>
        <w:rPr>
          <w:noProof/>
          <w:color w:val="FF0000"/>
          <w:lang w:eastAsia="ru-RU"/>
        </w:rPr>
      </w:pPr>
    </w:p>
    <w:p w14:paraId="0BDB1718" w14:textId="77777777" w:rsidR="00DF1882" w:rsidRPr="002F49D8" w:rsidRDefault="00DF1882" w:rsidP="001A107A">
      <w:pPr>
        <w:pStyle w:val="ae"/>
        <w:spacing w:after="0" w:line="240" w:lineRule="auto"/>
        <w:ind w:left="0" w:firstLine="709"/>
        <w:jc w:val="both"/>
        <w:rPr>
          <w:rFonts w:ascii="Times New Roman" w:hAnsi="Times New Roman"/>
          <w:color w:val="000000"/>
          <w:sz w:val="24"/>
          <w:szCs w:val="24"/>
        </w:rPr>
      </w:pPr>
      <w:r w:rsidRPr="002F49D8">
        <w:rPr>
          <w:rFonts w:ascii="Times New Roman" w:hAnsi="Times New Roman"/>
          <w:color w:val="000000"/>
          <w:sz w:val="24"/>
          <w:szCs w:val="24"/>
        </w:rPr>
        <w:t xml:space="preserve">Максимальный балл по </w:t>
      </w:r>
      <w:r>
        <w:rPr>
          <w:rFonts w:ascii="Times New Roman" w:hAnsi="Times New Roman"/>
          <w:color w:val="000000"/>
          <w:sz w:val="24"/>
          <w:szCs w:val="24"/>
        </w:rPr>
        <w:t>району в 2020</w:t>
      </w:r>
      <w:r w:rsidRPr="002F49D8">
        <w:rPr>
          <w:rFonts w:ascii="Times New Roman" w:hAnsi="Times New Roman"/>
          <w:color w:val="000000"/>
          <w:sz w:val="24"/>
          <w:szCs w:val="24"/>
        </w:rPr>
        <w:t xml:space="preserve"> году составил </w:t>
      </w:r>
      <w:r>
        <w:rPr>
          <w:rFonts w:ascii="Times New Roman" w:hAnsi="Times New Roman"/>
          <w:color w:val="000000"/>
          <w:sz w:val="24"/>
          <w:szCs w:val="24"/>
        </w:rPr>
        <w:t>84 балла</w:t>
      </w:r>
      <w:r w:rsidRPr="002F49D8">
        <w:rPr>
          <w:rFonts w:ascii="Times New Roman" w:hAnsi="Times New Roman"/>
          <w:color w:val="000000"/>
          <w:sz w:val="24"/>
          <w:szCs w:val="24"/>
        </w:rPr>
        <w:t xml:space="preserve"> (</w:t>
      </w:r>
      <w:r>
        <w:rPr>
          <w:rFonts w:ascii="Times New Roman" w:hAnsi="Times New Roman"/>
          <w:color w:val="000000"/>
          <w:sz w:val="24"/>
          <w:szCs w:val="24"/>
        </w:rPr>
        <w:t xml:space="preserve">2019 г. – 77 баллов, </w:t>
      </w:r>
      <w:r w:rsidRPr="002F49D8">
        <w:rPr>
          <w:rFonts w:ascii="Times New Roman" w:hAnsi="Times New Roman"/>
          <w:color w:val="000000"/>
          <w:sz w:val="24"/>
          <w:szCs w:val="24"/>
        </w:rPr>
        <w:t>2018 г. - 73 балл</w:t>
      </w:r>
      <w:r>
        <w:rPr>
          <w:rFonts w:ascii="Times New Roman" w:hAnsi="Times New Roman"/>
          <w:color w:val="000000"/>
          <w:sz w:val="24"/>
          <w:szCs w:val="24"/>
        </w:rPr>
        <w:t>а</w:t>
      </w:r>
      <w:r w:rsidRPr="002F49D8">
        <w:rPr>
          <w:rFonts w:ascii="Times New Roman" w:hAnsi="Times New Roman"/>
          <w:color w:val="000000"/>
          <w:sz w:val="24"/>
          <w:szCs w:val="24"/>
        </w:rPr>
        <w:t>).</w:t>
      </w:r>
      <w:r>
        <w:rPr>
          <w:rFonts w:ascii="Times New Roman" w:hAnsi="Times New Roman"/>
          <w:color w:val="000000"/>
          <w:sz w:val="24"/>
          <w:szCs w:val="24"/>
        </w:rPr>
        <w:t xml:space="preserve"> </w:t>
      </w:r>
    </w:p>
    <w:p w14:paraId="6F119D60" w14:textId="77777777" w:rsidR="00DF1882" w:rsidRPr="00BD170C" w:rsidRDefault="00DF1882" w:rsidP="001A107A">
      <w:pPr>
        <w:pStyle w:val="ae"/>
        <w:spacing w:after="0" w:line="240" w:lineRule="auto"/>
        <w:ind w:left="0" w:firstLine="709"/>
        <w:jc w:val="both"/>
        <w:rPr>
          <w:rFonts w:ascii="Times New Roman" w:hAnsi="Times New Roman"/>
          <w:color w:val="000000"/>
          <w:sz w:val="24"/>
          <w:szCs w:val="24"/>
        </w:rPr>
      </w:pPr>
      <w:r w:rsidRPr="00BD170C">
        <w:rPr>
          <w:rFonts w:ascii="Times New Roman" w:hAnsi="Times New Roman"/>
          <w:color w:val="000000"/>
          <w:sz w:val="24"/>
          <w:szCs w:val="24"/>
        </w:rPr>
        <w:t>В рейтинге по максимальному баллу образовательные учреждения распределились в следующем порядке:</w:t>
      </w:r>
    </w:p>
    <w:p w14:paraId="11CF6BC8" w14:textId="77777777" w:rsidR="00DF1882" w:rsidRPr="00BD170C" w:rsidRDefault="00DF1882" w:rsidP="009B2C32">
      <w:pPr>
        <w:pStyle w:val="ae"/>
        <w:numPr>
          <w:ilvl w:val="0"/>
          <w:numId w:val="29"/>
        </w:numPr>
        <w:spacing w:after="0" w:line="240" w:lineRule="auto"/>
        <w:ind w:left="993" w:hanging="284"/>
        <w:jc w:val="both"/>
        <w:rPr>
          <w:rFonts w:ascii="Times New Roman" w:hAnsi="Times New Roman"/>
          <w:color w:val="000000"/>
          <w:sz w:val="24"/>
          <w:szCs w:val="24"/>
        </w:rPr>
      </w:pPr>
      <w:r w:rsidRPr="00BD170C">
        <w:rPr>
          <w:rFonts w:ascii="Times New Roman" w:hAnsi="Times New Roman"/>
          <w:color w:val="000000"/>
          <w:sz w:val="24"/>
          <w:szCs w:val="24"/>
        </w:rPr>
        <w:lastRenderedPageBreak/>
        <w:t xml:space="preserve">МКОУ </w:t>
      </w:r>
      <w:proofErr w:type="spellStart"/>
      <w:r>
        <w:rPr>
          <w:rFonts w:ascii="Times New Roman" w:hAnsi="Times New Roman"/>
          <w:color w:val="000000"/>
          <w:sz w:val="24"/>
          <w:szCs w:val="24"/>
        </w:rPr>
        <w:t>Новобирюсинская</w:t>
      </w:r>
      <w:proofErr w:type="spellEnd"/>
      <w:r>
        <w:rPr>
          <w:rFonts w:ascii="Times New Roman" w:hAnsi="Times New Roman"/>
          <w:color w:val="000000"/>
          <w:sz w:val="24"/>
          <w:szCs w:val="24"/>
        </w:rPr>
        <w:t xml:space="preserve"> СОШ – 84 балла</w:t>
      </w:r>
      <w:r w:rsidRPr="00BD170C">
        <w:rPr>
          <w:rFonts w:ascii="Times New Roman" w:hAnsi="Times New Roman"/>
          <w:color w:val="000000"/>
          <w:sz w:val="24"/>
          <w:szCs w:val="24"/>
        </w:rPr>
        <w:t>;</w:t>
      </w:r>
    </w:p>
    <w:p w14:paraId="5D668D87" w14:textId="77777777" w:rsidR="00DF1882" w:rsidRPr="00BD170C" w:rsidRDefault="00DF1882" w:rsidP="009B2C32">
      <w:pPr>
        <w:pStyle w:val="ae"/>
        <w:numPr>
          <w:ilvl w:val="0"/>
          <w:numId w:val="29"/>
        </w:numPr>
        <w:spacing w:after="0" w:line="240" w:lineRule="auto"/>
        <w:ind w:left="993" w:hanging="284"/>
        <w:jc w:val="both"/>
        <w:rPr>
          <w:rFonts w:ascii="Times New Roman" w:hAnsi="Times New Roman"/>
          <w:color w:val="000000"/>
          <w:sz w:val="24"/>
          <w:szCs w:val="24"/>
        </w:rPr>
      </w:pPr>
      <w:r>
        <w:rPr>
          <w:rFonts w:ascii="Times New Roman" w:hAnsi="Times New Roman"/>
          <w:color w:val="000000"/>
          <w:sz w:val="24"/>
          <w:szCs w:val="24"/>
        </w:rPr>
        <w:t>Школа-интернат №24 ОАО «РЖД» - 82 балла;</w:t>
      </w:r>
    </w:p>
    <w:p w14:paraId="425064E3" w14:textId="77777777" w:rsidR="00DF1882" w:rsidRPr="00BD170C" w:rsidRDefault="00DF1882" w:rsidP="009B2C32">
      <w:pPr>
        <w:pStyle w:val="ae"/>
        <w:numPr>
          <w:ilvl w:val="0"/>
          <w:numId w:val="29"/>
        </w:numPr>
        <w:spacing w:after="0" w:line="240" w:lineRule="auto"/>
        <w:ind w:left="993" w:hanging="284"/>
        <w:jc w:val="both"/>
        <w:rPr>
          <w:rFonts w:ascii="Times New Roman" w:hAnsi="Times New Roman"/>
          <w:color w:val="000000"/>
          <w:sz w:val="24"/>
          <w:szCs w:val="24"/>
        </w:rPr>
      </w:pPr>
      <w:r w:rsidRPr="00BD170C">
        <w:rPr>
          <w:rFonts w:ascii="Times New Roman" w:hAnsi="Times New Roman"/>
          <w:color w:val="000000"/>
          <w:sz w:val="24"/>
          <w:szCs w:val="24"/>
        </w:rPr>
        <w:t xml:space="preserve">МКОУ </w:t>
      </w:r>
      <w:r>
        <w:rPr>
          <w:rFonts w:ascii="Times New Roman" w:hAnsi="Times New Roman"/>
          <w:color w:val="000000"/>
          <w:sz w:val="24"/>
          <w:szCs w:val="24"/>
        </w:rPr>
        <w:t xml:space="preserve">СОШ № 24 </w:t>
      </w:r>
      <w:proofErr w:type="spellStart"/>
      <w:r>
        <w:rPr>
          <w:rFonts w:ascii="Times New Roman" w:hAnsi="Times New Roman"/>
          <w:color w:val="000000"/>
          <w:sz w:val="24"/>
          <w:szCs w:val="24"/>
        </w:rPr>
        <w:t>р.п</w:t>
      </w:r>
      <w:proofErr w:type="spellEnd"/>
      <w:r>
        <w:rPr>
          <w:rFonts w:ascii="Times New Roman" w:hAnsi="Times New Roman"/>
          <w:color w:val="000000"/>
          <w:sz w:val="24"/>
          <w:szCs w:val="24"/>
        </w:rPr>
        <w:t>. Юрты – 72 балла.</w:t>
      </w:r>
    </w:p>
    <w:p w14:paraId="213B2113" w14:textId="77777777" w:rsidR="00DF1882" w:rsidRPr="000420FD" w:rsidRDefault="00DF1882" w:rsidP="001A107A">
      <w:pPr>
        <w:spacing w:after="0" w:line="240" w:lineRule="auto"/>
        <w:ind w:firstLine="709"/>
        <w:jc w:val="both"/>
        <w:rPr>
          <w:rFonts w:ascii="Times New Roman" w:hAnsi="Times New Roman"/>
          <w:color w:val="FF0000"/>
          <w:sz w:val="24"/>
          <w:szCs w:val="24"/>
        </w:rPr>
      </w:pPr>
      <w:r>
        <w:rPr>
          <w:rFonts w:ascii="Times New Roman" w:hAnsi="Times New Roman"/>
          <w:color w:val="000000"/>
          <w:sz w:val="24"/>
          <w:szCs w:val="24"/>
        </w:rPr>
        <w:t>11</w:t>
      </w:r>
      <w:r w:rsidRPr="00797502">
        <w:rPr>
          <w:rFonts w:ascii="Times New Roman" w:hAnsi="Times New Roman"/>
          <w:color w:val="000000"/>
          <w:sz w:val="24"/>
          <w:szCs w:val="24"/>
        </w:rPr>
        <w:t xml:space="preserve"> человек, </w:t>
      </w:r>
      <w:r>
        <w:rPr>
          <w:rFonts w:ascii="Times New Roman" w:hAnsi="Times New Roman"/>
          <w:color w:val="000000"/>
          <w:sz w:val="24"/>
          <w:szCs w:val="24"/>
        </w:rPr>
        <w:t>30,56</w:t>
      </w:r>
      <w:r w:rsidRPr="00797502">
        <w:rPr>
          <w:rFonts w:ascii="Times New Roman" w:hAnsi="Times New Roman"/>
          <w:color w:val="000000"/>
          <w:sz w:val="24"/>
          <w:szCs w:val="24"/>
        </w:rPr>
        <w:t>% (</w:t>
      </w:r>
      <w:r>
        <w:rPr>
          <w:rFonts w:ascii="Times New Roman" w:hAnsi="Times New Roman"/>
          <w:color w:val="000000"/>
          <w:sz w:val="24"/>
          <w:szCs w:val="24"/>
        </w:rPr>
        <w:t>2019 г. – 35,29%, 2018 г. – 18,31%</w:t>
      </w:r>
      <w:r w:rsidRPr="00797502">
        <w:rPr>
          <w:rFonts w:ascii="Times New Roman" w:hAnsi="Times New Roman"/>
          <w:color w:val="000000"/>
          <w:sz w:val="24"/>
          <w:szCs w:val="24"/>
        </w:rPr>
        <w:t>) не подтвердили освоение основных общеобразовательных программ среднего общего образования.</w:t>
      </w:r>
      <w:r w:rsidRPr="000420FD">
        <w:rPr>
          <w:rFonts w:ascii="Times New Roman" w:hAnsi="Times New Roman"/>
          <w:color w:val="FF0000"/>
          <w:sz w:val="24"/>
          <w:szCs w:val="24"/>
        </w:rPr>
        <w:t xml:space="preserve"> </w:t>
      </w:r>
      <w:r w:rsidRPr="004C6EF4">
        <w:rPr>
          <w:rFonts w:ascii="Times New Roman" w:hAnsi="Times New Roman"/>
          <w:color w:val="000000"/>
          <w:sz w:val="24"/>
          <w:szCs w:val="24"/>
        </w:rPr>
        <w:t>Из них:</w:t>
      </w:r>
    </w:p>
    <w:p w14:paraId="747089C0" w14:textId="77777777" w:rsidR="00DF1882" w:rsidRPr="004B4A7D" w:rsidRDefault="00DF1882" w:rsidP="009B2C32">
      <w:pPr>
        <w:pStyle w:val="ae"/>
        <w:numPr>
          <w:ilvl w:val="0"/>
          <w:numId w:val="23"/>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5268F6">
        <w:rPr>
          <w:rFonts w:ascii="Times New Roman" w:hAnsi="Times New Roman"/>
          <w:color w:val="000000"/>
          <w:sz w:val="24"/>
          <w:szCs w:val="24"/>
        </w:rPr>
        <w:t xml:space="preserve">городские ОО – </w:t>
      </w:r>
      <w:r>
        <w:rPr>
          <w:rFonts w:ascii="Times New Roman" w:hAnsi="Times New Roman"/>
          <w:color w:val="000000"/>
          <w:sz w:val="24"/>
          <w:szCs w:val="24"/>
        </w:rPr>
        <w:t>1</w:t>
      </w:r>
      <w:r w:rsidRPr="005268F6">
        <w:rPr>
          <w:rFonts w:ascii="Times New Roman" w:hAnsi="Times New Roman"/>
          <w:color w:val="000000"/>
          <w:sz w:val="24"/>
          <w:szCs w:val="24"/>
        </w:rPr>
        <w:t>0 человек (</w:t>
      </w:r>
      <w:r>
        <w:rPr>
          <w:rFonts w:ascii="Times New Roman" w:hAnsi="Times New Roman"/>
          <w:color w:val="000000"/>
          <w:sz w:val="24"/>
          <w:szCs w:val="24"/>
        </w:rPr>
        <w:t>91</w:t>
      </w:r>
      <w:r w:rsidRPr="005268F6">
        <w:rPr>
          <w:rFonts w:ascii="Times New Roman" w:hAnsi="Times New Roman"/>
          <w:color w:val="000000"/>
          <w:sz w:val="24"/>
          <w:szCs w:val="24"/>
        </w:rPr>
        <w:t xml:space="preserve">%): </w:t>
      </w:r>
      <w:r>
        <w:rPr>
          <w:rFonts w:ascii="Times New Roman" w:hAnsi="Times New Roman"/>
          <w:color w:val="000000"/>
          <w:sz w:val="24"/>
          <w:szCs w:val="24"/>
        </w:rPr>
        <w:t>МКОУ СОШ № 5 г. Тайшета (4</w:t>
      </w:r>
      <w:r w:rsidRPr="005268F6">
        <w:rPr>
          <w:rFonts w:ascii="Times New Roman" w:hAnsi="Times New Roman"/>
          <w:color w:val="000000"/>
          <w:sz w:val="24"/>
          <w:szCs w:val="24"/>
        </w:rPr>
        <w:t xml:space="preserve"> чел., </w:t>
      </w:r>
      <w:r>
        <w:rPr>
          <w:rFonts w:ascii="Times New Roman" w:hAnsi="Times New Roman"/>
          <w:color w:val="000000"/>
          <w:sz w:val="24"/>
          <w:szCs w:val="24"/>
        </w:rPr>
        <w:t>57,14</w:t>
      </w:r>
      <w:r w:rsidRPr="005268F6">
        <w:rPr>
          <w:rFonts w:ascii="Times New Roman" w:hAnsi="Times New Roman"/>
          <w:color w:val="000000"/>
          <w:sz w:val="24"/>
          <w:szCs w:val="24"/>
        </w:rPr>
        <w:t>%), МКОУ СОШ № 1 г. Тайшета</w:t>
      </w:r>
      <w:r>
        <w:rPr>
          <w:rFonts w:ascii="Times New Roman" w:hAnsi="Times New Roman"/>
          <w:color w:val="000000"/>
          <w:sz w:val="24"/>
          <w:szCs w:val="24"/>
        </w:rPr>
        <w:t xml:space="preserve"> (1</w:t>
      </w:r>
      <w:r w:rsidRPr="005268F6">
        <w:rPr>
          <w:rFonts w:ascii="Times New Roman" w:hAnsi="Times New Roman"/>
          <w:color w:val="000000"/>
          <w:sz w:val="24"/>
          <w:szCs w:val="24"/>
        </w:rPr>
        <w:t xml:space="preserve"> чел., </w:t>
      </w:r>
      <w:r>
        <w:rPr>
          <w:rFonts w:ascii="Times New Roman" w:hAnsi="Times New Roman"/>
          <w:color w:val="000000"/>
          <w:sz w:val="24"/>
          <w:szCs w:val="24"/>
        </w:rPr>
        <w:t>50</w:t>
      </w:r>
      <w:r w:rsidRPr="005268F6">
        <w:rPr>
          <w:rFonts w:ascii="Times New Roman" w:hAnsi="Times New Roman"/>
          <w:color w:val="000000"/>
          <w:sz w:val="24"/>
          <w:szCs w:val="24"/>
        </w:rPr>
        <w:t>%), МКОУ СОШ № 2 г. Тайшета (</w:t>
      </w:r>
      <w:r>
        <w:rPr>
          <w:rFonts w:ascii="Times New Roman" w:hAnsi="Times New Roman"/>
          <w:color w:val="000000"/>
          <w:sz w:val="24"/>
          <w:szCs w:val="24"/>
        </w:rPr>
        <w:t>1</w:t>
      </w:r>
      <w:r w:rsidRPr="005268F6">
        <w:rPr>
          <w:rFonts w:ascii="Times New Roman" w:hAnsi="Times New Roman"/>
          <w:color w:val="000000"/>
          <w:sz w:val="24"/>
          <w:szCs w:val="24"/>
        </w:rPr>
        <w:t xml:space="preserve"> чел., </w:t>
      </w:r>
      <w:r>
        <w:rPr>
          <w:rFonts w:ascii="Times New Roman" w:hAnsi="Times New Roman"/>
          <w:color w:val="000000"/>
          <w:sz w:val="24"/>
          <w:szCs w:val="24"/>
        </w:rPr>
        <w:t>33,33</w:t>
      </w:r>
      <w:r w:rsidRPr="005268F6">
        <w:rPr>
          <w:rFonts w:ascii="Times New Roman" w:hAnsi="Times New Roman"/>
          <w:color w:val="000000"/>
          <w:sz w:val="24"/>
          <w:szCs w:val="24"/>
        </w:rPr>
        <w:t xml:space="preserve">%), </w:t>
      </w:r>
      <w:r>
        <w:rPr>
          <w:rFonts w:ascii="Times New Roman" w:hAnsi="Times New Roman"/>
          <w:color w:val="000000"/>
          <w:sz w:val="24"/>
          <w:szCs w:val="24"/>
        </w:rPr>
        <w:t>МКОУ СОШ № 10 г. Бирюсинска (3 чел., 100%), МКОУ Шиткинская СОШ (1 чел., 33,33%).</w:t>
      </w:r>
    </w:p>
    <w:p w14:paraId="1C617F44" w14:textId="77777777" w:rsidR="00DF1882" w:rsidRPr="004B4A7D" w:rsidRDefault="00DF1882" w:rsidP="009B2C32">
      <w:pPr>
        <w:pStyle w:val="ae"/>
        <w:numPr>
          <w:ilvl w:val="0"/>
          <w:numId w:val="23"/>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сельские ОО – 1</w:t>
      </w:r>
      <w:r w:rsidRPr="004B4A7D">
        <w:rPr>
          <w:rFonts w:ascii="Times New Roman" w:hAnsi="Times New Roman"/>
          <w:color w:val="000000"/>
          <w:sz w:val="24"/>
          <w:szCs w:val="24"/>
        </w:rPr>
        <w:t xml:space="preserve"> человек (</w:t>
      </w:r>
      <w:r>
        <w:rPr>
          <w:rFonts w:ascii="Times New Roman" w:hAnsi="Times New Roman"/>
          <w:color w:val="000000"/>
          <w:sz w:val="24"/>
          <w:szCs w:val="24"/>
        </w:rPr>
        <w:t>9</w:t>
      </w:r>
      <w:r w:rsidRPr="004B4A7D">
        <w:rPr>
          <w:rFonts w:ascii="Times New Roman" w:hAnsi="Times New Roman"/>
          <w:color w:val="000000"/>
          <w:sz w:val="24"/>
          <w:szCs w:val="24"/>
        </w:rPr>
        <w:t xml:space="preserve">%): МКОУ </w:t>
      </w:r>
      <w:r>
        <w:rPr>
          <w:rFonts w:ascii="Times New Roman" w:hAnsi="Times New Roman"/>
          <w:color w:val="000000"/>
          <w:sz w:val="24"/>
          <w:szCs w:val="24"/>
        </w:rPr>
        <w:t>Мирнинская СОШ – 100%.</w:t>
      </w:r>
    </w:p>
    <w:p w14:paraId="5F272361" w14:textId="7305E575" w:rsidR="00DF1882" w:rsidRPr="001A107A" w:rsidRDefault="00DF1882" w:rsidP="001A107A">
      <w:pPr>
        <w:spacing w:after="0" w:line="240" w:lineRule="auto"/>
        <w:ind w:firstLine="709"/>
        <w:jc w:val="both"/>
        <w:rPr>
          <w:rFonts w:ascii="Times New Roman" w:hAnsi="Times New Roman"/>
          <w:color w:val="FF0000"/>
          <w:sz w:val="24"/>
          <w:szCs w:val="24"/>
        </w:rPr>
      </w:pPr>
      <w:r w:rsidRPr="004B4A7D">
        <w:rPr>
          <w:rFonts w:ascii="Times New Roman" w:hAnsi="Times New Roman"/>
          <w:color w:val="000000"/>
          <w:sz w:val="24"/>
          <w:szCs w:val="24"/>
        </w:rPr>
        <w:t>Процент неудовлетворительных отметок по сравнению с прошлым годом у</w:t>
      </w:r>
      <w:r>
        <w:rPr>
          <w:rFonts w:ascii="Times New Roman" w:hAnsi="Times New Roman"/>
          <w:color w:val="000000"/>
          <w:sz w:val="24"/>
          <w:szCs w:val="24"/>
        </w:rPr>
        <w:t>меньшился</w:t>
      </w:r>
      <w:r w:rsidRPr="004B4A7D">
        <w:rPr>
          <w:rFonts w:ascii="Times New Roman" w:hAnsi="Times New Roman"/>
          <w:color w:val="000000"/>
          <w:sz w:val="24"/>
          <w:szCs w:val="24"/>
        </w:rPr>
        <w:t xml:space="preserve"> </w:t>
      </w:r>
      <w:r>
        <w:rPr>
          <w:rFonts w:ascii="Times New Roman" w:hAnsi="Times New Roman"/>
          <w:color w:val="000000"/>
          <w:sz w:val="24"/>
          <w:szCs w:val="24"/>
        </w:rPr>
        <w:t>на 5%</w:t>
      </w:r>
      <w:r w:rsidRPr="004B4A7D">
        <w:rPr>
          <w:rFonts w:ascii="Times New Roman" w:hAnsi="Times New Roman"/>
          <w:color w:val="000000"/>
          <w:sz w:val="24"/>
          <w:szCs w:val="24"/>
        </w:rPr>
        <w:t xml:space="preserve">. Средний тестовый балл по району – </w:t>
      </w:r>
      <w:r>
        <w:rPr>
          <w:rFonts w:ascii="Times New Roman" w:hAnsi="Times New Roman"/>
          <w:color w:val="000000"/>
          <w:sz w:val="24"/>
          <w:szCs w:val="24"/>
        </w:rPr>
        <w:t>47,25</w:t>
      </w:r>
      <w:r w:rsidRPr="004B4A7D">
        <w:rPr>
          <w:rFonts w:ascii="Times New Roman" w:hAnsi="Times New Roman"/>
          <w:color w:val="000000"/>
          <w:sz w:val="24"/>
          <w:szCs w:val="24"/>
        </w:rPr>
        <w:t xml:space="preserve"> (</w:t>
      </w:r>
      <w:r>
        <w:rPr>
          <w:rFonts w:ascii="Times New Roman" w:hAnsi="Times New Roman"/>
          <w:color w:val="000000"/>
          <w:sz w:val="24"/>
          <w:szCs w:val="24"/>
        </w:rPr>
        <w:t xml:space="preserve">2019 г. – 43,14, </w:t>
      </w:r>
      <w:r w:rsidRPr="004B4A7D">
        <w:rPr>
          <w:rFonts w:ascii="Times New Roman" w:hAnsi="Times New Roman"/>
          <w:color w:val="000000"/>
          <w:sz w:val="24"/>
          <w:szCs w:val="24"/>
        </w:rPr>
        <w:t xml:space="preserve">2018 г. - 44,97). Наблюдается незначительное </w:t>
      </w:r>
      <w:r>
        <w:rPr>
          <w:rFonts w:ascii="Times New Roman" w:hAnsi="Times New Roman"/>
          <w:color w:val="000000"/>
          <w:sz w:val="24"/>
          <w:szCs w:val="24"/>
        </w:rPr>
        <w:t>повышение</w:t>
      </w:r>
      <w:r w:rsidRPr="004B4A7D">
        <w:rPr>
          <w:rFonts w:ascii="Times New Roman" w:hAnsi="Times New Roman"/>
          <w:color w:val="000000"/>
          <w:sz w:val="24"/>
          <w:szCs w:val="24"/>
        </w:rPr>
        <w:t xml:space="preserve"> среднего балла по сравнению с прошлым годом</w:t>
      </w:r>
      <w:r>
        <w:rPr>
          <w:rFonts w:ascii="Times New Roman" w:hAnsi="Times New Roman"/>
          <w:color w:val="000000"/>
          <w:sz w:val="24"/>
          <w:szCs w:val="24"/>
        </w:rPr>
        <w:t>.</w:t>
      </w:r>
    </w:p>
    <w:p w14:paraId="7B851C9F" w14:textId="03A9937B" w:rsidR="00DF1882" w:rsidRPr="001A107A" w:rsidRDefault="001A107A" w:rsidP="001A107A">
      <w:pPr>
        <w:spacing w:after="0" w:line="240" w:lineRule="auto"/>
        <w:ind w:firstLine="567"/>
        <w:jc w:val="center"/>
        <w:rPr>
          <w:rFonts w:ascii="Times New Roman" w:hAnsi="Times New Roman"/>
          <w:color w:val="000000"/>
          <w:sz w:val="24"/>
          <w:szCs w:val="24"/>
        </w:rPr>
      </w:pPr>
      <w:r w:rsidRPr="001A107A">
        <w:rPr>
          <w:rFonts w:ascii="Times New Roman" w:hAnsi="Times New Roman"/>
          <w:color w:val="000000"/>
          <w:sz w:val="24"/>
          <w:szCs w:val="24"/>
        </w:rPr>
        <w:t>Таблица 10.</w:t>
      </w:r>
      <w:r w:rsidR="0068530E">
        <w:rPr>
          <w:rFonts w:ascii="Times New Roman" w:hAnsi="Times New Roman"/>
          <w:color w:val="000000"/>
          <w:sz w:val="24"/>
          <w:szCs w:val="24"/>
        </w:rPr>
        <w:t xml:space="preserve"> </w:t>
      </w:r>
      <w:r w:rsidR="00DF1882" w:rsidRPr="001A107A">
        <w:rPr>
          <w:rFonts w:ascii="Times New Roman" w:hAnsi="Times New Roman"/>
          <w:color w:val="000000"/>
          <w:sz w:val="24"/>
          <w:szCs w:val="24"/>
        </w:rPr>
        <w:t>Динамика освоения основных общеобразовательных программ среднего общего образования по биологии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575"/>
        <w:gridCol w:w="1575"/>
        <w:gridCol w:w="1564"/>
        <w:gridCol w:w="1575"/>
        <w:gridCol w:w="1565"/>
      </w:tblGrid>
      <w:tr w:rsidR="00DF1882" w:rsidRPr="002C7394" w14:paraId="61E8AC56" w14:textId="77777777" w:rsidTr="009762D8">
        <w:trPr>
          <w:jc w:val="center"/>
        </w:trPr>
        <w:tc>
          <w:tcPr>
            <w:tcW w:w="1595" w:type="dxa"/>
            <w:vMerge w:val="restart"/>
            <w:vAlign w:val="center"/>
          </w:tcPr>
          <w:p w14:paraId="3CA7FE8A"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Год</w:t>
            </w:r>
          </w:p>
        </w:tc>
        <w:tc>
          <w:tcPr>
            <w:tcW w:w="1595" w:type="dxa"/>
            <w:vMerge w:val="restart"/>
            <w:vAlign w:val="center"/>
          </w:tcPr>
          <w:p w14:paraId="13DCDADD"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 участников ЕГЭ</w:t>
            </w:r>
          </w:p>
        </w:tc>
        <w:tc>
          <w:tcPr>
            <w:tcW w:w="3190" w:type="dxa"/>
            <w:gridSpan w:val="2"/>
            <w:vAlign w:val="center"/>
          </w:tcPr>
          <w:p w14:paraId="1AC504E3"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Подтвердили освоение основных общеобразовательных программ среднего общего образования</w:t>
            </w:r>
          </w:p>
        </w:tc>
        <w:tc>
          <w:tcPr>
            <w:tcW w:w="3191" w:type="dxa"/>
            <w:gridSpan w:val="2"/>
            <w:vAlign w:val="center"/>
          </w:tcPr>
          <w:p w14:paraId="13593F93"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Не подтвердили освоение основных общеобразовательных программ среднего общего образования</w:t>
            </w:r>
          </w:p>
        </w:tc>
      </w:tr>
      <w:tr w:rsidR="00DF1882" w:rsidRPr="002C7394" w14:paraId="3B0EEE06" w14:textId="77777777" w:rsidTr="009762D8">
        <w:trPr>
          <w:jc w:val="center"/>
        </w:trPr>
        <w:tc>
          <w:tcPr>
            <w:tcW w:w="1595" w:type="dxa"/>
            <w:vMerge/>
            <w:vAlign w:val="center"/>
          </w:tcPr>
          <w:p w14:paraId="36285973" w14:textId="77777777" w:rsidR="00DF1882" w:rsidRPr="002C7394" w:rsidRDefault="00DF1882" w:rsidP="001A107A">
            <w:pPr>
              <w:spacing w:after="0" w:line="240" w:lineRule="auto"/>
              <w:jc w:val="center"/>
              <w:rPr>
                <w:rFonts w:ascii="Times New Roman" w:eastAsia="Calibri" w:hAnsi="Times New Roman"/>
                <w:i/>
                <w:color w:val="000000"/>
                <w:sz w:val="24"/>
                <w:szCs w:val="24"/>
              </w:rPr>
            </w:pPr>
          </w:p>
        </w:tc>
        <w:tc>
          <w:tcPr>
            <w:tcW w:w="1595" w:type="dxa"/>
            <w:vMerge/>
            <w:vAlign w:val="center"/>
          </w:tcPr>
          <w:p w14:paraId="44FC746F" w14:textId="77777777" w:rsidR="00DF1882" w:rsidRPr="002C7394" w:rsidRDefault="00DF1882" w:rsidP="001A107A">
            <w:pPr>
              <w:spacing w:after="0" w:line="240" w:lineRule="auto"/>
              <w:jc w:val="center"/>
              <w:rPr>
                <w:rFonts w:ascii="Times New Roman" w:eastAsia="Calibri" w:hAnsi="Times New Roman"/>
                <w:i/>
                <w:color w:val="000000"/>
                <w:sz w:val="24"/>
                <w:szCs w:val="24"/>
              </w:rPr>
            </w:pPr>
          </w:p>
        </w:tc>
        <w:tc>
          <w:tcPr>
            <w:tcW w:w="1595" w:type="dxa"/>
            <w:vAlign w:val="center"/>
          </w:tcPr>
          <w:p w14:paraId="240B9021"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w:t>
            </w:r>
          </w:p>
        </w:tc>
        <w:tc>
          <w:tcPr>
            <w:tcW w:w="1595" w:type="dxa"/>
            <w:vAlign w:val="center"/>
          </w:tcPr>
          <w:p w14:paraId="6AA5189A"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w:t>
            </w:r>
          </w:p>
        </w:tc>
        <w:tc>
          <w:tcPr>
            <w:tcW w:w="1595" w:type="dxa"/>
            <w:vAlign w:val="center"/>
          </w:tcPr>
          <w:p w14:paraId="5AADCB3F"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w:t>
            </w:r>
          </w:p>
        </w:tc>
        <w:tc>
          <w:tcPr>
            <w:tcW w:w="1596" w:type="dxa"/>
            <w:vAlign w:val="center"/>
          </w:tcPr>
          <w:p w14:paraId="585B2107"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w:t>
            </w:r>
          </w:p>
        </w:tc>
      </w:tr>
      <w:tr w:rsidR="00DF1882" w:rsidRPr="002C7394" w14:paraId="44E507D2" w14:textId="77777777" w:rsidTr="009762D8">
        <w:trPr>
          <w:jc w:val="center"/>
        </w:trPr>
        <w:tc>
          <w:tcPr>
            <w:tcW w:w="1595" w:type="dxa"/>
            <w:vAlign w:val="center"/>
          </w:tcPr>
          <w:p w14:paraId="46CE25E9"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2018</w:t>
            </w:r>
          </w:p>
        </w:tc>
        <w:tc>
          <w:tcPr>
            <w:tcW w:w="1595" w:type="dxa"/>
          </w:tcPr>
          <w:p w14:paraId="6D912B4A"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71</w:t>
            </w:r>
          </w:p>
        </w:tc>
        <w:tc>
          <w:tcPr>
            <w:tcW w:w="1595" w:type="dxa"/>
          </w:tcPr>
          <w:p w14:paraId="7536B94E"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58</w:t>
            </w:r>
          </w:p>
        </w:tc>
        <w:tc>
          <w:tcPr>
            <w:tcW w:w="1595" w:type="dxa"/>
          </w:tcPr>
          <w:p w14:paraId="4F6FD641"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81,69</w:t>
            </w:r>
          </w:p>
        </w:tc>
        <w:tc>
          <w:tcPr>
            <w:tcW w:w="1595" w:type="dxa"/>
          </w:tcPr>
          <w:p w14:paraId="107B4B44"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13</w:t>
            </w:r>
          </w:p>
        </w:tc>
        <w:tc>
          <w:tcPr>
            <w:tcW w:w="1596" w:type="dxa"/>
          </w:tcPr>
          <w:p w14:paraId="65032666"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18,31</w:t>
            </w:r>
          </w:p>
        </w:tc>
      </w:tr>
      <w:tr w:rsidR="00DF1882" w:rsidRPr="002C7394" w14:paraId="05E9ADD0" w14:textId="77777777" w:rsidTr="009762D8">
        <w:trPr>
          <w:trHeight w:val="70"/>
          <w:jc w:val="center"/>
        </w:trPr>
        <w:tc>
          <w:tcPr>
            <w:tcW w:w="1595" w:type="dxa"/>
            <w:vAlign w:val="center"/>
          </w:tcPr>
          <w:p w14:paraId="2169EB4B" w14:textId="77777777" w:rsidR="00DF1882" w:rsidRPr="002C7394" w:rsidRDefault="00DF1882" w:rsidP="001A107A">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2019</w:t>
            </w:r>
          </w:p>
        </w:tc>
        <w:tc>
          <w:tcPr>
            <w:tcW w:w="1595" w:type="dxa"/>
          </w:tcPr>
          <w:p w14:paraId="77745437"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68</w:t>
            </w:r>
          </w:p>
        </w:tc>
        <w:tc>
          <w:tcPr>
            <w:tcW w:w="1595" w:type="dxa"/>
          </w:tcPr>
          <w:p w14:paraId="44CFB61F"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40</w:t>
            </w:r>
          </w:p>
        </w:tc>
        <w:tc>
          <w:tcPr>
            <w:tcW w:w="1595" w:type="dxa"/>
          </w:tcPr>
          <w:p w14:paraId="6F8A8BB7"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58,82</w:t>
            </w:r>
          </w:p>
        </w:tc>
        <w:tc>
          <w:tcPr>
            <w:tcW w:w="1595" w:type="dxa"/>
          </w:tcPr>
          <w:p w14:paraId="311EDE1F"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24</w:t>
            </w:r>
          </w:p>
        </w:tc>
        <w:tc>
          <w:tcPr>
            <w:tcW w:w="1596" w:type="dxa"/>
          </w:tcPr>
          <w:p w14:paraId="083C21CF"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35,29</w:t>
            </w:r>
          </w:p>
        </w:tc>
      </w:tr>
      <w:tr w:rsidR="00DF1882" w:rsidRPr="002C7394" w14:paraId="373E8AAC" w14:textId="77777777" w:rsidTr="009762D8">
        <w:trPr>
          <w:jc w:val="center"/>
        </w:trPr>
        <w:tc>
          <w:tcPr>
            <w:tcW w:w="1595" w:type="dxa"/>
            <w:vAlign w:val="center"/>
          </w:tcPr>
          <w:p w14:paraId="70BDAD19" w14:textId="77777777" w:rsidR="00DF1882" w:rsidRPr="002C7394" w:rsidRDefault="00DF1882" w:rsidP="001A107A">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2020</w:t>
            </w:r>
          </w:p>
        </w:tc>
        <w:tc>
          <w:tcPr>
            <w:tcW w:w="1595" w:type="dxa"/>
          </w:tcPr>
          <w:p w14:paraId="37A67C30"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36</w:t>
            </w:r>
          </w:p>
        </w:tc>
        <w:tc>
          <w:tcPr>
            <w:tcW w:w="1595" w:type="dxa"/>
          </w:tcPr>
          <w:p w14:paraId="08F70AB1"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25</w:t>
            </w:r>
          </w:p>
        </w:tc>
        <w:tc>
          <w:tcPr>
            <w:tcW w:w="1595" w:type="dxa"/>
          </w:tcPr>
          <w:p w14:paraId="0861E632"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69,44</w:t>
            </w:r>
          </w:p>
        </w:tc>
        <w:tc>
          <w:tcPr>
            <w:tcW w:w="1595" w:type="dxa"/>
          </w:tcPr>
          <w:p w14:paraId="2EC8C0FD"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11</w:t>
            </w:r>
          </w:p>
        </w:tc>
        <w:tc>
          <w:tcPr>
            <w:tcW w:w="1596" w:type="dxa"/>
          </w:tcPr>
          <w:p w14:paraId="66A085EC" w14:textId="77777777" w:rsidR="00DF1882" w:rsidRPr="002C7394" w:rsidRDefault="00DF1882" w:rsidP="001A107A">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30,56</w:t>
            </w:r>
          </w:p>
        </w:tc>
      </w:tr>
    </w:tbl>
    <w:p w14:paraId="755ABD73" w14:textId="77777777" w:rsidR="00DF1882" w:rsidRPr="000420FD" w:rsidRDefault="00DF1882" w:rsidP="001A107A">
      <w:pPr>
        <w:pStyle w:val="ae"/>
        <w:spacing w:after="0" w:line="240" w:lineRule="auto"/>
        <w:ind w:left="0" w:firstLine="567"/>
        <w:jc w:val="both"/>
        <w:rPr>
          <w:rFonts w:ascii="Times New Roman" w:hAnsi="Times New Roman"/>
          <w:color w:val="FF0000"/>
          <w:sz w:val="24"/>
          <w:szCs w:val="24"/>
        </w:rPr>
      </w:pPr>
    </w:p>
    <w:p w14:paraId="3522E43B" w14:textId="77777777" w:rsidR="00DF1882" w:rsidRPr="000420FD" w:rsidRDefault="00DF1882" w:rsidP="001A107A">
      <w:pPr>
        <w:pStyle w:val="ae"/>
        <w:spacing w:after="0" w:line="240" w:lineRule="auto"/>
        <w:ind w:left="0" w:firstLine="709"/>
        <w:jc w:val="both"/>
        <w:rPr>
          <w:rFonts w:ascii="Times New Roman" w:hAnsi="Times New Roman"/>
          <w:color w:val="FF0000"/>
          <w:sz w:val="24"/>
          <w:szCs w:val="24"/>
        </w:rPr>
      </w:pPr>
      <w:r w:rsidRPr="00496FBC">
        <w:rPr>
          <w:rFonts w:ascii="Times New Roman" w:hAnsi="Times New Roman"/>
          <w:color w:val="000000"/>
          <w:sz w:val="24"/>
          <w:szCs w:val="24"/>
        </w:rPr>
        <w:t xml:space="preserve">На ЕГЭ по </w:t>
      </w:r>
      <w:r w:rsidRPr="00496FBC">
        <w:rPr>
          <w:rFonts w:ascii="Times New Roman" w:hAnsi="Times New Roman"/>
          <w:b/>
          <w:color w:val="000000"/>
          <w:sz w:val="24"/>
          <w:szCs w:val="24"/>
          <w:u w:val="single"/>
        </w:rPr>
        <w:t>химии</w:t>
      </w:r>
      <w:r>
        <w:rPr>
          <w:rFonts w:ascii="Times New Roman" w:hAnsi="Times New Roman"/>
          <w:color w:val="000000"/>
          <w:sz w:val="24"/>
          <w:szCs w:val="24"/>
        </w:rPr>
        <w:t xml:space="preserve"> был</w:t>
      </w:r>
      <w:r w:rsidRPr="00496FBC">
        <w:rPr>
          <w:rFonts w:ascii="Times New Roman" w:hAnsi="Times New Roman"/>
          <w:color w:val="000000"/>
          <w:sz w:val="24"/>
          <w:szCs w:val="24"/>
        </w:rPr>
        <w:t xml:space="preserve"> з</w:t>
      </w:r>
      <w:r>
        <w:rPr>
          <w:rFonts w:ascii="Times New Roman" w:hAnsi="Times New Roman"/>
          <w:color w:val="000000"/>
          <w:sz w:val="24"/>
          <w:szCs w:val="24"/>
        </w:rPr>
        <w:t>арегистрирован</w:t>
      </w:r>
      <w:r w:rsidRPr="00496FBC">
        <w:rPr>
          <w:rFonts w:ascii="Times New Roman" w:hAnsi="Times New Roman"/>
          <w:color w:val="000000"/>
          <w:sz w:val="24"/>
          <w:szCs w:val="24"/>
        </w:rPr>
        <w:t xml:space="preserve"> </w:t>
      </w:r>
      <w:r>
        <w:rPr>
          <w:rFonts w:ascii="Times New Roman" w:hAnsi="Times New Roman"/>
          <w:color w:val="000000"/>
          <w:sz w:val="24"/>
          <w:szCs w:val="24"/>
        </w:rPr>
        <w:t>21</w:t>
      </w:r>
      <w:r w:rsidRPr="00496FBC">
        <w:rPr>
          <w:rFonts w:ascii="Times New Roman" w:hAnsi="Times New Roman"/>
          <w:color w:val="000000"/>
          <w:sz w:val="24"/>
          <w:szCs w:val="24"/>
        </w:rPr>
        <w:t xml:space="preserve"> человек (</w:t>
      </w:r>
      <w:r>
        <w:rPr>
          <w:rFonts w:ascii="Times New Roman" w:hAnsi="Times New Roman"/>
          <w:color w:val="000000"/>
          <w:sz w:val="24"/>
          <w:szCs w:val="24"/>
        </w:rPr>
        <w:t>2019 г. – 32 чел., 2018 г. – 38 чел.</w:t>
      </w:r>
      <w:r w:rsidRPr="00496FBC">
        <w:rPr>
          <w:rFonts w:ascii="Times New Roman" w:hAnsi="Times New Roman"/>
          <w:color w:val="000000"/>
          <w:sz w:val="24"/>
          <w:szCs w:val="24"/>
        </w:rPr>
        <w:t xml:space="preserve">). </w:t>
      </w:r>
      <w:r w:rsidRPr="00BE2F2A">
        <w:rPr>
          <w:rFonts w:ascii="Times New Roman" w:hAnsi="Times New Roman"/>
          <w:color w:val="000000"/>
          <w:sz w:val="24"/>
          <w:szCs w:val="24"/>
        </w:rPr>
        <w:t xml:space="preserve">Приняли участие в сдаче экзамена </w:t>
      </w:r>
      <w:r>
        <w:rPr>
          <w:rFonts w:ascii="Times New Roman" w:hAnsi="Times New Roman"/>
          <w:color w:val="000000"/>
          <w:sz w:val="24"/>
          <w:szCs w:val="24"/>
        </w:rPr>
        <w:t>21</w:t>
      </w:r>
      <w:r w:rsidRPr="00BE2F2A">
        <w:rPr>
          <w:rFonts w:ascii="Times New Roman" w:hAnsi="Times New Roman"/>
          <w:color w:val="000000"/>
          <w:sz w:val="24"/>
          <w:szCs w:val="24"/>
        </w:rPr>
        <w:t xml:space="preserve"> человек, что составило </w:t>
      </w:r>
      <w:r>
        <w:rPr>
          <w:rFonts w:ascii="Times New Roman" w:hAnsi="Times New Roman"/>
          <w:color w:val="000000"/>
          <w:sz w:val="24"/>
          <w:szCs w:val="24"/>
        </w:rPr>
        <w:t>100</w:t>
      </w:r>
      <w:r w:rsidRPr="00BE2F2A">
        <w:rPr>
          <w:rFonts w:ascii="Times New Roman" w:hAnsi="Times New Roman"/>
          <w:color w:val="000000"/>
          <w:sz w:val="24"/>
          <w:szCs w:val="24"/>
        </w:rPr>
        <w:t>% (</w:t>
      </w:r>
      <w:r>
        <w:rPr>
          <w:rFonts w:ascii="Times New Roman" w:hAnsi="Times New Roman"/>
          <w:color w:val="000000"/>
          <w:sz w:val="24"/>
          <w:szCs w:val="24"/>
        </w:rPr>
        <w:t xml:space="preserve">2019 г. – 81,25%, </w:t>
      </w:r>
      <w:r w:rsidRPr="00BE2F2A">
        <w:rPr>
          <w:rFonts w:ascii="Times New Roman" w:hAnsi="Times New Roman"/>
          <w:color w:val="000000"/>
          <w:sz w:val="24"/>
          <w:szCs w:val="24"/>
        </w:rPr>
        <w:t>2018 г. – 94,74%).</w:t>
      </w:r>
      <w:r w:rsidRPr="000420FD">
        <w:rPr>
          <w:rFonts w:ascii="Times New Roman" w:hAnsi="Times New Roman"/>
          <w:color w:val="FF0000"/>
          <w:sz w:val="24"/>
          <w:szCs w:val="24"/>
        </w:rPr>
        <w:t xml:space="preserve"> </w:t>
      </w:r>
      <w:r w:rsidRPr="00FE5F79">
        <w:rPr>
          <w:rFonts w:ascii="Times New Roman" w:hAnsi="Times New Roman"/>
          <w:color w:val="000000"/>
          <w:sz w:val="24"/>
          <w:szCs w:val="24"/>
        </w:rPr>
        <w:t xml:space="preserve">В число участников экзамена вошли: выпускники муниципальных школ - </w:t>
      </w:r>
      <w:r>
        <w:rPr>
          <w:rFonts w:ascii="Times New Roman" w:hAnsi="Times New Roman"/>
          <w:color w:val="000000"/>
          <w:sz w:val="24"/>
          <w:szCs w:val="24"/>
        </w:rPr>
        <w:t>19</w:t>
      </w:r>
      <w:r w:rsidRPr="00FE5F79">
        <w:rPr>
          <w:rFonts w:ascii="Times New Roman" w:hAnsi="Times New Roman"/>
          <w:color w:val="000000"/>
          <w:sz w:val="24"/>
          <w:szCs w:val="24"/>
        </w:rPr>
        <w:t xml:space="preserve"> человек (</w:t>
      </w:r>
      <w:r>
        <w:rPr>
          <w:rFonts w:ascii="Times New Roman" w:hAnsi="Times New Roman"/>
          <w:color w:val="000000"/>
          <w:sz w:val="24"/>
          <w:szCs w:val="24"/>
        </w:rPr>
        <w:t>95</w:t>
      </w:r>
      <w:r w:rsidRPr="00FE5F79">
        <w:rPr>
          <w:rFonts w:ascii="Times New Roman" w:hAnsi="Times New Roman"/>
          <w:color w:val="000000"/>
          <w:sz w:val="24"/>
          <w:szCs w:val="24"/>
        </w:rPr>
        <w:t xml:space="preserve">%), Школы-интерната № 24 ОАО «РЖД» - </w:t>
      </w:r>
      <w:r>
        <w:rPr>
          <w:rFonts w:ascii="Times New Roman" w:hAnsi="Times New Roman"/>
          <w:color w:val="000000"/>
          <w:sz w:val="24"/>
          <w:szCs w:val="24"/>
        </w:rPr>
        <w:t>2</w:t>
      </w:r>
      <w:r w:rsidRPr="00FE5F79">
        <w:rPr>
          <w:rFonts w:ascii="Times New Roman" w:hAnsi="Times New Roman"/>
          <w:color w:val="000000"/>
          <w:sz w:val="24"/>
          <w:szCs w:val="24"/>
        </w:rPr>
        <w:t xml:space="preserve"> человек</w:t>
      </w:r>
      <w:r>
        <w:rPr>
          <w:rFonts w:ascii="Times New Roman" w:hAnsi="Times New Roman"/>
          <w:color w:val="000000"/>
          <w:sz w:val="24"/>
          <w:szCs w:val="24"/>
        </w:rPr>
        <w:t>а</w:t>
      </w:r>
      <w:r w:rsidRPr="00FE5F79">
        <w:rPr>
          <w:rFonts w:ascii="Times New Roman" w:hAnsi="Times New Roman"/>
          <w:color w:val="000000"/>
          <w:sz w:val="24"/>
          <w:szCs w:val="24"/>
        </w:rPr>
        <w:t xml:space="preserve"> (</w:t>
      </w:r>
      <w:r>
        <w:rPr>
          <w:rFonts w:ascii="Times New Roman" w:hAnsi="Times New Roman"/>
          <w:color w:val="000000"/>
          <w:sz w:val="24"/>
          <w:szCs w:val="24"/>
        </w:rPr>
        <w:t>5</w:t>
      </w:r>
      <w:r w:rsidRPr="00FE5F79">
        <w:rPr>
          <w:rFonts w:ascii="Times New Roman" w:hAnsi="Times New Roman"/>
          <w:color w:val="000000"/>
          <w:sz w:val="24"/>
          <w:szCs w:val="24"/>
        </w:rPr>
        <w:t>%).</w:t>
      </w:r>
    </w:p>
    <w:p w14:paraId="169A843A" w14:textId="77777777" w:rsidR="00DF1882" w:rsidRPr="00FE5F79" w:rsidRDefault="00DF1882" w:rsidP="001A107A">
      <w:pPr>
        <w:pStyle w:val="ae"/>
        <w:spacing w:after="0" w:line="240" w:lineRule="auto"/>
        <w:ind w:left="0" w:firstLine="709"/>
        <w:jc w:val="both"/>
        <w:rPr>
          <w:rFonts w:ascii="Times New Roman" w:hAnsi="Times New Roman"/>
          <w:color w:val="000000"/>
          <w:sz w:val="24"/>
          <w:szCs w:val="24"/>
        </w:rPr>
      </w:pPr>
      <w:r w:rsidRPr="00FE5F79">
        <w:rPr>
          <w:rFonts w:ascii="Times New Roman" w:hAnsi="Times New Roman"/>
          <w:color w:val="000000"/>
          <w:sz w:val="24"/>
          <w:szCs w:val="24"/>
        </w:rPr>
        <w:t xml:space="preserve">Подтвердили освоение основных общеобразовательных программ среднего общего образования </w:t>
      </w:r>
      <w:r>
        <w:rPr>
          <w:rFonts w:ascii="Times New Roman" w:hAnsi="Times New Roman"/>
          <w:color w:val="000000"/>
          <w:sz w:val="24"/>
          <w:szCs w:val="24"/>
        </w:rPr>
        <w:t>12</w:t>
      </w:r>
      <w:r w:rsidRPr="00FE5F79">
        <w:rPr>
          <w:rFonts w:ascii="Times New Roman" w:hAnsi="Times New Roman"/>
          <w:color w:val="000000"/>
          <w:sz w:val="24"/>
          <w:szCs w:val="24"/>
        </w:rPr>
        <w:t xml:space="preserve"> участников, что составило </w:t>
      </w:r>
      <w:r>
        <w:rPr>
          <w:rFonts w:ascii="Times New Roman" w:hAnsi="Times New Roman"/>
          <w:color w:val="000000"/>
          <w:sz w:val="24"/>
          <w:szCs w:val="24"/>
        </w:rPr>
        <w:t>57,14</w:t>
      </w:r>
      <w:r w:rsidRPr="00FE5F79">
        <w:rPr>
          <w:rFonts w:ascii="Times New Roman" w:hAnsi="Times New Roman"/>
          <w:color w:val="000000"/>
          <w:sz w:val="24"/>
          <w:szCs w:val="24"/>
        </w:rPr>
        <w:t>% (</w:t>
      </w:r>
      <w:r>
        <w:rPr>
          <w:rFonts w:ascii="Times New Roman" w:hAnsi="Times New Roman"/>
          <w:color w:val="000000"/>
          <w:sz w:val="24"/>
          <w:szCs w:val="24"/>
        </w:rPr>
        <w:t>2019 г. – 61,54%, 2018 г. – 63,89%</w:t>
      </w:r>
      <w:r w:rsidRPr="00FE5F79">
        <w:rPr>
          <w:rFonts w:ascii="Times New Roman" w:hAnsi="Times New Roman"/>
          <w:color w:val="000000"/>
          <w:sz w:val="24"/>
          <w:szCs w:val="24"/>
        </w:rPr>
        <w:t xml:space="preserve">), и это на </w:t>
      </w:r>
      <w:r>
        <w:rPr>
          <w:rFonts w:ascii="Times New Roman" w:hAnsi="Times New Roman"/>
          <w:color w:val="000000"/>
          <w:sz w:val="24"/>
          <w:szCs w:val="24"/>
        </w:rPr>
        <w:t>4,4</w:t>
      </w:r>
      <w:r w:rsidRPr="00FE5F79">
        <w:rPr>
          <w:rFonts w:ascii="Times New Roman" w:hAnsi="Times New Roman"/>
          <w:color w:val="000000"/>
          <w:sz w:val="24"/>
          <w:szCs w:val="24"/>
        </w:rPr>
        <w:t xml:space="preserve">% ниже результата прошлого года, и ниже результата по области </w:t>
      </w:r>
      <w:r>
        <w:rPr>
          <w:rFonts w:ascii="Times New Roman" w:hAnsi="Times New Roman"/>
          <w:color w:val="000000"/>
          <w:sz w:val="24"/>
          <w:szCs w:val="24"/>
        </w:rPr>
        <w:t>2020</w:t>
      </w:r>
      <w:r w:rsidRPr="00FE5F79">
        <w:rPr>
          <w:rFonts w:ascii="Times New Roman" w:hAnsi="Times New Roman"/>
          <w:color w:val="000000"/>
          <w:sz w:val="24"/>
          <w:szCs w:val="24"/>
        </w:rPr>
        <w:t xml:space="preserve"> года – </w:t>
      </w:r>
      <w:r>
        <w:rPr>
          <w:rFonts w:ascii="Times New Roman" w:hAnsi="Times New Roman"/>
          <w:color w:val="000000"/>
          <w:sz w:val="24"/>
          <w:szCs w:val="24"/>
        </w:rPr>
        <w:t>72</w:t>
      </w:r>
      <w:r w:rsidRPr="00FE5F79">
        <w:rPr>
          <w:rFonts w:ascii="Times New Roman" w:hAnsi="Times New Roman"/>
          <w:color w:val="000000"/>
          <w:sz w:val="24"/>
          <w:szCs w:val="24"/>
        </w:rPr>
        <w:t>%.</w:t>
      </w:r>
    </w:p>
    <w:p w14:paraId="40CF61EA" w14:textId="77777777" w:rsidR="00DF1882" w:rsidRDefault="00DF1882" w:rsidP="001A107A">
      <w:pPr>
        <w:pStyle w:val="a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Последние три года отсутствовали </w:t>
      </w:r>
      <w:r w:rsidRPr="00FE5F79">
        <w:rPr>
          <w:rFonts w:ascii="Times New Roman" w:hAnsi="Times New Roman"/>
          <w:color w:val="000000"/>
          <w:sz w:val="24"/>
          <w:szCs w:val="24"/>
        </w:rPr>
        <w:t>участники, набравшие более 80 баллов</w:t>
      </w:r>
      <w:r>
        <w:rPr>
          <w:rFonts w:ascii="Times New Roman" w:hAnsi="Times New Roman"/>
          <w:color w:val="000000"/>
          <w:sz w:val="24"/>
          <w:szCs w:val="24"/>
        </w:rPr>
        <w:t xml:space="preserve">. В 2020 году таких участников 2 человека. </w:t>
      </w:r>
      <w:r w:rsidRPr="00FE5F79">
        <w:rPr>
          <w:rFonts w:ascii="Times New Roman" w:hAnsi="Times New Roman"/>
          <w:color w:val="000000"/>
          <w:sz w:val="24"/>
          <w:szCs w:val="24"/>
        </w:rPr>
        <w:t>Максимальный</w:t>
      </w:r>
      <w:r>
        <w:rPr>
          <w:rFonts w:ascii="Times New Roman" w:hAnsi="Times New Roman"/>
          <w:color w:val="000000"/>
          <w:sz w:val="24"/>
          <w:szCs w:val="24"/>
        </w:rPr>
        <w:t xml:space="preserve"> балл по району в 2020</w:t>
      </w:r>
      <w:r w:rsidRPr="00FE5F79">
        <w:rPr>
          <w:rFonts w:ascii="Times New Roman" w:hAnsi="Times New Roman"/>
          <w:color w:val="000000"/>
          <w:sz w:val="24"/>
          <w:szCs w:val="24"/>
        </w:rPr>
        <w:t xml:space="preserve"> году составил </w:t>
      </w:r>
      <w:r>
        <w:rPr>
          <w:rFonts w:ascii="Times New Roman" w:hAnsi="Times New Roman"/>
          <w:color w:val="000000"/>
          <w:sz w:val="24"/>
          <w:szCs w:val="24"/>
        </w:rPr>
        <w:t>90</w:t>
      </w:r>
      <w:r w:rsidRPr="00FE5F79">
        <w:rPr>
          <w:rFonts w:ascii="Times New Roman" w:hAnsi="Times New Roman"/>
          <w:color w:val="000000"/>
          <w:sz w:val="24"/>
          <w:szCs w:val="24"/>
        </w:rPr>
        <w:t xml:space="preserve"> баллов (</w:t>
      </w:r>
      <w:r>
        <w:rPr>
          <w:rFonts w:ascii="Times New Roman" w:hAnsi="Times New Roman"/>
          <w:color w:val="000000"/>
          <w:sz w:val="24"/>
          <w:szCs w:val="24"/>
        </w:rPr>
        <w:t>2019 г. – 78 баллов, 2018 г. – 79 баллов</w:t>
      </w:r>
      <w:r w:rsidRPr="00FE5F79">
        <w:rPr>
          <w:rFonts w:ascii="Times New Roman" w:hAnsi="Times New Roman"/>
          <w:color w:val="000000"/>
          <w:sz w:val="24"/>
          <w:szCs w:val="24"/>
        </w:rPr>
        <w:t xml:space="preserve">), набрал его обучающийся </w:t>
      </w:r>
      <w:r>
        <w:rPr>
          <w:rFonts w:ascii="Times New Roman" w:hAnsi="Times New Roman"/>
          <w:color w:val="000000"/>
          <w:sz w:val="24"/>
          <w:szCs w:val="24"/>
        </w:rPr>
        <w:t>Школы-интерната №24 ОАО «РЖД»</w:t>
      </w:r>
      <w:r w:rsidRPr="00FE5F79">
        <w:rPr>
          <w:rFonts w:ascii="Times New Roman" w:hAnsi="Times New Roman"/>
          <w:color w:val="000000"/>
          <w:sz w:val="24"/>
          <w:szCs w:val="24"/>
        </w:rPr>
        <w:t>.</w:t>
      </w:r>
      <w:r>
        <w:rPr>
          <w:rFonts w:ascii="Times New Roman" w:hAnsi="Times New Roman"/>
          <w:color w:val="000000"/>
          <w:sz w:val="24"/>
          <w:szCs w:val="24"/>
        </w:rPr>
        <w:t xml:space="preserve"> Максимальный балл 100 по области набрали 5 человек.</w:t>
      </w:r>
    </w:p>
    <w:p w14:paraId="6EEC145D" w14:textId="77777777" w:rsidR="00DF1882" w:rsidRPr="00FE5F79" w:rsidRDefault="00DF1882" w:rsidP="001A107A">
      <w:pPr>
        <w:pStyle w:val="ae"/>
        <w:spacing w:after="0" w:line="240" w:lineRule="auto"/>
        <w:ind w:left="0" w:firstLine="709"/>
        <w:jc w:val="both"/>
        <w:rPr>
          <w:rFonts w:ascii="Times New Roman" w:hAnsi="Times New Roman"/>
          <w:color w:val="000000"/>
          <w:sz w:val="24"/>
          <w:szCs w:val="24"/>
        </w:rPr>
      </w:pPr>
    </w:p>
    <w:p w14:paraId="71D62320" w14:textId="0D444729" w:rsidR="00DF1882" w:rsidRDefault="00DF1882" w:rsidP="00DF1882">
      <w:pPr>
        <w:pStyle w:val="ae"/>
        <w:spacing w:after="0"/>
        <w:ind w:left="0"/>
        <w:jc w:val="center"/>
      </w:pPr>
      <w:r w:rsidRPr="002C7394">
        <w:rPr>
          <w:rFonts w:ascii="Times New Roman" w:hAnsi="Times New Roman"/>
          <w:noProof/>
          <w:color w:val="FF0000"/>
          <w:sz w:val="24"/>
          <w:szCs w:val="24"/>
          <w:lang w:eastAsia="ru-RU"/>
        </w:rPr>
        <w:drawing>
          <wp:inline distT="0" distB="0" distL="0" distR="0" wp14:anchorId="79EE90E9" wp14:editId="690C7015">
            <wp:extent cx="5080000" cy="1581150"/>
            <wp:effectExtent l="0" t="0" r="6350"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C1914A2" w14:textId="6425E2F8" w:rsidR="001A107A" w:rsidRPr="00110B86" w:rsidRDefault="001A107A" w:rsidP="001A107A">
      <w:pPr>
        <w:pStyle w:val="ae"/>
        <w:spacing w:after="0"/>
        <w:ind w:left="0" w:firstLine="567"/>
        <w:rPr>
          <w:rFonts w:ascii="Times New Roman" w:hAnsi="Times New Roman"/>
          <w:sz w:val="24"/>
          <w:szCs w:val="24"/>
        </w:rPr>
      </w:pPr>
      <w:r w:rsidRPr="00110B86">
        <w:rPr>
          <w:rFonts w:ascii="Times New Roman" w:hAnsi="Times New Roman"/>
          <w:sz w:val="24"/>
          <w:szCs w:val="24"/>
        </w:rPr>
        <w:t xml:space="preserve">Рисунок </w:t>
      </w:r>
      <w:r>
        <w:rPr>
          <w:rFonts w:ascii="Times New Roman" w:hAnsi="Times New Roman"/>
          <w:sz w:val="24"/>
          <w:szCs w:val="24"/>
        </w:rPr>
        <w:t>31</w:t>
      </w:r>
      <w:r w:rsidRPr="00110B86">
        <w:rPr>
          <w:rFonts w:ascii="Times New Roman" w:hAnsi="Times New Roman"/>
          <w:sz w:val="24"/>
          <w:szCs w:val="24"/>
        </w:rPr>
        <w:t xml:space="preserve">. Результаты ЕГЭ по </w:t>
      </w:r>
      <w:r>
        <w:rPr>
          <w:rFonts w:ascii="Times New Roman" w:hAnsi="Times New Roman"/>
          <w:sz w:val="24"/>
          <w:szCs w:val="24"/>
        </w:rPr>
        <w:t>химии</w:t>
      </w:r>
    </w:p>
    <w:p w14:paraId="3F0E7FD5" w14:textId="53CEDE91" w:rsidR="00DF1882" w:rsidRPr="000420FD" w:rsidRDefault="00DF1882" w:rsidP="001A107A">
      <w:pPr>
        <w:pStyle w:val="ae"/>
        <w:spacing w:after="0"/>
        <w:ind w:left="0"/>
        <w:jc w:val="both"/>
        <w:rPr>
          <w:rFonts w:ascii="Times New Roman" w:hAnsi="Times New Roman"/>
          <w:color w:val="FF0000"/>
          <w:sz w:val="24"/>
          <w:szCs w:val="24"/>
        </w:rPr>
      </w:pPr>
    </w:p>
    <w:p w14:paraId="2A4AD5F0" w14:textId="77777777" w:rsidR="00DF1882" w:rsidRPr="00A24825" w:rsidRDefault="00DF1882" w:rsidP="001A107A">
      <w:pPr>
        <w:pStyle w:val="ae"/>
        <w:spacing w:after="0" w:line="240" w:lineRule="auto"/>
        <w:ind w:left="0" w:firstLine="709"/>
        <w:jc w:val="both"/>
        <w:rPr>
          <w:rFonts w:ascii="Times New Roman" w:hAnsi="Times New Roman"/>
          <w:color w:val="000000"/>
          <w:sz w:val="24"/>
          <w:szCs w:val="24"/>
        </w:rPr>
      </w:pPr>
      <w:r w:rsidRPr="00A24825">
        <w:rPr>
          <w:rFonts w:ascii="Times New Roman" w:hAnsi="Times New Roman"/>
          <w:color w:val="000000"/>
          <w:sz w:val="24"/>
          <w:szCs w:val="24"/>
        </w:rPr>
        <w:t>В рейтинге по максимальному баллу образовательные учреждения распределились в следующем порядке:</w:t>
      </w:r>
    </w:p>
    <w:p w14:paraId="13FE1D93" w14:textId="77777777" w:rsidR="00DF1882" w:rsidRDefault="00DF1882" w:rsidP="009B2C32">
      <w:pPr>
        <w:pStyle w:val="ae"/>
        <w:numPr>
          <w:ilvl w:val="0"/>
          <w:numId w:val="10"/>
        </w:numPr>
        <w:spacing w:after="0" w:line="240" w:lineRule="auto"/>
        <w:ind w:left="709" w:hanging="142"/>
        <w:jc w:val="both"/>
        <w:rPr>
          <w:rFonts w:ascii="Times New Roman" w:hAnsi="Times New Roman"/>
          <w:color w:val="000000"/>
          <w:sz w:val="24"/>
          <w:szCs w:val="24"/>
        </w:rPr>
      </w:pPr>
      <w:r>
        <w:rPr>
          <w:rFonts w:ascii="Times New Roman" w:hAnsi="Times New Roman"/>
          <w:color w:val="000000"/>
          <w:sz w:val="24"/>
          <w:szCs w:val="24"/>
        </w:rPr>
        <w:t>Школа-интернат №24 ОАО «РЖД» - 90 баллов;</w:t>
      </w:r>
    </w:p>
    <w:p w14:paraId="16C14B86" w14:textId="77777777" w:rsidR="00DF1882" w:rsidRPr="00A24825" w:rsidRDefault="00DF1882" w:rsidP="009B2C32">
      <w:pPr>
        <w:pStyle w:val="ae"/>
        <w:numPr>
          <w:ilvl w:val="0"/>
          <w:numId w:val="10"/>
        </w:numPr>
        <w:spacing w:after="0" w:line="240" w:lineRule="auto"/>
        <w:ind w:left="709" w:hanging="142"/>
        <w:jc w:val="both"/>
        <w:rPr>
          <w:rFonts w:ascii="Times New Roman" w:hAnsi="Times New Roman"/>
          <w:color w:val="000000"/>
          <w:sz w:val="24"/>
          <w:szCs w:val="24"/>
        </w:rPr>
      </w:pPr>
      <w:r w:rsidRPr="00A24825">
        <w:rPr>
          <w:rFonts w:ascii="Times New Roman" w:hAnsi="Times New Roman"/>
          <w:color w:val="000000"/>
          <w:sz w:val="24"/>
          <w:szCs w:val="24"/>
        </w:rPr>
        <w:lastRenderedPageBreak/>
        <w:t xml:space="preserve">МКОУ </w:t>
      </w:r>
      <w:proofErr w:type="spellStart"/>
      <w:r>
        <w:rPr>
          <w:rFonts w:ascii="Times New Roman" w:hAnsi="Times New Roman"/>
          <w:color w:val="000000"/>
          <w:sz w:val="24"/>
          <w:szCs w:val="24"/>
        </w:rPr>
        <w:t>Новобирюсинская</w:t>
      </w:r>
      <w:proofErr w:type="spellEnd"/>
      <w:r>
        <w:rPr>
          <w:rFonts w:ascii="Times New Roman" w:hAnsi="Times New Roman"/>
          <w:color w:val="000000"/>
          <w:sz w:val="24"/>
          <w:szCs w:val="24"/>
        </w:rPr>
        <w:t xml:space="preserve"> СОШ – 85 баллов;</w:t>
      </w:r>
    </w:p>
    <w:p w14:paraId="107B1339" w14:textId="77777777" w:rsidR="00DF1882" w:rsidRPr="00A24825" w:rsidRDefault="00DF1882" w:rsidP="009B2C32">
      <w:pPr>
        <w:pStyle w:val="ae"/>
        <w:numPr>
          <w:ilvl w:val="0"/>
          <w:numId w:val="10"/>
        </w:numPr>
        <w:spacing w:after="0" w:line="240" w:lineRule="auto"/>
        <w:ind w:left="709" w:hanging="142"/>
        <w:jc w:val="both"/>
        <w:rPr>
          <w:rFonts w:ascii="Times New Roman" w:hAnsi="Times New Roman"/>
          <w:color w:val="000000"/>
          <w:sz w:val="24"/>
          <w:szCs w:val="24"/>
        </w:rPr>
      </w:pPr>
      <w:r>
        <w:rPr>
          <w:rFonts w:ascii="Times New Roman" w:hAnsi="Times New Roman"/>
          <w:color w:val="000000"/>
          <w:sz w:val="24"/>
          <w:szCs w:val="24"/>
        </w:rPr>
        <w:t xml:space="preserve">МКОУ СОШ № 24 </w:t>
      </w:r>
      <w:proofErr w:type="spellStart"/>
      <w:r>
        <w:rPr>
          <w:rFonts w:ascii="Times New Roman" w:hAnsi="Times New Roman"/>
          <w:color w:val="000000"/>
          <w:sz w:val="24"/>
          <w:szCs w:val="24"/>
        </w:rPr>
        <w:t>р.п</w:t>
      </w:r>
      <w:proofErr w:type="spellEnd"/>
      <w:r>
        <w:rPr>
          <w:rFonts w:ascii="Times New Roman" w:hAnsi="Times New Roman"/>
          <w:color w:val="000000"/>
          <w:sz w:val="24"/>
          <w:szCs w:val="24"/>
        </w:rPr>
        <w:t>. Юрты – 78 баллов.</w:t>
      </w:r>
    </w:p>
    <w:p w14:paraId="5C9D2661" w14:textId="77777777" w:rsidR="00DF1882" w:rsidRPr="0044220B" w:rsidRDefault="00DF1882" w:rsidP="001A107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Pr="0044220B">
        <w:rPr>
          <w:rFonts w:ascii="Times New Roman" w:hAnsi="Times New Roman"/>
          <w:color w:val="000000"/>
          <w:sz w:val="24"/>
          <w:szCs w:val="24"/>
        </w:rPr>
        <w:t xml:space="preserve"> человек</w:t>
      </w:r>
      <w:r>
        <w:rPr>
          <w:rFonts w:ascii="Times New Roman" w:hAnsi="Times New Roman"/>
          <w:color w:val="000000"/>
          <w:sz w:val="24"/>
          <w:szCs w:val="24"/>
        </w:rPr>
        <w:t>, 42,86</w:t>
      </w:r>
      <w:r w:rsidRPr="0044220B">
        <w:rPr>
          <w:rFonts w:ascii="Times New Roman" w:hAnsi="Times New Roman"/>
          <w:color w:val="000000"/>
          <w:sz w:val="24"/>
          <w:szCs w:val="24"/>
        </w:rPr>
        <w:t>% (</w:t>
      </w:r>
      <w:r>
        <w:rPr>
          <w:rFonts w:ascii="Times New Roman" w:hAnsi="Times New Roman"/>
          <w:color w:val="000000"/>
          <w:sz w:val="24"/>
          <w:szCs w:val="24"/>
        </w:rPr>
        <w:t>2019 г. – 38,46%, 2018 г. – 36,11%</w:t>
      </w:r>
      <w:r w:rsidRPr="0044220B">
        <w:rPr>
          <w:rFonts w:ascii="Times New Roman" w:hAnsi="Times New Roman"/>
          <w:color w:val="000000"/>
          <w:sz w:val="24"/>
          <w:szCs w:val="24"/>
        </w:rPr>
        <w:t>) не подтвердили освоение основных общеобразовательных программ среднего общего образования. Из них:</w:t>
      </w:r>
    </w:p>
    <w:p w14:paraId="13D64BAE" w14:textId="5B86A851" w:rsidR="00DF1882" w:rsidRPr="0044220B" w:rsidRDefault="001A107A" w:rsidP="009B2C32">
      <w:pPr>
        <w:pStyle w:val="ae"/>
        <w:numPr>
          <w:ilvl w:val="0"/>
          <w:numId w:val="27"/>
        </w:numPr>
        <w:spacing w:after="0" w:line="240" w:lineRule="auto"/>
        <w:ind w:left="0" w:firstLine="567"/>
        <w:rPr>
          <w:rFonts w:ascii="Times New Roman" w:hAnsi="Times New Roman"/>
          <w:color w:val="000000"/>
          <w:sz w:val="24"/>
          <w:szCs w:val="24"/>
        </w:rPr>
      </w:pPr>
      <w:r>
        <w:rPr>
          <w:rFonts w:ascii="Times New Roman" w:hAnsi="Times New Roman"/>
          <w:color w:val="000000"/>
          <w:sz w:val="24"/>
          <w:szCs w:val="24"/>
        </w:rPr>
        <w:t xml:space="preserve"> </w:t>
      </w:r>
      <w:r w:rsidR="00DF1882">
        <w:rPr>
          <w:rFonts w:ascii="Times New Roman" w:hAnsi="Times New Roman"/>
          <w:color w:val="000000"/>
          <w:sz w:val="24"/>
          <w:szCs w:val="24"/>
        </w:rPr>
        <w:t>городские ОО – 9</w:t>
      </w:r>
      <w:r w:rsidR="00DF1882" w:rsidRPr="0044220B">
        <w:rPr>
          <w:rFonts w:ascii="Times New Roman" w:hAnsi="Times New Roman"/>
          <w:color w:val="000000"/>
          <w:sz w:val="24"/>
          <w:szCs w:val="24"/>
        </w:rPr>
        <w:t xml:space="preserve"> человек (</w:t>
      </w:r>
      <w:r w:rsidR="00DF1882">
        <w:rPr>
          <w:rFonts w:ascii="Times New Roman" w:hAnsi="Times New Roman"/>
          <w:color w:val="000000"/>
          <w:sz w:val="24"/>
          <w:szCs w:val="24"/>
        </w:rPr>
        <w:t>42,86%): МКОУ СОШ № 5 г. Тайшета (4</w:t>
      </w:r>
      <w:r w:rsidR="00DF1882" w:rsidRPr="0044220B">
        <w:rPr>
          <w:rFonts w:ascii="Times New Roman" w:hAnsi="Times New Roman"/>
          <w:color w:val="000000"/>
          <w:sz w:val="24"/>
          <w:szCs w:val="24"/>
        </w:rPr>
        <w:t xml:space="preserve"> чел., </w:t>
      </w:r>
      <w:r w:rsidR="00DF1882">
        <w:rPr>
          <w:rFonts w:ascii="Times New Roman" w:hAnsi="Times New Roman"/>
          <w:color w:val="000000"/>
          <w:sz w:val="24"/>
          <w:szCs w:val="24"/>
        </w:rPr>
        <w:t>66,67</w:t>
      </w:r>
      <w:r w:rsidR="00DF1882" w:rsidRPr="0044220B">
        <w:rPr>
          <w:rFonts w:ascii="Times New Roman" w:hAnsi="Times New Roman"/>
          <w:color w:val="000000"/>
          <w:sz w:val="24"/>
          <w:szCs w:val="24"/>
        </w:rPr>
        <w:t xml:space="preserve">%), </w:t>
      </w:r>
      <w:r w:rsidR="00DF1882">
        <w:rPr>
          <w:rFonts w:ascii="Times New Roman" w:hAnsi="Times New Roman"/>
          <w:color w:val="000000"/>
          <w:sz w:val="24"/>
          <w:szCs w:val="24"/>
        </w:rPr>
        <w:t xml:space="preserve">МКОУ СОШ № 1 г. Тайшета (1 чел., 100%), </w:t>
      </w:r>
      <w:r w:rsidR="00DF1882" w:rsidRPr="0044220B">
        <w:rPr>
          <w:rFonts w:ascii="Times New Roman" w:hAnsi="Times New Roman"/>
          <w:color w:val="000000"/>
          <w:sz w:val="24"/>
          <w:szCs w:val="24"/>
        </w:rPr>
        <w:t>МКОУ СОШ № 2 г. Тайшета (</w:t>
      </w:r>
      <w:r w:rsidR="00DF1882">
        <w:rPr>
          <w:rFonts w:ascii="Times New Roman" w:hAnsi="Times New Roman"/>
          <w:color w:val="000000"/>
          <w:sz w:val="24"/>
          <w:szCs w:val="24"/>
        </w:rPr>
        <w:t>1</w:t>
      </w:r>
      <w:r w:rsidR="00DF1882" w:rsidRPr="0044220B">
        <w:rPr>
          <w:rFonts w:ascii="Times New Roman" w:hAnsi="Times New Roman"/>
          <w:color w:val="000000"/>
          <w:sz w:val="24"/>
          <w:szCs w:val="24"/>
        </w:rPr>
        <w:t xml:space="preserve"> чел., </w:t>
      </w:r>
      <w:r w:rsidR="00DF1882">
        <w:rPr>
          <w:rFonts w:ascii="Times New Roman" w:hAnsi="Times New Roman"/>
          <w:color w:val="000000"/>
          <w:sz w:val="24"/>
          <w:szCs w:val="24"/>
        </w:rPr>
        <w:t>100</w:t>
      </w:r>
      <w:r w:rsidR="00DF1882" w:rsidRPr="0044220B">
        <w:rPr>
          <w:rFonts w:ascii="Times New Roman" w:hAnsi="Times New Roman"/>
          <w:color w:val="000000"/>
          <w:sz w:val="24"/>
          <w:szCs w:val="24"/>
        </w:rPr>
        <w:t xml:space="preserve">%), МКОУ СОШ № </w:t>
      </w:r>
      <w:r w:rsidR="00DF1882">
        <w:rPr>
          <w:rFonts w:ascii="Times New Roman" w:hAnsi="Times New Roman"/>
          <w:color w:val="000000"/>
          <w:sz w:val="24"/>
          <w:szCs w:val="24"/>
        </w:rPr>
        <w:t xml:space="preserve">17 </w:t>
      </w:r>
      <w:proofErr w:type="spellStart"/>
      <w:r w:rsidR="00DF1882">
        <w:rPr>
          <w:rFonts w:ascii="Times New Roman" w:hAnsi="Times New Roman"/>
          <w:color w:val="000000"/>
          <w:sz w:val="24"/>
          <w:szCs w:val="24"/>
        </w:rPr>
        <w:t>р.п</w:t>
      </w:r>
      <w:proofErr w:type="spellEnd"/>
      <w:r w:rsidR="00DF1882">
        <w:rPr>
          <w:rFonts w:ascii="Times New Roman" w:hAnsi="Times New Roman"/>
          <w:color w:val="000000"/>
          <w:sz w:val="24"/>
          <w:szCs w:val="24"/>
        </w:rPr>
        <w:t>. Юрты (2</w:t>
      </w:r>
      <w:r w:rsidR="00DF1882" w:rsidRPr="0044220B">
        <w:rPr>
          <w:rFonts w:ascii="Times New Roman" w:hAnsi="Times New Roman"/>
          <w:color w:val="000000"/>
          <w:sz w:val="24"/>
          <w:szCs w:val="24"/>
        </w:rPr>
        <w:t xml:space="preserve"> </w:t>
      </w:r>
      <w:r w:rsidR="00DF1882">
        <w:rPr>
          <w:rFonts w:ascii="Times New Roman" w:hAnsi="Times New Roman"/>
          <w:color w:val="000000"/>
          <w:sz w:val="24"/>
          <w:szCs w:val="24"/>
        </w:rPr>
        <w:t>чел., 100</w:t>
      </w:r>
      <w:r w:rsidR="00DF1882" w:rsidRPr="0044220B">
        <w:rPr>
          <w:rFonts w:ascii="Times New Roman" w:hAnsi="Times New Roman"/>
          <w:color w:val="000000"/>
          <w:sz w:val="24"/>
          <w:szCs w:val="24"/>
        </w:rPr>
        <w:t>%)</w:t>
      </w:r>
      <w:r w:rsidR="00DF1882">
        <w:rPr>
          <w:rFonts w:ascii="Times New Roman" w:hAnsi="Times New Roman"/>
          <w:color w:val="000000"/>
          <w:sz w:val="24"/>
          <w:szCs w:val="24"/>
        </w:rPr>
        <w:t>, МКОУ Шиткинская СОШ (1 чел., 100%).</w:t>
      </w:r>
    </w:p>
    <w:p w14:paraId="1F221007" w14:textId="77777777" w:rsidR="00DF1882" w:rsidRPr="0044220B" w:rsidRDefault="00DF1882" w:rsidP="001A107A">
      <w:pPr>
        <w:spacing w:after="0" w:line="240" w:lineRule="auto"/>
        <w:ind w:firstLine="709"/>
        <w:jc w:val="both"/>
        <w:rPr>
          <w:rFonts w:ascii="Times New Roman" w:hAnsi="Times New Roman"/>
          <w:color w:val="FF0000"/>
          <w:sz w:val="24"/>
          <w:szCs w:val="24"/>
        </w:rPr>
      </w:pPr>
      <w:r w:rsidRPr="0044220B">
        <w:rPr>
          <w:rFonts w:ascii="Times New Roman" w:hAnsi="Times New Roman"/>
          <w:color w:val="000000"/>
          <w:sz w:val="24"/>
          <w:szCs w:val="24"/>
        </w:rPr>
        <w:t>Процент неудовлетворительных отметок по сравнению с прошлым годом незначительно повысился</w:t>
      </w:r>
      <w:r>
        <w:rPr>
          <w:rFonts w:ascii="Times New Roman" w:hAnsi="Times New Roman"/>
          <w:color w:val="000000"/>
          <w:sz w:val="24"/>
          <w:szCs w:val="24"/>
        </w:rPr>
        <w:t>, а</w:t>
      </w:r>
      <w:r w:rsidRPr="0044220B">
        <w:rPr>
          <w:rFonts w:ascii="Times New Roman" w:hAnsi="Times New Roman"/>
          <w:color w:val="000000"/>
          <w:sz w:val="24"/>
          <w:szCs w:val="24"/>
        </w:rPr>
        <w:t xml:space="preserve"> средний тестовый балл по району </w:t>
      </w:r>
      <w:r>
        <w:rPr>
          <w:rFonts w:ascii="Times New Roman" w:hAnsi="Times New Roman"/>
          <w:color w:val="000000"/>
          <w:sz w:val="24"/>
          <w:szCs w:val="24"/>
        </w:rPr>
        <w:t xml:space="preserve">повысился </w:t>
      </w:r>
      <w:r w:rsidRPr="0044220B">
        <w:rPr>
          <w:rFonts w:ascii="Times New Roman" w:hAnsi="Times New Roman"/>
          <w:color w:val="000000"/>
          <w:sz w:val="24"/>
          <w:szCs w:val="24"/>
        </w:rPr>
        <w:t xml:space="preserve">– </w:t>
      </w:r>
      <w:r>
        <w:rPr>
          <w:rFonts w:ascii="Times New Roman" w:hAnsi="Times New Roman"/>
          <w:color w:val="000000"/>
          <w:sz w:val="24"/>
          <w:szCs w:val="24"/>
        </w:rPr>
        <w:t>48</w:t>
      </w:r>
      <w:r w:rsidRPr="0044220B">
        <w:rPr>
          <w:rFonts w:ascii="Times New Roman" w:hAnsi="Times New Roman"/>
          <w:color w:val="000000"/>
          <w:sz w:val="24"/>
          <w:szCs w:val="24"/>
        </w:rPr>
        <w:t xml:space="preserve"> (</w:t>
      </w:r>
      <w:r>
        <w:rPr>
          <w:rFonts w:ascii="Times New Roman" w:hAnsi="Times New Roman"/>
          <w:color w:val="000000"/>
          <w:sz w:val="24"/>
          <w:szCs w:val="24"/>
        </w:rPr>
        <w:t>2019 г. – 44,45, 2018 г. – 42,91</w:t>
      </w:r>
      <w:r w:rsidRPr="0044220B">
        <w:rPr>
          <w:rFonts w:ascii="Times New Roman" w:hAnsi="Times New Roman"/>
          <w:color w:val="000000"/>
          <w:sz w:val="24"/>
          <w:szCs w:val="24"/>
        </w:rPr>
        <w:t>)</w:t>
      </w:r>
      <w:r>
        <w:rPr>
          <w:rFonts w:ascii="Times New Roman" w:hAnsi="Times New Roman"/>
          <w:color w:val="000000"/>
          <w:sz w:val="24"/>
          <w:szCs w:val="24"/>
        </w:rPr>
        <w:t>.</w:t>
      </w:r>
    </w:p>
    <w:p w14:paraId="78CDB0C2" w14:textId="307D502C" w:rsidR="00DF1882" w:rsidRPr="00601C0F" w:rsidRDefault="001A107A" w:rsidP="00DF1882">
      <w:pPr>
        <w:spacing w:after="0"/>
        <w:ind w:firstLine="567"/>
        <w:jc w:val="center"/>
        <w:rPr>
          <w:rFonts w:ascii="Times New Roman" w:hAnsi="Times New Roman"/>
          <w:color w:val="000000"/>
          <w:sz w:val="24"/>
          <w:szCs w:val="24"/>
        </w:rPr>
      </w:pPr>
      <w:r w:rsidRPr="00601C0F">
        <w:rPr>
          <w:rFonts w:ascii="Times New Roman" w:hAnsi="Times New Roman"/>
          <w:color w:val="000000"/>
          <w:sz w:val="24"/>
          <w:szCs w:val="24"/>
        </w:rPr>
        <w:t>Таблица 11</w:t>
      </w:r>
      <w:r w:rsidR="00601C0F" w:rsidRPr="00601C0F">
        <w:rPr>
          <w:rFonts w:ascii="Times New Roman" w:hAnsi="Times New Roman"/>
          <w:color w:val="000000"/>
          <w:sz w:val="24"/>
          <w:szCs w:val="24"/>
        </w:rPr>
        <w:t xml:space="preserve">. </w:t>
      </w:r>
      <w:r w:rsidR="00DF1882" w:rsidRPr="00601C0F">
        <w:rPr>
          <w:rFonts w:ascii="Times New Roman" w:hAnsi="Times New Roman"/>
          <w:color w:val="000000"/>
          <w:sz w:val="24"/>
          <w:szCs w:val="24"/>
        </w:rPr>
        <w:t>Динамика освоения основных общеобразовательных программ среднего общего образования по химии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66"/>
        <w:gridCol w:w="1566"/>
        <w:gridCol w:w="1552"/>
        <w:gridCol w:w="1566"/>
        <w:gridCol w:w="1552"/>
      </w:tblGrid>
      <w:tr w:rsidR="00DF1882" w:rsidRPr="002C7394" w14:paraId="6BB07BF3" w14:textId="77777777" w:rsidTr="009762D8">
        <w:trPr>
          <w:jc w:val="center"/>
        </w:trPr>
        <w:tc>
          <w:tcPr>
            <w:tcW w:w="1595" w:type="dxa"/>
            <w:vMerge w:val="restart"/>
            <w:vAlign w:val="center"/>
          </w:tcPr>
          <w:p w14:paraId="060308FA"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Год</w:t>
            </w:r>
          </w:p>
        </w:tc>
        <w:tc>
          <w:tcPr>
            <w:tcW w:w="1595" w:type="dxa"/>
            <w:vMerge w:val="restart"/>
            <w:vAlign w:val="center"/>
          </w:tcPr>
          <w:p w14:paraId="3D7C1418"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 участников ЕГЭ</w:t>
            </w:r>
          </w:p>
        </w:tc>
        <w:tc>
          <w:tcPr>
            <w:tcW w:w="3190" w:type="dxa"/>
            <w:gridSpan w:val="2"/>
            <w:vAlign w:val="center"/>
          </w:tcPr>
          <w:p w14:paraId="5C1BBC2D"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Подтвердили освоение основных общеобразовательных программ среднего общего образования</w:t>
            </w:r>
          </w:p>
        </w:tc>
        <w:tc>
          <w:tcPr>
            <w:tcW w:w="3191" w:type="dxa"/>
            <w:gridSpan w:val="2"/>
            <w:vAlign w:val="center"/>
          </w:tcPr>
          <w:p w14:paraId="2F0EF3EC"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Не подтвердили освоение основных общеобразовательных программ среднего общего образования</w:t>
            </w:r>
          </w:p>
        </w:tc>
      </w:tr>
      <w:tr w:rsidR="00DF1882" w:rsidRPr="002C7394" w14:paraId="0A2E7261" w14:textId="77777777" w:rsidTr="009762D8">
        <w:trPr>
          <w:jc w:val="center"/>
        </w:trPr>
        <w:tc>
          <w:tcPr>
            <w:tcW w:w="1595" w:type="dxa"/>
            <w:vMerge/>
            <w:vAlign w:val="center"/>
          </w:tcPr>
          <w:p w14:paraId="6C900399" w14:textId="77777777" w:rsidR="00DF1882" w:rsidRPr="002C7394" w:rsidRDefault="00DF1882" w:rsidP="009762D8">
            <w:pPr>
              <w:spacing w:after="0"/>
              <w:jc w:val="center"/>
              <w:rPr>
                <w:rFonts w:ascii="Times New Roman" w:eastAsia="Calibri" w:hAnsi="Times New Roman"/>
                <w:i/>
                <w:color w:val="000000"/>
                <w:sz w:val="24"/>
                <w:szCs w:val="24"/>
              </w:rPr>
            </w:pPr>
          </w:p>
        </w:tc>
        <w:tc>
          <w:tcPr>
            <w:tcW w:w="1595" w:type="dxa"/>
            <w:vMerge/>
            <w:vAlign w:val="center"/>
          </w:tcPr>
          <w:p w14:paraId="6BE6FB31" w14:textId="77777777" w:rsidR="00DF1882" w:rsidRPr="002C7394" w:rsidRDefault="00DF1882" w:rsidP="009762D8">
            <w:pPr>
              <w:spacing w:after="0"/>
              <w:jc w:val="center"/>
              <w:rPr>
                <w:rFonts w:ascii="Times New Roman" w:eastAsia="Calibri" w:hAnsi="Times New Roman"/>
                <w:i/>
                <w:color w:val="000000"/>
                <w:sz w:val="24"/>
                <w:szCs w:val="24"/>
              </w:rPr>
            </w:pPr>
          </w:p>
        </w:tc>
        <w:tc>
          <w:tcPr>
            <w:tcW w:w="1595" w:type="dxa"/>
            <w:vAlign w:val="center"/>
          </w:tcPr>
          <w:p w14:paraId="173F7553"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w:t>
            </w:r>
          </w:p>
        </w:tc>
        <w:tc>
          <w:tcPr>
            <w:tcW w:w="1595" w:type="dxa"/>
            <w:vAlign w:val="center"/>
          </w:tcPr>
          <w:p w14:paraId="7884A1A1"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w:t>
            </w:r>
          </w:p>
        </w:tc>
        <w:tc>
          <w:tcPr>
            <w:tcW w:w="1595" w:type="dxa"/>
            <w:vAlign w:val="center"/>
          </w:tcPr>
          <w:p w14:paraId="13398B56"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w:t>
            </w:r>
          </w:p>
        </w:tc>
        <w:tc>
          <w:tcPr>
            <w:tcW w:w="1596" w:type="dxa"/>
            <w:vAlign w:val="center"/>
          </w:tcPr>
          <w:p w14:paraId="21A320CF"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w:t>
            </w:r>
          </w:p>
        </w:tc>
      </w:tr>
      <w:tr w:rsidR="00DF1882" w:rsidRPr="002C7394" w14:paraId="1A9B8739" w14:textId="77777777" w:rsidTr="009762D8">
        <w:trPr>
          <w:jc w:val="center"/>
        </w:trPr>
        <w:tc>
          <w:tcPr>
            <w:tcW w:w="1595" w:type="dxa"/>
          </w:tcPr>
          <w:p w14:paraId="32E6AA29"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2018</w:t>
            </w:r>
          </w:p>
        </w:tc>
        <w:tc>
          <w:tcPr>
            <w:tcW w:w="1595" w:type="dxa"/>
          </w:tcPr>
          <w:p w14:paraId="561AC634"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36</w:t>
            </w:r>
          </w:p>
        </w:tc>
        <w:tc>
          <w:tcPr>
            <w:tcW w:w="1595" w:type="dxa"/>
          </w:tcPr>
          <w:p w14:paraId="5C329487"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23</w:t>
            </w:r>
          </w:p>
        </w:tc>
        <w:tc>
          <w:tcPr>
            <w:tcW w:w="1595" w:type="dxa"/>
          </w:tcPr>
          <w:p w14:paraId="1B78DE81"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63,89</w:t>
            </w:r>
          </w:p>
        </w:tc>
        <w:tc>
          <w:tcPr>
            <w:tcW w:w="1595" w:type="dxa"/>
          </w:tcPr>
          <w:p w14:paraId="06FCBE14"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13</w:t>
            </w:r>
          </w:p>
        </w:tc>
        <w:tc>
          <w:tcPr>
            <w:tcW w:w="1596" w:type="dxa"/>
          </w:tcPr>
          <w:p w14:paraId="2914B61F"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36,11</w:t>
            </w:r>
          </w:p>
        </w:tc>
      </w:tr>
      <w:tr w:rsidR="00DF1882" w:rsidRPr="002C7394" w14:paraId="274DD8FF" w14:textId="77777777" w:rsidTr="009762D8">
        <w:trPr>
          <w:jc w:val="center"/>
        </w:trPr>
        <w:tc>
          <w:tcPr>
            <w:tcW w:w="1595" w:type="dxa"/>
          </w:tcPr>
          <w:p w14:paraId="5B9F65E1"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2019</w:t>
            </w:r>
          </w:p>
        </w:tc>
        <w:tc>
          <w:tcPr>
            <w:tcW w:w="1595" w:type="dxa"/>
          </w:tcPr>
          <w:p w14:paraId="0D145038"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26</w:t>
            </w:r>
          </w:p>
        </w:tc>
        <w:tc>
          <w:tcPr>
            <w:tcW w:w="1595" w:type="dxa"/>
          </w:tcPr>
          <w:p w14:paraId="5F5621E6"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16</w:t>
            </w:r>
          </w:p>
        </w:tc>
        <w:tc>
          <w:tcPr>
            <w:tcW w:w="1595" w:type="dxa"/>
          </w:tcPr>
          <w:p w14:paraId="065F5F2E"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61,54</w:t>
            </w:r>
          </w:p>
        </w:tc>
        <w:tc>
          <w:tcPr>
            <w:tcW w:w="1595" w:type="dxa"/>
          </w:tcPr>
          <w:p w14:paraId="13D32D66"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10</w:t>
            </w:r>
          </w:p>
        </w:tc>
        <w:tc>
          <w:tcPr>
            <w:tcW w:w="1596" w:type="dxa"/>
          </w:tcPr>
          <w:p w14:paraId="278152AF"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38,46</w:t>
            </w:r>
          </w:p>
        </w:tc>
      </w:tr>
      <w:tr w:rsidR="00DF1882" w:rsidRPr="002C7394" w14:paraId="0A4BE161" w14:textId="77777777" w:rsidTr="009762D8">
        <w:trPr>
          <w:jc w:val="center"/>
        </w:trPr>
        <w:tc>
          <w:tcPr>
            <w:tcW w:w="1595" w:type="dxa"/>
          </w:tcPr>
          <w:p w14:paraId="708A64CF"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2020 </w:t>
            </w:r>
          </w:p>
        </w:tc>
        <w:tc>
          <w:tcPr>
            <w:tcW w:w="1595" w:type="dxa"/>
          </w:tcPr>
          <w:p w14:paraId="084A3F8E"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20</w:t>
            </w:r>
          </w:p>
        </w:tc>
        <w:tc>
          <w:tcPr>
            <w:tcW w:w="1595" w:type="dxa"/>
          </w:tcPr>
          <w:p w14:paraId="2374E2DC"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12</w:t>
            </w:r>
          </w:p>
        </w:tc>
        <w:tc>
          <w:tcPr>
            <w:tcW w:w="1595" w:type="dxa"/>
          </w:tcPr>
          <w:p w14:paraId="562FD535"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57,14</w:t>
            </w:r>
          </w:p>
        </w:tc>
        <w:tc>
          <w:tcPr>
            <w:tcW w:w="1595" w:type="dxa"/>
          </w:tcPr>
          <w:p w14:paraId="04133071"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9</w:t>
            </w:r>
          </w:p>
        </w:tc>
        <w:tc>
          <w:tcPr>
            <w:tcW w:w="1596" w:type="dxa"/>
          </w:tcPr>
          <w:p w14:paraId="6F361EE3"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42,86</w:t>
            </w:r>
          </w:p>
        </w:tc>
      </w:tr>
    </w:tbl>
    <w:p w14:paraId="1C1203E8" w14:textId="77777777" w:rsidR="00DF1882" w:rsidRPr="000420FD" w:rsidRDefault="00DF1882" w:rsidP="00DF1882">
      <w:pPr>
        <w:spacing w:after="0"/>
        <w:ind w:firstLine="567"/>
        <w:jc w:val="both"/>
        <w:rPr>
          <w:rFonts w:ascii="Times New Roman" w:hAnsi="Times New Roman"/>
          <w:color w:val="FF0000"/>
          <w:sz w:val="24"/>
          <w:szCs w:val="24"/>
        </w:rPr>
      </w:pPr>
    </w:p>
    <w:p w14:paraId="7A2CA190" w14:textId="77777777" w:rsidR="00DF1882" w:rsidRPr="000420FD" w:rsidRDefault="00DF1882" w:rsidP="00601C0F">
      <w:pPr>
        <w:pStyle w:val="ae"/>
        <w:spacing w:after="0" w:line="240" w:lineRule="auto"/>
        <w:ind w:left="0" w:firstLine="567"/>
        <w:jc w:val="both"/>
        <w:rPr>
          <w:rFonts w:ascii="Times New Roman" w:hAnsi="Times New Roman"/>
          <w:color w:val="FF0000"/>
          <w:sz w:val="24"/>
          <w:szCs w:val="24"/>
        </w:rPr>
      </w:pPr>
      <w:r w:rsidRPr="0042397B">
        <w:rPr>
          <w:rFonts w:ascii="Times New Roman" w:hAnsi="Times New Roman"/>
          <w:color w:val="000000"/>
          <w:sz w:val="24"/>
          <w:szCs w:val="24"/>
        </w:rPr>
        <w:t xml:space="preserve">На ЕГЭ по </w:t>
      </w:r>
      <w:r w:rsidRPr="0042397B">
        <w:rPr>
          <w:rFonts w:ascii="Times New Roman" w:hAnsi="Times New Roman"/>
          <w:b/>
          <w:color w:val="000000"/>
          <w:sz w:val="24"/>
          <w:szCs w:val="24"/>
          <w:u w:val="single"/>
        </w:rPr>
        <w:t>информатике и ИКТ</w:t>
      </w:r>
      <w:r w:rsidRPr="0042397B">
        <w:rPr>
          <w:rFonts w:ascii="Times New Roman" w:hAnsi="Times New Roman"/>
          <w:color w:val="000000"/>
          <w:sz w:val="24"/>
          <w:szCs w:val="24"/>
        </w:rPr>
        <w:t xml:space="preserve"> было зарегистрировано </w:t>
      </w:r>
      <w:r>
        <w:rPr>
          <w:rFonts w:ascii="Times New Roman" w:hAnsi="Times New Roman"/>
          <w:color w:val="000000"/>
          <w:sz w:val="24"/>
          <w:szCs w:val="24"/>
        </w:rPr>
        <w:t>33</w:t>
      </w:r>
      <w:r w:rsidRPr="0042397B">
        <w:rPr>
          <w:rFonts w:ascii="Times New Roman" w:hAnsi="Times New Roman"/>
          <w:color w:val="000000"/>
          <w:sz w:val="24"/>
          <w:szCs w:val="24"/>
        </w:rPr>
        <w:t xml:space="preserve"> человек</w:t>
      </w:r>
      <w:r>
        <w:rPr>
          <w:rFonts w:ascii="Times New Roman" w:hAnsi="Times New Roman"/>
          <w:color w:val="000000"/>
          <w:sz w:val="24"/>
          <w:szCs w:val="24"/>
        </w:rPr>
        <w:t>а</w:t>
      </w:r>
      <w:r w:rsidRPr="0042397B">
        <w:rPr>
          <w:rFonts w:ascii="Times New Roman" w:hAnsi="Times New Roman"/>
          <w:color w:val="000000"/>
          <w:sz w:val="24"/>
          <w:szCs w:val="24"/>
        </w:rPr>
        <w:t xml:space="preserve"> (</w:t>
      </w:r>
      <w:r>
        <w:rPr>
          <w:rFonts w:ascii="Times New Roman" w:hAnsi="Times New Roman"/>
          <w:color w:val="000000"/>
          <w:sz w:val="24"/>
          <w:szCs w:val="24"/>
        </w:rPr>
        <w:t>2019 г. – 43 чел., 2018 г. – 40 чел.</w:t>
      </w:r>
      <w:r w:rsidRPr="0042397B">
        <w:rPr>
          <w:rFonts w:ascii="Times New Roman" w:hAnsi="Times New Roman"/>
          <w:color w:val="000000"/>
          <w:sz w:val="24"/>
          <w:szCs w:val="24"/>
        </w:rPr>
        <w:t>).</w:t>
      </w:r>
      <w:r w:rsidRPr="000420FD">
        <w:rPr>
          <w:rFonts w:ascii="Times New Roman" w:hAnsi="Times New Roman"/>
          <w:color w:val="FF0000"/>
          <w:sz w:val="24"/>
          <w:szCs w:val="24"/>
        </w:rPr>
        <w:t xml:space="preserve"> </w:t>
      </w:r>
      <w:r w:rsidRPr="0042397B">
        <w:rPr>
          <w:rFonts w:ascii="Times New Roman" w:hAnsi="Times New Roman"/>
          <w:color w:val="000000"/>
          <w:sz w:val="24"/>
          <w:szCs w:val="24"/>
        </w:rPr>
        <w:t xml:space="preserve">Приняли участие в сдаче экзамена </w:t>
      </w:r>
      <w:r>
        <w:rPr>
          <w:rFonts w:ascii="Times New Roman" w:hAnsi="Times New Roman"/>
          <w:color w:val="000000"/>
          <w:sz w:val="24"/>
          <w:szCs w:val="24"/>
        </w:rPr>
        <w:t>32 выпускника</w:t>
      </w:r>
      <w:r w:rsidRPr="0042397B">
        <w:rPr>
          <w:rFonts w:ascii="Times New Roman" w:hAnsi="Times New Roman"/>
          <w:color w:val="000000"/>
          <w:sz w:val="24"/>
          <w:szCs w:val="24"/>
        </w:rPr>
        <w:t xml:space="preserve">, что составило </w:t>
      </w:r>
      <w:r>
        <w:rPr>
          <w:rFonts w:ascii="Times New Roman" w:hAnsi="Times New Roman"/>
          <w:color w:val="000000"/>
          <w:sz w:val="24"/>
          <w:szCs w:val="24"/>
        </w:rPr>
        <w:t>96,97%</w:t>
      </w:r>
      <w:r w:rsidRPr="0042397B">
        <w:rPr>
          <w:rFonts w:ascii="Times New Roman" w:hAnsi="Times New Roman"/>
          <w:color w:val="000000"/>
          <w:sz w:val="24"/>
          <w:szCs w:val="24"/>
        </w:rPr>
        <w:t xml:space="preserve"> (</w:t>
      </w:r>
      <w:r>
        <w:rPr>
          <w:rFonts w:ascii="Times New Roman" w:hAnsi="Times New Roman"/>
          <w:color w:val="000000"/>
          <w:sz w:val="24"/>
          <w:szCs w:val="24"/>
        </w:rPr>
        <w:t xml:space="preserve">2019 г. – 93,02%, </w:t>
      </w:r>
      <w:r w:rsidRPr="0042397B">
        <w:rPr>
          <w:rFonts w:ascii="Times New Roman" w:hAnsi="Times New Roman"/>
          <w:color w:val="000000"/>
          <w:sz w:val="24"/>
          <w:szCs w:val="24"/>
        </w:rPr>
        <w:t>2018 г. -</w:t>
      </w:r>
      <w:r>
        <w:rPr>
          <w:rFonts w:ascii="Times New Roman" w:hAnsi="Times New Roman"/>
          <w:color w:val="000000"/>
          <w:sz w:val="24"/>
          <w:szCs w:val="24"/>
        </w:rPr>
        <w:t xml:space="preserve"> 97,5%</w:t>
      </w:r>
      <w:r w:rsidRPr="0042397B">
        <w:rPr>
          <w:rFonts w:ascii="Times New Roman" w:hAnsi="Times New Roman"/>
          <w:color w:val="000000"/>
          <w:sz w:val="24"/>
          <w:szCs w:val="24"/>
        </w:rPr>
        <w:t>).</w:t>
      </w:r>
      <w:r w:rsidRPr="000420FD">
        <w:rPr>
          <w:rFonts w:ascii="Times New Roman" w:hAnsi="Times New Roman"/>
          <w:color w:val="FF0000"/>
          <w:sz w:val="24"/>
          <w:szCs w:val="24"/>
        </w:rPr>
        <w:t xml:space="preserve"> </w:t>
      </w:r>
      <w:r>
        <w:rPr>
          <w:rFonts w:ascii="Times New Roman" w:hAnsi="Times New Roman"/>
          <w:color w:val="000000"/>
          <w:sz w:val="24"/>
          <w:szCs w:val="24"/>
        </w:rPr>
        <w:t>Все участники</w:t>
      </w:r>
      <w:r w:rsidRPr="00636833">
        <w:rPr>
          <w:rFonts w:ascii="Times New Roman" w:hAnsi="Times New Roman"/>
          <w:color w:val="000000"/>
          <w:sz w:val="24"/>
          <w:szCs w:val="24"/>
        </w:rPr>
        <w:t xml:space="preserve"> экзамена </w:t>
      </w:r>
      <w:r>
        <w:rPr>
          <w:rFonts w:ascii="Times New Roman" w:hAnsi="Times New Roman"/>
          <w:color w:val="000000"/>
          <w:sz w:val="24"/>
          <w:szCs w:val="24"/>
        </w:rPr>
        <w:t xml:space="preserve">- </w:t>
      </w:r>
      <w:r w:rsidRPr="00636833">
        <w:rPr>
          <w:rFonts w:ascii="Times New Roman" w:hAnsi="Times New Roman"/>
          <w:color w:val="000000"/>
          <w:sz w:val="24"/>
          <w:szCs w:val="24"/>
        </w:rPr>
        <w:t>выпускники муниципальных школ</w:t>
      </w:r>
      <w:r>
        <w:rPr>
          <w:rFonts w:ascii="Times New Roman" w:hAnsi="Times New Roman"/>
          <w:color w:val="000000"/>
          <w:sz w:val="24"/>
          <w:szCs w:val="24"/>
        </w:rPr>
        <w:t>.</w:t>
      </w:r>
    </w:p>
    <w:p w14:paraId="1D3EF9B1" w14:textId="77777777" w:rsidR="00DF1882" w:rsidRPr="000420FD" w:rsidRDefault="00DF1882" w:rsidP="00601C0F">
      <w:pPr>
        <w:pStyle w:val="ae"/>
        <w:spacing w:after="0" w:line="240" w:lineRule="auto"/>
        <w:ind w:left="0" w:firstLine="567"/>
        <w:jc w:val="both"/>
        <w:rPr>
          <w:rFonts w:ascii="Times New Roman" w:hAnsi="Times New Roman"/>
          <w:color w:val="FF0000"/>
          <w:sz w:val="24"/>
          <w:szCs w:val="24"/>
        </w:rPr>
      </w:pPr>
      <w:r w:rsidRPr="009C091B">
        <w:rPr>
          <w:rFonts w:ascii="Times New Roman" w:hAnsi="Times New Roman"/>
          <w:color w:val="000000"/>
          <w:sz w:val="24"/>
          <w:szCs w:val="24"/>
        </w:rPr>
        <w:t>Процент подтвердивших</w:t>
      </w:r>
      <w:r>
        <w:rPr>
          <w:rFonts w:ascii="Times New Roman" w:hAnsi="Times New Roman"/>
          <w:color w:val="000000"/>
          <w:sz w:val="24"/>
          <w:szCs w:val="24"/>
        </w:rPr>
        <w:t xml:space="preserve"> </w:t>
      </w:r>
      <w:r w:rsidRPr="009C091B">
        <w:rPr>
          <w:rFonts w:ascii="Times New Roman" w:hAnsi="Times New Roman"/>
          <w:color w:val="000000"/>
          <w:sz w:val="24"/>
          <w:szCs w:val="24"/>
        </w:rPr>
        <w:t>освоение основных общеобразовательных программ среднего общего</w:t>
      </w:r>
      <w:r>
        <w:rPr>
          <w:rFonts w:ascii="Times New Roman" w:hAnsi="Times New Roman"/>
          <w:color w:val="000000"/>
          <w:sz w:val="24"/>
          <w:szCs w:val="24"/>
        </w:rPr>
        <w:t xml:space="preserve"> образования</w:t>
      </w:r>
      <w:r w:rsidRPr="009C091B">
        <w:rPr>
          <w:rFonts w:ascii="Times New Roman" w:hAnsi="Times New Roman"/>
          <w:color w:val="000000"/>
          <w:sz w:val="24"/>
          <w:szCs w:val="24"/>
        </w:rPr>
        <w:t xml:space="preserve"> </w:t>
      </w:r>
      <w:r>
        <w:rPr>
          <w:rFonts w:ascii="Times New Roman" w:hAnsi="Times New Roman"/>
          <w:color w:val="000000"/>
          <w:sz w:val="24"/>
          <w:szCs w:val="24"/>
        </w:rPr>
        <w:t>уменьшился</w:t>
      </w:r>
      <w:r>
        <w:rPr>
          <w:rFonts w:ascii="Times New Roman" w:hAnsi="Times New Roman"/>
          <w:color w:val="FF0000"/>
          <w:sz w:val="24"/>
          <w:szCs w:val="24"/>
        </w:rPr>
        <w:t xml:space="preserve"> </w:t>
      </w:r>
      <w:r w:rsidRPr="009C091B">
        <w:rPr>
          <w:rFonts w:ascii="Times New Roman" w:hAnsi="Times New Roman"/>
          <w:color w:val="000000"/>
          <w:sz w:val="24"/>
          <w:szCs w:val="24"/>
        </w:rPr>
        <w:t xml:space="preserve">- </w:t>
      </w:r>
      <w:r>
        <w:rPr>
          <w:rFonts w:ascii="Times New Roman" w:hAnsi="Times New Roman"/>
          <w:color w:val="000000"/>
          <w:sz w:val="24"/>
          <w:szCs w:val="24"/>
        </w:rPr>
        <w:t>23</w:t>
      </w:r>
      <w:r w:rsidRPr="009C091B">
        <w:rPr>
          <w:rFonts w:ascii="Times New Roman" w:hAnsi="Times New Roman"/>
          <w:color w:val="000000"/>
          <w:sz w:val="24"/>
          <w:szCs w:val="24"/>
        </w:rPr>
        <w:t xml:space="preserve"> человек</w:t>
      </w:r>
      <w:r>
        <w:rPr>
          <w:rFonts w:ascii="Times New Roman" w:hAnsi="Times New Roman"/>
          <w:color w:val="000000"/>
          <w:sz w:val="24"/>
          <w:szCs w:val="24"/>
        </w:rPr>
        <w:t>а</w:t>
      </w:r>
      <w:r w:rsidRPr="009C091B">
        <w:rPr>
          <w:rFonts w:ascii="Times New Roman" w:hAnsi="Times New Roman"/>
          <w:color w:val="000000"/>
          <w:sz w:val="24"/>
          <w:szCs w:val="24"/>
        </w:rPr>
        <w:t>,</w:t>
      </w:r>
      <w:r>
        <w:rPr>
          <w:rFonts w:ascii="Times New Roman" w:hAnsi="Times New Roman"/>
          <w:color w:val="000000"/>
          <w:sz w:val="24"/>
          <w:szCs w:val="24"/>
        </w:rPr>
        <w:t xml:space="preserve"> 71,88%</w:t>
      </w:r>
      <w:r w:rsidRPr="000420FD">
        <w:rPr>
          <w:rFonts w:ascii="Times New Roman" w:hAnsi="Times New Roman"/>
          <w:color w:val="FF0000"/>
          <w:sz w:val="24"/>
          <w:szCs w:val="24"/>
        </w:rPr>
        <w:t xml:space="preserve"> </w:t>
      </w:r>
      <w:r w:rsidRPr="009C091B">
        <w:rPr>
          <w:rFonts w:ascii="Times New Roman" w:hAnsi="Times New Roman"/>
          <w:color w:val="000000"/>
          <w:sz w:val="24"/>
          <w:szCs w:val="24"/>
        </w:rPr>
        <w:t>(</w:t>
      </w:r>
      <w:r>
        <w:rPr>
          <w:rFonts w:ascii="Times New Roman" w:hAnsi="Times New Roman"/>
          <w:color w:val="000000"/>
          <w:sz w:val="24"/>
          <w:szCs w:val="24"/>
        </w:rPr>
        <w:t xml:space="preserve">2019 г. – 87,5%, </w:t>
      </w:r>
      <w:r w:rsidRPr="009C091B">
        <w:rPr>
          <w:rFonts w:ascii="Times New Roman" w:hAnsi="Times New Roman"/>
          <w:color w:val="000000"/>
          <w:sz w:val="24"/>
          <w:szCs w:val="24"/>
        </w:rPr>
        <w:t>2018 г. - 66,67%)</w:t>
      </w:r>
      <w:r>
        <w:rPr>
          <w:rFonts w:ascii="Times New Roman" w:hAnsi="Times New Roman"/>
          <w:color w:val="000000"/>
          <w:sz w:val="24"/>
          <w:szCs w:val="24"/>
        </w:rPr>
        <w:t xml:space="preserve">, и стал значительно ниже </w:t>
      </w:r>
      <w:r w:rsidRPr="006363E8">
        <w:rPr>
          <w:rFonts w:ascii="Times New Roman" w:hAnsi="Times New Roman"/>
          <w:color w:val="000000"/>
          <w:sz w:val="24"/>
          <w:szCs w:val="24"/>
        </w:rPr>
        <w:t xml:space="preserve">результата по области – </w:t>
      </w:r>
      <w:r>
        <w:rPr>
          <w:rFonts w:ascii="Times New Roman" w:hAnsi="Times New Roman"/>
          <w:color w:val="000000"/>
          <w:sz w:val="24"/>
          <w:szCs w:val="24"/>
        </w:rPr>
        <w:t>83,9</w:t>
      </w:r>
      <w:r w:rsidRPr="006363E8">
        <w:rPr>
          <w:rFonts w:ascii="Times New Roman" w:hAnsi="Times New Roman"/>
          <w:color w:val="000000"/>
          <w:sz w:val="24"/>
          <w:szCs w:val="24"/>
        </w:rPr>
        <w:t>%.</w:t>
      </w:r>
    </w:p>
    <w:p w14:paraId="13FDAFD4" w14:textId="77777777" w:rsidR="00DF1882" w:rsidRPr="006363E8" w:rsidRDefault="00DF1882" w:rsidP="00601C0F">
      <w:pPr>
        <w:pStyle w:val="ae"/>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Три</w:t>
      </w:r>
      <w:r w:rsidRPr="006363E8">
        <w:rPr>
          <w:rFonts w:ascii="Times New Roman" w:hAnsi="Times New Roman"/>
          <w:color w:val="000000"/>
          <w:sz w:val="24"/>
          <w:szCs w:val="24"/>
        </w:rPr>
        <w:t xml:space="preserve"> год</w:t>
      </w:r>
      <w:r>
        <w:rPr>
          <w:rFonts w:ascii="Times New Roman" w:hAnsi="Times New Roman"/>
          <w:color w:val="000000"/>
          <w:sz w:val="24"/>
          <w:szCs w:val="24"/>
        </w:rPr>
        <w:t>а</w:t>
      </w:r>
      <w:r w:rsidRPr="006363E8">
        <w:rPr>
          <w:rFonts w:ascii="Times New Roman" w:hAnsi="Times New Roman"/>
          <w:color w:val="000000"/>
          <w:sz w:val="24"/>
          <w:szCs w:val="24"/>
        </w:rPr>
        <w:t xml:space="preserve"> подряд в районе </w:t>
      </w:r>
      <w:r>
        <w:rPr>
          <w:rFonts w:ascii="Times New Roman" w:hAnsi="Times New Roman"/>
          <w:color w:val="000000"/>
          <w:sz w:val="24"/>
          <w:szCs w:val="24"/>
        </w:rPr>
        <w:t>не было</w:t>
      </w:r>
      <w:r w:rsidRPr="006363E8">
        <w:rPr>
          <w:rFonts w:ascii="Times New Roman" w:hAnsi="Times New Roman"/>
          <w:color w:val="000000"/>
          <w:sz w:val="24"/>
          <w:szCs w:val="24"/>
        </w:rPr>
        <w:t xml:space="preserve"> участников, набравших более 80 ба</w:t>
      </w:r>
      <w:r>
        <w:rPr>
          <w:rFonts w:ascii="Times New Roman" w:hAnsi="Times New Roman"/>
          <w:color w:val="000000"/>
          <w:sz w:val="24"/>
          <w:szCs w:val="24"/>
        </w:rPr>
        <w:t>ллов. В 2020 году 4 выпускника набрали более 80 баллов.</w:t>
      </w:r>
      <w:r w:rsidRPr="006363E8">
        <w:rPr>
          <w:rFonts w:ascii="Times New Roman" w:hAnsi="Times New Roman"/>
          <w:color w:val="000000"/>
          <w:sz w:val="24"/>
          <w:szCs w:val="24"/>
        </w:rPr>
        <w:t xml:space="preserve"> </w:t>
      </w:r>
      <w:r>
        <w:rPr>
          <w:rFonts w:ascii="Times New Roman" w:hAnsi="Times New Roman"/>
          <w:color w:val="000000"/>
          <w:sz w:val="24"/>
          <w:szCs w:val="24"/>
        </w:rPr>
        <w:t>М</w:t>
      </w:r>
      <w:r w:rsidRPr="006363E8">
        <w:rPr>
          <w:rFonts w:ascii="Times New Roman" w:hAnsi="Times New Roman"/>
          <w:color w:val="000000"/>
          <w:sz w:val="24"/>
          <w:szCs w:val="24"/>
        </w:rPr>
        <w:t>аксимальный балл по району –</w:t>
      </w:r>
      <w:r>
        <w:rPr>
          <w:rFonts w:ascii="Times New Roman" w:hAnsi="Times New Roman"/>
          <w:color w:val="000000"/>
          <w:sz w:val="24"/>
          <w:szCs w:val="24"/>
        </w:rPr>
        <w:t xml:space="preserve"> 92 балла</w:t>
      </w:r>
      <w:r w:rsidRPr="006363E8">
        <w:rPr>
          <w:rFonts w:ascii="Times New Roman" w:hAnsi="Times New Roman"/>
          <w:color w:val="000000"/>
          <w:sz w:val="24"/>
          <w:szCs w:val="24"/>
        </w:rPr>
        <w:t xml:space="preserve"> (</w:t>
      </w:r>
      <w:r>
        <w:rPr>
          <w:rFonts w:ascii="Times New Roman" w:hAnsi="Times New Roman"/>
          <w:color w:val="000000"/>
          <w:sz w:val="24"/>
          <w:szCs w:val="24"/>
        </w:rPr>
        <w:t xml:space="preserve">2019 – 77 баллов, </w:t>
      </w:r>
      <w:r w:rsidRPr="006363E8">
        <w:rPr>
          <w:rFonts w:ascii="Times New Roman" w:hAnsi="Times New Roman"/>
          <w:color w:val="000000"/>
          <w:sz w:val="24"/>
          <w:szCs w:val="24"/>
        </w:rPr>
        <w:t xml:space="preserve">2018 г. - 72 балла). </w:t>
      </w:r>
      <w:r>
        <w:rPr>
          <w:rFonts w:ascii="Times New Roman" w:hAnsi="Times New Roman"/>
          <w:color w:val="000000"/>
          <w:sz w:val="24"/>
          <w:szCs w:val="24"/>
        </w:rPr>
        <w:t>Максимальный балл по области – 100, набрали 2 человека.</w:t>
      </w:r>
    </w:p>
    <w:p w14:paraId="064F1828" w14:textId="77777777" w:rsidR="00DF1882" w:rsidRPr="000D6C3B" w:rsidRDefault="00DF1882" w:rsidP="00601C0F">
      <w:pPr>
        <w:pStyle w:val="ae"/>
        <w:spacing w:after="0" w:line="240" w:lineRule="auto"/>
        <w:ind w:left="0" w:firstLine="567"/>
        <w:jc w:val="both"/>
        <w:rPr>
          <w:rFonts w:ascii="Times New Roman" w:hAnsi="Times New Roman"/>
          <w:color w:val="000000"/>
          <w:sz w:val="24"/>
          <w:szCs w:val="24"/>
        </w:rPr>
      </w:pPr>
      <w:r w:rsidRPr="000D6C3B">
        <w:rPr>
          <w:rFonts w:ascii="Times New Roman" w:hAnsi="Times New Roman"/>
          <w:color w:val="000000"/>
          <w:sz w:val="24"/>
          <w:szCs w:val="24"/>
        </w:rPr>
        <w:t>В рейтинге по максимальному баллу общеобразовательные организации распределились в следующем порядке:</w:t>
      </w:r>
    </w:p>
    <w:p w14:paraId="235E7C97" w14:textId="77777777" w:rsidR="00DF1882" w:rsidRPr="000D6C3B" w:rsidRDefault="00DF1882" w:rsidP="009B2C32">
      <w:pPr>
        <w:pStyle w:val="ae"/>
        <w:numPr>
          <w:ilvl w:val="0"/>
          <w:numId w:val="11"/>
        </w:numPr>
        <w:spacing w:after="0" w:line="240" w:lineRule="auto"/>
        <w:ind w:left="1276" w:hanging="283"/>
        <w:jc w:val="both"/>
        <w:rPr>
          <w:rFonts w:ascii="Times New Roman" w:hAnsi="Times New Roman"/>
          <w:color w:val="000000"/>
          <w:sz w:val="24"/>
          <w:szCs w:val="24"/>
        </w:rPr>
      </w:pPr>
      <w:r>
        <w:rPr>
          <w:rFonts w:ascii="Times New Roman" w:hAnsi="Times New Roman"/>
          <w:color w:val="000000"/>
          <w:sz w:val="24"/>
          <w:szCs w:val="24"/>
        </w:rPr>
        <w:t>МКОУ СОШ № 10 г. Бирюсинска – 92 балла;</w:t>
      </w:r>
    </w:p>
    <w:p w14:paraId="7ADE8053" w14:textId="77777777" w:rsidR="00DF1882" w:rsidRPr="000D6C3B" w:rsidRDefault="00DF1882" w:rsidP="009B2C32">
      <w:pPr>
        <w:pStyle w:val="ae"/>
        <w:numPr>
          <w:ilvl w:val="0"/>
          <w:numId w:val="11"/>
        </w:numPr>
        <w:spacing w:after="0" w:line="240" w:lineRule="auto"/>
        <w:ind w:left="1276" w:hanging="283"/>
        <w:jc w:val="both"/>
        <w:rPr>
          <w:rFonts w:ascii="Times New Roman" w:hAnsi="Times New Roman"/>
          <w:color w:val="000000"/>
          <w:sz w:val="24"/>
          <w:szCs w:val="24"/>
        </w:rPr>
      </w:pPr>
      <w:r>
        <w:rPr>
          <w:rFonts w:ascii="Times New Roman" w:hAnsi="Times New Roman"/>
          <w:color w:val="000000"/>
          <w:sz w:val="24"/>
          <w:szCs w:val="24"/>
        </w:rPr>
        <w:t>МКОУ «СОШ № 85» - 83 балла;</w:t>
      </w:r>
    </w:p>
    <w:p w14:paraId="44EDD754" w14:textId="77777777" w:rsidR="00DF1882" w:rsidRPr="000D6C3B" w:rsidRDefault="00DF1882" w:rsidP="009B2C32">
      <w:pPr>
        <w:pStyle w:val="ae"/>
        <w:numPr>
          <w:ilvl w:val="0"/>
          <w:numId w:val="11"/>
        </w:numPr>
        <w:spacing w:after="0" w:line="240" w:lineRule="auto"/>
        <w:ind w:left="1276" w:hanging="283"/>
        <w:jc w:val="both"/>
        <w:rPr>
          <w:rFonts w:ascii="Times New Roman" w:hAnsi="Times New Roman"/>
          <w:color w:val="000000"/>
          <w:sz w:val="24"/>
          <w:szCs w:val="24"/>
        </w:rPr>
      </w:pPr>
      <w:r w:rsidRPr="000D6C3B">
        <w:rPr>
          <w:rFonts w:ascii="Times New Roman" w:hAnsi="Times New Roman"/>
          <w:color w:val="000000"/>
          <w:sz w:val="24"/>
          <w:szCs w:val="24"/>
        </w:rPr>
        <w:t>МКОУ</w:t>
      </w:r>
      <w:r>
        <w:rPr>
          <w:rFonts w:ascii="Times New Roman" w:hAnsi="Times New Roman"/>
          <w:color w:val="000000"/>
          <w:sz w:val="24"/>
          <w:szCs w:val="24"/>
        </w:rPr>
        <w:t xml:space="preserve"> СОШ № 17 </w:t>
      </w:r>
      <w:proofErr w:type="spellStart"/>
      <w:r>
        <w:rPr>
          <w:rFonts w:ascii="Times New Roman" w:hAnsi="Times New Roman"/>
          <w:color w:val="000000"/>
          <w:sz w:val="24"/>
          <w:szCs w:val="24"/>
        </w:rPr>
        <w:t>р.п</w:t>
      </w:r>
      <w:proofErr w:type="spellEnd"/>
      <w:r>
        <w:rPr>
          <w:rFonts w:ascii="Times New Roman" w:hAnsi="Times New Roman"/>
          <w:color w:val="000000"/>
          <w:sz w:val="24"/>
          <w:szCs w:val="24"/>
        </w:rPr>
        <w:t xml:space="preserve">. Юрты, МКОУ СОШ № 24 </w:t>
      </w:r>
      <w:proofErr w:type="spellStart"/>
      <w:r>
        <w:rPr>
          <w:rFonts w:ascii="Times New Roman" w:hAnsi="Times New Roman"/>
          <w:color w:val="000000"/>
          <w:sz w:val="24"/>
          <w:szCs w:val="24"/>
        </w:rPr>
        <w:t>р.п</w:t>
      </w:r>
      <w:proofErr w:type="spellEnd"/>
      <w:r>
        <w:rPr>
          <w:rFonts w:ascii="Times New Roman" w:hAnsi="Times New Roman"/>
          <w:color w:val="000000"/>
          <w:sz w:val="24"/>
          <w:szCs w:val="24"/>
        </w:rPr>
        <w:t>. Юрты – 81 балл</w:t>
      </w:r>
      <w:r w:rsidRPr="000D6C3B">
        <w:rPr>
          <w:rFonts w:ascii="Times New Roman" w:hAnsi="Times New Roman"/>
          <w:color w:val="000000"/>
          <w:sz w:val="24"/>
          <w:szCs w:val="24"/>
        </w:rPr>
        <w:t>.</w:t>
      </w:r>
    </w:p>
    <w:p w14:paraId="736A8FFF" w14:textId="77777777" w:rsidR="00DF1882" w:rsidRPr="000D6C3B" w:rsidRDefault="00DF1882" w:rsidP="00601C0F">
      <w:pPr>
        <w:spacing w:after="0" w:line="240" w:lineRule="auto"/>
        <w:ind w:firstLine="567"/>
        <w:jc w:val="both"/>
        <w:rPr>
          <w:rFonts w:ascii="Times New Roman" w:hAnsi="Times New Roman"/>
          <w:color w:val="000000"/>
          <w:sz w:val="24"/>
          <w:szCs w:val="24"/>
        </w:rPr>
      </w:pPr>
      <w:r w:rsidRPr="000D6C3B">
        <w:rPr>
          <w:rFonts w:ascii="Times New Roman" w:hAnsi="Times New Roman"/>
          <w:color w:val="000000"/>
          <w:sz w:val="24"/>
          <w:szCs w:val="24"/>
        </w:rPr>
        <w:t>Не подтвердили освоение основных общеобразовательных программ среднего</w:t>
      </w:r>
      <w:r>
        <w:rPr>
          <w:rFonts w:ascii="Times New Roman" w:hAnsi="Times New Roman"/>
          <w:color w:val="000000"/>
          <w:sz w:val="24"/>
          <w:szCs w:val="24"/>
        </w:rPr>
        <w:t xml:space="preserve"> общего образования 9</w:t>
      </w:r>
      <w:r w:rsidRPr="000D6C3B">
        <w:rPr>
          <w:rFonts w:ascii="Times New Roman" w:hAnsi="Times New Roman"/>
          <w:color w:val="000000"/>
          <w:sz w:val="24"/>
          <w:szCs w:val="24"/>
        </w:rPr>
        <w:t xml:space="preserve"> человек, </w:t>
      </w:r>
      <w:r>
        <w:rPr>
          <w:rFonts w:ascii="Times New Roman" w:hAnsi="Times New Roman"/>
          <w:color w:val="000000"/>
          <w:sz w:val="24"/>
          <w:szCs w:val="24"/>
        </w:rPr>
        <w:t>28,13</w:t>
      </w:r>
      <w:r w:rsidRPr="000D6C3B">
        <w:rPr>
          <w:rFonts w:ascii="Times New Roman" w:hAnsi="Times New Roman"/>
          <w:color w:val="000000"/>
          <w:sz w:val="24"/>
          <w:szCs w:val="24"/>
        </w:rPr>
        <w:t xml:space="preserve">%: </w:t>
      </w:r>
    </w:p>
    <w:p w14:paraId="5A232BB6" w14:textId="77777777" w:rsidR="00DF1882" w:rsidRDefault="00DF1882" w:rsidP="009B2C32">
      <w:pPr>
        <w:pStyle w:val="ae"/>
        <w:numPr>
          <w:ilvl w:val="0"/>
          <w:numId w:val="20"/>
        </w:numPr>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городские ОО – 9</w:t>
      </w:r>
      <w:r w:rsidRPr="000D6C3B">
        <w:rPr>
          <w:rFonts w:ascii="Times New Roman" w:hAnsi="Times New Roman"/>
          <w:color w:val="000000"/>
          <w:sz w:val="24"/>
          <w:szCs w:val="24"/>
        </w:rPr>
        <w:t xml:space="preserve"> человек (</w:t>
      </w:r>
      <w:r>
        <w:rPr>
          <w:rFonts w:ascii="Times New Roman" w:hAnsi="Times New Roman"/>
          <w:color w:val="000000"/>
          <w:sz w:val="24"/>
          <w:szCs w:val="24"/>
        </w:rPr>
        <w:t>28,13</w:t>
      </w:r>
      <w:r w:rsidRPr="000D6C3B">
        <w:rPr>
          <w:rFonts w:ascii="Times New Roman" w:hAnsi="Times New Roman"/>
          <w:color w:val="000000"/>
          <w:sz w:val="24"/>
          <w:szCs w:val="24"/>
        </w:rPr>
        <w:t xml:space="preserve">%): МКОУ «СОШ № 85» </w:t>
      </w:r>
      <w:r>
        <w:rPr>
          <w:rFonts w:ascii="Times New Roman" w:hAnsi="Times New Roman"/>
          <w:color w:val="000000"/>
          <w:sz w:val="24"/>
          <w:szCs w:val="24"/>
        </w:rPr>
        <w:t>(2</w:t>
      </w:r>
      <w:r w:rsidRPr="000D6C3B">
        <w:rPr>
          <w:rFonts w:ascii="Times New Roman" w:hAnsi="Times New Roman"/>
          <w:color w:val="000000"/>
          <w:sz w:val="24"/>
          <w:szCs w:val="24"/>
        </w:rPr>
        <w:t xml:space="preserve"> чел., </w:t>
      </w:r>
      <w:r>
        <w:rPr>
          <w:rFonts w:ascii="Times New Roman" w:hAnsi="Times New Roman"/>
          <w:color w:val="000000"/>
          <w:sz w:val="24"/>
          <w:szCs w:val="24"/>
        </w:rPr>
        <w:t>20</w:t>
      </w:r>
      <w:r w:rsidRPr="000D6C3B">
        <w:rPr>
          <w:rFonts w:ascii="Times New Roman" w:hAnsi="Times New Roman"/>
          <w:color w:val="000000"/>
          <w:sz w:val="24"/>
          <w:szCs w:val="24"/>
        </w:rPr>
        <w:t xml:space="preserve">%), МКОУ СОШ № 5 г. Тайшета (1 чел., 33,33%), МКОУ СОШ № </w:t>
      </w:r>
      <w:r>
        <w:rPr>
          <w:rFonts w:ascii="Times New Roman" w:hAnsi="Times New Roman"/>
          <w:color w:val="000000"/>
          <w:sz w:val="24"/>
          <w:szCs w:val="24"/>
        </w:rPr>
        <w:t xml:space="preserve">1 г. Тайшета (1 чел., 50%), МКОУ СОШ № 2 г. Тайшета (3 чел., 42,86%), МКОУ СОШ № 10 г. Бирюсинска (1 чел., 50%), МКОУ </w:t>
      </w:r>
      <w:proofErr w:type="spellStart"/>
      <w:r>
        <w:rPr>
          <w:rFonts w:ascii="Times New Roman" w:hAnsi="Times New Roman"/>
          <w:color w:val="000000"/>
          <w:sz w:val="24"/>
          <w:szCs w:val="24"/>
        </w:rPr>
        <w:t>Квитокская</w:t>
      </w:r>
      <w:proofErr w:type="spellEnd"/>
      <w:r>
        <w:rPr>
          <w:rFonts w:ascii="Times New Roman" w:hAnsi="Times New Roman"/>
          <w:color w:val="000000"/>
          <w:sz w:val="24"/>
          <w:szCs w:val="24"/>
        </w:rPr>
        <w:t xml:space="preserve"> СОШ № 1 (1 чел., 100%).</w:t>
      </w:r>
    </w:p>
    <w:p w14:paraId="1250CB8C" w14:textId="77777777" w:rsidR="00DF1882" w:rsidRPr="000D6C3B" w:rsidRDefault="00DF1882" w:rsidP="00601C0F">
      <w:pPr>
        <w:pStyle w:val="ae"/>
        <w:spacing w:after="0" w:line="240" w:lineRule="auto"/>
        <w:ind w:left="567"/>
        <w:jc w:val="both"/>
        <w:rPr>
          <w:rFonts w:ascii="Times New Roman" w:hAnsi="Times New Roman"/>
          <w:color w:val="000000"/>
          <w:sz w:val="24"/>
          <w:szCs w:val="24"/>
        </w:rPr>
      </w:pPr>
    </w:p>
    <w:p w14:paraId="409D78F3" w14:textId="7AF3D6AD" w:rsidR="00DF1882" w:rsidRPr="000420FD" w:rsidRDefault="00DF1882" w:rsidP="00DF1882">
      <w:pPr>
        <w:pStyle w:val="ae"/>
        <w:spacing w:after="0"/>
        <w:ind w:left="0" w:firstLine="567"/>
        <w:jc w:val="center"/>
        <w:rPr>
          <w:rFonts w:ascii="Times New Roman" w:hAnsi="Times New Roman"/>
          <w:noProof/>
          <w:color w:val="FF0000"/>
          <w:sz w:val="24"/>
          <w:szCs w:val="24"/>
          <w:lang w:eastAsia="ru-RU"/>
        </w:rPr>
      </w:pPr>
      <w:r w:rsidRPr="002C7394">
        <w:rPr>
          <w:rFonts w:ascii="Times New Roman" w:hAnsi="Times New Roman"/>
          <w:noProof/>
          <w:color w:val="FF0000"/>
          <w:sz w:val="24"/>
          <w:szCs w:val="24"/>
          <w:lang w:eastAsia="ru-RU"/>
        </w:rPr>
        <w:lastRenderedPageBreak/>
        <w:drawing>
          <wp:inline distT="0" distB="0" distL="0" distR="0" wp14:anchorId="503A3860" wp14:editId="6E63850B">
            <wp:extent cx="5689600" cy="2863850"/>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3F51751" w14:textId="6DAD5114" w:rsidR="00601C0F" w:rsidRPr="00110B86" w:rsidRDefault="00601C0F" w:rsidP="00601C0F">
      <w:pPr>
        <w:pStyle w:val="ae"/>
        <w:spacing w:after="0"/>
        <w:ind w:left="0" w:firstLine="567"/>
        <w:rPr>
          <w:rFonts w:ascii="Times New Roman" w:hAnsi="Times New Roman"/>
          <w:sz w:val="24"/>
          <w:szCs w:val="24"/>
        </w:rPr>
      </w:pPr>
      <w:r w:rsidRPr="00110B86">
        <w:rPr>
          <w:rFonts w:ascii="Times New Roman" w:hAnsi="Times New Roman"/>
          <w:sz w:val="24"/>
          <w:szCs w:val="24"/>
        </w:rPr>
        <w:t xml:space="preserve">Рисунок </w:t>
      </w:r>
      <w:r>
        <w:rPr>
          <w:rFonts w:ascii="Times New Roman" w:hAnsi="Times New Roman"/>
          <w:sz w:val="24"/>
          <w:szCs w:val="24"/>
        </w:rPr>
        <w:t>32</w:t>
      </w:r>
      <w:r w:rsidRPr="00110B86">
        <w:rPr>
          <w:rFonts w:ascii="Times New Roman" w:hAnsi="Times New Roman"/>
          <w:sz w:val="24"/>
          <w:szCs w:val="24"/>
        </w:rPr>
        <w:t xml:space="preserve">. Результаты </w:t>
      </w:r>
      <w:r>
        <w:rPr>
          <w:rFonts w:ascii="Times New Roman" w:hAnsi="Times New Roman"/>
          <w:sz w:val="24"/>
          <w:szCs w:val="24"/>
        </w:rPr>
        <w:t>ЕГЭ по информатике и ИКТ</w:t>
      </w:r>
    </w:p>
    <w:p w14:paraId="7435D9DE" w14:textId="77777777" w:rsidR="00DF1882" w:rsidRPr="00E0400F" w:rsidRDefault="00DF1882" w:rsidP="00DF1882">
      <w:pPr>
        <w:pStyle w:val="ae"/>
        <w:spacing w:after="0"/>
        <w:ind w:left="0" w:firstLine="567"/>
        <w:jc w:val="both"/>
        <w:rPr>
          <w:noProof/>
          <w:color w:val="000000"/>
          <w:lang w:eastAsia="ru-RU"/>
        </w:rPr>
      </w:pPr>
    </w:p>
    <w:p w14:paraId="50F40073" w14:textId="7F3C1587" w:rsidR="00DF1882" w:rsidRPr="00601C0F" w:rsidRDefault="00601C0F" w:rsidP="00DF1882">
      <w:pPr>
        <w:spacing w:after="0"/>
        <w:ind w:firstLine="567"/>
        <w:jc w:val="center"/>
        <w:rPr>
          <w:rFonts w:ascii="Times New Roman" w:hAnsi="Times New Roman"/>
          <w:color w:val="000000"/>
          <w:sz w:val="24"/>
          <w:szCs w:val="24"/>
        </w:rPr>
      </w:pPr>
      <w:r w:rsidRPr="00601C0F">
        <w:rPr>
          <w:rFonts w:ascii="Times New Roman" w:hAnsi="Times New Roman"/>
          <w:color w:val="000000"/>
          <w:sz w:val="24"/>
          <w:szCs w:val="24"/>
        </w:rPr>
        <w:t xml:space="preserve">Таблица 12. </w:t>
      </w:r>
      <w:r w:rsidR="00DF1882" w:rsidRPr="00601C0F">
        <w:rPr>
          <w:rFonts w:ascii="Times New Roman" w:hAnsi="Times New Roman"/>
          <w:color w:val="000000"/>
          <w:sz w:val="24"/>
          <w:szCs w:val="24"/>
        </w:rPr>
        <w:t>Динамика освоения основных общеобразовательных программ среднего общего образования по информатике и ИКТ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66"/>
        <w:gridCol w:w="1566"/>
        <w:gridCol w:w="1552"/>
        <w:gridCol w:w="1566"/>
        <w:gridCol w:w="1552"/>
      </w:tblGrid>
      <w:tr w:rsidR="00DF1882" w:rsidRPr="002C7394" w14:paraId="1F15628B" w14:textId="77777777" w:rsidTr="009762D8">
        <w:trPr>
          <w:jc w:val="center"/>
        </w:trPr>
        <w:tc>
          <w:tcPr>
            <w:tcW w:w="1595" w:type="dxa"/>
            <w:vMerge w:val="restart"/>
            <w:vAlign w:val="center"/>
          </w:tcPr>
          <w:p w14:paraId="3BC21DB6"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Год</w:t>
            </w:r>
          </w:p>
        </w:tc>
        <w:tc>
          <w:tcPr>
            <w:tcW w:w="1595" w:type="dxa"/>
            <w:vMerge w:val="restart"/>
            <w:vAlign w:val="center"/>
          </w:tcPr>
          <w:p w14:paraId="20FA921B"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 участников ЕГЭ</w:t>
            </w:r>
          </w:p>
        </w:tc>
        <w:tc>
          <w:tcPr>
            <w:tcW w:w="3190" w:type="dxa"/>
            <w:gridSpan w:val="2"/>
            <w:vAlign w:val="center"/>
          </w:tcPr>
          <w:p w14:paraId="47C3D81F"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Подтвердили освоение основных общеобразовательных программ среднего общего образования</w:t>
            </w:r>
          </w:p>
        </w:tc>
        <w:tc>
          <w:tcPr>
            <w:tcW w:w="3191" w:type="dxa"/>
            <w:gridSpan w:val="2"/>
            <w:vAlign w:val="center"/>
          </w:tcPr>
          <w:p w14:paraId="3F46ED96"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Не подтвердили освоение основных общеобразовательных программ среднего общего образования</w:t>
            </w:r>
          </w:p>
        </w:tc>
      </w:tr>
      <w:tr w:rsidR="00DF1882" w:rsidRPr="002C7394" w14:paraId="00648559" w14:textId="77777777" w:rsidTr="009762D8">
        <w:trPr>
          <w:jc w:val="center"/>
        </w:trPr>
        <w:tc>
          <w:tcPr>
            <w:tcW w:w="1595" w:type="dxa"/>
            <w:vMerge/>
            <w:vAlign w:val="center"/>
          </w:tcPr>
          <w:p w14:paraId="12723A2D" w14:textId="77777777" w:rsidR="00DF1882" w:rsidRPr="002C7394" w:rsidRDefault="00DF1882" w:rsidP="009762D8">
            <w:pPr>
              <w:spacing w:after="0"/>
              <w:jc w:val="center"/>
              <w:rPr>
                <w:rFonts w:ascii="Times New Roman" w:eastAsia="Calibri" w:hAnsi="Times New Roman"/>
                <w:i/>
                <w:color w:val="000000"/>
                <w:sz w:val="24"/>
                <w:szCs w:val="24"/>
              </w:rPr>
            </w:pPr>
          </w:p>
        </w:tc>
        <w:tc>
          <w:tcPr>
            <w:tcW w:w="1595" w:type="dxa"/>
            <w:vMerge/>
            <w:vAlign w:val="center"/>
          </w:tcPr>
          <w:p w14:paraId="432E955B" w14:textId="77777777" w:rsidR="00DF1882" w:rsidRPr="002C7394" w:rsidRDefault="00DF1882" w:rsidP="009762D8">
            <w:pPr>
              <w:spacing w:after="0"/>
              <w:jc w:val="center"/>
              <w:rPr>
                <w:rFonts w:ascii="Times New Roman" w:eastAsia="Calibri" w:hAnsi="Times New Roman"/>
                <w:i/>
                <w:color w:val="000000"/>
                <w:sz w:val="24"/>
                <w:szCs w:val="24"/>
              </w:rPr>
            </w:pPr>
          </w:p>
        </w:tc>
        <w:tc>
          <w:tcPr>
            <w:tcW w:w="1595" w:type="dxa"/>
            <w:vAlign w:val="center"/>
          </w:tcPr>
          <w:p w14:paraId="6D24A90F"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w:t>
            </w:r>
          </w:p>
        </w:tc>
        <w:tc>
          <w:tcPr>
            <w:tcW w:w="1595" w:type="dxa"/>
            <w:vAlign w:val="center"/>
          </w:tcPr>
          <w:p w14:paraId="32769EF5"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w:t>
            </w:r>
          </w:p>
        </w:tc>
        <w:tc>
          <w:tcPr>
            <w:tcW w:w="1595" w:type="dxa"/>
            <w:vAlign w:val="center"/>
          </w:tcPr>
          <w:p w14:paraId="0BBCF63F"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w:t>
            </w:r>
          </w:p>
        </w:tc>
        <w:tc>
          <w:tcPr>
            <w:tcW w:w="1596" w:type="dxa"/>
            <w:vAlign w:val="center"/>
          </w:tcPr>
          <w:p w14:paraId="6B3F8F2C"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w:t>
            </w:r>
          </w:p>
        </w:tc>
      </w:tr>
      <w:tr w:rsidR="00DF1882" w:rsidRPr="002C7394" w14:paraId="4612FF58" w14:textId="77777777" w:rsidTr="009762D8">
        <w:trPr>
          <w:jc w:val="center"/>
        </w:trPr>
        <w:tc>
          <w:tcPr>
            <w:tcW w:w="1595" w:type="dxa"/>
          </w:tcPr>
          <w:p w14:paraId="2B5C4C46"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2018</w:t>
            </w:r>
          </w:p>
        </w:tc>
        <w:tc>
          <w:tcPr>
            <w:tcW w:w="1595" w:type="dxa"/>
          </w:tcPr>
          <w:p w14:paraId="0EE6E1F7"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39</w:t>
            </w:r>
          </w:p>
        </w:tc>
        <w:tc>
          <w:tcPr>
            <w:tcW w:w="1595" w:type="dxa"/>
          </w:tcPr>
          <w:p w14:paraId="4A777C00"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26</w:t>
            </w:r>
          </w:p>
        </w:tc>
        <w:tc>
          <w:tcPr>
            <w:tcW w:w="1595" w:type="dxa"/>
          </w:tcPr>
          <w:p w14:paraId="64DCD979"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66,67</w:t>
            </w:r>
          </w:p>
        </w:tc>
        <w:tc>
          <w:tcPr>
            <w:tcW w:w="1595" w:type="dxa"/>
          </w:tcPr>
          <w:p w14:paraId="078FF01F"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13</w:t>
            </w:r>
          </w:p>
        </w:tc>
        <w:tc>
          <w:tcPr>
            <w:tcW w:w="1596" w:type="dxa"/>
          </w:tcPr>
          <w:p w14:paraId="37FB7DB9"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33,33</w:t>
            </w:r>
          </w:p>
        </w:tc>
      </w:tr>
      <w:tr w:rsidR="00DF1882" w:rsidRPr="002C7394" w14:paraId="4DF84715" w14:textId="77777777" w:rsidTr="009762D8">
        <w:trPr>
          <w:jc w:val="center"/>
        </w:trPr>
        <w:tc>
          <w:tcPr>
            <w:tcW w:w="1595" w:type="dxa"/>
          </w:tcPr>
          <w:p w14:paraId="61DAA457"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2019</w:t>
            </w:r>
          </w:p>
        </w:tc>
        <w:tc>
          <w:tcPr>
            <w:tcW w:w="1595" w:type="dxa"/>
          </w:tcPr>
          <w:p w14:paraId="1BDF817D"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40</w:t>
            </w:r>
          </w:p>
        </w:tc>
        <w:tc>
          <w:tcPr>
            <w:tcW w:w="1595" w:type="dxa"/>
          </w:tcPr>
          <w:p w14:paraId="687750C1"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35</w:t>
            </w:r>
          </w:p>
        </w:tc>
        <w:tc>
          <w:tcPr>
            <w:tcW w:w="1595" w:type="dxa"/>
          </w:tcPr>
          <w:p w14:paraId="4461ECBB"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87,5</w:t>
            </w:r>
          </w:p>
        </w:tc>
        <w:tc>
          <w:tcPr>
            <w:tcW w:w="1595" w:type="dxa"/>
          </w:tcPr>
          <w:p w14:paraId="7BC39BFE"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5</w:t>
            </w:r>
          </w:p>
        </w:tc>
        <w:tc>
          <w:tcPr>
            <w:tcW w:w="1596" w:type="dxa"/>
          </w:tcPr>
          <w:p w14:paraId="1A446C37"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12,5</w:t>
            </w:r>
          </w:p>
        </w:tc>
      </w:tr>
      <w:tr w:rsidR="00DF1882" w:rsidRPr="002C7394" w14:paraId="13C406B5" w14:textId="77777777" w:rsidTr="009762D8">
        <w:trPr>
          <w:jc w:val="center"/>
        </w:trPr>
        <w:tc>
          <w:tcPr>
            <w:tcW w:w="1595" w:type="dxa"/>
          </w:tcPr>
          <w:p w14:paraId="48CBC6F2"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2020</w:t>
            </w:r>
          </w:p>
        </w:tc>
        <w:tc>
          <w:tcPr>
            <w:tcW w:w="1595" w:type="dxa"/>
          </w:tcPr>
          <w:p w14:paraId="4C9C1558"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32</w:t>
            </w:r>
          </w:p>
        </w:tc>
        <w:tc>
          <w:tcPr>
            <w:tcW w:w="1595" w:type="dxa"/>
          </w:tcPr>
          <w:p w14:paraId="1AEBAC3C"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23</w:t>
            </w:r>
          </w:p>
        </w:tc>
        <w:tc>
          <w:tcPr>
            <w:tcW w:w="1595" w:type="dxa"/>
          </w:tcPr>
          <w:p w14:paraId="5E3B366A"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71,88</w:t>
            </w:r>
          </w:p>
        </w:tc>
        <w:tc>
          <w:tcPr>
            <w:tcW w:w="1595" w:type="dxa"/>
          </w:tcPr>
          <w:p w14:paraId="20A35853"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9</w:t>
            </w:r>
          </w:p>
        </w:tc>
        <w:tc>
          <w:tcPr>
            <w:tcW w:w="1596" w:type="dxa"/>
          </w:tcPr>
          <w:p w14:paraId="35803D7F"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28,13</w:t>
            </w:r>
          </w:p>
        </w:tc>
      </w:tr>
    </w:tbl>
    <w:p w14:paraId="624211DD" w14:textId="77777777" w:rsidR="00DF1882" w:rsidRPr="000420FD" w:rsidRDefault="00DF1882" w:rsidP="00DF1882">
      <w:pPr>
        <w:spacing w:after="0"/>
        <w:ind w:firstLine="567"/>
        <w:jc w:val="both"/>
        <w:rPr>
          <w:rFonts w:ascii="Times New Roman" w:hAnsi="Times New Roman"/>
          <w:color w:val="FF0000"/>
          <w:sz w:val="24"/>
          <w:szCs w:val="24"/>
        </w:rPr>
      </w:pPr>
    </w:p>
    <w:p w14:paraId="1BB42966" w14:textId="77777777" w:rsidR="00DF1882" w:rsidRPr="00E0400F" w:rsidRDefault="00DF1882" w:rsidP="00601C0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w:t>
      </w:r>
      <w:r w:rsidRPr="00E0400F">
        <w:rPr>
          <w:rFonts w:ascii="Times New Roman" w:hAnsi="Times New Roman"/>
          <w:color w:val="000000"/>
          <w:sz w:val="24"/>
          <w:szCs w:val="24"/>
        </w:rPr>
        <w:t xml:space="preserve">редний тестовый балл по району стал выше – </w:t>
      </w:r>
      <w:r>
        <w:rPr>
          <w:rFonts w:ascii="Times New Roman" w:hAnsi="Times New Roman"/>
          <w:color w:val="000000"/>
          <w:sz w:val="24"/>
          <w:szCs w:val="24"/>
        </w:rPr>
        <w:t xml:space="preserve">53,18 </w:t>
      </w:r>
      <w:r w:rsidRPr="00E0400F">
        <w:rPr>
          <w:rFonts w:ascii="Times New Roman" w:hAnsi="Times New Roman"/>
          <w:color w:val="000000"/>
          <w:sz w:val="24"/>
          <w:szCs w:val="24"/>
        </w:rPr>
        <w:t>(</w:t>
      </w:r>
      <w:r>
        <w:rPr>
          <w:rFonts w:ascii="Times New Roman" w:hAnsi="Times New Roman"/>
          <w:color w:val="000000"/>
          <w:sz w:val="24"/>
          <w:szCs w:val="24"/>
        </w:rPr>
        <w:t xml:space="preserve">2019 г. – 52,0, </w:t>
      </w:r>
      <w:r w:rsidRPr="00E0400F">
        <w:rPr>
          <w:rFonts w:ascii="Times New Roman" w:hAnsi="Times New Roman"/>
          <w:color w:val="000000"/>
          <w:sz w:val="24"/>
          <w:szCs w:val="24"/>
        </w:rPr>
        <w:t>2018 г. - 43,02).</w:t>
      </w:r>
    </w:p>
    <w:p w14:paraId="69A4E6EC" w14:textId="77777777" w:rsidR="00DF1882" w:rsidRPr="000420FD" w:rsidRDefault="00DF1882" w:rsidP="00601C0F">
      <w:pPr>
        <w:pStyle w:val="ae"/>
        <w:spacing w:after="0" w:line="240" w:lineRule="auto"/>
        <w:ind w:left="0" w:firstLine="567"/>
        <w:jc w:val="both"/>
        <w:rPr>
          <w:rFonts w:ascii="Times New Roman" w:hAnsi="Times New Roman"/>
          <w:color w:val="FF0000"/>
          <w:sz w:val="24"/>
          <w:szCs w:val="24"/>
        </w:rPr>
      </w:pPr>
      <w:r w:rsidRPr="00DB2A41">
        <w:rPr>
          <w:rFonts w:ascii="Times New Roman" w:hAnsi="Times New Roman"/>
          <w:color w:val="000000"/>
          <w:sz w:val="24"/>
          <w:szCs w:val="24"/>
        </w:rPr>
        <w:t xml:space="preserve">На ЕГЭ по </w:t>
      </w:r>
      <w:r w:rsidRPr="00DB2A41">
        <w:rPr>
          <w:rFonts w:ascii="Times New Roman" w:hAnsi="Times New Roman"/>
          <w:b/>
          <w:color w:val="000000"/>
          <w:sz w:val="24"/>
          <w:szCs w:val="24"/>
          <w:u w:val="single"/>
        </w:rPr>
        <w:t>литературе</w:t>
      </w:r>
      <w:r w:rsidRPr="00DB2A41">
        <w:rPr>
          <w:rFonts w:ascii="Times New Roman" w:hAnsi="Times New Roman"/>
          <w:color w:val="000000"/>
          <w:sz w:val="24"/>
          <w:szCs w:val="24"/>
        </w:rPr>
        <w:t xml:space="preserve"> было зарегистрировано </w:t>
      </w:r>
      <w:r>
        <w:rPr>
          <w:rFonts w:ascii="Times New Roman" w:hAnsi="Times New Roman"/>
          <w:color w:val="000000"/>
          <w:sz w:val="24"/>
          <w:szCs w:val="24"/>
        </w:rPr>
        <w:t>17</w:t>
      </w:r>
      <w:r w:rsidRPr="00DB2A41">
        <w:rPr>
          <w:rFonts w:ascii="Times New Roman" w:hAnsi="Times New Roman"/>
          <w:color w:val="000000"/>
          <w:sz w:val="24"/>
          <w:szCs w:val="24"/>
        </w:rPr>
        <w:t xml:space="preserve"> человек (</w:t>
      </w:r>
      <w:r>
        <w:rPr>
          <w:rFonts w:ascii="Times New Roman" w:hAnsi="Times New Roman"/>
          <w:color w:val="000000"/>
          <w:sz w:val="24"/>
          <w:szCs w:val="24"/>
        </w:rPr>
        <w:t>2019 г. – 18 чел., 2018 г. – 22 чел.).</w:t>
      </w:r>
      <w:r w:rsidRPr="0063534A">
        <w:rPr>
          <w:rFonts w:ascii="Times New Roman" w:hAnsi="Times New Roman"/>
          <w:color w:val="000000"/>
          <w:sz w:val="24"/>
          <w:szCs w:val="24"/>
        </w:rPr>
        <w:t xml:space="preserve"> </w:t>
      </w:r>
      <w:r w:rsidRPr="00091B14">
        <w:rPr>
          <w:rFonts w:ascii="Times New Roman" w:hAnsi="Times New Roman"/>
          <w:color w:val="000000"/>
          <w:sz w:val="24"/>
          <w:szCs w:val="24"/>
        </w:rPr>
        <w:t xml:space="preserve">Приняли участие в сдаче экзамена 17 выпускников, что составило </w:t>
      </w:r>
      <w:r>
        <w:rPr>
          <w:rFonts w:ascii="Times New Roman" w:hAnsi="Times New Roman"/>
          <w:color w:val="000000"/>
          <w:sz w:val="24"/>
          <w:szCs w:val="24"/>
        </w:rPr>
        <w:t>100</w:t>
      </w:r>
      <w:r w:rsidRPr="00091B14">
        <w:rPr>
          <w:rFonts w:ascii="Times New Roman" w:hAnsi="Times New Roman"/>
          <w:color w:val="000000"/>
          <w:sz w:val="24"/>
          <w:szCs w:val="24"/>
        </w:rPr>
        <w:t>% (</w:t>
      </w:r>
      <w:r>
        <w:rPr>
          <w:rFonts w:ascii="Times New Roman" w:hAnsi="Times New Roman"/>
          <w:color w:val="000000"/>
          <w:sz w:val="24"/>
          <w:szCs w:val="24"/>
        </w:rPr>
        <w:t xml:space="preserve">2019 г. – 94,44%, </w:t>
      </w:r>
      <w:r w:rsidRPr="00091B14">
        <w:rPr>
          <w:rFonts w:ascii="Times New Roman" w:hAnsi="Times New Roman"/>
          <w:color w:val="000000"/>
          <w:sz w:val="24"/>
          <w:szCs w:val="24"/>
        </w:rPr>
        <w:t>201</w:t>
      </w:r>
      <w:r>
        <w:rPr>
          <w:rFonts w:ascii="Times New Roman" w:hAnsi="Times New Roman"/>
          <w:color w:val="000000"/>
          <w:sz w:val="24"/>
          <w:szCs w:val="24"/>
        </w:rPr>
        <w:t>8 г. – 81,82 %</w:t>
      </w:r>
      <w:r w:rsidRPr="00091B14">
        <w:rPr>
          <w:rFonts w:ascii="Times New Roman" w:hAnsi="Times New Roman"/>
          <w:color w:val="000000"/>
          <w:sz w:val="24"/>
          <w:szCs w:val="24"/>
        </w:rPr>
        <w:t>).</w:t>
      </w:r>
      <w:r w:rsidRPr="000420FD">
        <w:rPr>
          <w:rFonts w:ascii="Times New Roman" w:hAnsi="Times New Roman"/>
          <w:color w:val="FF0000"/>
          <w:sz w:val="24"/>
          <w:szCs w:val="24"/>
        </w:rPr>
        <w:t xml:space="preserve"> </w:t>
      </w:r>
    </w:p>
    <w:p w14:paraId="763BE6C3" w14:textId="77777777" w:rsidR="00DF1882" w:rsidRPr="00091B14" w:rsidRDefault="00DF1882" w:rsidP="00601C0F">
      <w:pPr>
        <w:pStyle w:val="ae"/>
        <w:spacing w:after="0" w:line="240" w:lineRule="auto"/>
        <w:ind w:left="0" w:firstLine="567"/>
        <w:jc w:val="both"/>
        <w:rPr>
          <w:rFonts w:ascii="Times New Roman" w:hAnsi="Times New Roman"/>
          <w:color w:val="000000"/>
          <w:sz w:val="24"/>
          <w:szCs w:val="24"/>
        </w:rPr>
      </w:pPr>
      <w:r w:rsidRPr="00091B14">
        <w:rPr>
          <w:rFonts w:ascii="Times New Roman" w:hAnsi="Times New Roman"/>
          <w:color w:val="000000"/>
          <w:sz w:val="24"/>
          <w:szCs w:val="24"/>
        </w:rPr>
        <w:t>Подтвердили освоение основных общеобразовательных программ среднего общего образования 1</w:t>
      </w:r>
      <w:r>
        <w:rPr>
          <w:rFonts w:ascii="Times New Roman" w:hAnsi="Times New Roman"/>
          <w:color w:val="000000"/>
          <w:sz w:val="24"/>
          <w:szCs w:val="24"/>
        </w:rPr>
        <w:t>4</w:t>
      </w:r>
      <w:r w:rsidRPr="00091B14">
        <w:rPr>
          <w:rFonts w:ascii="Times New Roman" w:hAnsi="Times New Roman"/>
          <w:color w:val="000000"/>
          <w:sz w:val="24"/>
          <w:szCs w:val="24"/>
        </w:rPr>
        <w:t xml:space="preserve"> участников, что составило </w:t>
      </w:r>
      <w:r>
        <w:rPr>
          <w:rFonts w:ascii="Times New Roman" w:hAnsi="Times New Roman"/>
          <w:color w:val="000000"/>
          <w:sz w:val="24"/>
          <w:szCs w:val="24"/>
        </w:rPr>
        <w:t>82,35</w:t>
      </w:r>
      <w:r w:rsidRPr="00091B14">
        <w:rPr>
          <w:rFonts w:ascii="Times New Roman" w:hAnsi="Times New Roman"/>
          <w:color w:val="000000"/>
          <w:sz w:val="24"/>
          <w:szCs w:val="24"/>
        </w:rPr>
        <w:t>% (</w:t>
      </w:r>
      <w:r>
        <w:rPr>
          <w:rFonts w:ascii="Times New Roman" w:hAnsi="Times New Roman"/>
          <w:color w:val="000000"/>
          <w:sz w:val="24"/>
          <w:szCs w:val="24"/>
        </w:rPr>
        <w:t>2019 г. – 100%, 2018 г. – 94,44%)</w:t>
      </w:r>
      <w:r w:rsidRPr="00091B14">
        <w:rPr>
          <w:rFonts w:ascii="Times New Roman" w:hAnsi="Times New Roman"/>
          <w:color w:val="000000"/>
          <w:sz w:val="24"/>
          <w:szCs w:val="24"/>
        </w:rPr>
        <w:t xml:space="preserve">, что </w:t>
      </w:r>
      <w:r>
        <w:rPr>
          <w:rFonts w:ascii="Times New Roman" w:hAnsi="Times New Roman"/>
          <w:color w:val="000000"/>
          <w:sz w:val="24"/>
          <w:szCs w:val="24"/>
        </w:rPr>
        <w:t xml:space="preserve">ниже результата прошлого года и ниже </w:t>
      </w:r>
      <w:r w:rsidRPr="00091B14">
        <w:rPr>
          <w:rFonts w:ascii="Times New Roman" w:hAnsi="Times New Roman"/>
          <w:color w:val="000000"/>
          <w:sz w:val="24"/>
          <w:szCs w:val="24"/>
        </w:rPr>
        <w:t>результата по области</w:t>
      </w:r>
      <w:r>
        <w:rPr>
          <w:rFonts w:ascii="Times New Roman" w:hAnsi="Times New Roman"/>
          <w:color w:val="000000"/>
          <w:sz w:val="24"/>
          <w:szCs w:val="24"/>
        </w:rPr>
        <w:t xml:space="preserve"> в 2020</w:t>
      </w:r>
      <w:r w:rsidRPr="00091B14">
        <w:rPr>
          <w:rFonts w:ascii="Times New Roman" w:hAnsi="Times New Roman"/>
          <w:color w:val="000000"/>
          <w:sz w:val="24"/>
          <w:szCs w:val="24"/>
        </w:rPr>
        <w:t xml:space="preserve"> году – </w:t>
      </w:r>
      <w:r>
        <w:rPr>
          <w:rFonts w:ascii="Times New Roman" w:hAnsi="Times New Roman"/>
          <w:color w:val="000000"/>
          <w:sz w:val="24"/>
          <w:szCs w:val="24"/>
        </w:rPr>
        <w:t>95,3</w:t>
      </w:r>
      <w:r w:rsidRPr="00091B14">
        <w:rPr>
          <w:rFonts w:ascii="Times New Roman" w:hAnsi="Times New Roman"/>
          <w:color w:val="000000"/>
          <w:sz w:val="24"/>
          <w:szCs w:val="24"/>
        </w:rPr>
        <w:t>%.</w:t>
      </w:r>
    </w:p>
    <w:p w14:paraId="5E1CBAEF" w14:textId="13F73054" w:rsidR="00DF1882" w:rsidRPr="00601C0F" w:rsidRDefault="00DF1882" w:rsidP="00601C0F">
      <w:pPr>
        <w:pStyle w:val="ae"/>
        <w:spacing w:after="0" w:line="240" w:lineRule="auto"/>
        <w:ind w:left="0" w:firstLine="567"/>
        <w:jc w:val="both"/>
        <w:rPr>
          <w:rFonts w:ascii="Times New Roman" w:hAnsi="Times New Roman"/>
          <w:color w:val="000000"/>
          <w:sz w:val="24"/>
          <w:szCs w:val="24"/>
        </w:rPr>
      </w:pPr>
      <w:r w:rsidRPr="00091B14">
        <w:rPr>
          <w:rFonts w:ascii="Times New Roman" w:hAnsi="Times New Roman"/>
          <w:color w:val="000000"/>
          <w:sz w:val="24"/>
          <w:szCs w:val="24"/>
        </w:rPr>
        <w:t>В</w:t>
      </w:r>
      <w:r w:rsidR="00601C0F">
        <w:rPr>
          <w:rFonts w:ascii="Times New Roman" w:hAnsi="Times New Roman"/>
          <w:color w:val="000000"/>
          <w:sz w:val="24"/>
          <w:szCs w:val="24"/>
        </w:rPr>
        <w:t xml:space="preserve"> 2020 </w:t>
      </w:r>
      <w:r w:rsidRPr="00091B14">
        <w:rPr>
          <w:rFonts w:ascii="Times New Roman" w:hAnsi="Times New Roman"/>
          <w:color w:val="000000"/>
          <w:sz w:val="24"/>
          <w:szCs w:val="24"/>
        </w:rPr>
        <w:t xml:space="preserve">году в Тайшетском районе более 80 баллов не набрал ни один из выпускников. Максимальный балл получил обучающийся </w:t>
      </w:r>
      <w:r>
        <w:rPr>
          <w:rFonts w:ascii="Times New Roman" w:hAnsi="Times New Roman"/>
          <w:color w:val="000000"/>
          <w:sz w:val="24"/>
          <w:szCs w:val="24"/>
        </w:rPr>
        <w:t>Школы-интерната №24 ОАО «РЖД»</w:t>
      </w:r>
      <w:r w:rsidRPr="00091B14">
        <w:rPr>
          <w:rFonts w:ascii="Times New Roman" w:hAnsi="Times New Roman"/>
          <w:color w:val="000000"/>
          <w:sz w:val="24"/>
          <w:szCs w:val="24"/>
        </w:rPr>
        <w:t xml:space="preserve"> – </w:t>
      </w:r>
      <w:r>
        <w:rPr>
          <w:rFonts w:ascii="Times New Roman" w:hAnsi="Times New Roman"/>
          <w:color w:val="000000"/>
          <w:sz w:val="24"/>
          <w:szCs w:val="24"/>
        </w:rPr>
        <w:t>73</w:t>
      </w:r>
      <w:r w:rsidRPr="00091B14">
        <w:rPr>
          <w:rFonts w:ascii="Times New Roman" w:hAnsi="Times New Roman"/>
          <w:color w:val="000000"/>
          <w:sz w:val="24"/>
          <w:szCs w:val="24"/>
        </w:rPr>
        <w:t xml:space="preserve"> баллов (</w:t>
      </w:r>
      <w:r>
        <w:rPr>
          <w:rFonts w:ascii="Times New Roman" w:hAnsi="Times New Roman"/>
          <w:color w:val="000000"/>
          <w:sz w:val="24"/>
          <w:szCs w:val="24"/>
        </w:rPr>
        <w:t xml:space="preserve">2019 г. – 70 баллов, </w:t>
      </w:r>
      <w:r w:rsidRPr="00091B14">
        <w:rPr>
          <w:rFonts w:ascii="Times New Roman" w:hAnsi="Times New Roman"/>
          <w:color w:val="000000"/>
          <w:sz w:val="24"/>
          <w:szCs w:val="24"/>
        </w:rPr>
        <w:t>2018 г. – 97 баллов, 2017 г</w:t>
      </w:r>
      <w:r>
        <w:rPr>
          <w:rFonts w:ascii="Times New Roman" w:hAnsi="Times New Roman"/>
          <w:color w:val="000000"/>
          <w:sz w:val="24"/>
          <w:szCs w:val="24"/>
        </w:rPr>
        <w:t>. – 82 балла</w:t>
      </w:r>
      <w:r w:rsidRPr="00091B14">
        <w:rPr>
          <w:rFonts w:ascii="Times New Roman" w:hAnsi="Times New Roman"/>
          <w:color w:val="000000"/>
          <w:sz w:val="24"/>
          <w:szCs w:val="24"/>
        </w:rPr>
        <w:t>).</w:t>
      </w:r>
      <w:r>
        <w:rPr>
          <w:rFonts w:ascii="Times New Roman" w:hAnsi="Times New Roman"/>
          <w:color w:val="000000"/>
          <w:sz w:val="24"/>
          <w:szCs w:val="24"/>
        </w:rPr>
        <w:t xml:space="preserve"> Максимальный балл 100 по области набрали 6 человек.</w:t>
      </w:r>
    </w:p>
    <w:p w14:paraId="0F3C53BF" w14:textId="038DCCE6" w:rsidR="00DF1882" w:rsidRPr="00601C0F" w:rsidRDefault="00601C0F" w:rsidP="00601C0F">
      <w:pPr>
        <w:spacing w:after="0" w:line="240" w:lineRule="auto"/>
        <w:ind w:firstLine="567"/>
        <w:jc w:val="center"/>
        <w:rPr>
          <w:rFonts w:ascii="Times New Roman" w:hAnsi="Times New Roman"/>
          <w:color w:val="000000"/>
          <w:sz w:val="24"/>
          <w:szCs w:val="24"/>
        </w:rPr>
      </w:pPr>
      <w:r w:rsidRPr="00601C0F">
        <w:rPr>
          <w:rFonts w:ascii="Times New Roman" w:hAnsi="Times New Roman"/>
          <w:color w:val="000000"/>
          <w:sz w:val="24"/>
          <w:szCs w:val="24"/>
        </w:rPr>
        <w:t xml:space="preserve">Таблица 13. </w:t>
      </w:r>
      <w:r w:rsidR="00DF1882" w:rsidRPr="00601C0F">
        <w:rPr>
          <w:rFonts w:ascii="Times New Roman" w:hAnsi="Times New Roman"/>
          <w:color w:val="000000"/>
          <w:sz w:val="24"/>
          <w:szCs w:val="24"/>
        </w:rPr>
        <w:t>Динамика освоения основных общеобразовательных программ среднего общего образования по литературе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66"/>
        <w:gridCol w:w="1566"/>
        <w:gridCol w:w="1552"/>
        <w:gridCol w:w="1566"/>
        <w:gridCol w:w="1552"/>
      </w:tblGrid>
      <w:tr w:rsidR="00DF1882" w:rsidRPr="002C7394" w14:paraId="35417592" w14:textId="77777777" w:rsidTr="009762D8">
        <w:trPr>
          <w:jc w:val="center"/>
        </w:trPr>
        <w:tc>
          <w:tcPr>
            <w:tcW w:w="1595" w:type="dxa"/>
            <w:vMerge w:val="restart"/>
            <w:vAlign w:val="center"/>
          </w:tcPr>
          <w:p w14:paraId="18656F9A" w14:textId="77777777" w:rsidR="00DF1882" w:rsidRPr="002C7394" w:rsidRDefault="00DF1882" w:rsidP="00601C0F">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Год</w:t>
            </w:r>
          </w:p>
        </w:tc>
        <w:tc>
          <w:tcPr>
            <w:tcW w:w="1595" w:type="dxa"/>
            <w:vMerge w:val="restart"/>
            <w:vAlign w:val="center"/>
          </w:tcPr>
          <w:p w14:paraId="067716AE" w14:textId="77777777" w:rsidR="00DF1882" w:rsidRPr="002C7394" w:rsidRDefault="00DF1882" w:rsidP="00601C0F">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 участников ЕГЭ</w:t>
            </w:r>
          </w:p>
        </w:tc>
        <w:tc>
          <w:tcPr>
            <w:tcW w:w="3190" w:type="dxa"/>
            <w:gridSpan w:val="2"/>
            <w:vAlign w:val="center"/>
          </w:tcPr>
          <w:p w14:paraId="21ADB960" w14:textId="77777777" w:rsidR="00DF1882" w:rsidRPr="002C7394" w:rsidRDefault="00DF1882" w:rsidP="00601C0F">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Подтвердили освоение основных общеобразовательных программ среднего общего образования</w:t>
            </w:r>
          </w:p>
        </w:tc>
        <w:tc>
          <w:tcPr>
            <w:tcW w:w="3191" w:type="dxa"/>
            <w:gridSpan w:val="2"/>
            <w:vAlign w:val="center"/>
          </w:tcPr>
          <w:p w14:paraId="20AD5924" w14:textId="77777777" w:rsidR="00DF1882" w:rsidRPr="002C7394" w:rsidRDefault="00DF1882" w:rsidP="00601C0F">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Не подтвердили освоение основных общеобразовательных программ среднего общего образования</w:t>
            </w:r>
          </w:p>
        </w:tc>
      </w:tr>
      <w:tr w:rsidR="00DF1882" w:rsidRPr="002C7394" w14:paraId="4DAD22C5" w14:textId="77777777" w:rsidTr="009762D8">
        <w:trPr>
          <w:jc w:val="center"/>
        </w:trPr>
        <w:tc>
          <w:tcPr>
            <w:tcW w:w="1595" w:type="dxa"/>
            <w:vMerge/>
            <w:vAlign w:val="center"/>
          </w:tcPr>
          <w:p w14:paraId="2B48446C" w14:textId="77777777" w:rsidR="00DF1882" w:rsidRPr="002C7394" w:rsidRDefault="00DF1882" w:rsidP="00601C0F">
            <w:pPr>
              <w:spacing w:after="0" w:line="240" w:lineRule="auto"/>
              <w:jc w:val="center"/>
              <w:rPr>
                <w:rFonts w:ascii="Times New Roman" w:eastAsia="Calibri" w:hAnsi="Times New Roman"/>
                <w:i/>
                <w:color w:val="000000"/>
                <w:sz w:val="24"/>
                <w:szCs w:val="24"/>
              </w:rPr>
            </w:pPr>
          </w:p>
        </w:tc>
        <w:tc>
          <w:tcPr>
            <w:tcW w:w="1595" w:type="dxa"/>
            <w:vMerge/>
            <w:vAlign w:val="center"/>
          </w:tcPr>
          <w:p w14:paraId="0E75A9AC" w14:textId="77777777" w:rsidR="00DF1882" w:rsidRPr="002C7394" w:rsidRDefault="00DF1882" w:rsidP="00601C0F">
            <w:pPr>
              <w:spacing w:after="0" w:line="240" w:lineRule="auto"/>
              <w:jc w:val="center"/>
              <w:rPr>
                <w:rFonts w:ascii="Times New Roman" w:eastAsia="Calibri" w:hAnsi="Times New Roman"/>
                <w:i/>
                <w:color w:val="000000"/>
                <w:sz w:val="24"/>
                <w:szCs w:val="24"/>
              </w:rPr>
            </w:pPr>
          </w:p>
        </w:tc>
        <w:tc>
          <w:tcPr>
            <w:tcW w:w="1595" w:type="dxa"/>
            <w:vAlign w:val="center"/>
          </w:tcPr>
          <w:p w14:paraId="52FAD512" w14:textId="77777777" w:rsidR="00DF1882" w:rsidRPr="002C7394" w:rsidRDefault="00DF1882" w:rsidP="00601C0F">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w:t>
            </w:r>
          </w:p>
        </w:tc>
        <w:tc>
          <w:tcPr>
            <w:tcW w:w="1595" w:type="dxa"/>
            <w:vAlign w:val="center"/>
          </w:tcPr>
          <w:p w14:paraId="7BCCE61B" w14:textId="77777777" w:rsidR="00DF1882" w:rsidRPr="002C7394" w:rsidRDefault="00DF1882" w:rsidP="00601C0F">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w:t>
            </w:r>
          </w:p>
        </w:tc>
        <w:tc>
          <w:tcPr>
            <w:tcW w:w="1595" w:type="dxa"/>
            <w:vAlign w:val="center"/>
          </w:tcPr>
          <w:p w14:paraId="7EA4A074" w14:textId="77777777" w:rsidR="00DF1882" w:rsidRPr="002C7394" w:rsidRDefault="00DF1882" w:rsidP="00601C0F">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w:t>
            </w:r>
          </w:p>
        </w:tc>
        <w:tc>
          <w:tcPr>
            <w:tcW w:w="1596" w:type="dxa"/>
            <w:vAlign w:val="center"/>
          </w:tcPr>
          <w:p w14:paraId="0CAC6BB8" w14:textId="77777777" w:rsidR="00DF1882" w:rsidRPr="002C7394" w:rsidRDefault="00DF1882" w:rsidP="00601C0F">
            <w:pPr>
              <w:spacing w:after="0" w:line="240" w:lineRule="auto"/>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w:t>
            </w:r>
          </w:p>
        </w:tc>
      </w:tr>
      <w:tr w:rsidR="00DF1882" w:rsidRPr="002C7394" w14:paraId="012C3428" w14:textId="77777777" w:rsidTr="009762D8">
        <w:trPr>
          <w:jc w:val="center"/>
        </w:trPr>
        <w:tc>
          <w:tcPr>
            <w:tcW w:w="1595" w:type="dxa"/>
          </w:tcPr>
          <w:p w14:paraId="061BD0DD"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2018</w:t>
            </w:r>
          </w:p>
        </w:tc>
        <w:tc>
          <w:tcPr>
            <w:tcW w:w="1595" w:type="dxa"/>
          </w:tcPr>
          <w:p w14:paraId="742853F9"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18</w:t>
            </w:r>
          </w:p>
        </w:tc>
        <w:tc>
          <w:tcPr>
            <w:tcW w:w="1595" w:type="dxa"/>
          </w:tcPr>
          <w:p w14:paraId="4A2A5F4F"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17</w:t>
            </w:r>
          </w:p>
        </w:tc>
        <w:tc>
          <w:tcPr>
            <w:tcW w:w="1595" w:type="dxa"/>
          </w:tcPr>
          <w:p w14:paraId="56972A3F"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94,44</w:t>
            </w:r>
          </w:p>
        </w:tc>
        <w:tc>
          <w:tcPr>
            <w:tcW w:w="1595" w:type="dxa"/>
          </w:tcPr>
          <w:p w14:paraId="003C96D8"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w:t>
            </w:r>
          </w:p>
        </w:tc>
        <w:tc>
          <w:tcPr>
            <w:tcW w:w="1596" w:type="dxa"/>
          </w:tcPr>
          <w:p w14:paraId="2F739BC9"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5,56</w:t>
            </w:r>
          </w:p>
        </w:tc>
      </w:tr>
      <w:tr w:rsidR="00DF1882" w:rsidRPr="002C7394" w14:paraId="3B825B87" w14:textId="77777777" w:rsidTr="009762D8">
        <w:trPr>
          <w:jc w:val="center"/>
        </w:trPr>
        <w:tc>
          <w:tcPr>
            <w:tcW w:w="1595" w:type="dxa"/>
          </w:tcPr>
          <w:p w14:paraId="17D9A4FF"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lastRenderedPageBreak/>
              <w:t>2019</w:t>
            </w:r>
          </w:p>
        </w:tc>
        <w:tc>
          <w:tcPr>
            <w:tcW w:w="1595" w:type="dxa"/>
          </w:tcPr>
          <w:p w14:paraId="139B828A"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17</w:t>
            </w:r>
          </w:p>
        </w:tc>
        <w:tc>
          <w:tcPr>
            <w:tcW w:w="1595" w:type="dxa"/>
          </w:tcPr>
          <w:p w14:paraId="4FEB9414"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17</w:t>
            </w:r>
          </w:p>
        </w:tc>
        <w:tc>
          <w:tcPr>
            <w:tcW w:w="1595" w:type="dxa"/>
          </w:tcPr>
          <w:p w14:paraId="1B9C9E58"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100</w:t>
            </w:r>
          </w:p>
        </w:tc>
        <w:tc>
          <w:tcPr>
            <w:tcW w:w="1595" w:type="dxa"/>
          </w:tcPr>
          <w:p w14:paraId="6273544F"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0</w:t>
            </w:r>
          </w:p>
        </w:tc>
        <w:tc>
          <w:tcPr>
            <w:tcW w:w="1596" w:type="dxa"/>
          </w:tcPr>
          <w:p w14:paraId="7D763955"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0</w:t>
            </w:r>
          </w:p>
        </w:tc>
      </w:tr>
      <w:tr w:rsidR="00DF1882" w:rsidRPr="002C7394" w14:paraId="19133296" w14:textId="77777777" w:rsidTr="009762D8">
        <w:trPr>
          <w:jc w:val="center"/>
        </w:trPr>
        <w:tc>
          <w:tcPr>
            <w:tcW w:w="1595" w:type="dxa"/>
          </w:tcPr>
          <w:p w14:paraId="12FE2861"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2020</w:t>
            </w:r>
          </w:p>
        </w:tc>
        <w:tc>
          <w:tcPr>
            <w:tcW w:w="1595" w:type="dxa"/>
          </w:tcPr>
          <w:p w14:paraId="3B5FDF04"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17</w:t>
            </w:r>
          </w:p>
        </w:tc>
        <w:tc>
          <w:tcPr>
            <w:tcW w:w="1595" w:type="dxa"/>
          </w:tcPr>
          <w:p w14:paraId="67FB64C2"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14</w:t>
            </w:r>
          </w:p>
        </w:tc>
        <w:tc>
          <w:tcPr>
            <w:tcW w:w="1595" w:type="dxa"/>
          </w:tcPr>
          <w:p w14:paraId="32554B2E"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82,35</w:t>
            </w:r>
          </w:p>
        </w:tc>
        <w:tc>
          <w:tcPr>
            <w:tcW w:w="1595" w:type="dxa"/>
          </w:tcPr>
          <w:p w14:paraId="0D320259"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1596" w:type="dxa"/>
          </w:tcPr>
          <w:p w14:paraId="5290D39E" w14:textId="77777777" w:rsidR="00DF1882" w:rsidRPr="002C7394" w:rsidRDefault="00DF1882" w:rsidP="00601C0F">
            <w:pPr>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17,65</w:t>
            </w:r>
          </w:p>
        </w:tc>
      </w:tr>
    </w:tbl>
    <w:p w14:paraId="10886456" w14:textId="77777777" w:rsidR="00DF1882" w:rsidRPr="000420FD" w:rsidRDefault="00DF1882" w:rsidP="00DF1882">
      <w:pPr>
        <w:spacing w:after="0"/>
        <w:ind w:firstLine="567"/>
        <w:jc w:val="both"/>
        <w:rPr>
          <w:rFonts w:ascii="Times New Roman" w:hAnsi="Times New Roman"/>
          <w:color w:val="FF0000"/>
          <w:sz w:val="24"/>
          <w:szCs w:val="24"/>
        </w:rPr>
      </w:pPr>
    </w:p>
    <w:p w14:paraId="5B7DE16D" w14:textId="77777777" w:rsidR="00DF1882" w:rsidRPr="00091B14" w:rsidRDefault="00DF1882" w:rsidP="00DF1882">
      <w:pPr>
        <w:pStyle w:val="ae"/>
        <w:spacing w:after="0"/>
        <w:ind w:left="0" w:firstLine="567"/>
        <w:jc w:val="both"/>
        <w:rPr>
          <w:rFonts w:ascii="Times New Roman" w:hAnsi="Times New Roman"/>
          <w:color w:val="000000"/>
          <w:sz w:val="24"/>
          <w:szCs w:val="24"/>
        </w:rPr>
      </w:pPr>
      <w:r w:rsidRPr="00091B14">
        <w:rPr>
          <w:rFonts w:ascii="Times New Roman" w:hAnsi="Times New Roman"/>
          <w:color w:val="000000"/>
          <w:sz w:val="24"/>
          <w:szCs w:val="24"/>
        </w:rPr>
        <w:t>В рейтинге по максимальному баллу образовательные учреждения распределились в следующем порядке:</w:t>
      </w:r>
    </w:p>
    <w:p w14:paraId="073DF68E" w14:textId="77777777" w:rsidR="00DF1882" w:rsidRPr="00091B14" w:rsidRDefault="00DF1882" w:rsidP="009B2C32">
      <w:pPr>
        <w:pStyle w:val="ae"/>
        <w:numPr>
          <w:ilvl w:val="0"/>
          <w:numId w:val="12"/>
        </w:numPr>
        <w:spacing w:after="0" w:line="276" w:lineRule="auto"/>
        <w:ind w:left="1560" w:firstLine="567"/>
        <w:jc w:val="both"/>
        <w:rPr>
          <w:rFonts w:ascii="Times New Roman" w:hAnsi="Times New Roman"/>
          <w:color w:val="000000"/>
          <w:sz w:val="24"/>
          <w:szCs w:val="24"/>
        </w:rPr>
      </w:pPr>
      <w:r>
        <w:rPr>
          <w:rFonts w:ascii="Times New Roman" w:hAnsi="Times New Roman"/>
          <w:color w:val="000000"/>
          <w:sz w:val="24"/>
          <w:szCs w:val="24"/>
        </w:rPr>
        <w:t>Школа-интернат №24 ОАО «РЖД» - 73 балла</w:t>
      </w:r>
      <w:r w:rsidRPr="00091B14">
        <w:rPr>
          <w:rFonts w:ascii="Times New Roman" w:hAnsi="Times New Roman"/>
          <w:color w:val="000000"/>
          <w:sz w:val="24"/>
          <w:szCs w:val="24"/>
        </w:rPr>
        <w:t>;</w:t>
      </w:r>
    </w:p>
    <w:p w14:paraId="6F2864E6" w14:textId="77777777" w:rsidR="00DF1882" w:rsidRPr="00091B14" w:rsidRDefault="00DF1882" w:rsidP="009B2C32">
      <w:pPr>
        <w:pStyle w:val="ae"/>
        <w:numPr>
          <w:ilvl w:val="0"/>
          <w:numId w:val="12"/>
        </w:numPr>
        <w:spacing w:after="0" w:line="276" w:lineRule="auto"/>
        <w:ind w:left="1560" w:firstLine="567"/>
        <w:jc w:val="both"/>
        <w:rPr>
          <w:rFonts w:ascii="Times New Roman" w:hAnsi="Times New Roman"/>
          <w:color w:val="000000"/>
          <w:sz w:val="24"/>
          <w:szCs w:val="24"/>
        </w:rPr>
      </w:pPr>
      <w:r>
        <w:rPr>
          <w:rFonts w:ascii="Times New Roman" w:hAnsi="Times New Roman"/>
          <w:color w:val="000000"/>
          <w:sz w:val="24"/>
          <w:szCs w:val="24"/>
        </w:rPr>
        <w:t>МКОУ «СОШ № 85» - 72 балла</w:t>
      </w:r>
      <w:r w:rsidRPr="00091B14">
        <w:rPr>
          <w:rFonts w:ascii="Times New Roman" w:hAnsi="Times New Roman"/>
          <w:color w:val="000000"/>
          <w:sz w:val="24"/>
          <w:szCs w:val="24"/>
        </w:rPr>
        <w:t>;</w:t>
      </w:r>
    </w:p>
    <w:p w14:paraId="7BB3B80C" w14:textId="77777777" w:rsidR="00DF1882" w:rsidRPr="00091B14" w:rsidRDefault="00DF1882" w:rsidP="009B2C32">
      <w:pPr>
        <w:pStyle w:val="ae"/>
        <w:numPr>
          <w:ilvl w:val="0"/>
          <w:numId w:val="12"/>
        </w:numPr>
        <w:spacing w:after="0" w:line="276" w:lineRule="auto"/>
        <w:ind w:left="1560" w:firstLine="567"/>
        <w:jc w:val="both"/>
        <w:rPr>
          <w:rFonts w:ascii="Times New Roman" w:hAnsi="Times New Roman"/>
          <w:color w:val="000000"/>
          <w:sz w:val="24"/>
          <w:szCs w:val="24"/>
        </w:rPr>
      </w:pPr>
      <w:r>
        <w:rPr>
          <w:rFonts w:ascii="Times New Roman" w:hAnsi="Times New Roman"/>
          <w:color w:val="000000"/>
          <w:sz w:val="24"/>
          <w:szCs w:val="24"/>
        </w:rPr>
        <w:t xml:space="preserve">МКОУ </w:t>
      </w:r>
      <w:proofErr w:type="spellStart"/>
      <w:r>
        <w:rPr>
          <w:rFonts w:ascii="Times New Roman" w:hAnsi="Times New Roman"/>
          <w:color w:val="000000"/>
          <w:sz w:val="24"/>
          <w:szCs w:val="24"/>
        </w:rPr>
        <w:t>Соляновская</w:t>
      </w:r>
      <w:proofErr w:type="spellEnd"/>
      <w:r>
        <w:rPr>
          <w:rFonts w:ascii="Times New Roman" w:hAnsi="Times New Roman"/>
          <w:color w:val="000000"/>
          <w:sz w:val="24"/>
          <w:szCs w:val="24"/>
        </w:rPr>
        <w:t xml:space="preserve"> СОШ – 71 балл.</w:t>
      </w:r>
    </w:p>
    <w:p w14:paraId="38A8A529" w14:textId="77777777" w:rsidR="00DF1882" w:rsidRPr="000420FD" w:rsidRDefault="00DF1882" w:rsidP="00DF1882">
      <w:pPr>
        <w:spacing w:after="0"/>
        <w:ind w:firstLine="567"/>
        <w:jc w:val="both"/>
        <w:rPr>
          <w:rFonts w:ascii="Times New Roman" w:hAnsi="Times New Roman"/>
          <w:color w:val="FF0000"/>
          <w:sz w:val="24"/>
          <w:szCs w:val="24"/>
        </w:rPr>
      </w:pPr>
      <w:r w:rsidRPr="009A2226">
        <w:rPr>
          <w:rFonts w:ascii="Times New Roman" w:hAnsi="Times New Roman"/>
          <w:color w:val="000000"/>
          <w:sz w:val="24"/>
          <w:szCs w:val="24"/>
        </w:rPr>
        <w:t xml:space="preserve">Средний тестовый балл по району </w:t>
      </w:r>
      <w:r>
        <w:rPr>
          <w:rFonts w:ascii="Times New Roman" w:hAnsi="Times New Roman"/>
          <w:color w:val="000000"/>
          <w:sz w:val="24"/>
          <w:szCs w:val="24"/>
        </w:rPr>
        <w:t xml:space="preserve">повысился </w:t>
      </w:r>
      <w:r w:rsidRPr="009A2226">
        <w:rPr>
          <w:rFonts w:ascii="Times New Roman" w:hAnsi="Times New Roman"/>
          <w:color w:val="000000"/>
          <w:sz w:val="24"/>
          <w:szCs w:val="24"/>
        </w:rPr>
        <w:t xml:space="preserve">на </w:t>
      </w:r>
      <w:r>
        <w:rPr>
          <w:rFonts w:ascii="Times New Roman" w:hAnsi="Times New Roman"/>
          <w:color w:val="000000"/>
          <w:sz w:val="24"/>
          <w:szCs w:val="24"/>
        </w:rPr>
        <w:t>3,9</w:t>
      </w:r>
      <w:r w:rsidRPr="009A2226">
        <w:rPr>
          <w:rFonts w:ascii="Times New Roman" w:hAnsi="Times New Roman"/>
          <w:color w:val="000000"/>
          <w:sz w:val="24"/>
          <w:szCs w:val="24"/>
        </w:rPr>
        <w:t xml:space="preserve"> и составил </w:t>
      </w:r>
      <w:r>
        <w:rPr>
          <w:rFonts w:ascii="Times New Roman" w:hAnsi="Times New Roman"/>
          <w:color w:val="000000"/>
          <w:sz w:val="24"/>
          <w:szCs w:val="24"/>
        </w:rPr>
        <w:t>55,86</w:t>
      </w:r>
      <w:r w:rsidRPr="009A2226">
        <w:rPr>
          <w:rFonts w:ascii="Times New Roman" w:hAnsi="Times New Roman"/>
          <w:color w:val="000000"/>
          <w:sz w:val="24"/>
          <w:szCs w:val="24"/>
        </w:rPr>
        <w:t xml:space="preserve"> (</w:t>
      </w:r>
      <w:r>
        <w:rPr>
          <w:rFonts w:ascii="Times New Roman" w:hAnsi="Times New Roman"/>
          <w:color w:val="000000"/>
          <w:sz w:val="24"/>
          <w:szCs w:val="24"/>
        </w:rPr>
        <w:t>2019 г. – 51,9, 2018 г. – 55,2</w:t>
      </w:r>
      <w:r w:rsidRPr="009A2226">
        <w:rPr>
          <w:rFonts w:ascii="Times New Roman" w:hAnsi="Times New Roman"/>
          <w:color w:val="000000"/>
          <w:sz w:val="24"/>
          <w:szCs w:val="24"/>
        </w:rPr>
        <w:t>)</w:t>
      </w:r>
      <w:r>
        <w:rPr>
          <w:rFonts w:ascii="Times New Roman" w:hAnsi="Times New Roman"/>
          <w:color w:val="000000"/>
          <w:sz w:val="24"/>
          <w:szCs w:val="24"/>
        </w:rPr>
        <w:t>.</w:t>
      </w:r>
    </w:p>
    <w:p w14:paraId="38D4F907" w14:textId="77777777" w:rsidR="00DF1882" w:rsidRPr="000420FD" w:rsidRDefault="00DF1882" w:rsidP="00DF1882">
      <w:pPr>
        <w:pStyle w:val="ae"/>
        <w:spacing w:after="0"/>
        <w:ind w:left="0" w:firstLine="567"/>
        <w:jc w:val="both"/>
        <w:rPr>
          <w:rFonts w:ascii="Times New Roman" w:hAnsi="Times New Roman"/>
          <w:color w:val="FF0000"/>
          <w:sz w:val="24"/>
          <w:szCs w:val="24"/>
        </w:rPr>
      </w:pPr>
      <w:r w:rsidRPr="0063534A">
        <w:rPr>
          <w:rFonts w:ascii="Times New Roman" w:hAnsi="Times New Roman"/>
          <w:color w:val="000000"/>
          <w:sz w:val="24"/>
          <w:szCs w:val="24"/>
        </w:rPr>
        <w:t xml:space="preserve">На ЕГЭ по </w:t>
      </w:r>
      <w:r w:rsidRPr="0063534A">
        <w:rPr>
          <w:rFonts w:ascii="Times New Roman" w:hAnsi="Times New Roman"/>
          <w:b/>
          <w:color w:val="000000"/>
          <w:sz w:val="24"/>
          <w:szCs w:val="24"/>
          <w:u w:val="single"/>
        </w:rPr>
        <w:t>географии</w:t>
      </w:r>
      <w:r w:rsidRPr="0063534A">
        <w:rPr>
          <w:rFonts w:ascii="Times New Roman" w:hAnsi="Times New Roman"/>
          <w:color w:val="000000"/>
          <w:sz w:val="24"/>
          <w:szCs w:val="24"/>
        </w:rPr>
        <w:t xml:space="preserve"> было зарегистрировано </w:t>
      </w:r>
      <w:r>
        <w:rPr>
          <w:rFonts w:ascii="Times New Roman" w:hAnsi="Times New Roman"/>
          <w:color w:val="000000"/>
          <w:sz w:val="24"/>
          <w:szCs w:val="24"/>
        </w:rPr>
        <w:t>5</w:t>
      </w:r>
      <w:r w:rsidRPr="0063534A">
        <w:rPr>
          <w:rFonts w:ascii="Times New Roman" w:hAnsi="Times New Roman"/>
          <w:color w:val="000000"/>
          <w:sz w:val="24"/>
          <w:szCs w:val="24"/>
        </w:rPr>
        <w:t xml:space="preserve"> человек (</w:t>
      </w:r>
      <w:r>
        <w:rPr>
          <w:rFonts w:ascii="Times New Roman" w:hAnsi="Times New Roman"/>
          <w:color w:val="000000"/>
          <w:sz w:val="24"/>
          <w:szCs w:val="24"/>
        </w:rPr>
        <w:t>2019 г. – 7 чел., 2018 г. – 7 чел.</w:t>
      </w:r>
      <w:r w:rsidRPr="0063534A">
        <w:rPr>
          <w:rFonts w:ascii="Times New Roman" w:hAnsi="Times New Roman"/>
          <w:color w:val="000000"/>
          <w:sz w:val="24"/>
          <w:szCs w:val="24"/>
        </w:rPr>
        <w:t xml:space="preserve">), все выпускники муниципальных школ. </w:t>
      </w:r>
      <w:r w:rsidRPr="009B6C62">
        <w:rPr>
          <w:rFonts w:ascii="Times New Roman" w:hAnsi="Times New Roman"/>
          <w:color w:val="000000"/>
          <w:sz w:val="24"/>
          <w:szCs w:val="24"/>
        </w:rPr>
        <w:t xml:space="preserve">Приняли участие в сдаче экзамена </w:t>
      </w:r>
      <w:r>
        <w:rPr>
          <w:rFonts w:ascii="Times New Roman" w:hAnsi="Times New Roman"/>
          <w:color w:val="000000"/>
          <w:sz w:val="24"/>
          <w:szCs w:val="24"/>
        </w:rPr>
        <w:t>4 выпускника</w:t>
      </w:r>
      <w:r w:rsidRPr="009B6C62">
        <w:rPr>
          <w:rFonts w:ascii="Times New Roman" w:hAnsi="Times New Roman"/>
          <w:color w:val="000000"/>
          <w:sz w:val="24"/>
          <w:szCs w:val="24"/>
        </w:rPr>
        <w:t xml:space="preserve">, что составило </w:t>
      </w:r>
      <w:r>
        <w:rPr>
          <w:rFonts w:ascii="Times New Roman" w:hAnsi="Times New Roman"/>
          <w:color w:val="000000"/>
          <w:sz w:val="24"/>
          <w:szCs w:val="24"/>
        </w:rPr>
        <w:t>80</w:t>
      </w:r>
      <w:r w:rsidRPr="009B6C62">
        <w:rPr>
          <w:rFonts w:ascii="Times New Roman" w:hAnsi="Times New Roman"/>
          <w:color w:val="000000"/>
          <w:sz w:val="24"/>
          <w:szCs w:val="24"/>
        </w:rPr>
        <w:t>% (</w:t>
      </w:r>
      <w:r>
        <w:rPr>
          <w:rFonts w:ascii="Times New Roman" w:hAnsi="Times New Roman"/>
          <w:color w:val="000000"/>
          <w:sz w:val="24"/>
          <w:szCs w:val="24"/>
        </w:rPr>
        <w:t xml:space="preserve">2019 г. – 85,7%, </w:t>
      </w:r>
      <w:r w:rsidRPr="009B6C62">
        <w:rPr>
          <w:rFonts w:ascii="Times New Roman" w:hAnsi="Times New Roman"/>
          <w:color w:val="000000"/>
          <w:sz w:val="24"/>
          <w:szCs w:val="24"/>
        </w:rPr>
        <w:t>2018</w:t>
      </w:r>
      <w:r>
        <w:rPr>
          <w:rFonts w:ascii="Times New Roman" w:hAnsi="Times New Roman"/>
          <w:color w:val="000000"/>
          <w:sz w:val="24"/>
          <w:szCs w:val="24"/>
        </w:rPr>
        <w:t xml:space="preserve"> г. – 100%</w:t>
      </w:r>
      <w:r w:rsidRPr="009B6C62">
        <w:rPr>
          <w:rFonts w:ascii="Times New Roman" w:hAnsi="Times New Roman"/>
          <w:color w:val="000000"/>
          <w:sz w:val="24"/>
          <w:szCs w:val="24"/>
        </w:rPr>
        <w:t>).</w:t>
      </w:r>
      <w:r w:rsidRPr="000420FD">
        <w:rPr>
          <w:rFonts w:ascii="Times New Roman" w:hAnsi="Times New Roman"/>
          <w:color w:val="FF0000"/>
          <w:sz w:val="24"/>
          <w:szCs w:val="24"/>
        </w:rPr>
        <w:t xml:space="preserve"> </w:t>
      </w:r>
    </w:p>
    <w:p w14:paraId="5D6240EE" w14:textId="77777777" w:rsidR="00DF1882" w:rsidRPr="009B6C62" w:rsidRDefault="00DF1882" w:rsidP="00DF1882">
      <w:pPr>
        <w:pStyle w:val="ae"/>
        <w:spacing w:after="0"/>
        <w:ind w:left="0" w:firstLine="567"/>
        <w:jc w:val="both"/>
        <w:rPr>
          <w:rFonts w:ascii="Times New Roman" w:hAnsi="Times New Roman"/>
          <w:color w:val="000000"/>
          <w:sz w:val="24"/>
          <w:szCs w:val="24"/>
        </w:rPr>
      </w:pPr>
      <w:r w:rsidRPr="009B6C62">
        <w:rPr>
          <w:rFonts w:ascii="Times New Roman" w:hAnsi="Times New Roman"/>
          <w:color w:val="000000"/>
          <w:sz w:val="24"/>
          <w:szCs w:val="24"/>
        </w:rPr>
        <w:t>Подтвердили освоение основных общеобразовательных программ среднего общего образования все участники (</w:t>
      </w:r>
      <w:r>
        <w:rPr>
          <w:rFonts w:ascii="Times New Roman" w:hAnsi="Times New Roman"/>
          <w:color w:val="000000"/>
          <w:sz w:val="24"/>
          <w:szCs w:val="24"/>
        </w:rPr>
        <w:t>2019 г. – 100%, 2018 г. – 100%</w:t>
      </w:r>
      <w:r w:rsidRPr="009B6C62">
        <w:rPr>
          <w:rFonts w:ascii="Times New Roman" w:hAnsi="Times New Roman"/>
          <w:color w:val="000000"/>
          <w:sz w:val="24"/>
          <w:szCs w:val="24"/>
        </w:rPr>
        <w:t xml:space="preserve">), это выше результата по области – </w:t>
      </w:r>
      <w:r>
        <w:rPr>
          <w:rFonts w:ascii="Times New Roman" w:hAnsi="Times New Roman"/>
          <w:color w:val="000000"/>
          <w:sz w:val="24"/>
          <w:szCs w:val="24"/>
        </w:rPr>
        <w:t>98,2</w:t>
      </w:r>
      <w:r w:rsidRPr="009B6C62">
        <w:rPr>
          <w:rFonts w:ascii="Times New Roman" w:hAnsi="Times New Roman"/>
          <w:color w:val="000000"/>
          <w:sz w:val="24"/>
          <w:szCs w:val="24"/>
        </w:rPr>
        <w:t>%.</w:t>
      </w:r>
    </w:p>
    <w:p w14:paraId="1D61DDEE" w14:textId="77777777" w:rsidR="00DF1882" w:rsidRPr="009D3652" w:rsidRDefault="00DF1882" w:rsidP="00DF1882">
      <w:pPr>
        <w:pStyle w:val="ae"/>
        <w:spacing w:after="0"/>
        <w:ind w:left="0" w:firstLine="567"/>
        <w:jc w:val="both"/>
        <w:rPr>
          <w:rFonts w:ascii="Times New Roman" w:hAnsi="Times New Roman"/>
          <w:color w:val="000000"/>
          <w:sz w:val="24"/>
          <w:szCs w:val="24"/>
        </w:rPr>
      </w:pPr>
      <w:r>
        <w:rPr>
          <w:rFonts w:ascii="Times New Roman" w:hAnsi="Times New Roman"/>
          <w:color w:val="000000"/>
          <w:sz w:val="24"/>
          <w:szCs w:val="24"/>
        </w:rPr>
        <w:t>Пятый</w:t>
      </w:r>
      <w:r w:rsidRPr="009D3652">
        <w:rPr>
          <w:rFonts w:ascii="Times New Roman" w:hAnsi="Times New Roman"/>
          <w:color w:val="000000"/>
          <w:sz w:val="24"/>
          <w:szCs w:val="24"/>
        </w:rPr>
        <w:t xml:space="preserve"> год подряд в Тайшетском районе нет участников, получивших более 80 баллов. Ма</w:t>
      </w:r>
      <w:r>
        <w:rPr>
          <w:rFonts w:ascii="Times New Roman" w:hAnsi="Times New Roman"/>
          <w:color w:val="000000"/>
          <w:sz w:val="24"/>
          <w:szCs w:val="24"/>
        </w:rPr>
        <w:t>ксимальный балл по району в 2020</w:t>
      </w:r>
      <w:r w:rsidRPr="009D3652">
        <w:rPr>
          <w:rFonts w:ascii="Times New Roman" w:hAnsi="Times New Roman"/>
          <w:color w:val="000000"/>
          <w:sz w:val="24"/>
          <w:szCs w:val="24"/>
        </w:rPr>
        <w:t xml:space="preserve"> году составил </w:t>
      </w:r>
      <w:r>
        <w:rPr>
          <w:rFonts w:ascii="Times New Roman" w:hAnsi="Times New Roman"/>
          <w:color w:val="000000"/>
          <w:sz w:val="24"/>
          <w:szCs w:val="24"/>
        </w:rPr>
        <w:t>58</w:t>
      </w:r>
      <w:r w:rsidRPr="009D3652">
        <w:rPr>
          <w:rFonts w:ascii="Times New Roman" w:hAnsi="Times New Roman"/>
          <w:color w:val="000000"/>
          <w:sz w:val="24"/>
          <w:szCs w:val="24"/>
        </w:rPr>
        <w:t xml:space="preserve"> баллов (</w:t>
      </w:r>
      <w:r>
        <w:rPr>
          <w:rFonts w:ascii="Times New Roman" w:hAnsi="Times New Roman"/>
          <w:color w:val="000000"/>
          <w:sz w:val="24"/>
          <w:szCs w:val="24"/>
        </w:rPr>
        <w:t xml:space="preserve">2019 – 66 баллов, </w:t>
      </w:r>
      <w:r w:rsidRPr="009D3652">
        <w:rPr>
          <w:rFonts w:ascii="Times New Roman" w:hAnsi="Times New Roman"/>
          <w:color w:val="000000"/>
          <w:sz w:val="24"/>
          <w:szCs w:val="24"/>
        </w:rPr>
        <w:t xml:space="preserve">2018 г. </w:t>
      </w:r>
      <w:r>
        <w:rPr>
          <w:rFonts w:ascii="Times New Roman" w:hAnsi="Times New Roman"/>
          <w:color w:val="000000"/>
          <w:sz w:val="24"/>
          <w:szCs w:val="24"/>
        </w:rPr>
        <w:t>– 57 баллов</w:t>
      </w:r>
      <w:r w:rsidRPr="009D3652">
        <w:rPr>
          <w:rFonts w:ascii="Times New Roman" w:hAnsi="Times New Roman"/>
          <w:color w:val="000000"/>
          <w:sz w:val="24"/>
          <w:szCs w:val="24"/>
        </w:rPr>
        <w:t>).</w:t>
      </w:r>
    </w:p>
    <w:p w14:paraId="4E8BA36A" w14:textId="4622FE15" w:rsidR="00DF1882" w:rsidRPr="000420FD" w:rsidRDefault="00DF1882" w:rsidP="00DF1882">
      <w:pPr>
        <w:pStyle w:val="ae"/>
        <w:spacing w:after="0"/>
        <w:ind w:left="0" w:firstLine="567"/>
        <w:jc w:val="both"/>
        <w:rPr>
          <w:rFonts w:ascii="Times New Roman" w:hAnsi="Times New Roman"/>
          <w:color w:val="FF0000"/>
          <w:sz w:val="24"/>
          <w:szCs w:val="24"/>
        </w:rPr>
      </w:pPr>
      <w:r w:rsidRPr="002C7394">
        <w:rPr>
          <w:rFonts w:ascii="Times New Roman" w:hAnsi="Times New Roman"/>
          <w:noProof/>
          <w:color w:val="FF0000"/>
          <w:sz w:val="24"/>
          <w:szCs w:val="24"/>
          <w:lang w:eastAsia="ru-RU"/>
        </w:rPr>
        <w:drawing>
          <wp:inline distT="0" distB="0" distL="0" distR="0" wp14:anchorId="3ED80F9A" wp14:editId="35BD9C53">
            <wp:extent cx="5689600" cy="286385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E08FCF0" w14:textId="4CFD1677" w:rsidR="00DF1882" w:rsidRPr="00601C0F" w:rsidRDefault="00601C0F" w:rsidP="00601C0F">
      <w:pPr>
        <w:pStyle w:val="ae"/>
        <w:spacing w:after="0"/>
        <w:ind w:left="0" w:firstLine="567"/>
        <w:rPr>
          <w:rFonts w:ascii="Times New Roman" w:hAnsi="Times New Roman"/>
          <w:sz w:val="24"/>
          <w:szCs w:val="24"/>
        </w:rPr>
      </w:pPr>
      <w:r w:rsidRPr="00110B86">
        <w:rPr>
          <w:rFonts w:ascii="Times New Roman" w:hAnsi="Times New Roman"/>
          <w:sz w:val="24"/>
          <w:szCs w:val="24"/>
        </w:rPr>
        <w:t xml:space="preserve">Рисунок </w:t>
      </w:r>
      <w:r>
        <w:rPr>
          <w:rFonts w:ascii="Times New Roman" w:hAnsi="Times New Roman"/>
          <w:sz w:val="24"/>
          <w:szCs w:val="24"/>
        </w:rPr>
        <w:t>33</w:t>
      </w:r>
      <w:r w:rsidRPr="00110B86">
        <w:rPr>
          <w:rFonts w:ascii="Times New Roman" w:hAnsi="Times New Roman"/>
          <w:sz w:val="24"/>
          <w:szCs w:val="24"/>
        </w:rPr>
        <w:t xml:space="preserve">. Результаты ЕГЭ по </w:t>
      </w:r>
      <w:r>
        <w:rPr>
          <w:rFonts w:ascii="Times New Roman" w:hAnsi="Times New Roman"/>
          <w:sz w:val="24"/>
          <w:szCs w:val="24"/>
        </w:rPr>
        <w:t>географии</w:t>
      </w:r>
    </w:p>
    <w:p w14:paraId="09D73964" w14:textId="77777777" w:rsidR="00DF1882" w:rsidRPr="009D3652" w:rsidRDefault="00DF1882" w:rsidP="00601C0F">
      <w:pPr>
        <w:pStyle w:val="ae"/>
        <w:spacing w:after="0" w:line="240" w:lineRule="auto"/>
        <w:ind w:left="0" w:firstLine="567"/>
        <w:jc w:val="both"/>
        <w:rPr>
          <w:rFonts w:ascii="Times New Roman" w:hAnsi="Times New Roman"/>
          <w:color w:val="000000"/>
          <w:sz w:val="24"/>
          <w:szCs w:val="24"/>
        </w:rPr>
      </w:pPr>
      <w:r w:rsidRPr="009D3652">
        <w:rPr>
          <w:rFonts w:ascii="Times New Roman" w:hAnsi="Times New Roman"/>
          <w:color w:val="000000"/>
          <w:sz w:val="24"/>
          <w:szCs w:val="24"/>
        </w:rPr>
        <w:t>В рейтинге по максимальному баллу образовательные учреждения распределились в следующем порядке:</w:t>
      </w:r>
    </w:p>
    <w:p w14:paraId="20C163FB" w14:textId="77777777" w:rsidR="00DF1882" w:rsidRPr="009D3652" w:rsidRDefault="00DF1882" w:rsidP="009B2C32">
      <w:pPr>
        <w:pStyle w:val="ae"/>
        <w:numPr>
          <w:ilvl w:val="0"/>
          <w:numId w:val="13"/>
        </w:numPr>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МКОУ «СОШ № 85» - 58 баллов</w:t>
      </w:r>
      <w:r w:rsidRPr="009D3652">
        <w:rPr>
          <w:rFonts w:ascii="Times New Roman" w:hAnsi="Times New Roman"/>
          <w:color w:val="000000"/>
          <w:sz w:val="24"/>
          <w:szCs w:val="24"/>
        </w:rPr>
        <w:t>;</w:t>
      </w:r>
    </w:p>
    <w:p w14:paraId="362565EE" w14:textId="77777777" w:rsidR="00DF1882" w:rsidRPr="009D3652" w:rsidRDefault="00DF1882" w:rsidP="009B2C32">
      <w:pPr>
        <w:pStyle w:val="ae"/>
        <w:numPr>
          <w:ilvl w:val="0"/>
          <w:numId w:val="13"/>
        </w:numPr>
        <w:spacing w:after="0" w:line="240" w:lineRule="auto"/>
        <w:ind w:left="567" w:firstLine="567"/>
        <w:jc w:val="both"/>
        <w:rPr>
          <w:rFonts w:ascii="Times New Roman" w:hAnsi="Times New Roman"/>
          <w:color w:val="000000"/>
          <w:sz w:val="24"/>
          <w:szCs w:val="24"/>
        </w:rPr>
      </w:pPr>
      <w:r w:rsidRPr="009D3652">
        <w:rPr>
          <w:rFonts w:ascii="Times New Roman" w:hAnsi="Times New Roman"/>
          <w:color w:val="000000"/>
          <w:sz w:val="24"/>
          <w:szCs w:val="24"/>
        </w:rPr>
        <w:t>МК</w:t>
      </w:r>
      <w:r>
        <w:rPr>
          <w:rFonts w:ascii="Times New Roman" w:hAnsi="Times New Roman"/>
          <w:color w:val="000000"/>
          <w:sz w:val="24"/>
          <w:szCs w:val="24"/>
        </w:rPr>
        <w:t>ОУ СОШ № 5 г. Тайшета – 42 балла</w:t>
      </w:r>
      <w:r w:rsidRPr="009D3652">
        <w:rPr>
          <w:rFonts w:ascii="Times New Roman" w:hAnsi="Times New Roman"/>
          <w:color w:val="000000"/>
          <w:sz w:val="24"/>
          <w:szCs w:val="24"/>
        </w:rPr>
        <w:t>;</w:t>
      </w:r>
    </w:p>
    <w:p w14:paraId="53C43BD1" w14:textId="77777777" w:rsidR="00DF1882" w:rsidRPr="009D3652" w:rsidRDefault="00DF1882" w:rsidP="009B2C32">
      <w:pPr>
        <w:pStyle w:val="ae"/>
        <w:numPr>
          <w:ilvl w:val="0"/>
          <w:numId w:val="13"/>
        </w:numPr>
        <w:spacing w:after="0" w:line="240" w:lineRule="auto"/>
        <w:ind w:left="567" w:firstLine="567"/>
        <w:jc w:val="both"/>
        <w:rPr>
          <w:rFonts w:ascii="Times New Roman" w:hAnsi="Times New Roman"/>
          <w:color w:val="000000"/>
          <w:sz w:val="24"/>
          <w:szCs w:val="24"/>
        </w:rPr>
      </w:pPr>
      <w:r w:rsidRPr="009D3652">
        <w:rPr>
          <w:rFonts w:ascii="Times New Roman" w:hAnsi="Times New Roman"/>
          <w:color w:val="000000"/>
          <w:sz w:val="24"/>
          <w:szCs w:val="24"/>
        </w:rPr>
        <w:t xml:space="preserve">МКОУ </w:t>
      </w:r>
      <w:r>
        <w:rPr>
          <w:rFonts w:ascii="Times New Roman" w:hAnsi="Times New Roman"/>
          <w:color w:val="000000"/>
          <w:sz w:val="24"/>
          <w:szCs w:val="24"/>
        </w:rPr>
        <w:t>СОШ № 6 г. Бирюсинска – 41 балл</w:t>
      </w:r>
      <w:r w:rsidRPr="009D3652">
        <w:rPr>
          <w:rFonts w:ascii="Times New Roman" w:hAnsi="Times New Roman"/>
          <w:color w:val="000000"/>
          <w:sz w:val="24"/>
          <w:szCs w:val="24"/>
        </w:rPr>
        <w:t>.</w:t>
      </w:r>
    </w:p>
    <w:p w14:paraId="2A37B165" w14:textId="77777777" w:rsidR="00DF1882" w:rsidRPr="000420FD" w:rsidRDefault="00DF1882" w:rsidP="00601C0F">
      <w:pPr>
        <w:spacing w:after="0" w:line="240" w:lineRule="auto"/>
        <w:ind w:firstLine="567"/>
        <w:jc w:val="both"/>
        <w:rPr>
          <w:rFonts w:ascii="Times New Roman" w:hAnsi="Times New Roman"/>
          <w:color w:val="FF0000"/>
          <w:sz w:val="24"/>
          <w:szCs w:val="24"/>
        </w:rPr>
      </w:pPr>
      <w:r w:rsidRPr="009D3652">
        <w:rPr>
          <w:rFonts w:ascii="Times New Roman" w:hAnsi="Times New Roman"/>
          <w:color w:val="000000"/>
          <w:sz w:val="24"/>
          <w:szCs w:val="24"/>
        </w:rPr>
        <w:t xml:space="preserve">Средний тестовый балл по району </w:t>
      </w:r>
      <w:r>
        <w:rPr>
          <w:rFonts w:ascii="Times New Roman" w:hAnsi="Times New Roman"/>
          <w:color w:val="000000"/>
          <w:sz w:val="24"/>
          <w:szCs w:val="24"/>
        </w:rPr>
        <w:t>значительно уменьшился</w:t>
      </w:r>
      <w:r w:rsidRPr="009D3652">
        <w:rPr>
          <w:rFonts w:ascii="Times New Roman" w:hAnsi="Times New Roman"/>
          <w:color w:val="000000"/>
          <w:sz w:val="24"/>
          <w:szCs w:val="24"/>
        </w:rPr>
        <w:t xml:space="preserve"> и составил </w:t>
      </w:r>
      <w:r>
        <w:rPr>
          <w:rFonts w:ascii="Times New Roman" w:hAnsi="Times New Roman"/>
          <w:color w:val="000000"/>
          <w:sz w:val="24"/>
          <w:szCs w:val="24"/>
        </w:rPr>
        <w:t>46,33</w:t>
      </w:r>
      <w:r w:rsidRPr="009D3652">
        <w:rPr>
          <w:rFonts w:ascii="Times New Roman" w:hAnsi="Times New Roman"/>
          <w:color w:val="000000"/>
          <w:sz w:val="24"/>
          <w:szCs w:val="24"/>
        </w:rPr>
        <w:t xml:space="preserve"> (</w:t>
      </w:r>
      <w:r>
        <w:rPr>
          <w:rFonts w:ascii="Times New Roman" w:hAnsi="Times New Roman"/>
          <w:color w:val="000000"/>
          <w:sz w:val="24"/>
          <w:szCs w:val="24"/>
        </w:rPr>
        <w:t>2019 – 54,7, 2018 г. – 46,52</w:t>
      </w:r>
      <w:r w:rsidRPr="009D3652">
        <w:rPr>
          <w:rFonts w:ascii="Times New Roman" w:hAnsi="Times New Roman"/>
          <w:color w:val="000000"/>
          <w:sz w:val="24"/>
          <w:szCs w:val="24"/>
        </w:rPr>
        <w:t>)</w:t>
      </w:r>
      <w:r>
        <w:rPr>
          <w:rFonts w:ascii="Times New Roman" w:hAnsi="Times New Roman"/>
          <w:color w:val="000000"/>
          <w:sz w:val="24"/>
          <w:szCs w:val="24"/>
        </w:rPr>
        <w:t>.</w:t>
      </w:r>
    </w:p>
    <w:p w14:paraId="359D3BD2" w14:textId="77777777" w:rsidR="00DF1882" w:rsidRPr="00D44E0E" w:rsidRDefault="00DF1882" w:rsidP="00601C0F">
      <w:pPr>
        <w:pStyle w:val="ae"/>
        <w:spacing w:after="0" w:line="240" w:lineRule="auto"/>
        <w:ind w:left="0" w:firstLine="567"/>
        <w:jc w:val="both"/>
        <w:rPr>
          <w:rFonts w:ascii="Times New Roman" w:hAnsi="Times New Roman"/>
          <w:color w:val="000000"/>
          <w:sz w:val="24"/>
          <w:szCs w:val="24"/>
        </w:rPr>
      </w:pPr>
      <w:r w:rsidRPr="00D44E0E">
        <w:rPr>
          <w:rFonts w:ascii="Times New Roman" w:hAnsi="Times New Roman"/>
          <w:color w:val="000000"/>
          <w:sz w:val="24"/>
          <w:szCs w:val="24"/>
        </w:rPr>
        <w:t xml:space="preserve">В этом году на ЕГЭ по </w:t>
      </w:r>
      <w:r w:rsidRPr="00D44E0E">
        <w:rPr>
          <w:rFonts w:ascii="Times New Roman" w:hAnsi="Times New Roman"/>
          <w:b/>
          <w:color w:val="000000"/>
          <w:sz w:val="24"/>
          <w:szCs w:val="24"/>
          <w:u w:val="single"/>
        </w:rPr>
        <w:t>английскому языку</w:t>
      </w:r>
      <w:r w:rsidRPr="00D44E0E">
        <w:rPr>
          <w:rFonts w:ascii="Times New Roman" w:hAnsi="Times New Roman"/>
          <w:b/>
          <w:color w:val="000000"/>
          <w:sz w:val="24"/>
          <w:szCs w:val="24"/>
        </w:rPr>
        <w:t xml:space="preserve"> </w:t>
      </w:r>
      <w:r w:rsidRPr="00D44E0E">
        <w:rPr>
          <w:rFonts w:ascii="Times New Roman" w:hAnsi="Times New Roman"/>
          <w:color w:val="000000"/>
          <w:sz w:val="24"/>
          <w:szCs w:val="24"/>
        </w:rPr>
        <w:t xml:space="preserve"> было зарегистрировано и приняло участие </w:t>
      </w:r>
      <w:r>
        <w:rPr>
          <w:rFonts w:ascii="Times New Roman" w:hAnsi="Times New Roman"/>
          <w:color w:val="000000"/>
          <w:sz w:val="24"/>
          <w:szCs w:val="24"/>
        </w:rPr>
        <w:t>18</w:t>
      </w:r>
      <w:r w:rsidRPr="00D44E0E">
        <w:rPr>
          <w:rFonts w:ascii="Times New Roman" w:hAnsi="Times New Roman"/>
          <w:color w:val="000000"/>
          <w:sz w:val="24"/>
          <w:szCs w:val="24"/>
        </w:rPr>
        <w:t xml:space="preserve"> человек (</w:t>
      </w:r>
      <w:r>
        <w:rPr>
          <w:rFonts w:ascii="Times New Roman" w:hAnsi="Times New Roman"/>
          <w:color w:val="000000"/>
          <w:sz w:val="24"/>
          <w:szCs w:val="24"/>
        </w:rPr>
        <w:t xml:space="preserve">2019 – 12 чел., </w:t>
      </w:r>
      <w:r w:rsidRPr="00D44E0E">
        <w:rPr>
          <w:rFonts w:ascii="Times New Roman" w:hAnsi="Times New Roman"/>
          <w:color w:val="000000"/>
          <w:sz w:val="24"/>
          <w:szCs w:val="24"/>
        </w:rPr>
        <w:t xml:space="preserve">2018 </w:t>
      </w:r>
      <w:r>
        <w:rPr>
          <w:rFonts w:ascii="Times New Roman" w:hAnsi="Times New Roman"/>
          <w:color w:val="000000"/>
          <w:sz w:val="24"/>
          <w:szCs w:val="24"/>
        </w:rPr>
        <w:t>г. – 10 чел.</w:t>
      </w:r>
      <w:r w:rsidRPr="00D44E0E">
        <w:rPr>
          <w:rFonts w:ascii="Times New Roman" w:hAnsi="Times New Roman"/>
          <w:color w:val="000000"/>
          <w:sz w:val="24"/>
          <w:szCs w:val="24"/>
        </w:rPr>
        <w:t>):</w:t>
      </w:r>
      <w:r w:rsidRPr="000420FD">
        <w:rPr>
          <w:rFonts w:ascii="Times New Roman" w:hAnsi="Times New Roman"/>
          <w:color w:val="FF0000"/>
          <w:sz w:val="24"/>
          <w:szCs w:val="24"/>
        </w:rPr>
        <w:t xml:space="preserve"> </w:t>
      </w:r>
      <w:r>
        <w:rPr>
          <w:rFonts w:ascii="Times New Roman" w:hAnsi="Times New Roman"/>
          <w:color w:val="000000"/>
          <w:sz w:val="24"/>
          <w:szCs w:val="24"/>
        </w:rPr>
        <w:t>все выпускники</w:t>
      </w:r>
      <w:r w:rsidRPr="00D44E0E">
        <w:rPr>
          <w:rFonts w:ascii="Times New Roman" w:hAnsi="Times New Roman"/>
          <w:color w:val="000000"/>
          <w:sz w:val="24"/>
          <w:szCs w:val="24"/>
        </w:rPr>
        <w:t xml:space="preserve"> муниципальных школ</w:t>
      </w:r>
      <w:r>
        <w:rPr>
          <w:rFonts w:ascii="Times New Roman" w:hAnsi="Times New Roman"/>
          <w:color w:val="000000"/>
          <w:sz w:val="24"/>
          <w:szCs w:val="24"/>
        </w:rPr>
        <w:t xml:space="preserve">. </w:t>
      </w:r>
      <w:r w:rsidRPr="00D44E0E">
        <w:rPr>
          <w:rFonts w:ascii="Times New Roman" w:hAnsi="Times New Roman"/>
          <w:color w:val="000000"/>
          <w:sz w:val="24"/>
          <w:szCs w:val="24"/>
        </w:rPr>
        <w:t>Подтвердили освоение основных общеобразовательных программ среднего общего образования</w:t>
      </w:r>
      <w:r>
        <w:rPr>
          <w:rFonts w:ascii="Times New Roman" w:hAnsi="Times New Roman"/>
          <w:color w:val="000000"/>
          <w:sz w:val="24"/>
          <w:szCs w:val="24"/>
        </w:rPr>
        <w:t xml:space="preserve"> все 18 человек, что составило 100</w:t>
      </w:r>
      <w:r w:rsidRPr="00D44E0E">
        <w:rPr>
          <w:rFonts w:ascii="Times New Roman" w:hAnsi="Times New Roman"/>
          <w:color w:val="000000"/>
          <w:sz w:val="24"/>
          <w:szCs w:val="24"/>
        </w:rPr>
        <w:t>% (</w:t>
      </w:r>
      <w:r>
        <w:rPr>
          <w:rFonts w:ascii="Times New Roman" w:hAnsi="Times New Roman"/>
          <w:color w:val="000000"/>
          <w:sz w:val="24"/>
          <w:szCs w:val="24"/>
        </w:rPr>
        <w:t xml:space="preserve">2019 г. – 91,7%, </w:t>
      </w:r>
      <w:r w:rsidRPr="00D44E0E">
        <w:rPr>
          <w:rFonts w:ascii="Times New Roman" w:hAnsi="Times New Roman"/>
          <w:color w:val="000000"/>
          <w:sz w:val="24"/>
          <w:szCs w:val="24"/>
        </w:rPr>
        <w:t>2018 г</w:t>
      </w:r>
      <w:r>
        <w:rPr>
          <w:rFonts w:ascii="Times New Roman" w:hAnsi="Times New Roman"/>
          <w:color w:val="000000"/>
          <w:sz w:val="24"/>
          <w:szCs w:val="24"/>
        </w:rPr>
        <w:t>. – 100%).</w:t>
      </w:r>
    </w:p>
    <w:p w14:paraId="6C0CAFBE" w14:textId="77777777" w:rsidR="00DF1882" w:rsidRPr="00D44E0E" w:rsidRDefault="00DF1882" w:rsidP="00601C0F">
      <w:pPr>
        <w:pStyle w:val="ae"/>
        <w:spacing w:after="0" w:line="240" w:lineRule="auto"/>
        <w:ind w:left="0" w:firstLine="567"/>
        <w:jc w:val="both"/>
        <w:rPr>
          <w:rFonts w:ascii="Times New Roman" w:hAnsi="Times New Roman"/>
          <w:color w:val="000000"/>
          <w:sz w:val="24"/>
          <w:szCs w:val="24"/>
        </w:rPr>
      </w:pPr>
      <w:r w:rsidRPr="00D44E0E">
        <w:rPr>
          <w:rFonts w:ascii="Times New Roman" w:hAnsi="Times New Roman"/>
          <w:color w:val="000000"/>
          <w:sz w:val="24"/>
          <w:szCs w:val="24"/>
        </w:rPr>
        <w:t>Ма</w:t>
      </w:r>
      <w:r>
        <w:rPr>
          <w:rFonts w:ascii="Times New Roman" w:hAnsi="Times New Roman"/>
          <w:color w:val="000000"/>
          <w:sz w:val="24"/>
          <w:szCs w:val="24"/>
        </w:rPr>
        <w:t>ксимальный балл по району в 2020</w:t>
      </w:r>
      <w:r w:rsidRPr="00D44E0E">
        <w:rPr>
          <w:rFonts w:ascii="Times New Roman" w:hAnsi="Times New Roman"/>
          <w:color w:val="000000"/>
          <w:sz w:val="24"/>
          <w:szCs w:val="24"/>
        </w:rPr>
        <w:t xml:space="preserve"> году - </w:t>
      </w:r>
      <w:r>
        <w:rPr>
          <w:rFonts w:ascii="Times New Roman" w:hAnsi="Times New Roman"/>
          <w:color w:val="000000"/>
          <w:sz w:val="24"/>
          <w:szCs w:val="24"/>
        </w:rPr>
        <w:t>90</w:t>
      </w:r>
      <w:r w:rsidRPr="00D44E0E">
        <w:rPr>
          <w:rFonts w:ascii="Times New Roman" w:hAnsi="Times New Roman"/>
          <w:color w:val="000000"/>
          <w:sz w:val="24"/>
          <w:szCs w:val="24"/>
        </w:rPr>
        <w:t xml:space="preserve"> балл</w:t>
      </w:r>
      <w:r>
        <w:rPr>
          <w:rFonts w:ascii="Times New Roman" w:hAnsi="Times New Roman"/>
          <w:color w:val="000000"/>
          <w:sz w:val="24"/>
          <w:szCs w:val="24"/>
        </w:rPr>
        <w:t>ов</w:t>
      </w:r>
      <w:r w:rsidRPr="00D44E0E">
        <w:rPr>
          <w:rFonts w:ascii="Times New Roman" w:hAnsi="Times New Roman"/>
          <w:color w:val="000000"/>
          <w:sz w:val="24"/>
          <w:szCs w:val="24"/>
        </w:rPr>
        <w:t xml:space="preserve"> - набрал обучающийся МКОУ СОШ № </w:t>
      </w:r>
      <w:r>
        <w:rPr>
          <w:rFonts w:ascii="Times New Roman" w:hAnsi="Times New Roman"/>
          <w:color w:val="000000"/>
          <w:sz w:val="24"/>
          <w:szCs w:val="24"/>
        </w:rPr>
        <w:t>5</w:t>
      </w:r>
      <w:r w:rsidRPr="00D44E0E">
        <w:rPr>
          <w:rFonts w:ascii="Times New Roman" w:hAnsi="Times New Roman"/>
          <w:color w:val="000000"/>
          <w:sz w:val="24"/>
          <w:szCs w:val="24"/>
        </w:rPr>
        <w:t xml:space="preserve"> г. Тайшета (</w:t>
      </w:r>
      <w:r>
        <w:rPr>
          <w:rFonts w:ascii="Times New Roman" w:hAnsi="Times New Roman"/>
          <w:color w:val="000000"/>
          <w:sz w:val="24"/>
          <w:szCs w:val="24"/>
        </w:rPr>
        <w:t xml:space="preserve">2019 г. – 92 балла, </w:t>
      </w:r>
      <w:r w:rsidRPr="00D44E0E">
        <w:rPr>
          <w:rFonts w:ascii="Times New Roman" w:hAnsi="Times New Roman"/>
          <w:color w:val="000000"/>
          <w:sz w:val="24"/>
          <w:szCs w:val="24"/>
        </w:rPr>
        <w:t>2018 г.</w:t>
      </w:r>
      <w:r>
        <w:rPr>
          <w:rFonts w:ascii="Times New Roman" w:hAnsi="Times New Roman"/>
          <w:color w:val="000000"/>
          <w:sz w:val="24"/>
          <w:szCs w:val="24"/>
        </w:rPr>
        <w:t xml:space="preserve"> – 94 балла</w:t>
      </w:r>
      <w:r w:rsidRPr="00D44E0E">
        <w:rPr>
          <w:rFonts w:ascii="Times New Roman" w:hAnsi="Times New Roman"/>
          <w:color w:val="000000"/>
          <w:sz w:val="24"/>
          <w:szCs w:val="24"/>
        </w:rPr>
        <w:t>).</w:t>
      </w:r>
    </w:p>
    <w:p w14:paraId="3DBEFEAA" w14:textId="77777777" w:rsidR="00DF1882" w:rsidRPr="00D44E0E" w:rsidRDefault="00DF1882" w:rsidP="00601C0F">
      <w:pPr>
        <w:pStyle w:val="ae"/>
        <w:spacing w:after="0" w:line="240" w:lineRule="auto"/>
        <w:ind w:left="0" w:firstLine="567"/>
        <w:jc w:val="both"/>
        <w:rPr>
          <w:rFonts w:ascii="Times New Roman" w:hAnsi="Times New Roman"/>
          <w:color w:val="000000"/>
          <w:sz w:val="24"/>
          <w:szCs w:val="24"/>
        </w:rPr>
      </w:pPr>
      <w:r w:rsidRPr="00D44E0E">
        <w:rPr>
          <w:rFonts w:ascii="Times New Roman" w:hAnsi="Times New Roman"/>
          <w:color w:val="000000"/>
          <w:sz w:val="24"/>
          <w:szCs w:val="24"/>
        </w:rPr>
        <w:lastRenderedPageBreak/>
        <w:t>В рейтинге по максимальному баллу образовательные учреждения распределились в следующем порядке:</w:t>
      </w:r>
    </w:p>
    <w:p w14:paraId="633C964C" w14:textId="77777777" w:rsidR="00DF1882" w:rsidRPr="00D44E0E" w:rsidRDefault="00DF1882" w:rsidP="009B2C32">
      <w:pPr>
        <w:pStyle w:val="ae"/>
        <w:numPr>
          <w:ilvl w:val="0"/>
          <w:numId w:val="14"/>
        </w:numPr>
        <w:spacing w:after="0" w:line="240" w:lineRule="auto"/>
        <w:ind w:left="1560" w:firstLine="567"/>
        <w:jc w:val="both"/>
        <w:rPr>
          <w:rFonts w:ascii="Times New Roman" w:hAnsi="Times New Roman"/>
          <w:color w:val="000000"/>
          <w:sz w:val="24"/>
          <w:szCs w:val="24"/>
        </w:rPr>
      </w:pPr>
      <w:r>
        <w:rPr>
          <w:rFonts w:ascii="Times New Roman" w:hAnsi="Times New Roman"/>
          <w:color w:val="000000"/>
          <w:sz w:val="24"/>
          <w:szCs w:val="24"/>
        </w:rPr>
        <w:t>МКОУ СОШ № 5 г. Тайшета – 90 баллов</w:t>
      </w:r>
      <w:r w:rsidRPr="00D44E0E">
        <w:rPr>
          <w:rFonts w:ascii="Times New Roman" w:hAnsi="Times New Roman"/>
          <w:color w:val="000000"/>
          <w:sz w:val="24"/>
          <w:szCs w:val="24"/>
        </w:rPr>
        <w:t>;</w:t>
      </w:r>
    </w:p>
    <w:p w14:paraId="265ED9F2" w14:textId="77777777" w:rsidR="00DF1882" w:rsidRPr="00D44E0E" w:rsidRDefault="00DF1882" w:rsidP="009B2C32">
      <w:pPr>
        <w:pStyle w:val="ae"/>
        <w:numPr>
          <w:ilvl w:val="0"/>
          <w:numId w:val="14"/>
        </w:numPr>
        <w:spacing w:after="0" w:line="240" w:lineRule="auto"/>
        <w:ind w:left="1560" w:firstLine="567"/>
        <w:jc w:val="both"/>
        <w:rPr>
          <w:rFonts w:ascii="Times New Roman" w:hAnsi="Times New Roman"/>
          <w:color w:val="000000"/>
          <w:sz w:val="24"/>
          <w:szCs w:val="24"/>
        </w:rPr>
      </w:pPr>
      <w:r w:rsidRPr="00D44E0E">
        <w:rPr>
          <w:rFonts w:ascii="Times New Roman" w:hAnsi="Times New Roman"/>
          <w:color w:val="000000"/>
          <w:sz w:val="24"/>
          <w:szCs w:val="24"/>
        </w:rPr>
        <w:t xml:space="preserve">МКОУ </w:t>
      </w:r>
      <w:r>
        <w:rPr>
          <w:rFonts w:ascii="Times New Roman" w:hAnsi="Times New Roman"/>
          <w:color w:val="000000"/>
          <w:sz w:val="24"/>
          <w:szCs w:val="24"/>
        </w:rPr>
        <w:t>СОШ № 2 г. Тайшета – 87 баллов;</w:t>
      </w:r>
    </w:p>
    <w:p w14:paraId="0AAD03C5" w14:textId="1764F06B" w:rsidR="00DF1882" w:rsidRPr="00601C0F" w:rsidRDefault="00DF1882" w:rsidP="009B2C32">
      <w:pPr>
        <w:pStyle w:val="ae"/>
        <w:numPr>
          <w:ilvl w:val="0"/>
          <w:numId w:val="14"/>
        </w:numPr>
        <w:spacing w:after="0" w:line="240" w:lineRule="auto"/>
        <w:ind w:left="1560" w:firstLine="567"/>
        <w:jc w:val="both"/>
        <w:rPr>
          <w:rFonts w:ascii="Times New Roman" w:hAnsi="Times New Roman"/>
          <w:color w:val="000000"/>
          <w:sz w:val="24"/>
          <w:szCs w:val="24"/>
        </w:rPr>
      </w:pPr>
      <w:r>
        <w:rPr>
          <w:rFonts w:ascii="Times New Roman" w:hAnsi="Times New Roman"/>
          <w:color w:val="000000"/>
          <w:sz w:val="24"/>
          <w:szCs w:val="24"/>
        </w:rPr>
        <w:t>МКОУ «СОШ № 85» - 82 балла.</w:t>
      </w:r>
    </w:p>
    <w:p w14:paraId="2A765164" w14:textId="3274AC82" w:rsidR="00DF1882" w:rsidRPr="00601C0F" w:rsidRDefault="00601C0F" w:rsidP="00DF1882">
      <w:pPr>
        <w:spacing w:after="0"/>
        <w:jc w:val="center"/>
        <w:rPr>
          <w:rFonts w:ascii="Times New Roman" w:hAnsi="Times New Roman"/>
          <w:color w:val="000000"/>
          <w:sz w:val="24"/>
          <w:szCs w:val="24"/>
        </w:rPr>
      </w:pPr>
      <w:r w:rsidRPr="00601C0F">
        <w:rPr>
          <w:rFonts w:ascii="Times New Roman" w:hAnsi="Times New Roman"/>
          <w:color w:val="000000"/>
          <w:sz w:val="24"/>
          <w:szCs w:val="24"/>
        </w:rPr>
        <w:t xml:space="preserve">Таблица 14. </w:t>
      </w:r>
      <w:r w:rsidR="00DF1882" w:rsidRPr="00601C0F">
        <w:rPr>
          <w:rFonts w:ascii="Times New Roman" w:hAnsi="Times New Roman"/>
          <w:color w:val="000000"/>
          <w:sz w:val="24"/>
          <w:szCs w:val="24"/>
        </w:rPr>
        <w:t>Динамика освоения основных общеобразовательных программ среднего общего образования по английскому языку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572"/>
        <w:gridCol w:w="1572"/>
        <w:gridCol w:w="1545"/>
        <w:gridCol w:w="1572"/>
        <w:gridCol w:w="1531"/>
      </w:tblGrid>
      <w:tr w:rsidR="00DF1882" w:rsidRPr="002C7394" w14:paraId="5956D781" w14:textId="77777777" w:rsidTr="009762D8">
        <w:trPr>
          <w:jc w:val="center"/>
        </w:trPr>
        <w:tc>
          <w:tcPr>
            <w:tcW w:w="1595" w:type="dxa"/>
            <w:vMerge w:val="restart"/>
            <w:vAlign w:val="center"/>
          </w:tcPr>
          <w:p w14:paraId="181D4558"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Год</w:t>
            </w:r>
          </w:p>
        </w:tc>
        <w:tc>
          <w:tcPr>
            <w:tcW w:w="1595" w:type="dxa"/>
            <w:vMerge w:val="restart"/>
            <w:vAlign w:val="center"/>
          </w:tcPr>
          <w:p w14:paraId="35F9F68B"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 участников ЕГЭ</w:t>
            </w:r>
          </w:p>
        </w:tc>
        <w:tc>
          <w:tcPr>
            <w:tcW w:w="3190" w:type="dxa"/>
            <w:gridSpan w:val="2"/>
            <w:vAlign w:val="center"/>
          </w:tcPr>
          <w:p w14:paraId="51740777"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Подтвердили освоение основных общеобразовательных программ среднего общего образования</w:t>
            </w:r>
          </w:p>
        </w:tc>
        <w:tc>
          <w:tcPr>
            <w:tcW w:w="3191" w:type="dxa"/>
            <w:gridSpan w:val="2"/>
            <w:vAlign w:val="center"/>
          </w:tcPr>
          <w:p w14:paraId="6B4F3951"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Не подтвердили освоение основных общеобразовательных программ среднего общего образования</w:t>
            </w:r>
          </w:p>
        </w:tc>
      </w:tr>
      <w:tr w:rsidR="00DF1882" w:rsidRPr="002C7394" w14:paraId="3BC02E81" w14:textId="77777777" w:rsidTr="009762D8">
        <w:trPr>
          <w:jc w:val="center"/>
        </w:trPr>
        <w:tc>
          <w:tcPr>
            <w:tcW w:w="1595" w:type="dxa"/>
            <w:vMerge/>
            <w:vAlign w:val="center"/>
          </w:tcPr>
          <w:p w14:paraId="73964C19" w14:textId="77777777" w:rsidR="00DF1882" w:rsidRPr="002C7394" w:rsidRDefault="00DF1882" w:rsidP="009762D8">
            <w:pPr>
              <w:spacing w:after="0"/>
              <w:jc w:val="center"/>
              <w:rPr>
                <w:rFonts w:ascii="Times New Roman" w:eastAsia="Calibri" w:hAnsi="Times New Roman"/>
                <w:i/>
                <w:color w:val="000000"/>
                <w:sz w:val="24"/>
                <w:szCs w:val="24"/>
              </w:rPr>
            </w:pPr>
          </w:p>
        </w:tc>
        <w:tc>
          <w:tcPr>
            <w:tcW w:w="1595" w:type="dxa"/>
            <w:vMerge/>
            <w:vAlign w:val="center"/>
          </w:tcPr>
          <w:p w14:paraId="67F24BEC" w14:textId="77777777" w:rsidR="00DF1882" w:rsidRPr="002C7394" w:rsidRDefault="00DF1882" w:rsidP="009762D8">
            <w:pPr>
              <w:spacing w:after="0"/>
              <w:jc w:val="center"/>
              <w:rPr>
                <w:rFonts w:ascii="Times New Roman" w:eastAsia="Calibri" w:hAnsi="Times New Roman"/>
                <w:i/>
                <w:color w:val="000000"/>
                <w:sz w:val="24"/>
                <w:szCs w:val="24"/>
              </w:rPr>
            </w:pPr>
          </w:p>
        </w:tc>
        <w:tc>
          <w:tcPr>
            <w:tcW w:w="1595" w:type="dxa"/>
            <w:vAlign w:val="center"/>
          </w:tcPr>
          <w:p w14:paraId="55578BDA"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w:t>
            </w:r>
          </w:p>
        </w:tc>
        <w:tc>
          <w:tcPr>
            <w:tcW w:w="1595" w:type="dxa"/>
            <w:vAlign w:val="center"/>
          </w:tcPr>
          <w:p w14:paraId="1A9D1259"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w:t>
            </w:r>
          </w:p>
        </w:tc>
        <w:tc>
          <w:tcPr>
            <w:tcW w:w="1595" w:type="dxa"/>
            <w:vAlign w:val="center"/>
          </w:tcPr>
          <w:p w14:paraId="16D5A63E"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Количество</w:t>
            </w:r>
          </w:p>
        </w:tc>
        <w:tc>
          <w:tcPr>
            <w:tcW w:w="1596" w:type="dxa"/>
            <w:vAlign w:val="center"/>
          </w:tcPr>
          <w:p w14:paraId="1D575E0F" w14:textId="77777777" w:rsidR="00DF1882" w:rsidRPr="002C7394" w:rsidRDefault="00DF1882" w:rsidP="009762D8">
            <w:pPr>
              <w:spacing w:after="0"/>
              <w:jc w:val="center"/>
              <w:rPr>
                <w:rFonts w:ascii="Times New Roman" w:eastAsia="Calibri" w:hAnsi="Times New Roman"/>
                <w:color w:val="000000"/>
                <w:sz w:val="24"/>
                <w:szCs w:val="24"/>
              </w:rPr>
            </w:pPr>
            <w:r w:rsidRPr="002C7394">
              <w:rPr>
                <w:rFonts w:ascii="Times New Roman" w:eastAsia="Calibri" w:hAnsi="Times New Roman"/>
                <w:color w:val="000000"/>
                <w:sz w:val="24"/>
                <w:szCs w:val="24"/>
              </w:rPr>
              <w:t>%</w:t>
            </w:r>
          </w:p>
        </w:tc>
      </w:tr>
      <w:tr w:rsidR="00DF1882" w:rsidRPr="002C7394" w14:paraId="53CF2F76" w14:textId="77777777" w:rsidTr="009762D8">
        <w:trPr>
          <w:jc w:val="center"/>
        </w:trPr>
        <w:tc>
          <w:tcPr>
            <w:tcW w:w="1595" w:type="dxa"/>
          </w:tcPr>
          <w:p w14:paraId="56C4E886"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2018</w:t>
            </w:r>
          </w:p>
        </w:tc>
        <w:tc>
          <w:tcPr>
            <w:tcW w:w="1595" w:type="dxa"/>
          </w:tcPr>
          <w:p w14:paraId="5B193877"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10</w:t>
            </w:r>
          </w:p>
        </w:tc>
        <w:tc>
          <w:tcPr>
            <w:tcW w:w="1595" w:type="dxa"/>
          </w:tcPr>
          <w:p w14:paraId="71981AA0"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10</w:t>
            </w:r>
          </w:p>
        </w:tc>
        <w:tc>
          <w:tcPr>
            <w:tcW w:w="1595" w:type="dxa"/>
          </w:tcPr>
          <w:p w14:paraId="73424D74"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100</w:t>
            </w:r>
          </w:p>
        </w:tc>
        <w:tc>
          <w:tcPr>
            <w:tcW w:w="1595" w:type="dxa"/>
          </w:tcPr>
          <w:p w14:paraId="51A2598B"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0</w:t>
            </w:r>
          </w:p>
        </w:tc>
        <w:tc>
          <w:tcPr>
            <w:tcW w:w="1596" w:type="dxa"/>
          </w:tcPr>
          <w:p w14:paraId="5C5213D1"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0</w:t>
            </w:r>
          </w:p>
        </w:tc>
      </w:tr>
      <w:tr w:rsidR="00DF1882" w:rsidRPr="002C7394" w14:paraId="332AE909" w14:textId="77777777" w:rsidTr="009762D8">
        <w:trPr>
          <w:jc w:val="center"/>
        </w:trPr>
        <w:tc>
          <w:tcPr>
            <w:tcW w:w="1595" w:type="dxa"/>
          </w:tcPr>
          <w:p w14:paraId="4E5CA958"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2019</w:t>
            </w:r>
          </w:p>
        </w:tc>
        <w:tc>
          <w:tcPr>
            <w:tcW w:w="1595" w:type="dxa"/>
          </w:tcPr>
          <w:p w14:paraId="53D968E3"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12</w:t>
            </w:r>
          </w:p>
        </w:tc>
        <w:tc>
          <w:tcPr>
            <w:tcW w:w="1595" w:type="dxa"/>
          </w:tcPr>
          <w:p w14:paraId="5699B716"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11</w:t>
            </w:r>
          </w:p>
        </w:tc>
        <w:tc>
          <w:tcPr>
            <w:tcW w:w="1595" w:type="dxa"/>
          </w:tcPr>
          <w:p w14:paraId="6211B309"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91,7</w:t>
            </w:r>
          </w:p>
        </w:tc>
        <w:tc>
          <w:tcPr>
            <w:tcW w:w="1595" w:type="dxa"/>
          </w:tcPr>
          <w:p w14:paraId="5C0E5DA0"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1</w:t>
            </w:r>
          </w:p>
        </w:tc>
        <w:tc>
          <w:tcPr>
            <w:tcW w:w="1596" w:type="dxa"/>
          </w:tcPr>
          <w:p w14:paraId="2E2A988B" w14:textId="77777777" w:rsidR="00DF1882" w:rsidRPr="002C7394" w:rsidRDefault="00DF1882" w:rsidP="009762D8">
            <w:pPr>
              <w:spacing w:after="0"/>
              <w:ind w:firstLine="567"/>
              <w:jc w:val="both"/>
              <w:rPr>
                <w:rFonts w:ascii="Times New Roman" w:eastAsia="Calibri" w:hAnsi="Times New Roman"/>
                <w:color w:val="000000"/>
                <w:sz w:val="24"/>
                <w:szCs w:val="24"/>
              </w:rPr>
            </w:pPr>
            <w:r w:rsidRPr="002C7394">
              <w:rPr>
                <w:rFonts w:ascii="Times New Roman" w:eastAsia="Calibri" w:hAnsi="Times New Roman"/>
                <w:color w:val="000000"/>
                <w:sz w:val="24"/>
                <w:szCs w:val="24"/>
              </w:rPr>
              <w:t>8,3</w:t>
            </w:r>
          </w:p>
        </w:tc>
      </w:tr>
      <w:tr w:rsidR="00DF1882" w:rsidRPr="002C7394" w14:paraId="48BDEDB1" w14:textId="77777777" w:rsidTr="009762D8">
        <w:trPr>
          <w:jc w:val="center"/>
        </w:trPr>
        <w:tc>
          <w:tcPr>
            <w:tcW w:w="1595" w:type="dxa"/>
          </w:tcPr>
          <w:p w14:paraId="103ABE43"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2020</w:t>
            </w:r>
          </w:p>
        </w:tc>
        <w:tc>
          <w:tcPr>
            <w:tcW w:w="1595" w:type="dxa"/>
          </w:tcPr>
          <w:p w14:paraId="38A1C876"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18</w:t>
            </w:r>
          </w:p>
        </w:tc>
        <w:tc>
          <w:tcPr>
            <w:tcW w:w="1595" w:type="dxa"/>
          </w:tcPr>
          <w:p w14:paraId="31943295"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18</w:t>
            </w:r>
          </w:p>
        </w:tc>
        <w:tc>
          <w:tcPr>
            <w:tcW w:w="1595" w:type="dxa"/>
          </w:tcPr>
          <w:p w14:paraId="1D653E32"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100</w:t>
            </w:r>
          </w:p>
        </w:tc>
        <w:tc>
          <w:tcPr>
            <w:tcW w:w="1595" w:type="dxa"/>
          </w:tcPr>
          <w:p w14:paraId="500FC341"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0</w:t>
            </w:r>
          </w:p>
        </w:tc>
        <w:tc>
          <w:tcPr>
            <w:tcW w:w="1596" w:type="dxa"/>
          </w:tcPr>
          <w:p w14:paraId="07C26C35" w14:textId="77777777" w:rsidR="00DF1882" w:rsidRPr="002C7394" w:rsidRDefault="00DF1882" w:rsidP="009762D8">
            <w:pPr>
              <w:spacing w:after="0"/>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0</w:t>
            </w:r>
          </w:p>
        </w:tc>
      </w:tr>
    </w:tbl>
    <w:p w14:paraId="79EE9DC8" w14:textId="0F688B6D" w:rsidR="00DF1882" w:rsidRDefault="00DF1882" w:rsidP="00601C0F">
      <w:pPr>
        <w:spacing w:after="0"/>
        <w:ind w:firstLine="567"/>
        <w:jc w:val="both"/>
        <w:rPr>
          <w:rFonts w:ascii="Times New Roman" w:hAnsi="Times New Roman"/>
          <w:color w:val="000000"/>
          <w:sz w:val="24"/>
          <w:szCs w:val="24"/>
        </w:rPr>
      </w:pPr>
      <w:r w:rsidRPr="00DD7383">
        <w:rPr>
          <w:rFonts w:ascii="Times New Roman" w:hAnsi="Times New Roman"/>
          <w:color w:val="000000"/>
          <w:sz w:val="24"/>
          <w:szCs w:val="24"/>
        </w:rPr>
        <w:t xml:space="preserve">Средний тестовый балл по району в сравнении с прошлым годом </w:t>
      </w:r>
      <w:r>
        <w:rPr>
          <w:rFonts w:ascii="Times New Roman" w:hAnsi="Times New Roman"/>
          <w:color w:val="000000"/>
          <w:sz w:val="24"/>
          <w:szCs w:val="24"/>
        </w:rPr>
        <w:t>повысился</w:t>
      </w:r>
      <w:r w:rsidRPr="00DD7383">
        <w:rPr>
          <w:rFonts w:ascii="Times New Roman" w:hAnsi="Times New Roman"/>
          <w:color w:val="000000"/>
          <w:sz w:val="24"/>
          <w:szCs w:val="24"/>
        </w:rPr>
        <w:t xml:space="preserve"> – </w:t>
      </w:r>
      <w:r>
        <w:rPr>
          <w:rFonts w:ascii="Times New Roman" w:hAnsi="Times New Roman"/>
          <w:color w:val="000000"/>
          <w:sz w:val="24"/>
          <w:szCs w:val="24"/>
        </w:rPr>
        <w:t>64,17</w:t>
      </w:r>
      <w:r w:rsidRPr="00DD7383">
        <w:rPr>
          <w:rFonts w:ascii="Times New Roman" w:hAnsi="Times New Roman"/>
          <w:color w:val="000000"/>
          <w:sz w:val="24"/>
          <w:szCs w:val="24"/>
        </w:rPr>
        <w:t xml:space="preserve"> (</w:t>
      </w:r>
      <w:r>
        <w:rPr>
          <w:rFonts w:ascii="Times New Roman" w:hAnsi="Times New Roman"/>
          <w:color w:val="000000"/>
          <w:sz w:val="24"/>
          <w:szCs w:val="24"/>
        </w:rPr>
        <w:t>2019 г. – 59,5, 2018 г. - 65,76</w:t>
      </w:r>
      <w:r w:rsidRPr="00530B2C">
        <w:rPr>
          <w:rFonts w:ascii="Times New Roman" w:hAnsi="Times New Roman"/>
          <w:color w:val="000000"/>
          <w:sz w:val="24"/>
          <w:szCs w:val="24"/>
        </w:rPr>
        <w:t>)</w:t>
      </w:r>
      <w:r>
        <w:rPr>
          <w:rFonts w:ascii="Times New Roman" w:hAnsi="Times New Roman"/>
          <w:color w:val="000000"/>
          <w:sz w:val="24"/>
          <w:szCs w:val="24"/>
        </w:rPr>
        <w:t>.</w:t>
      </w:r>
    </w:p>
    <w:p w14:paraId="5227EA55" w14:textId="77777777" w:rsidR="00DF1882" w:rsidRPr="000420FD" w:rsidRDefault="00DF1882" w:rsidP="00601C0F">
      <w:pPr>
        <w:spacing w:after="0" w:line="240" w:lineRule="auto"/>
        <w:ind w:firstLine="567"/>
        <w:jc w:val="both"/>
        <w:rPr>
          <w:rFonts w:ascii="Times New Roman" w:hAnsi="Times New Roman"/>
          <w:color w:val="FF0000"/>
          <w:sz w:val="24"/>
          <w:szCs w:val="24"/>
        </w:rPr>
      </w:pPr>
    </w:p>
    <w:p w14:paraId="60558F46" w14:textId="77777777" w:rsidR="00DF1882" w:rsidRPr="002238CD" w:rsidRDefault="00DF1882" w:rsidP="00601C0F">
      <w:pPr>
        <w:spacing w:after="0" w:line="240" w:lineRule="auto"/>
        <w:ind w:firstLine="567"/>
        <w:jc w:val="both"/>
        <w:rPr>
          <w:rFonts w:ascii="Times New Roman" w:hAnsi="Times New Roman"/>
          <w:sz w:val="24"/>
          <w:szCs w:val="24"/>
        </w:rPr>
      </w:pPr>
      <w:r w:rsidRPr="002238CD">
        <w:rPr>
          <w:rFonts w:ascii="Times New Roman" w:hAnsi="Times New Roman"/>
          <w:sz w:val="24"/>
          <w:szCs w:val="24"/>
        </w:rPr>
        <w:t>Стоит обратить внимание на результаты выпускников, окончивших</w:t>
      </w:r>
      <w:r>
        <w:rPr>
          <w:rFonts w:ascii="Times New Roman" w:hAnsi="Times New Roman"/>
          <w:sz w:val="24"/>
          <w:szCs w:val="24"/>
        </w:rPr>
        <w:t xml:space="preserve"> профильные классы, таких в 2019/2020</w:t>
      </w:r>
      <w:r w:rsidRPr="002238CD">
        <w:rPr>
          <w:rFonts w:ascii="Times New Roman" w:hAnsi="Times New Roman"/>
          <w:sz w:val="24"/>
          <w:szCs w:val="24"/>
        </w:rPr>
        <w:t xml:space="preserve"> учебном году было </w:t>
      </w:r>
      <w:r>
        <w:rPr>
          <w:rFonts w:ascii="Times New Roman" w:hAnsi="Times New Roman"/>
          <w:sz w:val="24"/>
          <w:szCs w:val="24"/>
        </w:rPr>
        <w:t>три,</w:t>
      </w:r>
      <w:r w:rsidRPr="002238CD">
        <w:rPr>
          <w:rFonts w:ascii="Times New Roman" w:hAnsi="Times New Roman"/>
          <w:sz w:val="24"/>
          <w:szCs w:val="24"/>
        </w:rPr>
        <w:t xml:space="preserve"> в следующих ОО:</w:t>
      </w:r>
    </w:p>
    <w:p w14:paraId="4D666CCF" w14:textId="50866C02" w:rsidR="00DF1882" w:rsidRPr="002238CD" w:rsidRDefault="00DF1882" w:rsidP="009B2C32">
      <w:pPr>
        <w:pStyle w:val="ae"/>
        <w:numPr>
          <w:ilvl w:val="0"/>
          <w:numId w:val="30"/>
        </w:numPr>
        <w:spacing w:after="0" w:line="240" w:lineRule="auto"/>
        <w:jc w:val="both"/>
        <w:rPr>
          <w:rFonts w:ascii="Times New Roman" w:hAnsi="Times New Roman"/>
          <w:sz w:val="24"/>
          <w:szCs w:val="24"/>
        </w:rPr>
      </w:pPr>
      <w:r w:rsidRPr="002238CD">
        <w:rPr>
          <w:rFonts w:ascii="Times New Roman" w:hAnsi="Times New Roman"/>
          <w:sz w:val="24"/>
          <w:szCs w:val="24"/>
        </w:rPr>
        <w:t xml:space="preserve">МКОУ Шиткинская СОШ – </w:t>
      </w:r>
      <w:r w:rsidR="00601C0F">
        <w:rPr>
          <w:rFonts w:ascii="Times New Roman" w:hAnsi="Times New Roman"/>
          <w:sz w:val="24"/>
          <w:szCs w:val="24"/>
        </w:rPr>
        <w:t xml:space="preserve">агротехнологический </w:t>
      </w:r>
      <w:r w:rsidRPr="002238CD">
        <w:rPr>
          <w:rFonts w:ascii="Times New Roman" w:hAnsi="Times New Roman"/>
          <w:sz w:val="24"/>
          <w:szCs w:val="24"/>
        </w:rPr>
        <w:t xml:space="preserve"> профиль</w:t>
      </w:r>
      <w:r>
        <w:rPr>
          <w:rFonts w:ascii="Times New Roman" w:hAnsi="Times New Roman"/>
          <w:sz w:val="24"/>
          <w:szCs w:val="24"/>
        </w:rPr>
        <w:t xml:space="preserve"> (18</w:t>
      </w:r>
      <w:r w:rsidRPr="002238CD">
        <w:rPr>
          <w:rFonts w:ascii="Times New Roman" w:hAnsi="Times New Roman"/>
          <w:sz w:val="24"/>
          <w:szCs w:val="24"/>
        </w:rPr>
        <w:t xml:space="preserve"> человек);</w:t>
      </w:r>
    </w:p>
    <w:p w14:paraId="6D692F1E" w14:textId="77777777" w:rsidR="00DF1882" w:rsidRPr="002238CD" w:rsidRDefault="00DF1882" w:rsidP="009B2C32">
      <w:pPr>
        <w:pStyle w:val="ae"/>
        <w:numPr>
          <w:ilvl w:val="0"/>
          <w:numId w:val="30"/>
        </w:numPr>
        <w:spacing w:after="0" w:line="240" w:lineRule="auto"/>
        <w:jc w:val="both"/>
        <w:rPr>
          <w:rFonts w:ascii="Times New Roman" w:hAnsi="Times New Roman"/>
          <w:sz w:val="24"/>
          <w:szCs w:val="24"/>
        </w:rPr>
      </w:pPr>
      <w:r w:rsidRPr="002238CD">
        <w:rPr>
          <w:rFonts w:ascii="Times New Roman" w:hAnsi="Times New Roman"/>
          <w:sz w:val="24"/>
          <w:szCs w:val="24"/>
        </w:rPr>
        <w:t>МКОУ «СОШ№ 85»</w:t>
      </w:r>
      <w:r>
        <w:rPr>
          <w:rFonts w:ascii="Times New Roman" w:hAnsi="Times New Roman"/>
          <w:sz w:val="24"/>
          <w:szCs w:val="24"/>
        </w:rPr>
        <w:t xml:space="preserve"> </w:t>
      </w:r>
      <w:r w:rsidRPr="002238CD">
        <w:rPr>
          <w:rFonts w:ascii="Times New Roman" w:hAnsi="Times New Roman"/>
          <w:sz w:val="24"/>
          <w:szCs w:val="24"/>
        </w:rPr>
        <w:t>– физико-математический (24 человека) и социально-экономический (27 человек) профили.</w:t>
      </w:r>
    </w:p>
    <w:p w14:paraId="77417DA4" w14:textId="17A0755B" w:rsidR="00DF1882" w:rsidRDefault="00DF1882" w:rsidP="00601C0F">
      <w:pPr>
        <w:spacing w:after="0" w:line="240" w:lineRule="auto"/>
        <w:ind w:firstLine="567"/>
        <w:jc w:val="both"/>
        <w:rPr>
          <w:rFonts w:ascii="Times New Roman" w:hAnsi="Times New Roman"/>
          <w:sz w:val="24"/>
          <w:szCs w:val="24"/>
        </w:rPr>
      </w:pPr>
      <w:r>
        <w:rPr>
          <w:rFonts w:ascii="Times New Roman" w:hAnsi="Times New Roman"/>
          <w:sz w:val="24"/>
          <w:szCs w:val="24"/>
        </w:rPr>
        <w:t>Успеваемость в 2020 году социально-экономического класса</w:t>
      </w:r>
      <w:r w:rsidRPr="00331BAE">
        <w:rPr>
          <w:rFonts w:ascii="Times New Roman" w:hAnsi="Times New Roman"/>
          <w:sz w:val="24"/>
          <w:szCs w:val="24"/>
        </w:rPr>
        <w:t xml:space="preserve"> на ЕГЭ по обществознанию </w:t>
      </w:r>
      <w:r>
        <w:rPr>
          <w:rFonts w:ascii="Times New Roman" w:hAnsi="Times New Roman"/>
          <w:sz w:val="24"/>
          <w:szCs w:val="24"/>
        </w:rPr>
        <w:t>оказалась на уровне</w:t>
      </w:r>
      <w:r w:rsidRPr="00206216">
        <w:rPr>
          <w:rFonts w:ascii="Times New Roman" w:hAnsi="Times New Roman"/>
          <w:sz w:val="24"/>
          <w:szCs w:val="24"/>
        </w:rPr>
        <w:t xml:space="preserve"> прошлого года</w:t>
      </w:r>
      <w:r>
        <w:rPr>
          <w:rFonts w:ascii="Times New Roman" w:hAnsi="Times New Roman"/>
          <w:sz w:val="24"/>
          <w:szCs w:val="24"/>
        </w:rPr>
        <w:t>, но выше районного показателя и показателя по области (68,8%). Средний бал значительно выше результатов прошлого года и районного показателя 2020 года.</w:t>
      </w:r>
    </w:p>
    <w:p w14:paraId="01C2D85D" w14:textId="469A54B4" w:rsidR="00601C0F" w:rsidRPr="000420FD" w:rsidRDefault="00601C0F" w:rsidP="00601C0F">
      <w:pPr>
        <w:spacing w:after="0" w:line="240" w:lineRule="auto"/>
        <w:ind w:firstLine="567"/>
        <w:jc w:val="both"/>
        <w:rPr>
          <w:rFonts w:ascii="Times New Roman" w:hAnsi="Times New Roman"/>
          <w:color w:val="FF0000"/>
          <w:sz w:val="24"/>
          <w:szCs w:val="24"/>
        </w:rPr>
      </w:pPr>
      <w:r>
        <w:rPr>
          <w:rFonts w:ascii="Times New Roman" w:hAnsi="Times New Roman"/>
          <w:sz w:val="24"/>
          <w:szCs w:val="24"/>
        </w:rPr>
        <w:t>Таблица 14. Результаты ЕГЭ обучающихся социально-экономического профильного класса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126"/>
        <w:gridCol w:w="2121"/>
        <w:gridCol w:w="1670"/>
      </w:tblGrid>
      <w:tr w:rsidR="00DF1882" w:rsidRPr="002C7394" w14:paraId="4C2D1A44" w14:textId="77777777" w:rsidTr="009762D8">
        <w:trPr>
          <w:jc w:val="center"/>
        </w:trPr>
        <w:tc>
          <w:tcPr>
            <w:tcW w:w="2103" w:type="dxa"/>
          </w:tcPr>
          <w:p w14:paraId="267E0493" w14:textId="77777777" w:rsidR="00DF1882" w:rsidRPr="002C7394" w:rsidRDefault="00DF1882" w:rsidP="00601C0F">
            <w:pPr>
              <w:spacing w:after="0" w:line="240" w:lineRule="auto"/>
              <w:jc w:val="both"/>
              <w:rPr>
                <w:rFonts w:ascii="Times New Roman" w:eastAsia="Calibri" w:hAnsi="Times New Roman"/>
                <w:sz w:val="24"/>
                <w:szCs w:val="24"/>
              </w:rPr>
            </w:pPr>
          </w:p>
        </w:tc>
        <w:tc>
          <w:tcPr>
            <w:tcW w:w="2126" w:type="dxa"/>
          </w:tcPr>
          <w:p w14:paraId="4B8248F4" w14:textId="77777777" w:rsidR="00DF1882" w:rsidRDefault="00DF1882" w:rsidP="00601C0F">
            <w:pPr>
              <w:spacing w:after="0" w:line="240" w:lineRule="auto"/>
              <w:jc w:val="center"/>
              <w:rPr>
                <w:rFonts w:ascii="Times New Roman" w:eastAsia="Calibri" w:hAnsi="Times New Roman"/>
                <w:sz w:val="24"/>
                <w:szCs w:val="24"/>
              </w:rPr>
            </w:pPr>
            <w:r w:rsidRPr="002C7394">
              <w:rPr>
                <w:rFonts w:ascii="Times New Roman" w:eastAsia="Calibri" w:hAnsi="Times New Roman"/>
                <w:sz w:val="24"/>
                <w:szCs w:val="24"/>
              </w:rPr>
              <w:t xml:space="preserve">МКОУ </w:t>
            </w:r>
          </w:p>
          <w:p w14:paraId="60359267" w14:textId="77777777" w:rsidR="00DF1882" w:rsidRDefault="00DF1882" w:rsidP="00601C0F">
            <w:pPr>
              <w:spacing w:after="0" w:line="240" w:lineRule="auto"/>
              <w:jc w:val="center"/>
              <w:rPr>
                <w:rFonts w:ascii="Times New Roman" w:eastAsia="Calibri" w:hAnsi="Times New Roman"/>
                <w:sz w:val="24"/>
                <w:szCs w:val="24"/>
              </w:rPr>
            </w:pPr>
            <w:r w:rsidRPr="002C7394">
              <w:rPr>
                <w:rFonts w:ascii="Times New Roman" w:eastAsia="Calibri" w:hAnsi="Times New Roman"/>
                <w:sz w:val="24"/>
                <w:szCs w:val="24"/>
              </w:rPr>
              <w:t xml:space="preserve">«СОШ № 85» </w:t>
            </w:r>
          </w:p>
          <w:p w14:paraId="023E6A7D" w14:textId="77777777" w:rsidR="00DF1882" w:rsidRPr="002C7394" w:rsidRDefault="00DF1882" w:rsidP="00601C0F">
            <w:pPr>
              <w:spacing w:after="0" w:line="240" w:lineRule="auto"/>
              <w:jc w:val="center"/>
              <w:rPr>
                <w:rFonts w:ascii="Times New Roman" w:eastAsia="Calibri" w:hAnsi="Times New Roman"/>
                <w:sz w:val="24"/>
                <w:szCs w:val="24"/>
              </w:rPr>
            </w:pPr>
            <w:r>
              <w:rPr>
                <w:rFonts w:ascii="Times New Roman" w:eastAsia="Calibri" w:hAnsi="Times New Roman"/>
                <w:sz w:val="24"/>
                <w:szCs w:val="24"/>
              </w:rPr>
              <w:t>(2019</w:t>
            </w:r>
            <w:r w:rsidRPr="002C7394">
              <w:rPr>
                <w:rFonts w:ascii="Times New Roman" w:eastAsia="Calibri" w:hAnsi="Times New Roman"/>
                <w:sz w:val="24"/>
                <w:szCs w:val="24"/>
              </w:rPr>
              <w:t xml:space="preserve"> г.)</w:t>
            </w:r>
          </w:p>
        </w:tc>
        <w:tc>
          <w:tcPr>
            <w:tcW w:w="2121" w:type="dxa"/>
          </w:tcPr>
          <w:p w14:paraId="2F87F48F" w14:textId="77777777" w:rsidR="00DF1882" w:rsidRDefault="00DF1882" w:rsidP="00601C0F">
            <w:pPr>
              <w:spacing w:after="0" w:line="240" w:lineRule="auto"/>
              <w:jc w:val="center"/>
              <w:rPr>
                <w:rFonts w:ascii="Times New Roman" w:eastAsia="Calibri" w:hAnsi="Times New Roman"/>
                <w:sz w:val="24"/>
                <w:szCs w:val="24"/>
              </w:rPr>
            </w:pPr>
            <w:r w:rsidRPr="002C7394">
              <w:rPr>
                <w:rFonts w:ascii="Times New Roman" w:eastAsia="Calibri" w:hAnsi="Times New Roman"/>
                <w:sz w:val="24"/>
                <w:szCs w:val="24"/>
              </w:rPr>
              <w:t xml:space="preserve">МКОУ </w:t>
            </w:r>
          </w:p>
          <w:p w14:paraId="0DBDDFCE" w14:textId="77777777" w:rsidR="00DF1882" w:rsidRPr="002C7394" w:rsidRDefault="00DF1882" w:rsidP="00601C0F">
            <w:pPr>
              <w:spacing w:after="0" w:line="240" w:lineRule="auto"/>
              <w:jc w:val="center"/>
              <w:rPr>
                <w:rFonts w:ascii="Times New Roman" w:eastAsia="Calibri" w:hAnsi="Times New Roman"/>
                <w:sz w:val="24"/>
                <w:szCs w:val="24"/>
              </w:rPr>
            </w:pPr>
            <w:r w:rsidRPr="002C7394">
              <w:rPr>
                <w:rFonts w:ascii="Times New Roman" w:eastAsia="Calibri" w:hAnsi="Times New Roman"/>
                <w:sz w:val="24"/>
                <w:szCs w:val="24"/>
              </w:rPr>
              <w:t>«СОШ № 85»</w:t>
            </w:r>
            <w:r>
              <w:rPr>
                <w:rFonts w:ascii="Times New Roman" w:eastAsia="Calibri" w:hAnsi="Times New Roman"/>
                <w:sz w:val="24"/>
                <w:szCs w:val="24"/>
              </w:rPr>
              <w:t xml:space="preserve"> (2020</w:t>
            </w:r>
            <w:r w:rsidRPr="002C7394">
              <w:rPr>
                <w:rFonts w:ascii="Times New Roman" w:eastAsia="Calibri" w:hAnsi="Times New Roman"/>
                <w:sz w:val="24"/>
                <w:szCs w:val="24"/>
              </w:rPr>
              <w:t xml:space="preserve"> г.)</w:t>
            </w:r>
          </w:p>
        </w:tc>
        <w:tc>
          <w:tcPr>
            <w:tcW w:w="1670" w:type="dxa"/>
          </w:tcPr>
          <w:p w14:paraId="483FA1C0" w14:textId="77777777" w:rsidR="00DF1882" w:rsidRPr="002C7394" w:rsidRDefault="00DF1882" w:rsidP="00601C0F">
            <w:pPr>
              <w:spacing w:after="0" w:line="240" w:lineRule="auto"/>
              <w:jc w:val="center"/>
              <w:rPr>
                <w:rFonts w:ascii="Times New Roman" w:eastAsia="Calibri" w:hAnsi="Times New Roman"/>
                <w:sz w:val="24"/>
                <w:szCs w:val="24"/>
              </w:rPr>
            </w:pPr>
            <w:r w:rsidRPr="002C7394">
              <w:rPr>
                <w:rFonts w:ascii="Times New Roman" w:eastAsia="Calibri" w:hAnsi="Times New Roman"/>
                <w:sz w:val="24"/>
                <w:szCs w:val="24"/>
              </w:rPr>
              <w:t>Районный показатель</w:t>
            </w:r>
          </w:p>
        </w:tc>
      </w:tr>
      <w:tr w:rsidR="00DF1882" w:rsidRPr="002C7394" w14:paraId="61EB0A7A" w14:textId="77777777" w:rsidTr="009762D8">
        <w:trPr>
          <w:jc w:val="center"/>
        </w:trPr>
        <w:tc>
          <w:tcPr>
            <w:tcW w:w="2103" w:type="dxa"/>
          </w:tcPr>
          <w:p w14:paraId="79558289" w14:textId="77777777" w:rsidR="00DF1882" w:rsidRPr="002C7394" w:rsidRDefault="00DF1882" w:rsidP="00601C0F">
            <w:pPr>
              <w:spacing w:after="0" w:line="240" w:lineRule="auto"/>
              <w:jc w:val="both"/>
              <w:rPr>
                <w:rFonts w:ascii="Times New Roman" w:eastAsia="Calibri" w:hAnsi="Times New Roman"/>
                <w:sz w:val="24"/>
                <w:szCs w:val="24"/>
              </w:rPr>
            </w:pPr>
            <w:r w:rsidRPr="002C7394">
              <w:rPr>
                <w:rFonts w:ascii="Times New Roman" w:eastAsia="Calibri" w:hAnsi="Times New Roman"/>
                <w:sz w:val="24"/>
                <w:szCs w:val="24"/>
              </w:rPr>
              <w:t>Всего участников</w:t>
            </w:r>
          </w:p>
        </w:tc>
        <w:tc>
          <w:tcPr>
            <w:tcW w:w="2126" w:type="dxa"/>
          </w:tcPr>
          <w:p w14:paraId="607DA7D2" w14:textId="77777777" w:rsidR="00DF1882" w:rsidRPr="002C7394" w:rsidRDefault="00DF1882" w:rsidP="00601C0F">
            <w:pPr>
              <w:spacing w:after="0" w:line="240" w:lineRule="auto"/>
              <w:jc w:val="center"/>
              <w:rPr>
                <w:rFonts w:ascii="Times New Roman" w:eastAsia="Calibri" w:hAnsi="Times New Roman"/>
                <w:sz w:val="24"/>
                <w:szCs w:val="24"/>
              </w:rPr>
            </w:pPr>
            <w:r>
              <w:rPr>
                <w:rFonts w:ascii="Times New Roman" w:eastAsia="Calibri" w:hAnsi="Times New Roman"/>
                <w:sz w:val="24"/>
                <w:szCs w:val="24"/>
              </w:rPr>
              <w:t>23</w:t>
            </w:r>
          </w:p>
        </w:tc>
        <w:tc>
          <w:tcPr>
            <w:tcW w:w="2121" w:type="dxa"/>
          </w:tcPr>
          <w:p w14:paraId="4F9C0C6A" w14:textId="77777777" w:rsidR="00DF1882" w:rsidRPr="002C7394" w:rsidRDefault="00DF1882" w:rsidP="00601C0F">
            <w:pPr>
              <w:spacing w:after="0" w:line="240" w:lineRule="auto"/>
              <w:jc w:val="center"/>
              <w:rPr>
                <w:rFonts w:ascii="Times New Roman" w:eastAsia="Calibri" w:hAnsi="Times New Roman"/>
                <w:sz w:val="24"/>
                <w:szCs w:val="24"/>
              </w:rPr>
            </w:pPr>
            <w:r>
              <w:rPr>
                <w:rFonts w:ascii="Times New Roman" w:eastAsia="Calibri" w:hAnsi="Times New Roman"/>
                <w:sz w:val="24"/>
                <w:szCs w:val="24"/>
              </w:rPr>
              <w:t>22</w:t>
            </w:r>
          </w:p>
        </w:tc>
        <w:tc>
          <w:tcPr>
            <w:tcW w:w="1670" w:type="dxa"/>
          </w:tcPr>
          <w:p w14:paraId="30951247" w14:textId="77777777" w:rsidR="00DF1882" w:rsidRPr="002C7394" w:rsidRDefault="00DF1882" w:rsidP="00601C0F">
            <w:pPr>
              <w:spacing w:after="0" w:line="240" w:lineRule="auto"/>
              <w:jc w:val="center"/>
              <w:rPr>
                <w:rFonts w:ascii="Times New Roman" w:eastAsia="Calibri" w:hAnsi="Times New Roman"/>
                <w:sz w:val="24"/>
                <w:szCs w:val="24"/>
              </w:rPr>
            </w:pPr>
            <w:r>
              <w:rPr>
                <w:rFonts w:ascii="Times New Roman" w:eastAsia="Calibri" w:hAnsi="Times New Roman"/>
                <w:sz w:val="24"/>
                <w:szCs w:val="24"/>
              </w:rPr>
              <w:t>197</w:t>
            </w:r>
          </w:p>
        </w:tc>
      </w:tr>
      <w:tr w:rsidR="00DF1882" w:rsidRPr="002C7394" w14:paraId="2EDCAC2B" w14:textId="77777777" w:rsidTr="009762D8">
        <w:trPr>
          <w:jc w:val="center"/>
        </w:trPr>
        <w:tc>
          <w:tcPr>
            <w:tcW w:w="2103" w:type="dxa"/>
          </w:tcPr>
          <w:p w14:paraId="10FDDE9D" w14:textId="77777777" w:rsidR="00DF1882" w:rsidRPr="002C7394" w:rsidRDefault="00DF1882" w:rsidP="00601C0F">
            <w:pPr>
              <w:spacing w:after="0" w:line="240" w:lineRule="auto"/>
              <w:jc w:val="both"/>
              <w:rPr>
                <w:rFonts w:ascii="Times New Roman" w:eastAsia="Calibri" w:hAnsi="Times New Roman"/>
                <w:sz w:val="24"/>
                <w:szCs w:val="24"/>
              </w:rPr>
            </w:pPr>
            <w:r w:rsidRPr="002C7394">
              <w:rPr>
                <w:rFonts w:ascii="Times New Roman" w:eastAsia="Calibri" w:hAnsi="Times New Roman"/>
                <w:sz w:val="24"/>
                <w:szCs w:val="24"/>
              </w:rPr>
              <w:t>Успеваемость</w:t>
            </w:r>
          </w:p>
        </w:tc>
        <w:tc>
          <w:tcPr>
            <w:tcW w:w="2126" w:type="dxa"/>
          </w:tcPr>
          <w:p w14:paraId="7651DCE9" w14:textId="77777777" w:rsidR="00DF1882" w:rsidRPr="002C7394" w:rsidRDefault="00DF1882" w:rsidP="00601C0F">
            <w:pPr>
              <w:spacing w:after="0" w:line="240" w:lineRule="auto"/>
              <w:jc w:val="center"/>
              <w:rPr>
                <w:rFonts w:ascii="Times New Roman" w:eastAsia="Calibri" w:hAnsi="Times New Roman"/>
                <w:sz w:val="24"/>
                <w:szCs w:val="24"/>
              </w:rPr>
            </w:pPr>
            <w:r>
              <w:rPr>
                <w:rFonts w:ascii="Times New Roman" w:eastAsia="Calibri" w:hAnsi="Times New Roman"/>
                <w:sz w:val="24"/>
                <w:szCs w:val="24"/>
              </w:rPr>
              <w:t>91</w:t>
            </w:r>
            <w:r w:rsidRPr="002C7394">
              <w:rPr>
                <w:rFonts w:ascii="Times New Roman" w:eastAsia="Calibri" w:hAnsi="Times New Roman"/>
                <w:sz w:val="24"/>
                <w:szCs w:val="24"/>
              </w:rPr>
              <w:t>%</w:t>
            </w:r>
          </w:p>
        </w:tc>
        <w:tc>
          <w:tcPr>
            <w:tcW w:w="2121" w:type="dxa"/>
          </w:tcPr>
          <w:p w14:paraId="3D94D978" w14:textId="77777777" w:rsidR="00DF1882" w:rsidRPr="002C7394" w:rsidRDefault="00DF1882" w:rsidP="00601C0F">
            <w:pPr>
              <w:spacing w:after="0" w:line="240" w:lineRule="auto"/>
              <w:jc w:val="center"/>
              <w:rPr>
                <w:rFonts w:ascii="Times New Roman" w:eastAsia="Calibri" w:hAnsi="Times New Roman"/>
                <w:sz w:val="24"/>
                <w:szCs w:val="24"/>
              </w:rPr>
            </w:pPr>
            <w:r w:rsidRPr="002C7394">
              <w:rPr>
                <w:rFonts w:ascii="Times New Roman" w:eastAsia="Calibri" w:hAnsi="Times New Roman"/>
                <w:sz w:val="24"/>
                <w:szCs w:val="24"/>
              </w:rPr>
              <w:t>91%</w:t>
            </w:r>
          </w:p>
        </w:tc>
        <w:tc>
          <w:tcPr>
            <w:tcW w:w="1670" w:type="dxa"/>
          </w:tcPr>
          <w:p w14:paraId="1267B021" w14:textId="77777777" w:rsidR="00DF1882" w:rsidRPr="002C7394" w:rsidRDefault="00DF1882" w:rsidP="00601C0F">
            <w:pPr>
              <w:spacing w:after="0" w:line="240" w:lineRule="auto"/>
              <w:jc w:val="center"/>
              <w:rPr>
                <w:rFonts w:ascii="Times New Roman" w:eastAsia="Calibri" w:hAnsi="Times New Roman"/>
                <w:sz w:val="24"/>
                <w:szCs w:val="24"/>
              </w:rPr>
            </w:pPr>
            <w:r w:rsidRPr="002C7394">
              <w:rPr>
                <w:rFonts w:ascii="Times New Roman" w:eastAsia="Calibri" w:hAnsi="Times New Roman"/>
                <w:sz w:val="24"/>
                <w:szCs w:val="24"/>
              </w:rPr>
              <w:t>64%</w:t>
            </w:r>
          </w:p>
        </w:tc>
      </w:tr>
      <w:tr w:rsidR="00DF1882" w:rsidRPr="002C7394" w14:paraId="3C40E8D3" w14:textId="77777777" w:rsidTr="009762D8">
        <w:trPr>
          <w:jc w:val="center"/>
        </w:trPr>
        <w:tc>
          <w:tcPr>
            <w:tcW w:w="2103" w:type="dxa"/>
          </w:tcPr>
          <w:p w14:paraId="62C5C0B7" w14:textId="77777777" w:rsidR="00DF1882" w:rsidRPr="002C7394" w:rsidRDefault="00DF1882" w:rsidP="00601C0F">
            <w:pPr>
              <w:spacing w:after="0" w:line="240" w:lineRule="auto"/>
              <w:jc w:val="both"/>
              <w:rPr>
                <w:rFonts w:ascii="Times New Roman" w:eastAsia="Calibri" w:hAnsi="Times New Roman"/>
                <w:sz w:val="24"/>
                <w:szCs w:val="24"/>
              </w:rPr>
            </w:pPr>
            <w:r w:rsidRPr="002C7394">
              <w:rPr>
                <w:rFonts w:ascii="Times New Roman" w:eastAsia="Calibri" w:hAnsi="Times New Roman"/>
                <w:sz w:val="24"/>
                <w:szCs w:val="24"/>
              </w:rPr>
              <w:t>Средний балл</w:t>
            </w:r>
          </w:p>
        </w:tc>
        <w:tc>
          <w:tcPr>
            <w:tcW w:w="2126" w:type="dxa"/>
          </w:tcPr>
          <w:p w14:paraId="577F172D" w14:textId="77777777" w:rsidR="00DF1882" w:rsidRPr="002C7394" w:rsidRDefault="00DF1882" w:rsidP="00601C0F">
            <w:pPr>
              <w:spacing w:after="0" w:line="240" w:lineRule="auto"/>
              <w:jc w:val="center"/>
              <w:rPr>
                <w:rFonts w:ascii="Times New Roman" w:eastAsia="Calibri" w:hAnsi="Times New Roman"/>
                <w:sz w:val="24"/>
                <w:szCs w:val="24"/>
              </w:rPr>
            </w:pPr>
            <w:r>
              <w:rPr>
                <w:rFonts w:ascii="Times New Roman" w:eastAsia="Calibri" w:hAnsi="Times New Roman"/>
                <w:sz w:val="24"/>
                <w:szCs w:val="24"/>
              </w:rPr>
              <w:t>56,3</w:t>
            </w:r>
          </w:p>
        </w:tc>
        <w:tc>
          <w:tcPr>
            <w:tcW w:w="2121" w:type="dxa"/>
          </w:tcPr>
          <w:p w14:paraId="41A90C5D" w14:textId="77777777" w:rsidR="00DF1882" w:rsidRPr="002C7394" w:rsidRDefault="00DF1882" w:rsidP="00601C0F">
            <w:pPr>
              <w:spacing w:after="0" w:line="240" w:lineRule="auto"/>
              <w:jc w:val="center"/>
              <w:rPr>
                <w:rFonts w:ascii="Times New Roman" w:eastAsia="Calibri" w:hAnsi="Times New Roman"/>
                <w:sz w:val="24"/>
                <w:szCs w:val="24"/>
              </w:rPr>
            </w:pPr>
            <w:r>
              <w:rPr>
                <w:rFonts w:ascii="Times New Roman" w:eastAsia="Calibri" w:hAnsi="Times New Roman"/>
                <w:sz w:val="24"/>
                <w:szCs w:val="24"/>
              </w:rPr>
              <w:t>66,5</w:t>
            </w:r>
          </w:p>
        </w:tc>
        <w:tc>
          <w:tcPr>
            <w:tcW w:w="1670" w:type="dxa"/>
          </w:tcPr>
          <w:p w14:paraId="0D4C1EA9" w14:textId="77777777" w:rsidR="00DF1882" w:rsidRPr="002C7394" w:rsidRDefault="00DF1882" w:rsidP="00601C0F">
            <w:pPr>
              <w:spacing w:after="0" w:line="240" w:lineRule="auto"/>
              <w:jc w:val="center"/>
              <w:rPr>
                <w:rFonts w:ascii="Times New Roman" w:eastAsia="Calibri" w:hAnsi="Times New Roman"/>
                <w:sz w:val="24"/>
                <w:szCs w:val="24"/>
              </w:rPr>
            </w:pPr>
            <w:r>
              <w:rPr>
                <w:rFonts w:ascii="Times New Roman" w:eastAsia="Calibri" w:hAnsi="Times New Roman"/>
                <w:sz w:val="24"/>
                <w:szCs w:val="24"/>
              </w:rPr>
              <w:t>46</w:t>
            </w:r>
          </w:p>
        </w:tc>
      </w:tr>
    </w:tbl>
    <w:p w14:paraId="6635D4DE" w14:textId="717596DC" w:rsidR="00DF1882" w:rsidRDefault="00DF1882" w:rsidP="00601C0F">
      <w:pPr>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Успеваемость ЕГЭ по математике профильного уровня составила 100%, средний бал 46,6, сдавали 7 выпускников социально-экономического класса. </w:t>
      </w:r>
    </w:p>
    <w:p w14:paraId="3A342902" w14:textId="77777777" w:rsidR="00DF1882" w:rsidRPr="008B35FC" w:rsidRDefault="00DF1882" w:rsidP="00DF1882">
      <w:pPr>
        <w:spacing w:after="0"/>
        <w:ind w:firstLine="567"/>
        <w:jc w:val="both"/>
        <w:rPr>
          <w:rFonts w:ascii="Times New Roman" w:hAnsi="Times New Roman"/>
          <w:color w:val="000000"/>
          <w:sz w:val="24"/>
          <w:szCs w:val="24"/>
        </w:rPr>
      </w:pPr>
      <w:r>
        <w:rPr>
          <w:rFonts w:ascii="Times New Roman" w:hAnsi="Times New Roman"/>
          <w:color w:val="000000"/>
          <w:sz w:val="24"/>
          <w:szCs w:val="24"/>
        </w:rPr>
        <w:t>Успеваемость ЕГЭ по географии также составила 100%, средний бал 55,5. Сдавали 2 человека.</w:t>
      </w:r>
    </w:p>
    <w:p w14:paraId="7E15FBD4" w14:textId="2A9A4B51" w:rsidR="00DF1882" w:rsidRDefault="00DF1882" w:rsidP="00DF1882">
      <w:pPr>
        <w:spacing w:after="0"/>
        <w:ind w:firstLine="567"/>
        <w:jc w:val="both"/>
        <w:rPr>
          <w:rFonts w:ascii="Times New Roman" w:hAnsi="Times New Roman"/>
          <w:sz w:val="24"/>
          <w:szCs w:val="24"/>
        </w:rPr>
      </w:pPr>
      <w:r w:rsidRPr="00331BAE">
        <w:rPr>
          <w:rFonts w:ascii="Times New Roman" w:hAnsi="Times New Roman"/>
          <w:sz w:val="24"/>
          <w:szCs w:val="24"/>
        </w:rPr>
        <w:t>Выпускники физико-математического класса показали следующие результаты по профилирующим предметам:</w:t>
      </w:r>
    </w:p>
    <w:p w14:paraId="7C482B54" w14:textId="68D8CDEF" w:rsidR="00601C0F" w:rsidRPr="00601C0F" w:rsidRDefault="00601C0F" w:rsidP="00601C0F">
      <w:pPr>
        <w:spacing w:after="0" w:line="240" w:lineRule="auto"/>
        <w:ind w:firstLine="567"/>
        <w:jc w:val="both"/>
        <w:rPr>
          <w:rFonts w:ascii="Times New Roman" w:hAnsi="Times New Roman"/>
          <w:color w:val="FF0000"/>
          <w:sz w:val="24"/>
          <w:szCs w:val="24"/>
        </w:rPr>
      </w:pPr>
      <w:r>
        <w:rPr>
          <w:rFonts w:ascii="Times New Roman" w:hAnsi="Times New Roman"/>
          <w:sz w:val="24"/>
          <w:szCs w:val="24"/>
        </w:rPr>
        <w:t>Таблица 15. Результаты ЕГЭ обучающихся физико-математического профильного класса</w:t>
      </w:r>
      <w:r>
        <w:rPr>
          <w:rFonts w:ascii="Times New Roman" w:hAnsi="Times New Roman"/>
          <w:color w:val="FF0000"/>
          <w:sz w:val="24"/>
          <w:szCs w:val="24"/>
        </w:rPr>
        <w:t xml:space="preserve"> </w:t>
      </w:r>
      <w:r w:rsidRPr="00601C0F">
        <w:rPr>
          <w:rFonts w:ascii="Times New Roman" w:hAnsi="Times New Roman"/>
          <w:sz w:val="24"/>
          <w:szCs w:val="24"/>
        </w:rPr>
        <w:t>по профилирующим предметам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853"/>
        <w:gridCol w:w="1789"/>
        <w:gridCol w:w="1789"/>
      </w:tblGrid>
      <w:tr w:rsidR="00DF1882" w:rsidRPr="002C7394" w14:paraId="11EE43E5" w14:textId="77777777" w:rsidTr="009762D8">
        <w:trPr>
          <w:jc w:val="center"/>
        </w:trPr>
        <w:tc>
          <w:tcPr>
            <w:tcW w:w="2428" w:type="dxa"/>
          </w:tcPr>
          <w:p w14:paraId="2C6AE682" w14:textId="77777777" w:rsidR="00DF1882" w:rsidRPr="002C7394" w:rsidRDefault="00DF1882" w:rsidP="009762D8">
            <w:pPr>
              <w:spacing w:after="0" w:line="240" w:lineRule="auto"/>
              <w:jc w:val="both"/>
              <w:rPr>
                <w:rFonts w:ascii="Times New Roman" w:eastAsia="Calibri" w:hAnsi="Times New Roman"/>
                <w:color w:val="FF0000"/>
                <w:sz w:val="24"/>
                <w:szCs w:val="24"/>
              </w:rPr>
            </w:pPr>
          </w:p>
        </w:tc>
        <w:tc>
          <w:tcPr>
            <w:tcW w:w="1853" w:type="dxa"/>
            <w:vAlign w:val="center"/>
          </w:tcPr>
          <w:p w14:paraId="1C19D1AF" w14:textId="77777777" w:rsidR="00DF1882" w:rsidRPr="002C7394" w:rsidRDefault="00DF1882" w:rsidP="009762D8">
            <w:pPr>
              <w:spacing w:after="0" w:line="240" w:lineRule="auto"/>
              <w:jc w:val="center"/>
              <w:rPr>
                <w:rFonts w:ascii="Times New Roman" w:eastAsia="Calibri" w:hAnsi="Times New Roman"/>
                <w:sz w:val="24"/>
                <w:szCs w:val="24"/>
              </w:rPr>
            </w:pPr>
            <w:r w:rsidRPr="002C7394">
              <w:rPr>
                <w:rFonts w:ascii="Times New Roman" w:eastAsia="Calibri" w:hAnsi="Times New Roman"/>
                <w:sz w:val="24"/>
                <w:szCs w:val="24"/>
              </w:rPr>
              <w:t>Физика</w:t>
            </w:r>
          </w:p>
        </w:tc>
        <w:tc>
          <w:tcPr>
            <w:tcW w:w="1789" w:type="dxa"/>
            <w:vAlign w:val="center"/>
          </w:tcPr>
          <w:p w14:paraId="258DF2DA" w14:textId="77777777" w:rsidR="00DF1882" w:rsidRPr="002C7394" w:rsidRDefault="00DF1882" w:rsidP="009762D8">
            <w:pPr>
              <w:spacing w:after="0" w:line="240" w:lineRule="auto"/>
              <w:jc w:val="center"/>
              <w:rPr>
                <w:rFonts w:ascii="Times New Roman" w:eastAsia="Calibri" w:hAnsi="Times New Roman"/>
                <w:sz w:val="24"/>
                <w:szCs w:val="24"/>
              </w:rPr>
            </w:pPr>
            <w:r w:rsidRPr="002C7394">
              <w:rPr>
                <w:rFonts w:ascii="Times New Roman" w:eastAsia="Calibri" w:hAnsi="Times New Roman"/>
                <w:sz w:val="24"/>
                <w:szCs w:val="24"/>
              </w:rPr>
              <w:t>Математика профильная</w:t>
            </w:r>
          </w:p>
        </w:tc>
        <w:tc>
          <w:tcPr>
            <w:tcW w:w="1789" w:type="dxa"/>
          </w:tcPr>
          <w:p w14:paraId="51AA6B96" w14:textId="77777777" w:rsidR="00DF1882" w:rsidRPr="002C7394" w:rsidRDefault="00DF1882" w:rsidP="009762D8">
            <w:pPr>
              <w:spacing w:after="0" w:line="240" w:lineRule="auto"/>
              <w:jc w:val="center"/>
              <w:rPr>
                <w:rFonts w:ascii="Times New Roman" w:eastAsia="Calibri" w:hAnsi="Times New Roman"/>
                <w:sz w:val="24"/>
                <w:szCs w:val="24"/>
              </w:rPr>
            </w:pPr>
            <w:r>
              <w:rPr>
                <w:rFonts w:ascii="Times New Roman" w:eastAsia="Calibri" w:hAnsi="Times New Roman"/>
                <w:sz w:val="24"/>
                <w:szCs w:val="24"/>
              </w:rPr>
              <w:t>Информатика и ИКТ</w:t>
            </w:r>
          </w:p>
        </w:tc>
      </w:tr>
      <w:tr w:rsidR="00DF1882" w:rsidRPr="002C7394" w14:paraId="3A315CBF" w14:textId="77777777" w:rsidTr="009762D8">
        <w:trPr>
          <w:jc w:val="center"/>
        </w:trPr>
        <w:tc>
          <w:tcPr>
            <w:tcW w:w="2428" w:type="dxa"/>
          </w:tcPr>
          <w:p w14:paraId="7CAF58F7" w14:textId="77777777" w:rsidR="00DF1882" w:rsidRPr="002C7394" w:rsidRDefault="00DF1882" w:rsidP="009762D8">
            <w:pPr>
              <w:spacing w:after="0" w:line="240" w:lineRule="auto"/>
              <w:jc w:val="both"/>
              <w:rPr>
                <w:rFonts w:ascii="Times New Roman" w:eastAsia="Calibri" w:hAnsi="Times New Roman"/>
                <w:sz w:val="24"/>
                <w:szCs w:val="24"/>
              </w:rPr>
            </w:pPr>
            <w:r w:rsidRPr="002C7394">
              <w:rPr>
                <w:rFonts w:ascii="Times New Roman" w:eastAsia="Calibri" w:hAnsi="Times New Roman"/>
                <w:sz w:val="24"/>
                <w:szCs w:val="24"/>
              </w:rPr>
              <w:t>Всего участников</w:t>
            </w:r>
          </w:p>
        </w:tc>
        <w:tc>
          <w:tcPr>
            <w:tcW w:w="1853" w:type="dxa"/>
            <w:vAlign w:val="center"/>
          </w:tcPr>
          <w:p w14:paraId="6DF50572" w14:textId="77777777" w:rsidR="00DF1882" w:rsidRPr="002C7394" w:rsidRDefault="00DF1882" w:rsidP="009762D8">
            <w:pPr>
              <w:spacing w:after="0" w:line="240" w:lineRule="auto"/>
              <w:jc w:val="center"/>
              <w:rPr>
                <w:rFonts w:ascii="Times New Roman" w:eastAsia="Calibri" w:hAnsi="Times New Roman"/>
                <w:sz w:val="24"/>
                <w:szCs w:val="24"/>
              </w:rPr>
            </w:pPr>
            <w:r w:rsidRPr="002C7394">
              <w:rPr>
                <w:rFonts w:ascii="Times New Roman" w:eastAsia="Calibri" w:hAnsi="Times New Roman"/>
                <w:sz w:val="24"/>
                <w:szCs w:val="24"/>
              </w:rPr>
              <w:t>14</w:t>
            </w:r>
          </w:p>
        </w:tc>
        <w:tc>
          <w:tcPr>
            <w:tcW w:w="1789" w:type="dxa"/>
            <w:vAlign w:val="center"/>
          </w:tcPr>
          <w:p w14:paraId="6BDEE138" w14:textId="77777777" w:rsidR="00DF1882" w:rsidRPr="002C7394" w:rsidRDefault="00DF1882" w:rsidP="009762D8">
            <w:pPr>
              <w:spacing w:after="0" w:line="240" w:lineRule="auto"/>
              <w:jc w:val="center"/>
              <w:rPr>
                <w:rFonts w:ascii="Times New Roman" w:eastAsia="Calibri" w:hAnsi="Times New Roman"/>
                <w:sz w:val="24"/>
                <w:szCs w:val="24"/>
              </w:rPr>
            </w:pPr>
            <w:r>
              <w:rPr>
                <w:rFonts w:ascii="Times New Roman" w:eastAsia="Calibri" w:hAnsi="Times New Roman"/>
                <w:sz w:val="24"/>
                <w:szCs w:val="24"/>
              </w:rPr>
              <w:t>19</w:t>
            </w:r>
          </w:p>
        </w:tc>
        <w:tc>
          <w:tcPr>
            <w:tcW w:w="1789" w:type="dxa"/>
          </w:tcPr>
          <w:p w14:paraId="60731674" w14:textId="77777777" w:rsidR="00DF1882" w:rsidRPr="002C7394" w:rsidRDefault="00DF1882" w:rsidP="009762D8">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r>
      <w:tr w:rsidR="00DF1882" w:rsidRPr="002C7394" w14:paraId="40763B0A" w14:textId="77777777" w:rsidTr="009762D8">
        <w:trPr>
          <w:jc w:val="center"/>
        </w:trPr>
        <w:tc>
          <w:tcPr>
            <w:tcW w:w="2428" w:type="dxa"/>
          </w:tcPr>
          <w:p w14:paraId="12BFE7DA" w14:textId="77777777" w:rsidR="00DF1882" w:rsidRPr="002C7394" w:rsidRDefault="00DF1882" w:rsidP="009762D8">
            <w:pPr>
              <w:spacing w:after="0" w:line="240" w:lineRule="auto"/>
              <w:jc w:val="both"/>
              <w:rPr>
                <w:rFonts w:ascii="Times New Roman" w:eastAsia="Calibri" w:hAnsi="Times New Roman"/>
                <w:sz w:val="24"/>
                <w:szCs w:val="24"/>
              </w:rPr>
            </w:pPr>
            <w:r w:rsidRPr="002C7394">
              <w:rPr>
                <w:rFonts w:ascii="Times New Roman" w:eastAsia="Calibri" w:hAnsi="Times New Roman"/>
                <w:sz w:val="24"/>
                <w:szCs w:val="24"/>
              </w:rPr>
              <w:t>Успеваемость</w:t>
            </w:r>
          </w:p>
        </w:tc>
        <w:tc>
          <w:tcPr>
            <w:tcW w:w="1853" w:type="dxa"/>
            <w:vAlign w:val="center"/>
          </w:tcPr>
          <w:p w14:paraId="672E4F37" w14:textId="77777777" w:rsidR="00DF1882" w:rsidRPr="002C7394" w:rsidRDefault="00DF1882" w:rsidP="009762D8">
            <w:pPr>
              <w:spacing w:after="0" w:line="240" w:lineRule="auto"/>
              <w:jc w:val="center"/>
              <w:rPr>
                <w:rFonts w:ascii="Times New Roman" w:eastAsia="Calibri" w:hAnsi="Times New Roman"/>
                <w:sz w:val="24"/>
                <w:szCs w:val="24"/>
              </w:rPr>
            </w:pPr>
            <w:r>
              <w:rPr>
                <w:rFonts w:ascii="Times New Roman" w:eastAsia="Calibri" w:hAnsi="Times New Roman"/>
                <w:sz w:val="24"/>
                <w:szCs w:val="24"/>
              </w:rPr>
              <w:t>85</w:t>
            </w:r>
            <w:r w:rsidRPr="002C7394">
              <w:rPr>
                <w:rFonts w:ascii="Times New Roman" w:eastAsia="Calibri" w:hAnsi="Times New Roman"/>
                <w:sz w:val="24"/>
                <w:szCs w:val="24"/>
              </w:rPr>
              <w:t>%</w:t>
            </w:r>
          </w:p>
        </w:tc>
        <w:tc>
          <w:tcPr>
            <w:tcW w:w="1789" w:type="dxa"/>
            <w:vAlign w:val="center"/>
          </w:tcPr>
          <w:p w14:paraId="76A1D395" w14:textId="77777777" w:rsidR="00DF1882" w:rsidRPr="002C7394" w:rsidRDefault="00DF1882" w:rsidP="009762D8">
            <w:pPr>
              <w:spacing w:after="0" w:line="240" w:lineRule="auto"/>
              <w:jc w:val="center"/>
              <w:rPr>
                <w:rFonts w:ascii="Times New Roman" w:eastAsia="Calibri" w:hAnsi="Times New Roman"/>
                <w:sz w:val="24"/>
                <w:szCs w:val="24"/>
              </w:rPr>
            </w:pPr>
            <w:r>
              <w:rPr>
                <w:rFonts w:ascii="Times New Roman" w:eastAsia="Calibri" w:hAnsi="Times New Roman"/>
                <w:sz w:val="24"/>
                <w:szCs w:val="24"/>
              </w:rPr>
              <w:t>89</w:t>
            </w:r>
            <w:r w:rsidRPr="002C7394">
              <w:rPr>
                <w:rFonts w:ascii="Times New Roman" w:eastAsia="Calibri" w:hAnsi="Times New Roman"/>
                <w:sz w:val="24"/>
                <w:szCs w:val="24"/>
              </w:rPr>
              <w:t>%</w:t>
            </w:r>
          </w:p>
        </w:tc>
        <w:tc>
          <w:tcPr>
            <w:tcW w:w="1789" w:type="dxa"/>
          </w:tcPr>
          <w:p w14:paraId="393EFCD5" w14:textId="77777777" w:rsidR="00DF1882" w:rsidRPr="002C7394" w:rsidRDefault="00DF1882" w:rsidP="009762D8">
            <w:pPr>
              <w:spacing w:after="0" w:line="240" w:lineRule="auto"/>
              <w:jc w:val="center"/>
              <w:rPr>
                <w:rFonts w:ascii="Times New Roman" w:eastAsia="Calibri" w:hAnsi="Times New Roman"/>
                <w:sz w:val="24"/>
                <w:szCs w:val="24"/>
              </w:rPr>
            </w:pPr>
            <w:r>
              <w:rPr>
                <w:rFonts w:ascii="Times New Roman" w:eastAsia="Calibri" w:hAnsi="Times New Roman"/>
                <w:sz w:val="24"/>
                <w:szCs w:val="24"/>
              </w:rPr>
              <w:t>80%</w:t>
            </w:r>
          </w:p>
        </w:tc>
      </w:tr>
      <w:tr w:rsidR="00DF1882" w:rsidRPr="002C7394" w14:paraId="245CE98B" w14:textId="77777777" w:rsidTr="009762D8">
        <w:trPr>
          <w:jc w:val="center"/>
        </w:trPr>
        <w:tc>
          <w:tcPr>
            <w:tcW w:w="2428" w:type="dxa"/>
          </w:tcPr>
          <w:p w14:paraId="12C3C94D" w14:textId="77777777" w:rsidR="00DF1882" w:rsidRPr="002C7394" w:rsidRDefault="00DF1882" w:rsidP="009762D8">
            <w:pPr>
              <w:spacing w:after="0" w:line="240" w:lineRule="auto"/>
              <w:jc w:val="both"/>
              <w:rPr>
                <w:rFonts w:ascii="Times New Roman" w:eastAsia="Calibri" w:hAnsi="Times New Roman"/>
                <w:sz w:val="24"/>
                <w:szCs w:val="24"/>
              </w:rPr>
            </w:pPr>
            <w:r w:rsidRPr="002C7394">
              <w:rPr>
                <w:rFonts w:ascii="Times New Roman" w:eastAsia="Calibri" w:hAnsi="Times New Roman"/>
                <w:sz w:val="24"/>
                <w:szCs w:val="24"/>
              </w:rPr>
              <w:t>Средний балл</w:t>
            </w:r>
          </w:p>
        </w:tc>
        <w:tc>
          <w:tcPr>
            <w:tcW w:w="1853" w:type="dxa"/>
            <w:vAlign w:val="center"/>
          </w:tcPr>
          <w:p w14:paraId="7C0E3A34" w14:textId="77777777" w:rsidR="00DF1882" w:rsidRPr="002C7394" w:rsidRDefault="00DF1882" w:rsidP="009762D8">
            <w:pPr>
              <w:spacing w:after="0" w:line="240" w:lineRule="auto"/>
              <w:jc w:val="center"/>
              <w:rPr>
                <w:rFonts w:ascii="Times New Roman" w:eastAsia="Calibri" w:hAnsi="Times New Roman"/>
                <w:sz w:val="24"/>
                <w:szCs w:val="24"/>
              </w:rPr>
            </w:pPr>
            <w:r>
              <w:rPr>
                <w:rFonts w:ascii="Times New Roman" w:eastAsia="Calibri" w:hAnsi="Times New Roman"/>
                <w:sz w:val="24"/>
                <w:szCs w:val="24"/>
              </w:rPr>
              <w:t>44,4</w:t>
            </w:r>
          </w:p>
        </w:tc>
        <w:tc>
          <w:tcPr>
            <w:tcW w:w="1789" w:type="dxa"/>
            <w:vAlign w:val="center"/>
          </w:tcPr>
          <w:p w14:paraId="48DBD5AD" w14:textId="77777777" w:rsidR="00DF1882" w:rsidRPr="002C7394" w:rsidRDefault="00DF1882" w:rsidP="009762D8">
            <w:pPr>
              <w:spacing w:after="0" w:line="240" w:lineRule="auto"/>
              <w:jc w:val="center"/>
              <w:rPr>
                <w:rFonts w:ascii="Times New Roman" w:eastAsia="Calibri" w:hAnsi="Times New Roman"/>
                <w:sz w:val="24"/>
                <w:szCs w:val="24"/>
              </w:rPr>
            </w:pPr>
            <w:r>
              <w:rPr>
                <w:rFonts w:ascii="Times New Roman" w:eastAsia="Calibri" w:hAnsi="Times New Roman"/>
                <w:sz w:val="24"/>
                <w:szCs w:val="24"/>
              </w:rPr>
              <w:t>43,4</w:t>
            </w:r>
          </w:p>
        </w:tc>
        <w:tc>
          <w:tcPr>
            <w:tcW w:w="1789" w:type="dxa"/>
          </w:tcPr>
          <w:p w14:paraId="34A12032" w14:textId="77777777" w:rsidR="00DF1882" w:rsidRPr="002C7394" w:rsidRDefault="00DF1882" w:rsidP="009762D8">
            <w:pPr>
              <w:spacing w:after="0" w:line="240" w:lineRule="auto"/>
              <w:jc w:val="center"/>
              <w:rPr>
                <w:rFonts w:ascii="Times New Roman" w:eastAsia="Calibri" w:hAnsi="Times New Roman"/>
                <w:sz w:val="24"/>
                <w:szCs w:val="24"/>
              </w:rPr>
            </w:pPr>
            <w:r>
              <w:rPr>
                <w:rFonts w:ascii="Times New Roman" w:eastAsia="Calibri" w:hAnsi="Times New Roman"/>
                <w:sz w:val="24"/>
                <w:szCs w:val="24"/>
              </w:rPr>
              <w:t>57</w:t>
            </w:r>
          </w:p>
        </w:tc>
      </w:tr>
    </w:tbl>
    <w:p w14:paraId="1B7848FF" w14:textId="77777777" w:rsidR="00DF1882" w:rsidRDefault="00DF1882" w:rsidP="00DF1882">
      <w:pPr>
        <w:spacing w:after="0"/>
        <w:ind w:firstLine="567"/>
        <w:jc w:val="both"/>
        <w:rPr>
          <w:rFonts w:ascii="Times New Roman" w:hAnsi="Times New Roman"/>
          <w:sz w:val="24"/>
          <w:szCs w:val="24"/>
        </w:rPr>
      </w:pPr>
    </w:p>
    <w:p w14:paraId="2609647D" w14:textId="3EA08A93" w:rsidR="00DF1882" w:rsidRPr="008011D8" w:rsidRDefault="00DF1882" w:rsidP="008011D8">
      <w:pPr>
        <w:spacing w:after="0"/>
        <w:ind w:firstLine="567"/>
        <w:jc w:val="both"/>
        <w:rPr>
          <w:rFonts w:ascii="Times New Roman" w:hAnsi="Times New Roman"/>
          <w:sz w:val="24"/>
          <w:szCs w:val="24"/>
        </w:rPr>
      </w:pPr>
      <w:r w:rsidRPr="00786908">
        <w:rPr>
          <w:rFonts w:ascii="Times New Roman" w:hAnsi="Times New Roman"/>
          <w:sz w:val="24"/>
          <w:szCs w:val="24"/>
        </w:rPr>
        <w:lastRenderedPageBreak/>
        <w:t>Таким образом, успеваемость по физике и проф</w:t>
      </w:r>
      <w:r>
        <w:rPr>
          <w:rFonts w:ascii="Times New Roman" w:hAnsi="Times New Roman"/>
          <w:sz w:val="24"/>
          <w:szCs w:val="24"/>
        </w:rPr>
        <w:t>ильной математике оказалась ниже успеваемости в прошлом году (92,3% и 100% соответственно). Успеваемость по физике ниже районного и областного показателей</w:t>
      </w:r>
      <w:r w:rsidRPr="00786908">
        <w:rPr>
          <w:rFonts w:ascii="Times New Roman" w:hAnsi="Times New Roman"/>
          <w:sz w:val="24"/>
          <w:szCs w:val="24"/>
        </w:rPr>
        <w:t xml:space="preserve"> (</w:t>
      </w:r>
      <w:r>
        <w:rPr>
          <w:rFonts w:ascii="Times New Roman" w:hAnsi="Times New Roman"/>
          <w:sz w:val="24"/>
          <w:szCs w:val="24"/>
        </w:rPr>
        <w:t xml:space="preserve">88,75% и 88,3% </w:t>
      </w:r>
      <w:proofErr w:type="spellStart"/>
      <w:r>
        <w:rPr>
          <w:rFonts w:ascii="Times New Roman" w:hAnsi="Times New Roman"/>
          <w:sz w:val="24"/>
          <w:szCs w:val="24"/>
        </w:rPr>
        <w:t>соотвественно</w:t>
      </w:r>
      <w:proofErr w:type="spellEnd"/>
      <w:r w:rsidRPr="00786908">
        <w:rPr>
          <w:rFonts w:ascii="Times New Roman" w:hAnsi="Times New Roman"/>
          <w:sz w:val="24"/>
          <w:szCs w:val="24"/>
        </w:rPr>
        <w:t>),</w:t>
      </w:r>
      <w:r w:rsidRPr="000420FD">
        <w:rPr>
          <w:rFonts w:ascii="Times New Roman" w:hAnsi="Times New Roman"/>
          <w:color w:val="FF0000"/>
          <w:sz w:val="24"/>
          <w:szCs w:val="24"/>
        </w:rPr>
        <w:t xml:space="preserve"> </w:t>
      </w:r>
      <w:r>
        <w:rPr>
          <w:rFonts w:ascii="Times New Roman" w:hAnsi="Times New Roman"/>
          <w:color w:val="000000"/>
          <w:sz w:val="24"/>
          <w:szCs w:val="24"/>
        </w:rPr>
        <w:t xml:space="preserve">а вот по математике профильного уровня оказалась выше как районного показателя – 81,92% </w:t>
      </w:r>
      <w:r>
        <w:rPr>
          <w:rFonts w:ascii="Times New Roman" w:hAnsi="Times New Roman"/>
          <w:sz w:val="24"/>
          <w:szCs w:val="24"/>
        </w:rPr>
        <w:t>, так и</w:t>
      </w:r>
      <w:r w:rsidR="008011D8">
        <w:rPr>
          <w:rFonts w:ascii="Times New Roman" w:hAnsi="Times New Roman"/>
          <w:sz w:val="24"/>
          <w:szCs w:val="24"/>
        </w:rPr>
        <w:t xml:space="preserve"> областного показателя – 86,8%.</w:t>
      </w:r>
    </w:p>
    <w:p w14:paraId="0A26B8DD" w14:textId="39CBA6A9" w:rsidR="00DF1882" w:rsidRPr="00601C0F" w:rsidRDefault="00DF1882" w:rsidP="008011D8">
      <w:pPr>
        <w:spacing w:after="0" w:line="240" w:lineRule="auto"/>
        <w:ind w:firstLine="567"/>
        <w:jc w:val="both"/>
        <w:rPr>
          <w:rFonts w:ascii="Times New Roman" w:hAnsi="Times New Roman"/>
          <w:sz w:val="24"/>
          <w:szCs w:val="24"/>
        </w:rPr>
      </w:pPr>
      <w:r>
        <w:rPr>
          <w:rFonts w:ascii="Times New Roman" w:hAnsi="Times New Roman"/>
          <w:sz w:val="24"/>
          <w:szCs w:val="24"/>
        </w:rPr>
        <w:t>3 выпускника</w:t>
      </w:r>
      <w:r w:rsidR="00601C0F">
        <w:rPr>
          <w:rFonts w:ascii="Times New Roman" w:hAnsi="Times New Roman"/>
          <w:sz w:val="24"/>
          <w:szCs w:val="24"/>
        </w:rPr>
        <w:t xml:space="preserve"> агротехнологического </w:t>
      </w:r>
      <w:r w:rsidRPr="00127F2D">
        <w:rPr>
          <w:rFonts w:ascii="Times New Roman" w:hAnsi="Times New Roman"/>
          <w:sz w:val="24"/>
          <w:szCs w:val="24"/>
        </w:rPr>
        <w:t>класса</w:t>
      </w:r>
      <w:r>
        <w:rPr>
          <w:rFonts w:ascii="Times New Roman" w:hAnsi="Times New Roman"/>
          <w:sz w:val="24"/>
          <w:szCs w:val="24"/>
        </w:rPr>
        <w:t xml:space="preserve"> в этом году</w:t>
      </w:r>
      <w:r w:rsidRPr="00127F2D">
        <w:rPr>
          <w:rFonts w:ascii="Times New Roman" w:hAnsi="Times New Roman"/>
          <w:sz w:val="24"/>
          <w:szCs w:val="24"/>
        </w:rPr>
        <w:t xml:space="preserve"> сдавали ЕГЭ по биологии</w:t>
      </w:r>
      <w:r>
        <w:rPr>
          <w:rFonts w:ascii="Times New Roman" w:hAnsi="Times New Roman"/>
          <w:sz w:val="24"/>
          <w:szCs w:val="24"/>
        </w:rPr>
        <w:t>. Успеваемость составила 50%, что является ни</w:t>
      </w:r>
      <w:r w:rsidR="00601C0F">
        <w:rPr>
          <w:rFonts w:ascii="Times New Roman" w:hAnsi="Times New Roman"/>
          <w:sz w:val="24"/>
          <w:szCs w:val="24"/>
        </w:rPr>
        <w:t>же районного показателя 69,44%.</w:t>
      </w:r>
    </w:p>
    <w:p w14:paraId="0A8E9C6D" w14:textId="77777777" w:rsidR="00DF1882" w:rsidRPr="00764CCE" w:rsidRDefault="00DF1882" w:rsidP="008011D8">
      <w:pPr>
        <w:spacing w:after="0" w:line="240" w:lineRule="auto"/>
        <w:ind w:firstLine="567"/>
        <w:jc w:val="both"/>
        <w:rPr>
          <w:rFonts w:ascii="Times New Roman" w:hAnsi="Times New Roman"/>
          <w:color w:val="000000"/>
          <w:sz w:val="24"/>
          <w:szCs w:val="24"/>
        </w:rPr>
      </w:pPr>
      <w:r w:rsidRPr="00764CCE">
        <w:rPr>
          <w:rFonts w:ascii="Times New Roman" w:hAnsi="Times New Roman"/>
          <w:color w:val="000000"/>
          <w:sz w:val="24"/>
          <w:szCs w:val="24"/>
        </w:rPr>
        <w:t xml:space="preserve">Подводя итог, следует отметить, что </w:t>
      </w:r>
      <w:r>
        <w:rPr>
          <w:rFonts w:ascii="Times New Roman" w:hAnsi="Times New Roman"/>
          <w:color w:val="000000"/>
          <w:sz w:val="24"/>
          <w:szCs w:val="24"/>
        </w:rPr>
        <w:t>в  2020 году</w:t>
      </w:r>
      <w:r w:rsidRPr="00764CCE">
        <w:rPr>
          <w:rFonts w:ascii="Times New Roman" w:hAnsi="Times New Roman"/>
          <w:color w:val="000000"/>
          <w:sz w:val="24"/>
          <w:szCs w:val="24"/>
        </w:rPr>
        <w:t xml:space="preserve">: </w:t>
      </w:r>
    </w:p>
    <w:p w14:paraId="1C13C689" w14:textId="77777777" w:rsidR="00DF1882" w:rsidRDefault="00DF1882" w:rsidP="009B2C32">
      <w:pPr>
        <w:pStyle w:val="ae"/>
        <w:numPr>
          <w:ilvl w:val="0"/>
          <w:numId w:val="19"/>
        </w:numPr>
        <w:spacing w:after="0" w:line="240" w:lineRule="auto"/>
        <w:jc w:val="both"/>
        <w:rPr>
          <w:rFonts w:ascii="Times New Roman" w:hAnsi="Times New Roman"/>
          <w:color w:val="000000"/>
          <w:sz w:val="24"/>
          <w:szCs w:val="24"/>
        </w:rPr>
      </w:pPr>
      <w:r w:rsidRPr="0072513A">
        <w:rPr>
          <w:rFonts w:ascii="Times New Roman" w:hAnsi="Times New Roman"/>
          <w:color w:val="000000"/>
          <w:sz w:val="24"/>
          <w:szCs w:val="24"/>
        </w:rPr>
        <w:t>упала успеваемость и средний балл по русскому языку и математике профильного уровня.</w:t>
      </w:r>
    </w:p>
    <w:p w14:paraId="3DB42D71" w14:textId="77777777" w:rsidR="00DF1882" w:rsidRPr="0072513A" w:rsidRDefault="00DF1882" w:rsidP="009B2C32">
      <w:pPr>
        <w:pStyle w:val="ae"/>
        <w:numPr>
          <w:ilvl w:val="0"/>
          <w:numId w:val="1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два года не было результатов выше 80 баллов по математике профильного уровня. В 2020 году таких выпускников 5 человек. </w:t>
      </w:r>
    </w:p>
    <w:p w14:paraId="44402051" w14:textId="77777777" w:rsidR="00DF1882" w:rsidRPr="00764CCE" w:rsidRDefault="00DF1882" w:rsidP="009B2C32">
      <w:pPr>
        <w:pStyle w:val="ae"/>
        <w:numPr>
          <w:ilvl w:val="0"/>
          <w:numId w:val="1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повысилась</w:t>
      </w:r>
      <w:r w:rsidRPr="00764CCE">
        <w:rPr>
          <w:rFonts w:ascii="Times New Roman" w:hAnsi="Times New Roman"/>
          <w:color w:val="000000"/>
          <w:sz w:val="24"/>
          <w:szCs w:val="24"/>
        </w:rPr>
        <w:t xml:space="preserve"> успеваемость по </w:t>
      </w:r>
      <w:r>
        <w:rPr>
          <w:rFonts w:ascii="Times New Roman" w:hAnsi="Times New Roman"/>
          <w:color w:val="000000"/>
          <w:sz w:val="24"/>
          <w:szCs w:val="24"/>
        </w:rPr>
        <w:t>физике, истории, биологии, английскому языку</w:t>
      </w:r>
      <w:r w:rsidRPr="00764CCE">
        <w:rPr>
          <w:rFonts w:ascii="Times New Roman" w:hAnsi="Times New Roman"/>
          <w:color w:val="000000"/>
          <w:sz w:val="24"/>
          <w:szCs w:val="24"/>
        </w:rPr>
        <w:t>;</w:t>
      </w:r>
    </w:p>
    <w:p w14:paraId="6B249C37" w14:textId="77777777" w:rsidR="00DF1882" w:rsidRDefault="00DF1882" w:rsidP="009B2C32">
      <w:pPr>
        <w:pStyle w:val="ae"/>
        <w:numPr>
          <w:ilvl w:val="0"/>
          <w:numId w:val="19"/>
        </w:numPr>
        <w:spacing w:after="0" w:line="240" w:lineRule="auto"/>
        <w:jc w:val="both"/>
        <w:rPr>
          <w:rFonts w:ascii="Times New Roman" w:hAnsi="Times New Roman"/>
          <w:color w:val="000000"/>
          <w:sz w:val="24"/>
          <w:szCs w:val="24"/>
        </w:rPr>
      </w:pPr>
      <w:r w:rsidRPr="00764CCE">
        <w:rPr>
          <w:rFonts w:ascii="Times New Roman" w:hAnsi="Times New Roman"/>
          <w:color w:val="000000"/>
          <w:sz w:val="24"/>
          <w:szCs w:val="24"/>
        </w:rPr>
        <w:t xml:space="preserve">увеличился средний балл по </w:t>
      </w:r>
      <w:r>
        <w:rPr>
          <w:rFonts w:ascii="Times New Roman" w:hAnsi="Times New Roman"/>
          <w:color w:val="000000"/>
          <w:sz w:val="24"/>
          <w:szCs w:val="24"/>
        </w:rPr>
        <w:t>физике, истории, биологии, химии, информатике, литературе, английскому языку</w:t>
      </w:r>
      <w:r w:rsidRPr="00764CCE">
        <w:rPr>
          <w:rFonts w:ascii="Times New Roman" w:hAnsi="Times New Roman"/>
          <w:color w:val="000000"/>
          <w:sz w:val="24"/>
          <w:szCs w:val="24"/>
        </w:rPr>
        <w:t>.</w:t>
      </w:r>
    </w:p>
    <w:p w14:paraId="7689CD2F" w14:textId="77777777" w:rsidR="00DF1882" w:rsidRDefault="00DF1882" w:rsidP="009B2C32">
      <w:pPr>
        <w:pStyle w:val="ae"/>
        <w:numPr>
          <w:ilvl w:val="0"/>
          <w:numId w:val="1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три года подряд отсутствовали выпускники, набравшие более 80 баллов по информатике, химии и биологии. В 2020 году таких выпускников 8 человек (2 биология, 2 химия, 4 информатика).</w:t>
      </w:r>
    </w:p>
    <w:p w14:paraId="1F9170CC" w14:textId="77777777" w:rsidR="00DF1882" w:rsidRPr="00CC26E5" w:rsidRDefault="00DF1882" w:rsidP="008011D8">
      <w:pPr>
        <w:spacing w:after="0" w:line="240" w:lineRule="auto"/>
        <w:ind w:firstLine="567"/>
        <w:jc w:val="both"/>
        <w:rPr>
          <w:rFonts w:ascii="Times New Roman" w:hAnsi="Times New Roman"/>
          <w:color w:val="000000"/>
          <w:sz w:val="24"/>
          <w:szCs w:val="24"/>
        </w:rPr>
      </w:pPr>
    </w:p>
    <w:p w14:paraId="29A10B2B" w14:textId="519150BA" w:rsidR="00DF1882" w:rsidRPr="00601C0F" w:rsidRDefault="00601C0F" w:rsidP="00DF1882">
      <w:pPr>
        <w:jc w:val="center"/>
        <w:rPr>
          <w:rFonts w:ascii="Times New Roman" w:hAnsi="Times New Roman"/>
          <w:sz w:val="24"/>
          <w:szCs w:val="24"/>
        </w:rPr>
      </w:pPr>
      <w:r w:rsidRPr="00601C0F">
        <w:rPr>
          <w:rFonts w:ascii="Times New Roman" w:hAnsi="Times New Roman"/>
          <w:sz w:val="24"/>
          <w:szCs w:val="24"/>
        </w:rPr>
        <w:t xml:space="preserve">Таблица 16. </w:t>
      </w:r>
      <w:r w:rsidR="00DF1882" w:rsidRPr="00601C0F">
        <w:rPr>
          <w:rFonts w:ascii="Times New Roman" w:hAnsi="Times New Roman"/>
          <w:sz w:val="24"/>
          <w:szCs w:val="24"/>
        </w:rPr>
        <w:t>Результаты ЕГЭ</w:t>
      </w:r>
      <w:r>
        <w:rPr>
          <w:rFonts w:ascii="Times New Roman" w:hAnsi="Times New Roman"/>
          <w:sz w:val="24"/>
          <w:szCs w:val="24"/>
        </w:rPr>
        <w:t xml:space="preserve"> по  обязательным</w:t>
      </w:r>
      <w:r w:rsidR="00DF1882" w:rsidRPr="00601C0F">
        <w:rPr>
          <w:rFonts w:ascii="Times New Roman" w:hAnsi="Times New Roman"/>
          <w:sz w:val="24"/>
          <w:szCs w:val="24"/>
        </w:rPr>
        <w:t xml:space="preserve"> предмет</w:t>
      </w:r>
      <w:r>
        <w:rPr>
          <w:rFonts w:ascii="Times New Roman" w:hAnsi="Times New Roman"/>
          <w:sz w:val="24"/>
          <w:szCs w:val="24"/>
        </w:rPr>
        <w:t>ам</w:t>
      </w:r>
      <w:r w:rsidR="00DF1882" w:rsidRPr="00601C0F">
        <w:rPr>
          <w:rFonts w:ascii="Times New Roman" w:hAnsi="Times New Roman"/>
          <w:sz w:val="24"/>
          <w:szCs w:val="24"/>
        </w:rPr>
        <w:t xml:space="preserve"> в сравнении за 3 года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567"/>
        <w:gridCol w:w="567"/>
        <w:gridCol w:w="709"/>
        <w:gridCol w:w="850"/>
        <w:gridCol w:w="851"/>
        <w:gridCol w:w="850"/>
        <w:gridCol w:w="851"/>
        <w:gridCol w:w="709"/>
        <w:gridCol w:w="708"/>
        <w:gridCol w:w="851"/>
      </w:tblGrid>
      <w:tr w:rsidR="00DF1882" w:rsidRPr="002C7394" w14:paraId="662E8F67" w14:textId="77777777" w:rsidTr="009762D8">
        <w:trPr>
          <w:trHeight w:val="71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23627EC"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Предмет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12A63E29" w14:textId="77777777" w:rsidR="00DF1882" w:rsidRPr="002C7394" w:rsidRDefault="00DF1882" w:rsidP="009762D8">
            <w:pPr>
              <w:tabs>
                <w:tab w:val="num" w:pos="0"/>
                <w:tab w:val="left" w:pos="1167"/>
              </w:tabs>
              <w:spacing w:after="0" w:line="240" w:lineRule="auto"/>
              <w:ind w:left="5" w:right="113" w:firstLine="34"/>
              <w:jc w:val="center"/>
              <w:rPr>
                <w:rFonts w:ascii="Times New Roman" w:hAnsi="Times New Roman"/>
                <w:sz w:val="20"/>
                <w:szCs w:val="20"/>
              </w:rPr>
            </w:pPr>
            <w:r w:rsidRPr="002C7394">
              <w:rPr>
                <w:rFonts w:ascii="Times New Roman" w:hAnsi="Times New Roman"/>
                <w:sz w:val="20"/>
                <w:szCs w:val="20"/>
              </w:rPr>
              <w:t xml:space="preserve">Период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EAB71EE" w14:textId="77777777" w:rsidR="00DF1882" w:rsidRPr="002C7394" w:rsidRDefault="00DF1882" w:rsidP="009762D8">
            <w:pPr>
              <w:tabs>
                <w:tab w:val="num" w:pos="0"/>
                <w:tab w:val="left" w:pos="1167"/>
              </w:tabs>
              <w:spacing w:after="0" w:line="240" w:lineRule="auto"/>
              <w:ind w:left="5" w:right="113" w:firstLine="34"/>
              <w:jc w:val="center"/>
              <w:rPr>
                <w:rFonts w:ascii="Times New Roman" w:hAnsi="Times New Roman"/>
                <w:sz w:val="20"/>
                <w:szCs w:val="20"/>
              </w:rPr>
            </w:pPr>
            <w:r w:rsidRPr="002C7394">
              <w:rPr>
                <w:rFonts w:ascii="Times New Roman" w:hAnsi="Times New Roman"/>
                <w:sz w:val="20"/>
                <w:szCs w:val="20"/>
              </w:rPr>
              <w:t>Зарегистрировано участников ЕГЭ</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23E726E" w14:textId="77777777" w:rsidR="00DF1882" w:rsidRPr="002C7394" w:rsidRDefault="00DF1882" w:rsidP="009762D8">
            <w:pPr>
              <w:tabs>
                <w:tab w:val="num" w:pos="0"/>
                <w:tab w:val="left" w:pos="1167"/>
              </w:tabs>
              <w:spacing w:after="0" w:line="240" w:lineRule="auto"/>
              <w:ind w:left="5" w:right="113" w:firstLine="34"/>
              <w:jc w:val="center"/>
              <w:rPr>
                <w:rFonts w:ascii="Times New Roman" w:hAnsi="Times New Roman"/>
                <w:sz w:val="20"/>
                <w:szCs w:val="20"/>
              </w:rPr>
            </w:pPr>
            <w:r w:rsidRPr="002C7394">
              <w:rPr>
                <w:rFonts w:ascii="Times New Roman" w:hAnsi="Times New Roman"/>
                <w:sz w:val="20"/>
                <w:szCs w:val="20"/>
              </w:rPr>
              <w:t>не явились</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0B8BDEE" w14:textId="77777777" w:rsidR="00DF1882" w:rsidRPr="002C7394" w:rsidRDefault="00DF1882" w:rsidP="009762D8">
            <w:pPr>
              <w:tabs>
                <w:tab w:val="num" w:pos="0"/>
                <w:tab w:val="left" w:pos="1167"/>
              </w:tabs>
              <w:spacing w:after="0" w:line="240" w:lineRule="auto"/>
              <w:ind w:left="5" w:right="113" w:firstLine="34"/>
              <w:jc w:val="center"/>
              <w:rPr>
                <w:rFonts w:ascii="Times New Roman" w:hAnsi="Times New Roman"/>
                <w:sz w:val="20"/>
                <w:szCs w:val="20"/>
              </w:rPr>
            </w:pPr>
            <w:r w:rsidRPr="002C7394">
              <w:rPr>
                <w:rFonts w:ascii="Times New Roman" w:hAnsi="Times New Roman"/>
                <w:sz w:val="20"/>
                <w:szCs w:val="20"/>
              </w:rPr>
              <w:t>Кол-во сдавших (чел.)</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A5B1061"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Справились</w:t>
            </w:r>
          </w:p>
        </w:tc>
        <w:tc>
          <w:tcPr>
            <w:tcW w:w="850" w:type="dxa"/>
            <w:vMerge w:val="restart"/>
            <w:tcBorders>
              <w:top w:val="single" w:sz="4" w:space="0" w:color="auto"/>
              <w:left w:val="single" w:sz="4" w:space="0" w:color="auto"/>
              <w:right w:val="single" w:sz="4" w:space="0" w:color="auto"/>
            </w:tcBorders>
            <w:textDirection w:val="btLr"/>
            <w:vAlign w:val="center"/>
            <w:hideMark/>
          </w:tcPr>
          <w:p w14:paraId="32902691" w14:textId="77777777" w:rsidR="00DF1882" w:rsidRPr="002C7394" w:rsidRDefault="00DF1882" w:rsidP="009762D8">
            <w:pPr>
              <w:tabs>
                <w:tab w:val="num" w:pos="0"/>
              </w:tabs>
              <w:spacing w:after="0" w:line="240" w:lineRule="auto"/>
              <w:ind w:right="113" w:firstLine="34"/>
              <w:jc w:val="center"/>
              <w:rPr>
                <w:rFonts w:ascii="Times New Roman" w:hAnsi="Times New Roman"/>
                <w:sz w:val="20"/>
                <w:szCs w:val="20"/>
              </w:rPr>
            </w:pPr>
            <w:r w:rsidRPr="002C7394">
              <w:rPr>
                <w:rFonts w:ascii="Times New Roman" w:hAnsi="Times New Roman"/>
                <w:sz w:val="20"/>
                <w:szCs w:val="20"/>
              </w:rPr>
              <w:t>% справившихся по области</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F244D89"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Не справились</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EBF57D7"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Средний тестовый балл по району</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14:paraId="5D998921"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Средний тестовый балл по области</w:t>
            </w:r>
          </w:p>
        </w:tc>
      </w:tr>
      <w:tr w:rsidR="00DF1882" w:rsidRPr="002C7394" w14:paraId="51995DCE" w14:textId="77777777" w:rsidTr="009762D8">
        <w:trPr>
          <w:trHeight w:val="110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3404926" w14:textId="77777777" w:rsidR="00DF1882" w:rsidRPr="002C7394" w:rsidRDefault="00DF1882" w:rsidP="009762D8">
            <w:pPr>
              <w:spacing w:after="0" w:line="240" w:lineRule="auto"/>
              <w:rPr>
                <w:rFonts w:ascii="Times New Roman" w:hAnsi="Times New Roman"/>
                <w:color w:val="FF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442EB67" w14:textId="77777777" w:rsidR="00DF1882" w:rsidRPr="002C7394" w:rsidRDefault="00DF1882" w:rsidP="009762D8">
            <w:pPr>
              <w:spacing w:after="0" w:line="240" w:lineRule="auto"/>
              <w:rPr>
                <w:rFonts w:ascii="Times New Roman" w:hAnsi="Times New Roman"/>
                <w:color w:val="FF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64DBBE3" w14:textId="77777777" w:rsidR="00DF1882" w:rsidRPr="002C7394" w:rsidRDefault="00DF1882" w:rsidP="009762D8">
            <w:pPr>
              <w:spacing w:after="0" w:line="240" w:lineRule="auto"/>
              <w:rPr>
                <w:rFonts w:ascii="Times New Roman" w:hAnsi="Times New Roman"/>
                <w:color w:val="FF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2DDBD7" w14:textId="77777777" w:rsidR="00DF1882" w:rsidRPr="002C7394" w:rsidRDefault="00DF1882" w:rsidP="009762D8">
            <w:pPr>
              <w:spacing w:after="0" w:line="240" w:lineRule="auto"/>
              <w:rPr>
                <w:rFonts w:ascii="Times New Roman" w:hAnsi="Times New Roman"/>
                <w:color w:val="FF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D57A1EC" w14:textId="77777777" w:rsidR="00DF1882" w:rsidRPr="002C7394" w:rsidRDefault="00DF1882" w:rsidP="009762D8">
            <w:pPr>
              <w:spacing w:after="0" w:line="240" w:lineRule="auto"/>
              <w:rPr>
                <w:rFonts w:ascii="Times New Roman" w:hAnsi="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5EB93E7"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Кол-во (чел.)</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95F575"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w:t>
            </w:r>
          </w:p>
        </w:tc>
        <w:tc>
          <w:tcPr>
            <w:tcW w:w="850" w:type="dxa"/>
            <w:vMerge/>
            <w:tcBorders>
              <w:left w:val="single" w:sz="4" w:space="0" w:color="auto"/>
              <w:bottom w:val="single" w:sz="4" w:space="0" w:color="auto"/>
              <w:right w:val="single" w:sz="4" w:space="0" w:color="auto"/>
            </w:tcBorders>
            <w:vAlign w:val="center"/>
          </w:tcPr>
          <w:p w14:paraId="38F6831D"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410C1CE"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Кол-во (чел.)</w:t>
            </w:r>
          </w:p>
        </w:tc>
        <w:tc>
          <w:tcPr>
            <w:tcW w:w="709" w:type="dxa"/>
            <w:tcBorders>
              <w:top w:val="single" w:sz="4" w:space="0" w:color="auto"/>
              <w:left w:val="single" w:sz="4" w:space="0" w:color="auto"/>
              <w:bottom w:val="single" w:sz="4" w:space="0" w:color="auto"/>
              <w:right w:val="single" w:sz="4" w:space="0" w:color="auto"/>
            </w:tcBorders>
            <w:vAlign w:val="center"/>
          </w:tcPr>
          <w:p w14:paraId="71E7E69B"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886C24A" w14:textId="77777777" w:rsidR="00DF1882" w:rsidRPr="002C7394" w:rsidRDefault="00DF1882" w:rsidP="009762D8">
            <w:pPr>
              <w:spacing w:after="0" w:line="240" w:lineRule="auto"/>
              <w:rPr>
                <w:rFonts w:ascii="Times New Roman" w:hAnsi="Times New Roman"/>
                <w:color w:val="FF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4D88600" w14:textId="77777777" w:rsidR="00DF1882" w:rsidRPr="002C7394" w:rsidRDefault="00DF1882" w:rsidP="009762D8">
            <w:pPr>
              <w:spacing w:after="0" w:line="240" w:lineRule="auto"/>
              <w:rPr>
                <w:rFonts w:ascii="Times New Roman" w:hAnsi="Times New Roman"/>
                <w:color w:val="FF0000"/>
                <w:sz w:val="20"/>
                <w:szCs w:val="20"/>
              </w:rPr>
            </w:pPr>
          </w:p>
        </w:tc>
      </w:tr>
      <w:tr w:rsidR="00DF1882" w:rsidRPr="002C7394" w14:paraId="4D669F6F" w14:textId="77777777" w:rsidTr="009762D8">
        <w:trPr>
          <w:trHeight w:val="57"/>
        </w:trPr>
        <w:tc>
          <w:tcPr>
            <w:tcW w:w="1843" w:type="dxa"/>
            <w:vMerge w:val="restart"/>
            <w:tcBorders>
              <w:top w:val="single" w:sz="4" w:space="0" w:color="auto"/>
              <w:left w:val="single" w:sz="4" w:space="0" w:color="auto"/>
              <w:right w:val="single" w:sz="4" w:space="0" w:color="auto"/>
            </w:tcBorders>
            <w:vAlign w:val="center"/>
            <w:hideMark/>
          </w:tcPr>
          <w:p w14:paraId="03B07D55" w14:textId="77777777" w:rsidR="00DF1882" w:rsidRPr="00FD6D92" w:rsidRDefault="00DF1882" w:rsidP="009762D8">
            <w:pPr>
              <w:tabs>
                <w:tab w:val="num" w:pos="0"/>
              </w:tabs>
              <w:spacing w:after="0" w:line="240" w:lineRule="auto"/>
              <w:ind w:firstLine="34"/>
              <w:jc w:val="center"/>
              <w:rPr>
                <w:rFonts w:ascii="Times New Roman" w:hAnsi="Times New Roman"/>
                <w:color w:val="000000"/>
                <w:sz w:val="20"/>
                <w:szCs w:val="20"/>
              </w:rPr>
            </w:pPr>
            <w:r w:rsidRPr="00FD6D92">
              <w:rPr>
                <w:rFonts w:ascii="Times New Roman" w:hAnsi="Times New Roman"/>
                <w:color w:val="000000"/>
                <w:sz w:val="20"/>
                <w:szCs w:val="20"/>
              </w:rPr>
              <w:t>Математика профильная</w:t>
            </w:r>
          </w:p>
        </w:tc>
        <w:tc>
          <w:tcPr>
            <w:tcW w:w="709" w:type="dxa"/>
            <w:tcBorders>
              <w:top w:val="single" w:sz="18" w:space="0" w:color="auto"/>
              <w:left w:val="single" w:sz="4" w:space="0" w:color="auto"/>
              <w:bottom w:val="single" w:sz="4" w:space="0" w:color="auto"/>
              <w:right w:val="single" w:sz="4" w:space="0" w:color="auto"/>
            </w:tcBorders>
            <w:hideMark/>
          </w:tcPr>
          <w:p w14:paraId="24C4E306"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2018</w:t>
            </w:r>
          </w:p>
        </w:tc>
        <w:tc>
          <w:tcPr>
            <w:tcW w:w="567" w:type="dxa"/>
            <w:tcBorders>
              <w:top w:val="single" w:sz="18" w:space="0" w:color="auto"/>
              <w:left w:val="single" w:sz="4" w:space="0" w:color="auto"/>
              <w:bottom w:val="single" w:sz="4" w:space="0" w:color="auto"/>
              <w:right w:val="single" w:sz="4" w:space="0" w:color="auto"/>
            </w:tcBorders>
            <w:vAlign w:val="center"/>
            <w:hideMark/>
          </w:tcPr>
          <w:p w14:paraId="3046190C"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293</w:t>
            </w:r>
          </w:p>
        </w:tc>
        <w:tc>
          <w:tcPr>
            <w:tcW w:w="567" w:type="dxa"/>
            <w:tcBorders>
              <w:top w:val="single" w:sz="18" w:space="0" w:color="auto"/>
              <w:left w:val="single" w:sz="4" w:space="0" w:color="auto"/>
              <w:bottom w:val="single" w:sz="4" w:space="0" w:color="auto"/>
              <w:right w:val="single" w:sz="4" w:space="0" w:color="auto"/>
            </w:tcBorders>
            <w:vAlign w:val="center"/>
            <w:hideMark/>
          </w:tcPr>
          <w:p w14:paraId="0C3BC039"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9</w:t>
            </w:r>
          </w:p>
        </w:tc>
        <w:tc>
          <w:tcPr>
            <w:tcW w:w="709" w:type="dxa"/>
            <w:tcBorders>
              <w:top w:val="single" w:sz="18" w:space="0" w:color="auto"/>
              <w:left w:val="single" w:sz="4" w:space="0" w:color="auto"/>
              <w:bottom w:val="single" w:sz="4" w:space="0" w:color="auto"/>
              <w:right w:val="single" w:sz="4" w:space="0" w:color="auto"/>
            </w:tcBorders>
            <w:vAlign w:val="center"/>
            <w:hideMark/>
          </w:tcPr>
          <w:p w14:paraId="6B49FC88"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284</w:t>
            </w:r>
          </w:p>
        </w:tc>
        <w:tc>
          <w:tcPr>
            <w:tcW w:w="850" w:type="dxa"/>
            <w:tcBorders>
              <w:top w:val="single" w:sz="18" w:space="0" w:color="auto"/>
              <w:left w:val="single" w:sz="4" w:space="0" w:color="auto"/>
              <w:bottom w:val="single" w:sz="4" w:space="0" w:color="auto"/>
              <w:right w:val="single" w:sz="4" w:space="0" w:color="auto"/>
            </w:tcBorders>
            <w:vAlign w:val="center"/>
            <w:hideMark/>
          </w:tcPr>
          <w:p w14:paraId="1069E598"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236</w:t>
            </w:r>
          </w:p>
        </w:tc>
        <w:tc>
          <w:tcPr>
            <w:tcW w:w="851" w:type="dxa"/>
            <w:tcBorders>
              <w:top w:val="single" w:sz="18" w:space="0" w:color="auto"/>
              <w:left w:val="single" w:sz="4" w:space="0" w:color="auto"/>
              <w:bottom w:val="single" w:sz="4" w:space="0" w:color="auto"/>
              <w:right w:val="single" w:sz="4" w:space="0" w:color="auto"/>
            </w:tcBorders>
            <w:vAlign w:val="center"/>
            <w:hideMark/>
          </w:tcPr>
          <w:p w14:paraId="4999B92E"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83,1</w:t>
            </w:r>
          </w:p>
        </w:tc>
        <w:tc>
          <w:tcPr>
            <w:tcW w:w="850" w:type="dxa"/>
            <w:tcBorders>
              <w:top w:val="single" w:sz="18" w:space="0" w:color="auto"/>
              <w:left w:val="single" w:sz="4" w:space="0" w:color="auto"/>
              <w:bottom w:val="single" w:sz="4" w:space="0" w:color="auto"/>
              <w:right w:val="single" w:sz="4" w:space="0" w:color="auto"/>
            </w:tcBorders>
            <w:vAlign w:val="center"/>
          </w:tcPr>
          <w:p w14:paraId="2962060F"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88,2</w:t>
            </w:r>
          </w:p>
        </w:tc>
        <w:tc>
          <w:tcPr>
            <w:tcW w:w="851" w:type="dxa"/>
            <w:tcBorders>
              <w:top w:val="single" w:sz="18" w:space="0" w:color="auto"/>
              <w:left w:val="single" w:sz="4" w:space="0" w:color="auto"/>
              <w:bottom w:val="single" w:sz="4" w:space="0" w:color="auto"/>
              <w:right w:val="single" w:sz="4" w:space="0" w:color="auto"/>
            </w:tcBorders>
            <w:vAlign w:val="center"/>
          </w:tcPr>
          <w:p w14:paraId="308F39F4"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48</w:t>
            </w:r>
          </w:p>
        </w:tc>
        <w:tc>
          <w:tcPr>
            <w:tcW w:w="709" w:type="dxa"/>
            <w:tcBorders>
              <w:top w:val="single" w:sz="18" w:space="0" w:color="auto"/>
              <w:left w:val="single" w:sz="4" w:space="0" w:color="auto"/>
              <w:bottom w:val="single" w:sz="4" w:space="0" w:color="auto"/>
              <w:right w:val="single" w:sz="4" w:space="0" w:color="auto"/>
            </w:tcBorders>
            <w:vAlign w:val="center"/>
          </w:tcPr>
          <w:p w14:paraId="01AF0A94" w14:textId="77777777" w:rsidR="00DF1882" w:rsidRPr="002C7394" w:rsidRDefault="00DF1882" w:rsidP="009762D8">
            <w:pPr>
              <w:tabs>
                <w:tab w:val="left" w:pos="1026"/>
              </w:tabs>
              <w:spacing w:after="0" w:line="240" w:lineRule="auto"/>
              <w:ind w:hanging="108"/>
              <w:jc w:val="center"/>
              <w:rPr>
                <w:rFonts w:ascii="Times New Roman" w:hAnsi="Times New Roman"/>
                <w:sz w:val="20"/>
                <w:szCs w:val="20"/>
              </w:rPr>
            </w:pPr>
            <w:r w:rsidRPr="002C7394">
              <w:rPr>
                <w:rFonts w:ascii="Times New Roman" w:hAnsi="Times New Roman"/>
                <w:sz w:val="20"/>
                <w:szCs w:val="20"/>
              </w:rPr>
              <w:t>16,9</w:t>
            </w:r>
          </w:p>
        </w:tc>
        <w:tc>
          <w:tcPr>
            <w:tcW w:w="708" w:type="dxa"/>
            <w:tcBorders>
              <w:top w:val="single" w:sz="18" w:space="0" w:color="auto"/>
              <w:left w:val="single" w:sz="4" w:space="0" w:color="auto"/>
              <w:bottom w:val="single" w:sz="4" w:space="0" w:color="auto"/>
              <w:right w:val="single" w:sz="4" w:space="0" w:color="auto"/>
            </w:tcBorders>
            <w:vAlign w:val="center"/>
            <w:hideMark/>
          </w:tcPr>
          <w:p w14:paraId="33358770"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41,49</w:t>
            </w:r>
          </w:p>
        </w:tc>
        <w:tc>
          <w:tcPr>
            <w:tcW w:w="851" w:type="dxa"/>
            <w:tcBorders>
              <w:top w:val="single" w:sz="18" w:space="0" w:color="auto"/>
              <w:left w:val="single" w:sz="4" w:space="0" w:color="auto"/>
              <w:bottom w:val="single" w:sz="4" w:space="0" w:color="auto"/>
              <w:right w:val="single" w:sz="4" w:space="0" w:color="auto"/>
            </w:tcBorders>
            <w:vAlign w:val="center"/>
            <w:hideMark/>
          </w:tcPr>
          <w:p w14:paraId="2799ABF5"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45,06</w:t>
            </w:r>
          </w:p>
        </w:tc>
      </w:tr>
      <w:tr w:rsidR="00DF1882" w:rsidRPr="002C7394" w14:paraId="54C44C70" w14:textId="77777777" w:rsidTr="009762D8">
        <w:trPr>
          <w:trHeight w:val="221"/>
        </w:trPr>
        <w:tc>
          <w:tcPr>
            <w:tcW w:w="1843" w:type="dxa"/>
            <w:vMerge/>
            <w:tcBorders>
              <w:left w:val="single" w:sz="4" w:space="0" w:color="auto"/>
              <w:right w:val="single" w:sz="4" w:space="0" w:color="auto"/>
            </w:tcBorders>
            <w:vAlign w:val="center"/>
            <w:hideMark/>
          </w:tcPr>
          <w:p w14:paraId="74FF3F76" w14:textId="77777777" w:rsidR="00DF1882" w:rsidRPr="002C7394" w:rsidRDefault="00DF1882" w:rsidP="009762D8">
            <w:pPr>
              <w:spacing w:after="0" w:line="240" w:lineRule="auto"/>
              <w:rPr>
                <w:rFonts w:ascii="Times New Roman" w:hAnsi="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327F69" w14:textId="77777777" w:rsidR="00DF1882" w:rsidRPr="00FD6D92" w:rsidRDefault="00DF1882" w:rsidP="009762D8">
            <w:pPr>
              <w:tabs>
                <w:tab w:val="num" w:pos="0"/>
              </w:tabs>
              <w:spacing w:after="0" w:line="240" w:lineRule="auto"/>
              <w:ind w:firstLine="34"/>
              <w:jc w:val="center"/>
              <w:rPr>
                <w:rFonts w:ascii="Times New Roman" w:hAnsi="Times New Roman"/>
                <w:color w:val="000000"/>
                <w:sz w:val="20"/>
                <w:szCs w:val="20"/>
              </w:rPr>
            </w:pPr>
            <w:r w:rsidRPr="00FD6D92">
              <w:rPr>
                <w:rFonts w:ascii="Times New Roman" w:hAnsi="Times New Roman"/>
                <w:color w:val="000000"/>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14:paraId="4F4ECE90"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217</w:t>
            </w:r>
          </w:p>
        </w:tc>
        <w:tc>
          <w:tcPr>
            <w:tcW w:w="567" w:type="dxa"/>
            <w:tcBorders>
              <w:top w:val="single" w:sz="4" w:space="0" w:color="auto"/>
              <w:left w:val="single" w:sz="4" w:space="0" w:color="auto"/>
              <w:bottom w:val="single" w:sz="4" w:space="0" w:color="auto"/>
              <w:right w:val="single" w:sz="4" w:space="0" w:color="auto"/>
            </w:tcBorders>
            <w:vAlign w:val="center"/>
          </w:tcPr>
          <w:p w14:paraId="1D57480D"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3873D71E"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215</w:t>
            </w:r>
          </w:p>
        </w:tc>
        <w:tc>
          <w:tcPr>
            <w:tcW w:w="850" w:type="dxa"/>
            <w:tcBorders>
              <w:top w:val="single" w:sz="4" w:space="0" w:color="auto"/>
              <w:left w:val="single" w:sz="4" w:space="0" w:color="auto"/>
              <w:bottom w:val="single" w:sz="4" w:space="0" w:color="auto"/>
              <w:right w:val="single" w:sz="4" w:space="0" w:color="auto"/>
            </w:tcBorders>
            <w:vAlign w:val="center"/>
          </w:tcPr>
          <w:p w14:paraId="4F105CCF"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201</w:t>
            </w:r>
          </w:p>
        </w:tc>
        <w:tc>
          <w:tcPr>
            <w:tcW w:w="851" w:type="dxa"/>
            <w:tcBorders>
              <w:top w:val="single" w:sz="4" w:space="0" w:color="auto"/>
              <w:left w:val="single" w:sz="4" w:space="0" w:color="auto"/>
              <w:bottom w:val="single" w:sz="4" w:space="0" w:color="auto"/>
              <w:right w:val="single" w:sz="4" w:space="0" w:color="auto"/>
            </w:tcBorders>
            <w:vAlign w:val="center"/>
          </w:tcPr>
          <w:p w14:paraId="41C552E8"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93,49</w:t>
            </w:r>
          </w:p>
        </w:tc>
        <w:tc>
          <w:tcPr>
            <w:tcW w:w="850" w:type="dxa"/>
            <w:tcBorders>
              <w:top w:val="single" w:sz="4" w:space="0" w:color="auto"/>
              <w:left w:val="single" w:sz="4" w:space="0" w:color="auto"/>
              <w:bottom w:val="single" w:sz="4" w:space="0" w:color="auto"/>
              <w:right w:val="single" w:sz="4" w:space="0" w:color="auto"/>
            </w:tcBorders>
            <w:vAlign w:val="center"/>
          </w:tcPr>
          <w:p w14:paraId="4A0A62BA"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90,5</w:t>
            </w:r>
          </w:p>
        </w:tc>
        <w:tc>
          <w:tcPr>
            <w:tcW w:w="851" w:type="dxa"/>
            <w:tcBorders>
              <w:top w:val="single" w:sz="4" w:space="0" w:color="auto"/>
              <w:left w:val="single" w:sz="4" w:space="0" w:color="auto"/>
              <w:bottom w:val="single" w:sz="4" w:space="0" w:color="auto"/>
              <w:right w:val="single" w:sz="4" w:space="0" w:color="auto"/>
            </w:tcBorders>
            <w:vAlign w:val="center"/>
          </w:tcPr>
          <w:p w14:paraId="0B7A4840"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vAlign w:val="center"/>
          </w:tcPr>
          <w:p w14:paraId="6D326815" w14:textId="77777777" w:rsidR="00DF1882" w:rsidRPr="00D80297" w:rsidRDefault="00DF1882" w:rsidP="009762D8">
            <w:pPr>
              <w:tabs>
                <w:tab w:val="left" w:pos="1026"/>
              </w:tabs>
              <w:spacing w:after="0" w:line="240" w:lineRule="auto"/>
              <w:ind w:hanging="108"/>
              <w:jc w:val="center"/>
              <w:rPr>
                <w:rFonts w:ascii="Times New Roman" w:hAnsi="Times New Roman"/>
                <w:sz w:val="20"/>
                <w:szCs w:val="20"/>
              </w:rPr>
            </w:pPr>
            <w:r>
              <w:rPr>
                <w:rFonts w:ascii="Times New Roman" w:hAnsi="Times New Roman"/>
                <w:sz w:val="20"/>
                <w:szCs w:val="20"/>
              </w:rPr>
              <w:t>6,51</w:t>
            </w:r>
          </w:p>
        </w:tc>
        <w:tc>
          <w:tcPr>
            <w:tcW w:w="708" w:type="dxa"/>
            <w:tcBorders>
              <w:top w:val="single" w:sz="4" w:space="0" w:color="auto"/>
              <w:left w:val="single" w:sz="4" w:space="0" w:color="auto"/>
              <w:bottom w:val="single" w:sz="4" w:space="0" w:color="auto"/>
              <w:right w:val="single" w:sz="4" w:space="0" w:color="auto"/>
            </w:tcBorders>
            <w:vAlign w:val="center"/>
          </w:tcPr>
          <w:p w14:paraId="41CFED9B"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45,00</w:t>
            </w:r>
          </w:p>
        </w:tc>
        <w:tc>
          <w:tcPr>
            <w:tcW w:w="851" w:type="dxa"/>
            <w:tcBorders>
              <w:top w:val="single" w:sz="4" w:space="0" w:color="auto"/>
              <w:left w:val="single" w:sz="4" w:space="0" w:color="auto"/>
              <w:bottom w:val="single" w:sz="4" w:space="0" w:color="auto"/>
              <w:right w:val="single" w:sz="4" w:space="0" w:color="auto"/>
            </w:tcBorders>
            <w:vAlign w:val="center"/>
          </w:tcPr>
          <w:p w14:paraId="60DB3670"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49,1</w:t>
            </w:r>
          </w:p>
        </w:tc>
      </w:tr>
      <w:tr w:rsidR="00DF1882" w:rsidRPr="002C7394" w14:paraId="291D17A4" w14:textId="77777777" w:rsidTr="009762D8">
        <w:trPr>
          <w:trHeight w:val="221"/>
        </w:trPr>
        <w:tc>
          <w:tcPr>
            <w:tcW w:w="1843" w:type="dxa"/>
            <w:vMerge/>
            <w:tcBorders>
              <w:left w:val="single" w:sz="4" w:space="0" w:color="auto"/>
              <w:bottom w:val="single" w:sz="18" w:space="0" w:color="auto"/>
              <w:right w:val="single" w:sz="4" w:space="0" w:color="auto"/>
            </w:tcBorders>
            <w:vAlign w:val="center"/>
            <w:hideMark/>
          </w:tcPr>
          <w:p w14:paraId="09B55828" w14:textId="77777777" w:rsidR="00DF1882" w:rsidRPr="002C7394" w:rsidRDefault="00DF1882" w:rsidP="009762D8">
            <w:pPr>
              <w:spacing w:after="0" w:line="240" w:lineRule="auto"/>
              <w:rPr>
                <w:rFonts w:ascii="Times New Roman" w:hAnsi="Times New Roman"/>
                <w:color w:val="FF0000"/>
                <w:sz w:val="20"/>
                <w:szCs w:val="20"/>
              </w:rPr>
            </w:pPr>
          </w:p>
        </w:tc>
        <w:tc>
          <w:tcPr>
            <w:tcW w:w="709" w:type="dxa"/>
            <w:tcBorders>
              <w:top w:val="single" w:sz="4" w:space="0" w:color="auto"/>
              <w:left w:val="single" w:sz="4" w:space="0" w:color="auto"/>
              <w:bottom w:val="single" w:sz="18" w:space="0" w:color="auto"/>
              <w:right w:val="single" w:sz="4" w:space="0" w:color="auto"/>
            </w:tcBorders>
          </w:tcPr>
          <w:p w14:paraId="0D03A67D" w14:textId="77777777" w:rsidR="00DF1882" w:rsidRPr="00FD6D92"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2020</w:t>
            </w:r>
          </w:p>
        </w:tc>
        <w:tc>
          <w:tcPr>
            <w:tcW w:w="567" w:type="dxa"/>
            <w:tcBorders>
              <w:top w:val="single" w:sz="4" w:space="0" w:color="auto"/>
              <w:left w:val="single" w:sz="4" w:space="0" w:color="auto"/>
              <w:bottom w:val="single" w:sz="18" w:space="0" w:color="auto"/>
              <w:right w:val="single" w:sz="4" w:space="0" w:color="auto"/>
            </w:tcBorders>
            <w:vAlign w:val="center"/>
          </w:tcPr>
          <w:p w14:paraId="6016C67A"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182</w:t>
            </w:r>
          </w:p>
        </w:tc>
        <w:tc>
          <w:tcPr>
            <w:tcW w:w="567" w:type="dxa"/>
            <w:tcBorders>
              <w:top w:val="single" w:sz="4" w:space="0" w:color="auto"/>
              <w:left w:val="single" w:sz="4" w:space="0" w:color="auto"/>
              <w:bottom w:val="single" w:sz="18" w:space="0" w:color="auto"/>
              <w:right w:val="single" w:sz="4" w:space="0" w:color="auto"/>
            </w:tcBorders>
            <w:vAlign w:val="center"/>
          </w:tcPr>
          <w:p w14:paraId="64C91195"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18" w:space="0" w:color="auto"/>
              <w:right w:val="single" w:sz="4" w:space="0" w:color="auto"/>
            </w:tcBorders>
            <w:vAlign w:val="center"/>
          </w:tcPr>
          <w:p w14:paraId="10B4641D"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177</w:t>
            </w:r>
          </w:p>
        </w:tc>
        <w:tc>
          <w:tcPr>
            <w:tcW w:w="850" w:type="dxa"/>
            <w:tcBorders>
              <w:top w:val="single" w:sz="4" w:space="0" w:color="auto"/>
              <w:left w:val="single" w:sz="4" w:space="0" w:color="auto"/>
              <w:bottom w:val="single" w:sz="18" w:space="0" w:color="auto"/>
              <w:right w:val="single" w:sz="4" w:space="0" w:color="auto"/>
            </w:tcBorders>
            <w:vAlign w:val="center"/>
          </w:tcPr>
          <w:p w14:paraId="73715DFC"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145</w:t>
            </w:r>
          </w:p>
        </w:tc>
        <w:tc>
          <w:tcPr>
            <w:tcW w:w="851" w:type="dxa"/>
            <w:tcBorders>
              <w:top w:val="single" w:sz="4" w:space="0" w:color="auto"/>
              <w:left w:val="single" w:sz="4" w:space="0" w:color="auto"/>
              <w:bottom w:val="single" w:sz="18" w:space="0" w:color="auto"/>
              <w:right w:val="single" w:sz="4" w:space="0" w:color="auto"/>
            </w:tcBorders>
            <w:vAlign w:val="center"/>
          </w:tcPr>
          <w:p w14:paraId="5F2F8840"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81,92</w:t>
            </w:r>
          </w:p>
        </w:tc>
        <w:tc>
          <w:tcPr>
            <w:tcW w:w="850" w:type="dxa"/>
            <w:tcBorders>
              <w:top w:val="single" w:sz="4" w:space="0" w:color="auto"/>
              <w:left w:val="single" w:sz="4" w:space="0" w:color="auto"/>
              <w:bottom w:val="single" w:sz="18" w:space="0" w:color="auto"/>
              <w:right w:val="single" w:sz="4" w:space="0" w:color="auto"/>
            </w:tcBorders>
            <w:vAlign w:val="center"/>
          </w:tcPr>
          <w:p w14:paraId="3D8AFB42"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86,8</w:t>
            </w:r>
          </w:p>
        </w:tc>
        <w:tc>
          <w:tcPr>
            <w:tcW w:w="851" w:type="dxa"/>
            <w:tcBorders>
              <w:top w:val="single" w:sz="4" w:space="0" w:color="auto"/>
              <w:left w:val="single" w:sz="4" w:space="0" w:color="auto"/>
              <w:bottom w:val="single" w:sz="18" w:space="0" w:color="auto"/>
              <w:right w:val="single" w:sz="4" w:space="0" w:color="auto"/>
            </w:tcBorders>
            <w:vAlign w:val="center"/>
          </w:tcPr>
          <w:p w14:paraId="17D5DE0F"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33</w:t>
            </w:r>
          </w:p>
        </w:tc>
        <w:tc>
          <w:tcPr>
            <w:tcW w:w="709" w:type="dxa"/>
            <w:tcBorders>
              <w:top w:val="single" w:sz="4" w:space="0" w:color="auto"/>
              <w:left w:val="single" w:sz="4" w:space="0" w:color="auto"/>
              <w:bottom w:val="single" w:sz="18" w:space="0" w:color="auto"/>
              <w:right w:val="single" w:sz="4" w:space="0" w:color="auto"/>
            </w:tcBorders>
            <w:vAlign w:val="center"/>
          </w:tcPr>
          <w:p w14:paraId="02B49914" w14:textId="77777777" w:rsidR="00DF1882" w:rsidRPr="00D80297" w:rsidRDefault="00DF1882" w:rsidP="009762D8">
            <w:pPr>
              <w:tabs>
                <w:tab w:val="left" w:pos="1026"/>
              </w:tabs>
              <w:spacing w:after="0" w:line="240" w:lineRule="auto"/>
              <w:ind w:hanging="108"/>
              <w:jc w:val="center"/>
              <w:rPr>
                <w:rFonts w:ascii="Times New Roman" w:hAnsi="Times New Roman"/>
                <w:sz w:val="20"/>
                <w:szCs w:val="20"/>
              </w:rPr>
            </w:pPr>
            <w:r>
              <w:rPr>
                <w:rFonts w:ascii="Times New Roman" w:hAnsi="Times New Roman"/>
                <w:sz w:val="20"/>
                <w:szCs w:val="20"/>
              </w:rPr>
              <w:t>18,64</w:t>
            </w:r>
          </w:p>
        </w:tc>
        <w:tc>
          <w:tcPr>
            <w:tcW w:w="708" w:type="dxa"/>
            <w:tcBorders>
              <w:top w:val="single" w:sz="4" w:space="0" w:color="auto"/>
              <w:left w:val="single" w:sz="4" w:space="0" w:color="auto"/>
              <w:bottom w:val="single" w:sz="18" w:space="0" w:color="auto"/>
              <w:right w:val="single" w:sz="4" w:space="0" w:color="auto"/>
            </w:tcBorders>
            <w:vAlign w:val="center"/>
          </w:tcPr>
          <w:p w14:paraId="65614D82"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41,30</w:t>
            </w:r>
          </w:p>
        </w:tc>
        <w:tc>
          <w:tcPr>
            <w:tcW w:w="851" w:type="dxa"/>
            <w:tcBorders>
              <w:top w:val="single" w:sz="4" w:space="0" w:color="auto"/>
              <w:left w:val="single" w:sz="4" w:space="0" w:color="auto"/>
              <w:bottom w:val="single" w:sz="18" w:space="0" w:color="auto"/>
              <w:right w:val="single" w:sz="4" w:space="0" w:color="auto"/>
            </w:tcBorders>
            <w:vAlign w:val="center"/>
          </w:tcPr>
          <w:p w14:paraId="60E76BBD"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p>
        </w:tc>
      </w:tr>
      <w:tr w:rsidR="00DF1882" w:rsidRPr="002C7394" w14:paraId="1834918F" w14:textId="77777777" w:rsidTr="009762D8">
        <w:trPr>
          <w:trHeight w:val="113"/>
        </w:trPr>
        <w:tc>
          <w:tcPr>
            <w:tcW w:w="1843" w:type="dxa"/>
            <w:vMerge w:val="restart"/>
            <w:tcBorders>
              <w:top w:val="single" w:sz="18" w:space="0" w:color="auto"/>
              <w:left w:val="single" w:sz="4" w:space="0" w:color="auto"/>
              <w:right w:val="single" w:sz="4" w:space="0" w:color="auto"/>
            </w:tcBorders>
            <w:vAlign w:val="center"/>
          </w:tcPr>
          <w:p w14:paraId="5C20AA38" w14:textId="77777777" w:rsidR="00DF1882" w:rsidRPr="002C7394" w:rsidRDefault="00DF1882" w:rsidP="009762D8">
            <w:pPr>
              <w:spacing w:after="0" w:line="240" w:lineRule="auto"/>
              <w:jc w:val="center"/>
              <w:rPr>
                <w:rFonts w:ascii="Times New Roman" w:hAnsi="Times New Roman"/>
                <w:sz w:val="20"/>
                <w:szCs w:val="20"/>
              </w:rPr>
            </w:pPr>
            <w:r w:rsidRPr="002C7394">
              <w:rPr>
                <w:rFonts w:ascii="Times New Roman" w:hAnsi="Times New Roman"/>
                <w:sz w:val="20"/>
                <w:szCs w:val="20"/>
              </w:rPr>
              <w:t>Русский язык</w:t>
            </w:r>
          </w:p>
        </w:tc>
        <w:tc>
          <w:tcPr>
            <w:tcW w:w="709" w:type="dxa"/>
            <w:tcBorders>
              <w:top w:val="single" w:sz="18" w:space="0" w:color="auto"/>
              <w:left w:val="single" w:sz="4" w:space="0" w:color="auto"/>
              <w:bottom w:val="single" w:sz="4" w:space="0" w:color="auto"/>
              <w:right w:val="single" w:sz="4" w:space="0" w:color="auto"/>
            </w:tcBorders>
          </w:tcPr>
          <w:p w14:paraId="6C2F16A9"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2018</w:t>
            </w:r>
          </w:p>
        </w:tc>
        <w:tc>
          <w:tcPr>
            <w:tcW w:w="567" w:type="dxa"/>
            <w:tcBorders>
              <w:top w:val="single" w:sz="18" w:space="0" w:color="auto"/>
              <w:left w:val="single" w:sz="4" w:space="0" w:color="auto"/>
              <w:bottom w:val="single" w:sz="4" w:space="0" w:color="auto"/>
              <w:right w:val="single" w:sz="4" w:space="0" w:color="auto"/>
            </w:tcBorders>
            <w:vAlign w:val="center"/>
          </w:tcPr>
          <w:p w14:paraId="658535F2"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490</w:t>
            </w:r>
          </w:p>
        </w:tc>
        <w:tc>
          <w:tcPr>
            <w:tcW w:w="567" w:type="dxa"/>
            <w:tcBorders>
              <w:top w:val="single" w:sz="18" w:space="0" w:color="auto"/>
              <w:left w:val="single" w:sz="4" w:space="0" w:color="auto"/>
              <w:bottom w:val="single" w:sz="4" w:space="0" w:color="auto"/>
              <w:right w:val="single" w:sz="4" w:space="0" w:color="auto"/>
            </w:tcBorders>
            <w:vAlign w:val="center"/>
          </w:tcPr>
          <w:p w14:paraId="42737C20"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5</w:t>
            </w:r>
          </w:p>
        </w:tc>
        <w:tc>
          <w:tcPr>
            <w:tcW w:w="709" w:type="dxa"/>
            <w:tcBorders>
              <w:top w:val="single" w:sz="18" w:space="0" w:color="auto"/>
              <w:left w:val="single" w:sz="4" w:space="0" w:color="auto"/>
              <w:bottom w:val="single" w:sz="4" w:space="0" w:color="auto"/>
              <w:right w:val="single" w:sz="4" w:space="0" w:color="auto"/>
            </w:tcBorders>
            <w:vAlign w:val="center"/>
          </w:tcPr>
          <w:p w14:paraId="636DB116"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485</w:t>
            </w:r>
          </w:p>
        </w:tc>
        <w:tc>
          <w:tcPr>
            <w:tcW w:w="850" w:type="dxa"/>
            <w:tcBorders>
              <w:top w:val="single" w:sz="18" w:space="0" w:color="auto"/>
              <w:left w:val="single" w:sz="4" w:space="0" w:color="auto"/>
              <w:bottom w:val="single" w:sz="4" w:space="0" w:color="auto"/>
              <w:right w:val="single" w:sz="4" w:space="0" w:color="auto"/>
            </w:tcBorders>
            <w:vAlign w:val="center"/>
          </w:tcPr>
          <w:p w14:paraId="022F948E"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485</w:t>
            </w:r>
          </w:p>
        </w:tc>
        <w:tc>
          <w:tcPr>
            <w:tcW w:w="851" w:type="dxa"/>
            <w:tcBorders>
              <w:top w:val="single" w:sz="18" w:space="0" w:color="auto"/>
              <w:left w:val="single" w:sz="4" w:space="0" w:color="auto"/>
              <w:bottom w:val="single" w:sz="4" w:space="0" w:color="auto"/>
              <w:right w:val="single" w:sz="4" w:space="0" w:color="auto"/>
            </w:tcBorders>
            <w:vAlign w:val="center"/>
          </w:tcPr>
          <w:p w14:paraId="7662ACDA"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100</w:t>
            </w:r>
          </w:p>
        </w:tc>
        <w:tc>
          <w:tcPr>
            <w:tcW w:w="850" w:type="dxa"/>
            <w:tcBorders>
              <w:top w:val="single" w:sz="18" w:space="0" w:color="auto"/>
              <w:left w:val="single" w:sz="4" w:space="0" w:color="auto"/>
              <w:bottom w:val="single" w:sz="4" w:space="0" w:color="auto"/>
              <w:right w:val="single" w:sz="4" w:space="0" w:color="auto"/>
            </w:tcBorders>
            <w:vAlign w:val="center"/>
          </w:tcPr>
          <w:p w14:paraId="428E19EA"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99,71</w:t>
            </w:r>
          </w:p>
        </w:tc>
        <w:tc>
          <w:tcPr>
            <w:tcW w:w="851" w:type="dxa"/>
            <w:tcBorders>
              <w:top w:val="single" w:sz="18" w:space="0" w:color="auto"/>
              <w:left w:val="single" w:sz="4" w:space="0" w:color="auto"/>
              <w:bottom w:val="single" w:sz="4" w:space="0" w:color="auto"/>
              <w:right w:val="single" w:sz="4" w:space="0" w:color="auto"/>
            </w:tcBorders>
            <w:vAlign w:val="center"/>
          </w:tcPr>
          <w:p w14:paraId="6084F402"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0</w:t>
            </w:r>
          </w:p>
        </w:tc>
        <w:tc>
          <w:tcPr>
            <w:tcW w:w="709" w:type="dxa"/>
            <w:tcBorders>
              <w:top w:val="single" w:sz="18" w:space="0" w:color="auto"/>
              <w:left w:val="single" w:sz="4" w:space="0" w:color="auto"/>
              <w:bottom w:val="single" w:sz="4" w:space="0" w:color="auto"/>
              <w:right w:val="single" w:sz="4" w:space="0" w:color="auto"/>
            </w:tcBorders>
            <w:vAlign w:val="center"/>
          </w:tcPr>
          <w:p w14:paraId="6791CDEF" w14:textId="77777777" w:rsidR="00DF1882" w:rsidRPr="002C7394" w:rsidRDefault="00DF1882" w:rsidP="009762D8">
            <w:pPr>
              <w:tabs>
                <w:tab w:val="left" w:pos="1026"/>
              </w:tabs>
              <w:spacing w:after="0" w:line="240" w:lineRule="auto"/>
              <w:ind w:hanging="108"/>
              <w:jc w:val="center"/>
              <w:rPr>
                <w:rFonts w:ascii="Times New Roman" w:hAnsi="Times New Roman"/>
                <w:sz w:val="20"/>
                <w:szCs w:val="20"/>
              </w:rPr>
            </w:pPr>
            <w:r w:rsidRPr="002C7394">
              <w:rPr>
                <w:rFonts w:ascii="Times New Roman" w:hAnsi="Times New Roman"/>
                <w:sz w:val="20"/>
                <w:szCs w:val="20"/>
              </w:rPr>
              <w:t>0</w:t>
            </w:r>
          </w:p>
        </w:tc>
        <w:tc>
          <w:tcPr>
            <w:tcW w:w="708" w:type="dxa"/>
            <w:tcBorders>
              <w:top w:val="single" w:sz="18" w:space="0" w:color="auto"/>
              <w:left w:val="single" w:sz="4" w:space="0" w:color="auto"/>
              <w:bottom w:val="single" w:sz="4" w:space="0" w:color="auto"/>
              <w:right w:val="single" w:sz="4" w:space="0" w:color="auto"/>
            </w:tcBorders>
            <w:vAlign w:val="center"/>
          </w:tcPr>
          <w:p w14:paraId="5F964887"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62,98</w:t>
            </w:r>
          </w:p>
        </w:tc>
        <w:tc>
          <w:tcPr>
            <w:tcW w:w="851" w:type="dxa"/>
            <w:tcBorders>
              <w:top w:val="single" w:sz="18" w:space="0" w:color="auto"/>
              <w:left w:val="single" w:sz="4" w:space="0" w:color="auto"/>
              <w:bottom w:val="single" w:sz="4" w:space="0" w:color="auto"/>
              <w:right w:val="single" w:sz="4" w:space="0" w:color="auto"/>
            </w:tcBorders>
          </w:tcPr>
          <w:p w14:paraId="236942CE"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68,71</w:t>
            </w:r>
          </w:p>
        </w:tc>
      </w:tr>
      <w:tr w:rsidR="00DF1882" w:rsidRPr="002C7394" w14:paraId="3A29CA73" w14:textId="77777777" w:rsidTr="009762D8">
        <w:trPr>
          <w:trHeight w:val="113"/>
        </w:trPr>
        <w:tc>
          <w:tcPr>
            <w:tcW w:w="1843" w:type="dxa"/>
            <w:vMerge/>
            <w:tcBorders>
              <w:left w:val="single" w:sz="4" w:space="0" w:color="auto"/>
              <w:right w:val="single" w:sz="4" w:space="0" w:color="auto"/>
            </w:tcBorders>
            <w:vAlign w:val="center"/>
          </w:tcPr>
          <w:p w14:paraId="33C0E1AF" w14:textId="77777777" w:rsidR="00DF1882" w:rsidRPr="002C7394"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99EBC09"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14:paraId="29A0675C"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464</w:t>
            </w:r>
          </w:p>
        </w:tc>
        <w:tc>
          <w:tcPr>
            <w:tcW w:w="567" w:type="dxa"/>
            <w:tcBorders>
              <w:top w:val="single" w:sz="4" w:space="0" w:color="auto"/>
              <w:left w:val="single" w:sz="4" w:space="0" w:color="auto"/>
              <w:bottom w:val="single" w:sz="4" w:space="0" w:color="auto"/>
              <w:right w:val="single" w:sz="4" w:space="0" w:color="auto"/>
            </w:tcBorders>
            <w:vAlign w:val="center"/>
          </w:tcPr>
          <w:p w14:paraId="09A9EFD8"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5762E684"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432</w:t>
            </w:r>
          </w:p>
        </w:tc>
        <w:tc>
          <w:tcPr>
            <w:tcW w:w="850" w:type="dxa"/>
            <w:tcBorders>
              <w:top w:val="single" w:sz="4" w:space="0" w:color="auto"/>
              <w:left w:val="single" w:sz="4" w:space="0" w:color="auto"/>
              <w:bottom w:val="single" w:sz="4" w:space="0" w:color="auto"/>
              <w:right w:val="single" w:sz="4" w:space="0" w:color="auto"/>
            </w:tcBorders>
            <w:vAlign w:val="center"/>
          </w:tcPr>
          <w:p w14:paraId="083246E0"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461</w:t>
            </w:r>
          </w:p>
        </w:tc>
        <w:tc>
          <w:tcPr>
            <w:tcW w:w="851" w:type="dxa"/>
            <w:tcBorders>
              <w:top w:val="single" w:sz="4" w:space="0" w:color="auto"/>
              <w:left w:val="single" w:sz="4" w:space="0" w:color="auto"/>
              <w:bottom w:val="single" w:sz="4" w:space="0" w:color="auto"/>
              <w:right w:val="single" w:sz="4" w:space="0" w:color="auto"/>
            </w:tcBorders>
            <w:vAlign w:val="center"/>
          </w:tcPr>
          <w:p w14:paraId="0BD5A897"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99,78</w:t>
            </w:r>
          </w:p>
        </w:tc>
        <w:tc>
          <w:tcPr>
            <w:tcW w:w="850" w:type="dxa"/>
            <w:tcBorders>
              <w:top w:val="single" w:sz="4" w:space="0" w:color="auto"/>
              <w:left w:val="single" w:sz="4" w:space="0" w:color="auto"/>
              <w:bottom w:val="single" w:sz="4" w:space="0" w:color="auto"/>
              <w:right w:val="single" w:sz="4" w:space="0" w:color="auto"/>
            </w:tcBorders>
            <w:vAlign w:val="center"/>
          </w:tcPr>
          <w:p w14:paraId="1EB15896"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99,46</w:t>
            </w:r>
          </w:p>
        </w:tc>
        <w:tc>
          <w:tcPr>
            <w:tcW w:w="851" w:type="dxa"/>
            <w:tcBorders>
              <w:top w:val="single" w:sz="4" w:space="0" w:color="auto"/>
              <w:left w:val="single" w:sz="4" w:space="0" w:color="auto"/>
              <w:bottom w:val="single" w:sz="4" w:space="0" w:color="auto"/>
              <w:right w:val="single" w:sz="4" w:space="0" w:color="auto"/>
            </w:tcBorders>
            <w:vAlign w:val="center"/>
          </w:tcPr>
          <w:p w14:paraId="14A04105"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62EB1E14" w14:textId="77777777" w:rsidR="00DF1882" w:rsidRPr="002C7394" w:rsidRDefault="00DF1882" w:rsidP="009762D8">
            <w:pPr>
              <w:tabs>
                <w:tab w:val="left" w:pos="1026"/>
              </w:tabs>
              <w:spacing w:after="0" w:line="240" w:lineRule="auto"/>
              <w:ind w:hanging="108"/>
              <w:jc w:val="center"/>
              <w:rPr>
                <w:rFonts w:ascii="Times New Roman" w:hAnsi="Times New Roman"/>
                <w:sz w:val="20"/>
                <w:szCs w:val="20"/>
              </w:rPr>
            </w:pPr>
            <w:r w:rsidRPr="002C7394">
              <w:rPr>
                <w:rFonts w:ascii="Times New Roman" w:hAnsi="Times New Roman"/>
                <w:sz w:val="20"/>
                <w:szCs w:val="20"/>
              </w:rPr>
              <w:t>0,22</w:t>
            </w:r>
          </w:p>
        </w:tc>
        <w:tc>
          <w:tcPr>
            <w:tcW w:w="708" w:type="dxa"/>
            <w:tcBorders>
              <w:top w:val="single" w:sz="4" w:space="0" w:color="auto"/>
              <w:left w:val="single" w:sz="4" w:space="0" w:color="auto"/>
              <w:bottom w:val="single" w:sz="4" w:space="0" w:color="auto"/>
              <w:right w:val="single" w:sz="4" w:space="0" w:color="auto"/>
            </w:tcBorders>
            <w:vAlign w:val="center"/>
          </w:tcPr>
          <w:p w14:paraId="70EDC71F"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62,33</w:t>
            </w:r>
          </w:p>
        </w:tc>
        <w:tc>
          <w:tcPr>
            <w:tcW w:w="851" w:type="dxa"/>
            <w:tcBorders>
              <w:top w:val="single" w:sz="4" w:space="0" w:color="auto"/>
              <w:left w:val="single" w:sz="4" w:space="0" w:color="auto"/>
              <w:bottom w:val="single" w:sz="4" w:space="0" w:color="auto"/>
              <w:right w:val="single" w:sz="4" w:space="0" w:color="auto"/>
            </w:tcBorders>
          </w:tcPr>
          <w:p w14:paraId="6CFCD2A4"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sidRPr="002C7394">
              <w:rPr>
                <w:rFonts w:ascii="Times New Roman" w:hAnsi="Times New Roman"/>
                <w:sz w:val="20"/>
                <w:szCs w:val="20"/>
              </w:rPr>
              <w:t>65,76</w:t>
            </w:r>
          </w:p>
        </w:tc>
      </w:tr>
      <w:tr w:rsidR="00DF1882" w:rsidRPr="002C7394" w14:paraId="5061A776" w14:textId="77777777" w:rsidTr="009762D8">
        <w:trPr>
          <w:trHeight w:val="113"/>
        </w:trPr>
        <w:tc>
          <w:tcPr>
            <w:tcW w:w="1843" w:type="dxa"/>
            <w:vMerge/>
            <w:tcBorders>
              <w:left w:val="single" w:sz="4" w:space="0" w:color="auto"/>
              <w:bottom w:val="single" w:sz="18" w:space="0" w:color="auto"/>
              <w:right w:val="single" w:sz="4" w:space="0" w:color="auto"/>
            </w:tcBorders>
            <w:vAlign w:val="center"/>
          </w:tcPr>
          <w:p w14:paraId="704874C4" w14:textId="77777777" w:rsidR="00DF1882" w:rsidRPr="002C7394"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18" w:space="0" w:color="auto"/>
              <w:right w:val="single" w:sz="4" w:space="0" w:color="auto"/>
            </w:tcBorders>
          </w:tcPr>
          <w:p w14:paraId="26B47EFD"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2020</w:t>
            </w:r>
          </w:p>
        </w:tc>
        <w:tc>
          <w:tcPr>
            <w:tcW w:w="567" w:type="dxa"/>
            <w:tcBorders>
              <w:top w:val="single" w:sz="4" w:space="0" w:color="auto"/>
              <w:left w:val="single" w:sz="4" w:space="0" w:color="auto"/>
              <w:bottom w:val="single" w:sz="18" w:space="0" w:color="auto"/>
              <w:right w:val="single" w:sz="4" w:space="0" w:color="auto"/>
            </w:tcBorders>
            <w:vAlign w:val="center"/>
          </w:tcPr>
          <w:p w14:paraId="75786615"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314</w:t>
            </w:r>
          </w:p>
        </w:tc>
        <w:tc>
          <w:tcPr>
            <w:tcW w:w="567" w:type="dxa"/>
            <w:tcBorders>
              <w:top w:val="single" w:sz="4" w:space="0" w:color="auto"/>
              <w:left w:val="single" w:sz="4" w:space="0" w:color="auto"/>
              <w:bottom w:val="single" w:sz="18" w:space="0" w:color="auto"/>
              <w:right w:val="single" w:sz="4" w:space="0" w:color="auto"/>
            </w:tcBorders>
            <w:vAlign w:val="center"/>
          </w:tcPr>
          <w:p w14:paraId="26F119FC"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6</w:t>
            </w:r>
          </w:p>
        </w:tc>
        <w:tc>
          <w:tcPr>
            <w:tcW w:w="709" w:type="dxa"/>
            <w:tcBorders>
              <w:top w:val="single" w:sz="4" w:space="0" w:color="auto"/>
              <w:left w:val="single" w:sz="4" w:space="0" w:color="auto"/>
              <w:bottom w:val="single" w:sz="18" w:space="0" w:color="auto"/>
              <w:right w:val="single" w:sz="4" w:space="0" w:color="auto"/>
            </w:tcBorders>
            <w:vAlign w:val="center"/>
          </w:tcPr>
          <w:p w14:paraId="0A7E90D2"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308</w:t>
            </w:r>
          </w:p>
        </w:tc>
        <w:tc>
          <w:tcPr>
            <w:tcW w:w="850" w:type="dxa"/>
            <w:tcBorders>
              <w:top w:val="single" w:sz="4" w:space="0" w:color="auto"/>
              <w:left w:val="single" w:sz="4" w:space="0" w:color="auto"/>
              <w:bottom w:val="single" w:sz="18" w:space="0" w:color="auto"/>
              <w:right w:val="single" w:sz="4" w:space="0" w:color="auto"/>
            </w:tcBorders>
            <w:vAlign w:val="center"/>
          </w:tcPr>
          <w:p w14:paraId="34868B93"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302</w:t>
            </w:r>
          </w:p>
        </w:tc>
        <w:tc>
          <w:tcPr>
            <w:tcW w:w="851" w:type="dxa"/>
            <w:tcBorders>
              <w:top w:val="single" w:sz="4" w:space="0" w:color="auto"/>
              <w:left w:val="single" w:sz="4" w:space="0" w:color="auto"/>
              <w:bottom w:val="single" w:sz="18" w:space="0" w:color="auto"/>
              <w:right w:val="single" w:sz="4" w:space="0" w:color="auto"/>
            </w:tcBorders>
            <w:vAlign w:val="center"/>
          </w:tcPr>
          <w:p w14:paraId="28A56497"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98,05</w:t>
            </w:r>
          </w:p>
        </w:tc>
        <w:tc>
          <w:tcPr>
            <w:tcW w:w="850" w:type="dxa"/>
            <w:tcBorders>
              <w:top w:val="single" w:sz="4" w:space="0" w:color="auto"/>
              <w:left w:val="single" w:sz="4" w:space="0" w:color="auto"/>
              <w:bottom w:val="single" w:sz="18" w:space="0" w:color="auto"/>
              <w:right w:val="single" w:sz="4" w:space="0" w:color="auto"/>
            </w:tcBorders>
            <w:vAlign w:val="center"/>
          </w:tcPr>
          <w:p w14:paraId="6C10B4B1"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98,05</w:t>
            </w:r>
          </w:p>
        </w:tc>
        <w:tc>
          <w:tcPr>
            <w:tcW w:w="851" w:type="dxa"/>
            <w:tcBorders>
              <w:top w:val="single" w:sz="4" w:space="0" w:color="auto"/>
              <w:left w:val="single" w:sz="4" w:space="0" w:color="auto"/>
              <w:bottom w:val="single" w:sz="18" w:space="0" w:color="auto"/>
              <w:right w:val="single" w:sz="4" w:space="0" w:color="auto"/>
            </w:tcBorders>
            <w:vAlign w:val="center"/>
          </w:tcPr>
          <w:p w14:paraId="57F0E136"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6</w:t>
            </w:r>
          </w:p>
        </w:tc>
        <w:tc>
          <w:tcPr>
            <w:tcW w:w="709" w:type="dxa"/>
            <w:tcBorders>
              <w:top w:val="single" w:sz="4" w:space="0" w:color="auto"/>
              <w:left w:val="single" w:sz="4" w:space="0" w:color="auto"/>
              <w:bottom w:val="single" w:sz="18" w:space="0" w:color="auto"/>
              <w:right w:val="single" w:sz="4" w:space="0" w:color="auto"/>
            </w:tcBorders>
            <w:vAlign w:val="center"/>
          </w:tcPr>
          <w:p w14:paraId="4EFCB8A5" w14:textId="77777777" w:rsidR="00DF1882" w:rsidRPr="002C7394" w:rsidRDefault="00DF1882" w:rsidP="009762D8">
            <w:pPr>
              <w:tabs>
                <w:tab w:val="left" w:pos="1026"/>
              </w:tabs>
              <w:spacing w:after="0" w:line="240" w:lineRule="auto"/>
              <w:ind w:hanging="108"/>
              <w:jc w:val="center"/>
              <w:rPr>
                <w:rFonts w:ascii="Times New Roman" w:hAnsi="Times New Roman"/>
                <w:sz w:val="20"/>
                <w:szCs w:val="20"/>
              </w:rPr>
            </w:pPr>
            <w:r>
              <w:rPr>
                <w:rFonts w:ascii="Times New Roman" w:hAnsi="Times New Roman"/>
                <w:sz w:val="20"/>
                <w:szCs w:val="20"/>
              </w:rPr>
              <w:t>1,95</w:t>
            </w:r>
          </w:p>
        </w:tc>
        <w:tc>
          <w:tcPr>
            <w:tcW w:w="708" w:type="dxa"/>
            <w:tcBorders>
              <w:top w:val="single" w:sz="4" w:space="0" w:color="auto"/>
              <w:left w:val="single" w:sz="4" w:space="0" w:color="auto"/>
              <w:bottom w:val="single" w:sz="18" w:space="0" w:color="auto"/>
              <w:right w:val="single" w:sz="4" w:space="0" w:color="auto"/>
            </w:tcBorders>
            <w:vAlign w:val="center"/>
          </w:tcPr>
          <w:p w14:paraId="50447E96"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60,31</w:t>
            </w:r>
          </w:p>
        </w:tc>
        <w:tc>
          <w:tcPr>
            <w:tcW w:w="851" w:type="dxa"/>
            <w:tcBorders>
              <w:top w:val="single" w:sz="4" w:space="0" w:color="auto"/>
              <w:left w:val="single" w:sz="4" w:space="0" w:color="auto"/>
              <w:bottom w:val="single" w:sz="18" w:space="0" w:color="auto"/>
              <w:right w:val="single" w:sz="4" w:space="0" w:color="auto"/>
            </w:tcBorders>
          </w:tcPr>
          <w:p w14:paraId="6EB928DD" w14:textId="77777777" w:rsidR="00DF1882" w:rsidRPr="002C7394" w:rsidRDefault="00DF1882" w:rsidP="009762D8">
            <w:pPr>
              <w:tabs>
                <w:tab w:val="num" w:pos="0"/>
              </w:tabs>
              <w:spacing w:after="0" w:line="240" w:lineRule="auto"/>
              <w:ind w:firstLine="34"/>
              <w:jc w:val="center"/>
              <w:rPr>
                <w:rFonts w:ascii="Times New Roman" w:hAnsi="Times New Roman"/>
                <w:sz w:val="20"/>
                <w:szCs w:val="20"/>
              </w:rPr>
            </w:pPr>
          </w:p>
        </w:tc>
      </w:tr>
    </w:tbl>
    <w:p w14:paraId="4C40EE99" w14:textId="2320F0C5" w:rsidR="00DF1882" w:rsidRPr="00372F99" w:rsidRDefault="00DF1882" w:rsidP="00DF1882">
      <w:pPr>
        <w:rPr>
          <w:rFonts w:ascii="Times New Roman" w:hAnsi="Times New Roman"/>
          <w:sz w:val="24"/>
          <w:szCs w:val="24"/>
        </w:rPr>
      </w:pPr>
    </w:p>
    <w:p w14:paraId="720E36AD" w14:textId="44289E31" w:rsidR="00DF1882" w:rsidRPr="00601C0F" w:rsidRDefault="00601C0F" w:rsidP="00DF1882">
      <w:pPr>
        <w:jc w:val="center"/>
        <w:rPr>
          <w:rFonts w:ascii="Times New Roman" w:hAnsi="Times New Roman"/>
          <w:sz w:val="24"/>
          <w:szCs w:val="24"/>
        </w:rPr>
      </w:pPr>
      <w:r w:rsidRPr="00601C0F">
        <w:rPr>
          <w:rFonts w:ascii="Times New Roman" w:hAnsi="Times New Roman"/>
          <w:sz w:val="24"/>
          <w:szCs w:val="24"/>
        </w:rPr>
        <w:t>Таблица 17. Рез</w:t>
      </w:r>
      <w:r w:rsidR="00DF1882" w:rsidRPr="00601C0F">
        <w:rPr>
          <w:rFonts w:ascii="Times New Roman" w:hAnsi="Times New Roman"/>
          <w:sz w:val="24"/>
          <w:szCs w:val="24"/>
        </w:rPr>
        <w:t xml:space="preserve">ультаты ЕГЭ </w:t>
      </w:r>
      <w:r>
        <w:rPr>
          <w:rFonts w:ascii="Times New Roman" w:hAnsi="Times New Roman"/>
          <w:sz w:val="24"/>
          <w:szCs w:val="24"/>
        </w:rPr>
        <w:t xml:space="preserve"> по предметам</w:t>
      </w:r>
      <w:r w:rsidR="00DF1882" w:rsidRPr="00601C0F">
        <w:rPr>
          <w:rFonts w:ascii="Times New Roman" w:hAnsi="Times New Roman"/>
          <w:sz w:val="24"/>
          <w:szCs w:val="24"/>
        </w:rPr>
        <w:t xml:space="preserve"> по выбору в сравнении за 5 лет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567"/>
        <w:gridCol w:w="567"/>
        <w:gridCol w:w="709"/>
        <w:gridCol w:w="850"/>
        <w:gridCol w:w="851"/>
        <w:gridCol w:w="850"/>
        <w:gridCol w:w="851"/>
        <w:gridCol w:w="709"/>
        <w:gridCol w:w="708"/>
        <w:gridCol w:w="851"/>
      </w:tblGrid>
      <w:tr w:rsidR="00DF1882" w:rsidRPr="00D80297" w14:paraId="3D74E17B" w14:textId="77777777" w:rsidTr="009762D8">
        <w:trPr>
          <w:trHeight w:val="71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654758C"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Предмет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112E4884" w14:textId="77777777" w:rsidR="00DF1882" w:rsidRPr="00D80297" w:rsidRDefault="00DF1882" w:rsidP="009762D8">
            <w:pPr>
              <w:tabs>
                <w:tab w:val="num" w:pos="0"/>
                <w:tab w:val="left" w:pos="1167"/>
              </w:tabs>
              <w:spacing w:after="0" w:line="240" w:lineRule="auto"/>
              <w:ind w:left="5" w:right="113" w:firstLine="34"/>
              <w:jc w:val="center"/>
              <w:rPr>
                <w:rFonts w:ascii="Times New Roman" w:hAnsi="Times New Roman"/>
                <w:sz w:val="20"/>
                <w:szCs w:val="20"/>
              </w:rPr>
            </w:pPr>
            <w:r w:rsidRPr="00D80297">
              <w:rPr>
                <w:rFonts w:ascii="Times New Roman" w:hAnsi="Times New Roman"/>
                <w:sz w:val="20"/>
                <w:szCs w:val="20"/>
              </w:rPr>
              <w:t xml:space="preserve">Период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A09C76" w14:textId="77777777" w:rsidR="00DF1882" w:rsidRPr="00D80297" w:rsidRDefault="00DF1882" w:rsidP="009762D8">
            <w:pPr>
              <w:tabs>
                <w:tab w:val="num" w:pos="0"/>
                <w:tab w:val="left" w:pos="1167"/>
              </w:tabs>
              <w:spacing w:after="0" w:line="240" w:lineRule="auto"/>
              <w:ind w:left="5" w:right="113" w:firstLine="34"/>
              <w:jc w:val="center"/>
              <w:rPr>
                <w:rFonts w:ascii="Times New Roman" w:hAnsi="Times New Roman"/>
                <w:sz w:val="20"/>
                <w:szCs w:val="20"/>
              </w:rPr>
            </w:pPr>
            <w:r w:rsidRPr="00D80297">
              <w:rPr>
                <w:rFonts w:ascii="Times New Roman" w:hAnsi="Times New Roman"/>
                <w:sz w:val="20"/>
                <w:szCs w:val="20"/>
              </w:rPr>
              <w:t>Зарегистрировано участников ЕГЭ</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79F30A9" w14:textId="77777777" w:rsidR="00DF1882" w:rsidRPr="00D80297" w:rsidRDefault="00DF1882" w:rsidP="009762D8">
            <w:pPr>
              <w:tabs>
                <w:tab w:val="num" w:pos="0"/>
                <w:tab w:val="left" w:pos="1167"/>
              </w:tabs>
              <w:spacing w:after="0" w:line="240" w:lineRule="auto"/>
              <w:ind w:left="5" w:right="113" w:firstLine="34"/>
              <w:jc w:val="center"/>
              <w:rPr>
                <w:rFonts w:ascii="Times New Roman" w:hAnsi="Times New Roman"/>
                <w:sz w:val="20"/>
                <w:szCs w:val="20"/>
              </w:rPr>
            </w:pPr>
            <w:r w:rsidRPr="00D80297">
              <w:rPr>
                <w:rFonts w:ascii="Times New Roman" w:hAnsi="Times New Roman"/>
                <w:sz w:val="20"/>
                <w:szCs w:val="20"/>
              </w:rPr>
              <w:t>не явились</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11A9C69" w14:textId="77777777" w:rsidR="00DF1882" w:rsidRPr="00D80297" w:rsidRDefault="00DF1882" w:rsidP="009762D8">
            <w:pPr>
              <w:tabs>
                <w:tab w:val="num" w:pos="0"/>
                <w:tab w:val="left" w:pos="1167"/>
              </w:tabs>
              <w:spacing w:after="0" w:line="240" w:lineRule="auto"/>
              <w:ind w:left="5" w:right="113" w:firstLine="34"/>
              <w:jc w:val="center"/>
              <w:rPr>
                <w:rFonts w:ascii="Times New Roman" w:hAnsi="Times New Roman"/>
                <w:sz w:val="20"/>
                <w:szCs w:val="20"/>
              </w:rPr>
            </w:pPr>
            <w:r w:rsidRPr="00D80297">
              <w:rPr>
                <w:rFonts w:ascii="Times New Roman" w:hAnsi="Times New Roman"/>
                <w:sz w:val="20"/>
                <w:szCs w:val="20"/>
              </w:rPr>
              <w:t>Кол-во сдавших (чел.)</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4EF39E5"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Справились</w:t>
            </w:r>
          </w:p>
        </w:tc>
        <w:tc>
          <w:tcPr>
            <w:tcW w:w="850" w:type="dxa"/>
            <w:vMerge w:val="restart"/>
            <w:tcBorders>
              <w:top w:val="single" w:sz="4" w:space="0" w:color="auto"/>
              <w:left w:val="single" w:sz="4" w:space="0" w:color="auto"/>
              <w:right w:val="single" w:sz="4" w:space="0" w:color="auto"/>
            </w:tcBorders>
            <w:textDirection w:val="btLr"/>
            <w:vAlign w:val="center"/>
            <w:hideMark/>
          </w:tcPr>
          <w:p w14:paraId="388CC030" w14:textId="77777777" w:rsidR="00DF1882" w:rsidRPr="00D80297" w:rsidRDefault="00DF1882" w:rsidP="009762D8">
            <w:pPr>
              <w:tabs>
                <w:tab w:val="num" w:pos="0"/>
              </w:tabs>
              <w:spacing w:after="0" w:line="240" w:lineRule="auto"/>
              <w:ind w:right="113" w:firstLine="34"/>
              <w:jc w:val="center"/>
              <w:rPr>
                <w:rFonts w:ascii="Times New Roman" w:hAnsi="Times New Roman"/>
                <w:sz w:val="20"/>
                <w:szCs w:val="20"/>
              </w:rPr>
            </w:pPr>
            <w:r w:rsidRPr="00D80297">
              <w:rPr>
                <w:rFonts w:ascii="Times New Roman" w:hAnsi="Times New Roman"/>
                <w:sz w:val="20"/>
                <w:szCs w:val="20"/>
              </w:rPr>
              <w:t>% справившихся по области</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AB5BB8C"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Не справились</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8E88F9F"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Средний тестовый балл по району</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14:paraId="0CDAB596"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Средний тестовый балл по области</w:t>
            </w:r>
          </w:p>
        </w:tc>
      </w:tr>
      <w:tr w:rsidR="00DF1882" w:rsidRPr="00D80297" w14:paraId="460C0306" w14:textId="77777777" w:rsidTr="009762D8">
        <w:trPr>
          <w:trHeight w:val="110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7FB090B" w14:textId="77777777" w:rsidR="00DF1882" w:rsidRPr="00D80297" w:rsidRDefault="00DF1882" w:rsidP="009762D8">
            <w:pPr>
              <w:spacing w:after="0" w:line="240" w:lineRule="auto"/>
              <w:rPr>
                <w:rFonts w:ascii="Times New Roman" w:hAnsi="Times New Roman"/>
                <w:color w:val="FF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496D147" w14:textId="77777777" w:rsidR="00DF1882" w:rsidRPr="00D80297" w:rsidRDefault="00DF1882" w:rsidP="009762D8">
            <w:pPr>
              <w:spacing w:after="0" w:line="240" w:lineRule="auto"/>
              <w:rPr>
                <w:rFonts w:ascii="Times New Roman" w:hAnsi="Times New Roman"/>
                <w:color w:val="FF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E741F3" w14:textId="77777777" w:rsidR="00DF1882" w:rsidRPr="00D80297" w:rsidRDefault="00DF1882" w:rsidP="009762D8">
            <w:pPr>
              <w:spacing w:after="0" w:line="240" w:lineRule="auto"/>
              <w:rPr>
                <w:rFonts w:ascii="Times New Roman" w:hAnsi="Times New Roman"/>
                <w:color w:val="FF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D9C0BF" w14:textId="77777777" w:rsidR="00DF1882" w:rsidRPr="00D80297" w:rsidRDefault="00DF1882" w:rsidP="009762D8">
            <w:pPr>
              <w:spacing w:after="0" w:line="240" w:lineRule="auto"/>
              <w:rPr>
                <w:rFonts w:ascii="Times New Roman" w:hAnsi="Times New Roman"/>
                <w:color w:val="FF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EC44571" w14:textId="77777777" w:rsidR="00DF1882" w:rsidRPr="00D80297" w:rsidRDefault="00DF1882" w:rsidP="009762D8">
            <w:pPr>
              <w:spacing w:after="0" w:line="240" w:lineRule="auto"/>
              <w:rPr>
                <w:rFonts w:ascii="Times New Roman" w:hAnsi="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AA8C2A9"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Кол-во (чел.)</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40B997"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w:t>
            </w:r>
          </w:p>
        </w:tc>
        <w:tc>
          <w:tcPr>
            <w:tcW w:w="850" w:type="dxa"/>
            <w:vMerge/>
            <w:tcBorders>
              <w:left w:val="single" w:sz="4" w:space="0" w:color="auto"/>
              <w:bottom w:val="single" w:sz="4" w:space="0" w:color="auto"/>
              <w:right w:val="single" w:sz="4" w:space="0" w:color="auto"/>
            </w:tcBorders>
            <w:vAlign w:val="center"/>
          </w:tcPr>
          <w:p w14:paraId="391CBAC9"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E367E33"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Кол-во (чел.)</w:t>
            </w:r>
          </w:p>
        </w:tc>
        <w:tc>
          <w:tcPr>
            <w:tcW w:w="709" w:type="dxa"/>
            <w:tcBorders>
              <w:top w:val="single" w:sz="4" w:space="0" w:color="auto"/>
              <w:left w:val="single" w:sz="4" w:space="0" w:color="auto"/>
              <w:bottom w:val="single" w:sz="4" w:space="0" w:color="auto"/>
              <w:right w:val="single" w:sz="4" w:space="0" w:color="auto"/>
            </w:tcBorders>
            <w:vAlign w:val="center"/>
          </w:tcPr>
          <w:p w14:paraId="2B942174"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CD41815" w14:textId="77777777" w:rsidR="00DF1882" w:rsidRPr="00D80297" w:rsidRDefault="00DF1882" w:rsidP="009762D8">
            <w:pPr>
              <w:spacing w:after="0" w:line="240" w:lineRule="auto"/>
              <w:rPr>
                <w:rFonts w:ascii="Times New Roman" w:hAnsi="Times New Roman"/>
                <w:color w:val="FF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FACDFA2" w14:textId="77777777" w:rsidR="00DF1882" w:rsidRPr="00D80297" w:rsidRDefault="00DF1882" w:rsidP="009762D8">
            <w:pPr>
              <w:spacing w:after="0" w:line="240" w:lineRule="auto"/>
              <w:rPr>
                <w:rFonts w:ascii="Times New Roman" w:hAnsi="Times New Roman"/>
                <w:color w:val="FF0000"/>
                <w:sz w:val="20"/>
                <w:szCs w:val="20"/>
              </w:rPr>
            </w:pPr>
          </w:p>
        </w:tc>
      </w:tr>
      <w:tr w:rsidR="00DF1882" w:rsidRPr="00D80297" w14:paraId="5550F58E" w14:textId="77777777" w:rsidTr="009762D8">
        <w:trPr>
          <w:trHeight w:val="57"/>
        </w:trPr>
        <w:tc>
          <w:tcPr>
            <w:tcW w:w="1843" w:type="dxa"/>
            <w:vMerge w:val="restart"/>
            <w:tcBorders>
              <w:top w:val="single" w:sz="4" w:space="0" w:color="auto"/>
              <w:left w:val="single" w:sz="4" w:space="0" w:color="auto"/>
              <w:right w:val="single" w:sz="4" w:space="0" w:color="auto"/>
            </w:tcBorders>
            <w:vAlign w:val="center"/>
            <w:hideMark/>
          </w:tcPr>
          <w:p w14:paraId="55DCC75C"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География</w:t>
            </w:r>
          </w:p>
        </w:tc>
        <w:tc>
          <w:tcPr>
            <w:tcW w:w="709" w:type="dxa"/>
            <w:tcBorders>
              <w:top w:val="single" w:sz="4" w:space="0" w:color="auto"/>
              <w:left w:val="single" w:sz="4" w:space="0" w:color="auto"/>
              <w:bottom w:val="single" w:sz="4" w:space="0" w:color="auto"/>
              <w:right w:val="single" w:sz="4" w:space="0" w:color="auto"/>
            </w:tcBorders>
            <w:hideMark/>
          </w:tcPr>
          <w:p w14:paraId="11D8E785"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369DA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4ADC5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F308A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A0113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C0377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77,78</w:t>
            </w:r>
          </w:p>
        </w:tc>
        <w:tc>
          <w:tcPr>
            <w:tcW w:w="850" w:type="dxa"/>
            <w:tcBorders>
              <w:top w:val="single" w:sz="4" w:space="0" w:color="auto"/>
              <w:left w:val="single" w:sz="4" w:space="0" w:color="auto"/>
              <w:bottom w:val="single" w:sz="4" w:space="0" w:color="auto"/>
              <w:right w:val="single" w:sz="4" w:space="0" w:color="auto"/>
            </w:tcBorders>
            <w:vAlign w:val="center"/>
          </w:tcPr>
          <w:p w14:paraId="131C2EE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90,63</w:t>
            </w:r>
          </w:p>
        </w:tc>
        <w:tc>
          <w:tcPr>
            <w:tcW w:w="851" w:type="dxa"/>
            <w:tcBorders>
              <w:top w:val="single" w:sz="4" w:space="0" w:color="auto"/>
              <w:left w:val="single" w:sz="4" w:space="0" w:color="auto"/>
              <w:bottom w:val="single" w:sz="4" w:space="0" w:color="auto"/>
              <w:right w:val="single" w:sz="4" w:space="0" w:color="auto"/>
            </w:tcBorders>
            <w:vAlign w:val="center"/>
          </w:tcPr>
          <w:p w14:paraId="3B3F9AD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12235AC2" w14:textId="77777777" w:rsidR="00DF1882" w:rsidRPr="00D80297" w:rsidRDefault="00DF1882" w:rsidP="009762D8">
            <w:pPr>
              <w:tabs>
                <w:tab w:val="num" w:pos="0"/>
              </w:tabs>
              <w:spacing w:after="0" w:line="240" w:lineRule="auto"/>
              <w:ind w:right="-82" w:firstLine="34"/>
              <w:jc w:val="center"/>
              <w:rPr>
                <w:rFonts w:ascii="Times New Roman" w:hAnsi="Times New Roman"/>
                <w:color w:val="000000"/>
                <w:sz w:val="20"/>
                <w:szCs w:val="20"/>
              </w:rPr>
            </w:pPr>
            <w:r w:rsidRPr="00D80297">
              <w:rPr>
                <w:rFonts w:ascii="Times New Roman" w:hAnsi="Times New Roman"/>
                <w:color w:val="000000"/>
                <w:sz w:val="20"/>
                <w:szCs w:val="20"/>
              </w:rPr>
              <w:t>22,22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5D909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48,10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8152C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51,42</w:t>
            </w:r>
          </w:p>
        </w:tc>
      </w:tr>
      <w:tr w:rsidR="00DF1882" w:rsidRPr="00D80297" w14:paraId="0E7BD8B7" w14:textId="77777777" w:rsidTr="009762D8">
        <w:trPr>
          <w:trHeight w:val="57"/>
        </w:trPr>
        <w:tc>
          <w:tcPr>
            <w:tcW w:w="1843" w:type="dxa"/>
            <w:vMerge/>
            <w:tcBorders>
              <w:left w:val="single" w:sz="4" w:space="0" w:color="auto"/>
              <w:right w:val="single" w:sz="4" w:space="0" w:color="auto"/>
            </w:tcBorders>
            <w:vAlign w:val="center"/>
            <w:hideMark/>
          </w:tcPr>
          <w:p w14:paraId="1DE925F3"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4619B32"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2017</w:t>
            </w:r>
          </w:p>
        </w:tc>
        <w:tc>
          <w:tcPr>
            <w:tcW w:w="567" w:type="dxa"/>
            <w:tcBorders>
              <w:top w:val="single" w:sz="4" w:space="0" w:color="auto"/>
              <w:left w:val="single" w:sz="4" w:space="0" w:color="auto"/>
              <w:bottom w:val="single" w:sz="4" w:space="0" w:color="auto"/>
              <w:right w:val="single" w:sz="4" w:space="0" w:color="auto"/>
            </w:tcBorders>
            <w:vAlign w:val="center"/>
          </w:tcPr>
          <w:p w14:paraId="7F8B7E5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14:paraId="2579C94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14:paraId="4C2ACF1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14:paraId="2158086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14:paraId="4946A60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14:paraId="365CB2F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93,91</w:t>
            </w:r>
          </w:p>
        </w:tc>
        <w:tc>
          <w:tcPr>
            <w:tcW w:w="851" w:type="dxa"/>
            <w:tcBorders>
              <w:top w:val="single" w:sz="4" w:space="0" w:color="auto"/>
              <w:left w:val="single" w:sz="4" w:space="0" w:color="auto"/>
              <w:bottom w:val="single" w:sz="4" w:space="0" w:color="auto"/>
              <w:right w:val="single" w:sz="4" w:space="0" w:color="auto"/>
            </w:tcBorders>
            <w:vAlign w:val="center"/>
          </w:tcPr>
          <w:p w14:paraId="1D496AD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14:paraId="2494A927" w14:textId="77777777" w:rsidR="00DF1882" w:rsidRPr="00D80297" w:rsidRDefault="00DF1882" w:rsidP="009762D8">
            <w:pPr>
              <w:tabs>
                <w:tab w:val="num" w:pos="0"/>
              </w:tabs>
              <w:spacing w:after="0" w:line="240" w:lineRule="auto"/>
              <w:ind w:right="-82" w:firstLine="34"/>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14:paraId="7629F7F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43,75</w:t>
            </w:r>
          </w:p>
        </w:tc>
        <w:tc>
          <w:tcPr>
            <w:tcW w:w="851" w:type="dxa"/>
            <w:tcBorders>
              <w:top w:val="single" w:sz="4" w:space="0" w:color="auto"/>
              <w:left w:val="single" w:sz="4" w:space="0" w:color="auto"/>
              <w:bottom w:val="single" w:sz="4" w:space="0" w:color="auto"/>
              <w:right w:val="single" w:sz="4" w:space="0" w:color="auto"/>
            </w:tcBorders>
            <w:vAlign w:val="center"/>
          </w:tcPr>
          <w:p w14:paraId="431B6EF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53,41</w:t>
            </w:r>
          </w:p>
        </w:tc>
      </w:tr>
      <w:tr w:rsidR="00DF1882" w:rsidRPr="00D80297" w14:paraId="60D22C57" w14:textId="77777777" w:rsidTr="009762D8">
        <w:trPr>
          <w:trHeight w:val="57"/>
        </w:trPr>
        <w:tc>
          <w:tcPr>
            <w:tcW w:w="1843" w:type="dxa"/>
            <w:vMerge/>
            <w:tcBorders>
              <w:left w:val="single" w:sz="4" w:space="0" w:color="auto"/>
              <w:right w:val="single" w:sz="4" w:space="0" w:color="auto"/>
            </w:tcBorders>
            <w:vAlign w:val="center"/>
            <w:hideMark/>
          </w:tcPr>
          <w:p w14:paraId="40358AB2"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169A91"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vAlign w:val="center"/>
          </w:tcPr>
          <w:p w14:paraId="3B34869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691C277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14:paraId="7824086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14:paraId="19634C6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14:paraId="117613E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14:paraId="79E68FF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93,5</w:t>
            </w:r>
          </w:p>
        </w:tc>
        <w:tc>
          <w:tcPr>
            <w:tcW w:w="851" w:type="dxa"/>
            <w:tcBorders>
              <w:top w:val="single" w:sz="4" w:space="0" w:color="auto"/>
              <w:left w:val="single" w:sz="4" w:space="0" w:color="auto"/>
              <w:bottom w:val="single" w:sz="4" w:space="0" w:color="auto"/>
              <w:right w:val="single" w:sz="4" w:space="0" w:color="auto"/>
            </w:tcBorders>
            <w:vAlign w:val="center"/>
          </w:tcPr>
          <w:p w14:paraId="1D2E952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14:paraId="1F1DEF70" w14:textId="77777777" w:rsidR="00DF1882" w:rsidRPr="00D80297" w:rsidRDefault="00DF1882" w:rsidP="009762D8">
            <w:pPr>
              <w:tabs>
                <w:tab w:val="num" w:pos="0"/>
              </w:tabs>
              <w:spacing w:after="0" w:line="240" w:lineRule="auto"/>
              <w:ind w:right="-82" w:firstLine="34"/>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14:paraId="5A775A7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46,25</w:t>
            </w:r>
          </w:p>
        </w:tc>
        <w:tc>
          <w:tcPr>
            <w:tcW w:w="851" w:type="dxa"/>
            <w:tcBorders>
              <w:top w:val="single" w:sz="4" w:space="0" w:color="auto"/>
              <w:left w:val="single" w:sz="4" w:space="0" w:color="auto"/>
              <w:bottom w:val="single" w:sz="4" w:space="0" w:color="auto"/>
              <w:right w:val="single" w:sz="4" w:space="0" w:color="auto"/>
            </w:tcBorders>
            <w:vAlign w:val="center"/>
          </w:tcPr>
          <w:p w14:paraId="2FD6DC6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52,25</w:t>
            </w:r>
          </w:p>
        </w:tc>
      </w:tr>
      <w:tr w:rsidR="00DF1882" w:rsidRPr="00D80297" w14:paraId="65E147EE" w14:textId="77777777" w:rsidTr="009762D8">
        <w:trPr>
          <w:trHeight w:val="193"/>
        </w:trPr>
        <w:tc>
          <w:tcPr>
            <w:tcW w:w="1843" w:type="dxa"/>
            <w:vMerge/>
            <w:tcBorders>
              <w:left w:val="single" w:sz="4" w:space="0" w:color="auto"/>
              <w:right w:val="single" w:sz="4" w:space="0" w:color="auto"/>
            </w:tcBorders>
            <w:vAlign w:val="center"/>
            <w:hideMark/>
          </w:tcPr>
          <w:p w14:paraId="79FBE609"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FB4DEB4"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14:paraId="68D08DE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23E0FA6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08F3750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14:paraId="7EDD29B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14:paraId="059636B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14:paraId="6EBDA6E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96,08</w:t>
            </w:r>
          </w:p>
        </w:tc>
        <w:tc>
          <w:tcPr>
            <w:tcW w:w="851" w:type="dxa"/>
            <w:tcBorders>
              <w:top w:val="single" w:sz="4" w:space="0" w:color="auto"/>
              <w:left w:val="single" w:sz="4" w:space="0" w:color="auto"/>
              <w:bottom w:val="single" w:sz="4" w:space="0" w:color="auto"/>
              <w:right w:val="single" w:sz="4" w:space="0" w:color="auto"/>
            </w:tcBorders>
            <w:vAlign w:val="center"/>
          </w:tcPr>
          <w:p w14:paraId="7CB7D981"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14:paraId="34202D10" w14:textId="77777777" w:rsidR="00DF1882" w:rsidRPr="00D80297" w:rsidRDefault="00DF1882" w:rsidP="009762D8">
            <w:pPr>
              <w:tabs>
                <w:tab w:val="num" w:pos="0"/>
              </w:tabs>
              <w:spacing w:after="0" w:line="240" w:lineRule="auto"/>
              <w:ind w:right="-82" w:firstLine="34"/>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14:paraId="516D9AC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54,7</w:t>
            </w:r>
          </w:p>
        </w:tc>
        <w:tc>
          <w:tcPr>
            <w:tcW w:w="851" w:type="dxa"/>
            <w:tcBorders>
              <w:top w:val="single" w:sz="4" w:space="0" w:color="auto"/>
              <w:left w:val="single" w:sz="4" w:space="0" w:color="auto"/>
              <w:bottom w:val="single" w:sz="4" w:space="0" w:color="auto"/>
              <w:right w:val="single" w:sz="4" w:space="0" w:color="auto"/>
            </w:tcBorders>
            <w:vAlign w:val="center"/>
          </w:tcPr>
          <w:p w14:paraId="74D68CB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54,86</w:t>
            </w:r>
          </w:p>
        </w:tc>
      </w:tr>
      <w:tr w:rsidR="00DF1882" w:rsidRPr="00D80297" w14:paraId="524768EF" w14:textId="77777777" w:rsidTr="009762D8">
        <w:trPr>
          <w:trHeight w:val="193"/>
        </w:trPr>
        <w:tc>
          <w:tcPr>
            <w:tcW w:w="1843" w:type="dxa"/>
            <w:vMerge/>
            <w:tcBorders>
              <w:left w:val="single" w:sz="4" w:space="0" w:color="auto"/>
              <w:bottom w:val="single" w:sz="18" w:space="0" w:color="auto"/>
              <w:right w:val="single" w:sz="4" w:space="0" w:color="auto"/>
            </w:tcBorders>
            <w:vAlign w:val="center"/>
            <w:hideMark/>
          </w:tcPr>
          <w:p w14:paraId="0E91749E"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18" w:space="0" w:color="auto"/>
              <w:right w:val="single" w:sz="4" w:space="0" w:color="auto"/>
            </w:tcBorders>
          </w:tcPr>
          <w:p w14:paraId="7D338E3D"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2020</w:t>
            </w:r>
          </w:p>
        </w:tc>
        <w:tc>
          <w:tcPr>
            <w:tcW w:w="567" w:type="dxa"/>
            <w:tcBorders>
              <w:top w:val="single" w:sz="4" w:space="0" w:color="auto"/>
              <w:left w:val="single" w:sz="4" w:space="0" w:color="auto"/>
              <w:bottom w:val="single" w:sz="18" w:space="0" w:color="auto"/>
              <w:right w:val="single" w:sz="4" w:space="0" w:color="auto"/>
            </w:tcBorders>
            <w:vAlign w:val="center"/>
          </w:tcPr>
          <w:p w14:paraId="3DE4A6E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5</w:t>
            </w:r>
          </w:p>
        </w:tc>
        <w:tc>
          <w:tcPr>
            <w:tcW w:w="567" w:type="dxa"/>
            <w:tcBorders>
              <w:top w:val="single" w:sz="4" w:space="0" w:color="auto"/>
              <w:left w:val="single" w:sz="4" w:space="0" w:color="auto"/>
              <w:bottom w:val="single" w:sz="18" w:space="0" w:color="auto"/>
              <w:right w:val="single" w:sz="4" w:space="0" w:color="auto"/>
            </w:tcBorders>
            <w:vAlign w:val="center"/>
          </w:tcPr>
          <w:p w14:paraId="07E2F52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1</w:t>
            </w:r>
          </w:p>
        </w:tc>
        <w:tc>
          <w:tcPr>
            <w:tcW w:w="709" w:type="dxa"/>
            <w:tcBorders>
              <w:top w:val="single" w:sz="4" w:space="0" w:color="auto"/>
              <w:left w:val="single" w:sz="4" w:space="0" w:color="auto"/>
              <w:bottom w:val="single" w:sz="18" w:space="0" w:color="auto"/>
              <w:right w:val="single" w:sz="4" w:space="0" w:color="auto"/>
            </w:tcBorders>
            <w:vAlign w:val="center"/>
          </w:tcPr>
          <w:p w14:paraId="28E3DD31"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4</w:t>
            </w:r>
          </w:p>
        </w:tc>
        <w:tc>
          <w:tcPr>
            <w:tcW w:w="850" w:type="dxa"/>
            <w:tcBorders>
              <w:top w:val="single" w:sz="4" w:space="0" w:color="auto"/>
              <w:left w:val="single" w:sz="4" w:space="0" w:color="auto"/>
              <w:bottom w:val="single" w:sz="18" w:space="0" w:color="auto"/>
              <w:right w:val="single" w:sz="4" w:space="0" w:color="auto"/>
            </w:tcBorders>
            <w:vAlign w:val="center"/>
          </w:tcPr>
          <w:p w14:paraId="48A97C9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4</w:t>
            </w:r>
          </w:p>
        </w:tc>
        <w:tc>
          <w:tcPr>
            <w:tcW w:w="851" w:type="dxa"/>
            <w:tcBorders>
              <w:top w:val="single" w:sz="4" w:space="0" w:color="auto"/>
              <w:left w:val="single" w:sz="4" w:space="0" w:color="auto"/>
              <w:bottom w:val="single" w:sz="18" w:space="0" w:color="auto"/>
              <w:right w:val="single" w:sz="4" w:space="0" w:color="auto"/>
            </w:tcBorders>
            <w:vAlign w:val="center"/>
          </w:tcPr>
          <w:p w14:paraId="291D73E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100</w:t>
            </w:r>
          </w:p>
        </w:tc>
        <w:tc>
          <w:tcPr>
            <w:tcW w:w="850" w:type="dxa"/>
            <w:tcBorders>
              <w:top w:val="single" w:sz="4" w:space="0" w:color="auto"/>
              <w:left w:val="single" w:sz="4" w:space="0" w:color="auto"/>
              <w:bottom w:val="single" w:sz="18" w:space="0" w:color="auto"/>
              <w:right w:val="single" w:sz="4" w:space="0" w:color="auto"/>
            </w:tcBorders>
            <w:vAlign w:val="center"/>
          </w:tcPr>
          <w:p w14:paraId="69F3ACC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98,2</w:t>
            </w:r>
          </w:p>
        </w:tc>
        <w:tc>
          <w:tcPr>
            <w:tcW w:w="851" w:type="dxa"/>
            <w:tcBorders>
              <w:top w:val="single" w:sz="4" w:space="0" w:color="auto"/>
              <w:left w:val="single" w:sz="4" w:space="0" w:color="auto"/>
              <w:bottom w:val="single" w:sz="18" w:space="0" w:color="auto"/>
              <w:right w:val="single" w:sz="4" w:space="0" w:color="auto"/>
            </w:tcBorders>
            <w:vAlign w:val="center"/>
          </w:tcPr>
          <w:p w14:paraId="4438E61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single" w:sz="4" w:space="0" w:color="auto"/>
              <w:bottom w:val="single" w:sz="18" w:space="0" w:color="auto"/>
              <w:right w:val="single" w:sz="4" w:space="0" w:color="auto"/>
            </w:tcBorders>
            <w:vAlign w:val="center"/>
          </w:tcPr>
          <w:p w14:paraId="55DF4A2E" w14:textId="77777777" w:rsidR="00DF1882" w:rsidRPr="00D80297" w:rsidRDefault="00DF1882" w:rsidP="009762D8">
            <w:pPr>
              <w:tabs>
                <w:tab w:val="num" w:pos="0"/>
              </w:tabs>
              <w:spacing w:after="0" w:line="240" w:lineRule="auto"/>
              <w:ind w:right="-82" w:firstLine="34"/>
              <w:jc w:val="center"/>
              <w:rPr>
                <w:rFonts w:ascii="Times New Roman" w:hAnsi="Times New Roman"/>
                <w:color w:val="000000"/>
                <w:sz w:val="20"/>
                <w:szCs w:val="20"/>
              </w:rPr>
            </w:pPr>
            <w:r>
              <w:rPr>
                <w:rFonts w:ascii="Times New Roman" w:hAnsi="Times New Roman"/>
                <w:color w:val="000000"/>
                <w:sz w:val="20"/>
                <w:szCs w:val="20"/>
              </w:rPr>
              <w:t>0</w:t>
            </w:r>
          </w:p>
        </w:tc>
        <w:tc>
          <w:tcPr>
            <w:tcW w:w="708" w:type="dxa"/>
            <w:tcBorders>
              <w:top w:val="single" w:sz="4" w:space="0" w:color="auto"/>
              <w:left w:val="single" w:sz="4" w:space="0" w:color="auto"/>
              <w:bottom w:val="single" w:sz="18" w:space="0" w:color="auto"/>
              <w:right w:val="single" w:sz="4" w:space="0" w:color="auto"/>
            </w:tcBorders>
            <w:vAlign w:val="center"/>
          </w:tcPr>
          <w:p w14:paraId="722DBA6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46,33</w:t>
            </w:r>
          </w:p>
        </w:tc>
        <w:tc>
          <w:tcPr>
            <w:tcW w:w="851" w:type="dxa"/>
            <w:tcBorders>
              <w:top w:val="single" w:sz="4" w:space="0" w:color="auto"/>
              <w:left w:val="single" w:sz="4" w:space="0" w:color="auto"/>
              <w:bottom w:val="single" w:sz="18" w:space="0" w:color="auto"/>
              <w:right w:val="single" w:sz="4" w:space="0" w:color="auto"/>
            </w:tcBorders>
            <w:vAlign w:val="center"/>
          </w:tcPr>
          <w:p w14:paraId="5F54C64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p>
        </w:tc>
      </w:tr>
      <w:tr w:rsidR="00DF1882" w:rsidRPr="00D80297" w14:paraId="593EBF40" w14:textId="77777777" w:rsidTr="009762D8">
        <w:trPr>
          <w:trHeight w:val="57"/>
        </w:trPr>
        <w:tc>
          <w:tcPr>
            <w:tcW w:w="1843" w:type="dxa"/>
            <w:vMerge w:val="restart"/>
            <w:tcBorders>
              <w:top w:val="single" w:sz="4" w:space="0" w:color="auto"/>
              <w:left w:val="single" w:sz="4" w:space="0" w:color="auto"/>
              <w:right w:val="single" w:sz="4" w:space="0" w:color="auto"/>
            </w:tcBorders>
            <w:vAlign w:val="center"/>
            <w:hideMark/>
          </w:tcPr>
          <w:p w14:paraId="18917C2F"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Литература</w:t>
            </w:r>
          </w:p>
        </w:tc>
        <w:tc>
          <w:tcPr>
            <w:tcW w:w="709" w:type="dxa"/>
            <w:tcBorders>
              <w:top w:val="single" w:sz="18" w:space="0" w:color="auto"/>
              <w:left w:val="single" w:sz="4" w:space="0" w:color="auto"/>
              <w:bottom w:val="single" w:sz="4" w:space="0" w:color="auto"/>
              <w:right w:val="single" w:sz="4" w:space="0" w:color="auto"/>
            </w:tcBorders>
            <w:hideMark/>
          </w:tcPr>
          <w:p w14:paraId="2055C502"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2016</w:t>
            </w:r>
          </w:p>
        </w:tc>
        <w:tc>
          <w:tcPr>
            <w:tcW w:w="567" w:type="dxa"/>
            <w:tcBorders>
              <w:top w:val="single" w:sz="18" w:space="0" w:color="auto"/>
              <w:left w:val="single" w:sz="4" w:space="0" w:color="auto"/>
              <w:bottom w:val="single" w:sz="4" w:space="0" w:color="auto"/>
              <w:right w:val="single" w:sz="4" w:space="0" w:color="auto"/>
            </w:tcBorders>
            <w:vAlign w:val="center"/>
            <w:hideMark/>
          </w:tcPr>
          <w:p w14:paraId="15739E7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12</w:t>
            </w:r>
          </w:p>
        </w:tc>
        <w:tc>
          <w:tcPr>
            <w:tcW w:w="567" w:type="dxa"/>
            <w:tcBorders>
              <w:top w:val="single" w:sz="18" w:space="0" w:color="auto"/>
              <w:left w:val="single" w:sz="4" w:space="0" w:color="auto"/>
              <w:bottom w:val="single" w:sz="4" w:space="0" w:color="auto"/>
              <w:right w:val="single" w:sz="4" w:space="0" w:color="auto"/>
            </w:tcBorders>
            <w:vAlign w:val="center"/>
            <w:hideMark/>
          </w:tcPr>
          <w:p w14:paraId="0F9312A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w:t>
            </w:r>
          </w:p>
        </w:tc>
        <w:tc>
          <w:tcPr>
            <w:tcW w:w="709" w:type="dxa"/>
            <w:tcBorders>
              <w:top w:val="single" w:sz="18" w:space="0" w:color="auto"/>
              <w:left w:val="single" w:sz="4" w:space="0" w:color="auto"/>
              <w:bottom w:val="single" w:sz="4" w:space="0" w:color="auto"/>
              <w:right w:val="single" w:sz="4" w:space="0" w:color="auto"/>
            </w:tcBorders>
            <w:vAlign w:val="center"/>
            <w:hideMark/>
          </w:tcPr>
          <w:p w14:paraId="1840295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11</w:t>
            </w:r>
          </w:p>
        </w:tc>
        <w:tc>
          <w:tcPr>
            <w:tcW w:w="850" w:type="dxa"/>
            <w:tcBorders>
              <w:top w:val="single" w:sz="18" w:space="0" w:color="auto"/>
              <w:left w:val="single" w:sz="4" w:space="0" w:color="auto"/>
              <w:bottom w:val="single" w:sz="4" w:space="0" w:color="auto"/>
              <w:right w:val="single" w:sz="4" w:space="0" w:color="auto"/>
            </w:tcBorders>
            <w:vAlign w:val="center"/>
            <w:hideMark/>
          </w:tcPr>
          <w:p w14:paraId="707F2581"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w:t>
            </w:r>
          </w:p>
        </w:tc>
        <w:tc>
          <w:tcPr>
            <w:tcW w:w="851" w:type="dxa"/>
            <w:tcBorders>
              <w:top w:val="single" w:sz="18" w:space="0" w:color="auto"/>
              <w:left w:val="single" w:sz="4" w:space="0" w:color="auto"/>
              <w:bottom w:val="single" w:sz="4" w:space="0" w:color="auto"/>
              <w:right w:val="single" w:sz="4" w:space="0" w:color="auto"/>
            </w:tcBorders>
            <w:vAlign w:val="center"/>
            <w:hideMark/>
          </w:tcPr>
          <w:p w14:paraId="58CEAE7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90,91</w:t>
            </w:r>
          </w:p>
        </w:tc>
        <w:tc>
          <w:tcPr>
            <w:tcW w:w="850" w:type="dxa"/>
            <w:tcBorders>
              <w:top w:val="single" w:sz="18" w:space="0" w:color="auto"/>
              <w:left w:val="single" w:sz="4" w:space="0" w:color="auto"/>
              <w:bottom w:val="single" w:sz="4" w:space="0" w:color="auto"/>
              <w:right w:val="single" w:sz="4" w:space="0" w:color="auto"/>
            </w:tcBorders>
            <w:vAlign w:val="center"/>
          </w:tcPr>
          <w:p w14:paraId="0C07D49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95,51</w:t>
            </w:r>
          </w:p>
        </w:tc>
        <w:tc>
          <w:tcPr>
            <w:tcW w:w="851" w:type="dxa"/>
            <w:tcBorders>
              <w:top w:val="single" w:sz="18" w:space="0" w:color="auto"/>
              <w:left w:val="single" w:sz="4" w:space="0" w:color="auto"/>
              <w:bottom w:val="single" w:sz="4" w:space="0" w:color="auto"/>
              <w:right w:val="single" w:sz="4" w:space="0" w:color="auto"/>
            </w:tcBorders>
            <w:vAlign w:val="center"/>
          </w:tcPr>
          <w:p w14:paraId="237351A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w:t>
            </w:r>
          </w:p>
        </w:tc>
        <w:tc>
          <w:tcPr>
            <w:tcW w:w="709" w:type="dxa"/>
            <w:tcBorders>
              <w:top w:val="single" w:sz="18" w:space="0" w:color="auto"/>
              <w:left w:val="single" w:sz="4" w:space="0" w:color="auto"/>
              <w:bottom w:val="single" w:sz="4" w:space="0" w:color="auto"/>
              <w:right w:val="single" w:sz="4" w:space="0" w:color="auto"/>
            </w:tcBorders>
            <w:vAlign w:val="center"/>
          </w:tcPr>
          <w:p w14:paraId="1A10B210"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9,09</w:t>
            </w:r>
          </w:p>
        </w:tc>
        <w:tc>
          <w:tcPr>
            <w:tcW w:w="708" w:type="dxa"/>
            <w:tcBorders>
              <w:top w:val="single" w:sz="18" w:space="0" w:color="auto"/>
              <w:left w:val="single" w:sz="4" w:space="0" w:color="auto"/>
              <w:bottom w:val="single" w:sz="4" w:space="0" w:color="auto"/>
              <w:right w:val="single" w:sz="4" w:space="0" w:color="auto"/>
            </w:tcBorders>
            <w:vAlign w:val="center"/>
            <w:hideMark/>
          </w:tcPr>
          <w:p w14:paraId="0D8BD85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61,5</w:t>
            </w:r>
          </w:p>
        </w:tc>
        <w:tc>
          <w:tcPr>
            <w:tcW w:w="851" w:type="dxa"/>
            <w:tcBorders>
              <w:top w:val="single" w:sz="18" w:space="0" w:color="auto"/>
              <w:left w:val="single" w:sz="4" w:space="0" w:color="auto"/>
              <w:bottom w:val="single" w:sz="4" w:space="0" w:color="auto"/>
              <w:right w:val="single" w:sz="4" w:space="0" w:color="auto"/>
            </w:tcBorders>
            <w:vAlign w:val="center"/>
            <w:hideMark/>
          </w:tcPr>
          <w:p w14:paraId="48F77B3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53,3</w:t>
            </w:r>
          </w:p>
        </w:tc>
      </w:tr>
      <w:tr w:rsidR="00DF1882" w:rsidRPr="00D80297" w14:paraId="1C090539" w14:textId="77777777" w:rsidTr="009762D8">
        <w:trPr>
          <w:trHeight w:val="57"/>
        </w:trPr>
        <w:tc>
          <w:tcPr>
            <w:tcW w:w="1843" w:type="dxa"/>
            <w:vMerge/>
            <w:tcBorders>
              <w:left w:val="single" w:sz="4" w:space="0" w:color="auto"/>
              <w:right w:val="single" w:sz="4" w:space="0" w:color="auto"/>
            </w:tcBorders>
            <w:vAlign w:val="center"/>
            <w:hideMark/>
          </w:tcPr>
          <w:p w14:paraId="573BE506"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CDEACD"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2017</w:t>
            </w:r>
          </w:p>
        </w:tc>
        <w:tc>
          <w:tcPr>
            <w:tcW w:w="567" w:type="dxa"/>
            <w:tcBorders>
              <w:top w:val="single" w:sz="4" w:space="0" w:color="auto"/>
              <w:left w:val="single" w:sz="4" w:space="0" w:color="auto"/>
              <w:bottom w:val="single" w:sz="4" w:space="0" w:color="auto"/>
              <w:right w:val="single" w:sz="4" w:space="0" w:color="auto"/>
            </w:tcBorders>
            <w:vAlign w:val="center"/>
          </w:tcPr>
          <w:p w14:paraId="09B5893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14:paraId="145E25E1"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7ADFD7D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13</w:t>
            </w:r>
          </w:p>
        </w:tc>
        <w:tc>
          <w:tcPr>
            <w:tcW w:w="850" w:type="dxa"/>
            <w:tcBorders>
              <w:top w:val="single" w:sz="4" w:space="0" w:color="auto"/>
              <w:left w:val="single" w:sz="4" w:space="0" w:color="auto"/>
              <w:bottom w:val="single" w:sz="4" w:space="0" w:color="auto"/>
              <w:right w:val="single" w:sz="4" w:space="0" w:color="auto"/>
            </w:tcBorders>
            <w:vAlign w:val="center"/>
          </w:tcPr>
          <w:p w14:paraId="7869432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12</w:t>
            </w:r>
          </w:p>
        </w:tc>
        <w:tc>
          <w:tcPr>
            <w:tcW w:w="851" w:type="dxa"/>
            <w:tcBorders>
              <w:top w:val="single" w:sz="4" w:space="0" w:color="auto"/>
              <w:left w:val="single" w:sz="4" w:space="0" w:color="auto"/>
              <w:bottom w:val="single" w:sz="4" w:space="0" w:color="auto"/>
              <w:right w:val="single" w:sz="4" w:space="0" w:color="auto"/>
            </w:tcBorders>
            <w:vAlign w:val="center"/>
          </w:tcPr>
          <w:p w14:paraId="7942116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92,31</w:t>
            </w:r>
          </w:p>
        </w:tc>
        <w:tc>
          <w:tcPr>
            <w:tcW w:w="850" w:type="dxa"/>
            <w:tcBorders>
              <w:top w:val="single" w:sz="4" w:space="0" w:color="auto"/>
              <w:left w:val="single" w:sz="4" w:space="0" w:color="auto"/>
              <w:bottom w:val="single" w:sz="4" w:space="0" w:color="auto"/>
              <w:right w:val="single" w:sz="4" w:space="0" w:color="auto"/>
            </w:tcBorders>
            <w:vAlign w:val="center"/>
          </w:tcPr>
          <w:p w14:paraId="76A254F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96,1</w:t>
            </w:r>
          </w:p>
        </w:tc>
        <w:tc>
          <w:tcPr>
            <w:tcW w:w="851" w:type="dxa"/>
            <w:tcBorders>
              <w:top w:val="single" w:sz="4" w:space="0" w:color="auto"/>
              <w:left w:val="single" w:sz="4" w:space="0" w:color="auto"/>
              <w:bottom w:val="single" w:sz="4" w:space="0" w:color="auto"/>
              <w:right w:val="single" w:sz="4" w:space="0" w:color="auto"/>
            </w:tcBorders>
            <w:vAlign w:val="center"/>
          </w:tcPr>
          <w:p w14:paraId="4CA34D2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2FD35930"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7,69</w:t>
            </w:r>
          </w:p>
        </w:tc>
        <w:tc>
          <w:tcPr>
            <w:tcW w:w="708" w:type="dxa"/>
            <w:tcBorders>
              <w:top w:val="single" w:sz="4" w:space="0" w:color="auto"/>
              <w:left w:val="single" w:sz="4" w:space="0" w:color="auto"/>
              <w:bottom w:val="single" w:sz="4" w:space="0" w:color="auto"/>
              <w:right w:val="single" w:sz="4" w:space="0" w:color="auto"/>
            </w:tcBorders>
            <w:vAlign w:val="center"/>
          </w:tcPr>
          <w:p w14:paraId="5A114A9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48,85</w:t>
            </w:r>
          </w:p>
        </w:tc>
        <w:tc>
          <w:tcPr>
            <w:tcW w:w="851" w:type="dxa"/>
            <w:tcBorders>
              <w:top w:val="single" w:sz="4" w:space="0" w:color="auto"/>
              <w:left w:val="single" w:sz="4" w:space="0" w:color="auto"/>
              <w:bottom w:val="single" w:sz="4" w:space="0" w:color="auto"/>
              <w:right w:val="single" w:sz="4" w:space="0" w:color="auto"/>
            </w:tcBorders>
            <w:vAlign w:val="center"/>
          </w:tcPr>
          <w:p w14:paraId="64689AD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55,99</w:t>
            </w:r>
          </w:p>
        </w:tc>
      </w:tr>
      <w:tr w:rsidR="00DF1882" w:rsidRPr="00D80297" w14:paraId="394AF9EF" w14:textId="77777777" w:rsidTr="009762D8">
        <w:trPr>
          <w:trHeight w:val="113"/>
        </w:trPr>
        <w:tc>
          <w:tcPr>
            <w:tcW w:w="1843" w:type="dxa"/>
            <w:vMerge/>
            <w:tcBorders>
              <w:left w:val="single" w:sz="4" w:space="0" w:color="auto"/>
              <w:right w:val="single" w:sz="4" w:space="0" w:color="auto"/>
            </w:tcBorders>
            <w:vAlign w:val="center"/>
            <w:hideMark/>
          </w:tcPr>
          <w:p w14:paraId="211A0A64"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D5805"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vAlign w:val="center"/>
          </w:tcPr>
          <w:p w14:paraId="3DF6B2C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22</w:t>
            </w:r>
          </w:p>
        </w:tc>
        <w:tc>
          <w:tcPr>
            <w:tcW w:w="567" w:type="dxa"/>
            <w:tcBorders>
              <w:top w:val="single" w:sz="4" w:space="0" w:color="auto"/>
              <w:left w:val="single" w:sz="4" w:space="0" w:color="auto"/>
              <w:bottom w:val="single" w:sz="4" w:space="0" w:color="auto"/>
              <w:right w:val="single" w:sz="4" w:space="0" w:color="auto"/>
            </w:tcBorders>
            <w:vAlign w:val="center"/>
          </w:tcPr>
          <w:p w14:paraId="3C35329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14:paraId="5FE3A55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tcPr>
          <w:p w14:paraId="3B4A376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17</w:t>
            </w:r>
          </w:p>
        </w:tc>
        <w:tc>
          <w:tcPr>
            <w:tcW w:w="851" w:type="dxa"/>
            <w:tcBorders>
              <w:top w:val="single" w:sz="4" w:space="0" w:color="auto"/>
              <w:left w:val="single" w:sz="4" w:space="0" w:color="auto"/>
              <w:bottom w:val="single" w:sz="4" w:space="0" w:color="auto"/>
              <w:right w:val="single" w:sz="4" w:space="0" w:color="auto"/>
            </w:tcBorders>
            <w:vAlign w:val="center"/>
          </w:tcPr>
          <w:p w14:paraId="293BFA2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94,4</w:t>
            </w:r>
          </w:p>
        </w:tc>
        <w:tc>
          <w:tcPr>
            <w:tcW w:w="850" w:type="dxa"/>
            <w:tcBorders>
              <w:top w:val="single" w:sz="4" w:space="0" w:color="auto"/>
              <w:left w:val="single" w:sz="4" w:space="0" w:color="auto"/>
              <w:bottom w:val="single" w:sz="4" w:space="0" w:color="auto"/>
              <w:right w:val="single" w:sz="4" w:space="0" w:color="auto"/>
            </w:tcBorders>
            <w:vAlign w:val="center"/>
          </w:tcPr>
          <w:p w14:paraId="7CF8898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90,1</w:t>
            </w:r>
          </w:p>
        </w:tc>
        <w:tc>
          <w:tcPr>
            <w:tcW w:w="851" w:type="dxa"/>
            <w:tcBorders>
              <w:top w:val="single" w:sz="4" w:space="0" w:color="auto"/>
              <w:left w:val="single" w:sz="4" w:space="0" w:color="auto"/>
              <w:bottom w:val="single" w:sz="4" w:space="0" w:color="auto"/>
              <w:right w:val="single" w:sz="4" w:space="0" w:color="auto"/>
            </w:tcBorders>
            <w:vAlign w:val="center"/>
          </w:tcPr>
          <w:p w14:paraId="65C1C8D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5642485A"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5,56</w:t>
            </w:r>
          </w:p>
        </w:tc>
        <w:tc>
          <w:tcPr>
            <w:tcW w:w="708" w:type="dxa"/>
            <w:tcBorders>
              <w:top w:val="single" w:sz="4" w:space="0" w:color="auto"/>
              <w:left w:val="single" w:sz="4" w:space="0" w:color="auto"/>
              <w:bottom w:val="single" w:sz="4" w:space="0" w:color="auto"/>
              <w:right w:val="single" w:sz="4" w:space="0" w:color="auto"/>
            </w:tcBorders>
            <w:vAlign w:val="center"/>
          </w:tcPr>
          <w:p w14:paraId="47DE8EA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55,52</w:t>
            </w:r>
          </w:p>
        </w:tc>
        <w:tc>
          <w:tcPr>
            <w:tcW w:w="851" w:type="dxa"/>
            <w:tcBorders>
              <w:top w:val="single" w:sz="4" w:space="0" w:color="auto"/>
              <w:left w:val="single" w:sz="4" w:space="0" w:color="auto"/>
              <w:bottom w:val="single" w:sz="4" w:space="0" w:color="auto"/>
              <w:right w:val="single" w:sz="4" w:space="0" w:color="auto"/>
            </w:tcBorders>
            <w:vAlign w:val="center"/>
          </w:tcPr>
          <w:p w14:paraId="401323A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52,47</w:t>
            </w:r>
          </w:p>
        </w:tc>
      </w:tr>
      <w:tr w:rsidR="00DF1882" w:rsidRPr="00D80297" w14:paraId="33FC45FD" w14:textId="77777777" w:rsidTr="009762D8">
        <w:trPr>
          <w:trHeight w:val="221"/>
        </w:trPr>
        <w:tc>
          <w:tcPr>
            <w:tcW w:w="1843" w:type="dxa"/>
            <w:vMerge/>
            <w:tcBorders>
              <w:left w:val="single" w:sz="4" w:space="0" w:color="auto"/>
              <w:right w:val="single" w:sz="4" w:space="0" w:color="auto"/>
            </w:tcBorders>
            <w:vAlign w:val="center"/>
            <w:hideMark/>
          </w:tcPr>
          <w:p w14:paraId="0C6317E0"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0979BE1"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14:paraId="6343E6B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14:paraId="3EF714D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27E7101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17</w:t>
            </w:r>
          </w:p>
        </w:tc>
        <w:tc>
          <w:tcPr>
            <w:tcW w:w="850" w:type="dxa"/>
            <w:tcBorders>
              <w:top w:val="single" w:sz="4" w:space="0" w:color="auto"/>
              <w:left w:val="single" w:sz="4" w:space="0" w:color="auto"/>
              <w:bottom w:val="single" w:sz="4" w:space="0" w:color="auto"/>
              <w:right w:val="single" w:sz="4" w:space="0" w:color="auto"/>
            </w:tcBorders>
            <w:vAlign w:val="center"/>
          </w:tcPr>
          <w:p w14:paraId="6661EF1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17</w:t>
            </w:r>
          </w:p>
        </w:tc>
        <w:tc>
          <w:tcPr>
            <w:tcW w:w="851" w:type="dxa"/>
            <w:tcBorders>
              <w:top w:val="single" w:sz="4" w:space="0" w:color="auto"/>
              <w:left w:val="single" w:sz="4" w:space="0" w:color="auto"/>
              <w:bottom w:val="single" w:sz="4" w:space="0" w:color="auto"/>
              <w:right w:val="single" w:sz="4" w:space="0" w:color="auto"/>
            </w:tcBorders>
            <w:vAlign w:val="center"/>
          </w:tcPr>
          <w:p w14:paraId="561F2FC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14:paraId="0578FC5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94,19</w:t>
            </w:r>
          </w:p>
        </w:tc>
        <w:tc>
          <w:tcPr>
            <w:tcW w:w="851" w:type="dxa"/>
            <w:tcBorders>
              <w:top w:val="single" w:sz="4" w:space="0" w:color="auto"/>
              <w:left w:val="single" w:sz="4" w:space="0" w:color="auto"/>
              <w:bottom w:val="single" w:sz="4" w:space="0" w:color="auto"/>
              <w:right w:val="single" w:sz="4" w:space="0" w:color="auto"/>
            </w:tcBorders>
            <w:vAlign w:val="center"/>
          </w:tcPr>
          <w:p w14:paraId="0D75C35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14:paraId="79D4A93D"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14:paraId="6E6D7CE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51,9</w:t>
            </w:r>
          </w:p>
        </w:tc>
        <w:tc>
          <w:tcPr>
            <w:tcW w:w="851" w:type="dxa"/>
            <w:tcBorders>
              <w:top w:val="single" w:sz="4" w:space="0" w:color="auto"/>
              <w:left w:val="single" w:sz="4" w:space="0" w:color="auto"/>
              <w:bottom w:val="single" w:sz="4" w:space="0" w:color="auto"/>
              <w:right w:val="single" w:sz="4" w:space="0" w:color="auto"/>
            </w:tcBorders>
            <w:vAlign w:val="center"/>
          </w:tcPr>
          <w:p w14:paraId="795E5BF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56,27</w:t>
            </w:r>
          </w:p>
        </w:tc>
      </w:tr>
      <w:tr w:rsidR="00DF1882" w:rsidRPr="00D80297" w14:paraId="6FF98A08" w14:textId="77777777" w:rsidTr="009762D8">
        <w:trPr>
          <w:trHeight w:val="221"/>
        </w:trPr>
        <w:tc>
          <w:tcPr>
            <w:tcW w:w="1843" w:type="dxa"/>
            <w:vMerge/>
            <w:tcBorders>
              <w:left w:val="single" w:sz="4" w:space="0" w:color="auto"/>
              <w:bottom w:val="single" w:sz="18" w:space="0" w:color="auto"/>
              <w:right w:val="single" w:sz="4" w:space="0" w:color="auto"/>
            </w:tcBorders>
            <w:vAlign w:val="center"/>
            <w:hideMark/>
          </w:tcPr>
          <w:p w14:paraId="7015DA97"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18" w:space="0" w:color="auto"/>
              <w:right w:val="single" w:sz="4" w:space="0" w:color="auto"/>
            </w:tcBorders>
          </w:tcPr>
          <w:p w14:paraId="116FD156"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2020</w:t>
            </w:r>
          </w:p>
        </w:tc>
        <w:tc>
          <w:tcPr>
            <w:tcW w:w="567" w:type="dxa"/>
            <w:tcBorders>
              <w:top w:val="single" w:sz="4" w:space="0" w:color="auto"/>
              <w:left w:val="single" w:sz="4" w:space="0" w:color="auto"/>
              <w:bottom w:val="single" w:sz="18" w:space="0" w:color="auto"/>
              <w:right w:val="single" w:sz="4" w:space="0" w:color="auto"/>
            </w:tcBorders>
            <w:vAlign w:val="center"/>
          </w:tcPr>
          <w:p w14:paraId="09BE9B1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17</w:t>
            </w:r>
          </w:p>
        </w:tc>
        <w:tc>
          <w:tcPr>
            <w:tcW w:w="567" w:type="dxa"/>
            <w:tcBorders>
              <w:top w:val="single" w:sz="4" w:space="0" w:color="auto"/>
              <w:left w:val="single" w:sz="4" w:space="0" w:color="auto"/>
              <w:bottom w:val="single" w:sz="18" w:space="0" w:color="auto"/>
              <w:right w:val="single" w:sz="4" w:space="0" w:color="auto"/>
            </w:tcBorders>
            <w:vAlign w:val="center"/>
          </w:tcPr>
          <w:p w14:paraId="7050D32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single" w:sz="4" w:space="0" w:color="auto"/>
              <w:bottom w:val="single" w:sz="18" w:space="0" w:color="auto"/>
              <w:right w:val="single" w:sz="4" w:space="0" w:color="auto"/>
            </w:tcBorders>
            <w:vAlign w:val="center"/>
          </w:tcPr>
          <w:p w14:paraId="67C1DE3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17</w:t>
            </w:r>
          </w:p>
        </w:tc>
        <w:tc>
          <w:tcPr>
            <w:tcW w:w="850" w:type="dxa"/>
            <w:tcBorders>
              <w:top w:val="single" w:sz="4" w:space="0" w:color="auto"/>
              <w:left w:val="single" w:sz="4" w:space="0" w:color="auto"/>
              <w:bottom w:val="single" w:sz="18" w:space="0" w:color="auto"/>
              <w:right w:val="single" w:sz="4" w:space="0" w:color="auto"/>
            </w:tcBorders>
            <w:vAlign w:val="center"/>
          </w:tcPr>
          <w:p w14:paraId="13774D8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14</w:t>
            </w:r>
          </w:p>
        </w:tc>
        <w:tc>
          <w:tcPr>
            <w:tcW w:w="851" w:type="dxa"/>
            <w:tcBorders>
              <w:top w:val="single" w:sz="4" w:space="0" w:color="auto"/>
              <w:left w:val="single" w:sz="4" w:space="0" w:color="auto"/>
              <w:bottom w:val="single" w:sz="18" w:space="0" w:color="auto"/>
              <w:right w:val="single" w:sz="4" w:space="0" w:color="auto"/>
            </w:tcBorders>
            <w:vAlign w:val="center"/>
          </w:tcPr>
          <w:p w14:paraId="62E63AE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82,35</w:t>
            </w:r>
          </w:p>
        </w:tc>
        <w:tc>
          <w:tcPr>
            <w:tcW w:w="850" w:type="dxa"/>
            <w:tcBorders>
              <w:top w:val="single" w:sz="4" w:space="0" w:color="auto"/>
              <w:left w:val="single" w:sz="4" w:space="0" w:color="auto"/>
              <w:bottom w:val="single" w:sz="18" w:space="0" w:color="auto"/>
              <w:right w:val="single" w:sz="4" w:space="0" w:color="auto"/>
            </w:tcBorders>
            <w:vAlign w:val="center"/>
          </w:tcPr>
          <w:p w14:paraId="356EFB0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95,3</w:t>
            </w:r>
          </w:p>
        </w:tc>
        <w:tc>
          <w:tcPr>
            <w:tcW w:w="851" w:type="dxa"/>
            <w:tcBorders>
              <w:top w:val="single" w:sz="4" w:space="0" w:color="auto"/>
              <w:left w:val="single" w:sz="4" w:space="0" w:color="auto"/>
              <w:bottom w:val="single" w:sz="18" w:space="0" w:color="auto"/>
              <w:right w:val="single" w:sz="4" w:space="0" w:color="auto"/>
            </w:tcBorders>
            <w:vAlign w:val="center"/>
          </w:tcPr>
          <w:p w14:paraId="7DA1E59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3</w:t>
            </w:r>
          </w:p>
        </w:tc>
        <w:tc>
          <w:tcPr>
            <w:tcW w:w="709" w:type="dxa"/>
            <w:tcBorders>
              <w:top w:val="single" w:sz="4" w:space="0" w:color="auto"/>
              <w:left w:val="single" w:sz="4" w:space="0" w:color="auto"/>
              <w:bottom w:val="single" w:sz="18" w:space="0" w:color="auto"/>
              <w:right w:val="single" w:sz="4" w:space="0" w:color="auto"/>
            </w:tcBorders>
            <w:vAlign w:val="center"/>
          </w:tcPr>
          <w:p w14:paraId="46F25AE0"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Pr>
                <w:rFonts w:ascii="Times New Roman" w:hAnsi="Times New Roman"/>
                <w:color w:val="000000"/>
                <w:sz w:val="20"/>
                <w:szCs w:val="20"/>
              </w:rPr>
              <w:t>20</w:t>
            </w:r>
          </w:p>
        </w:tc>
        <w:tc>
          <w:tcPr>
            <w:tcW w:w="708" w:type="dxa"/>
            <w:tcBorders>
              <w:top w:val="single" w:sz="4" w:space="0" w:color="auto"/>
              <w:left w:val="single" w:sz="4" w:space="0" w:color="auto"/>
              <w:bottom w:val="single" w:sz="18" w:space="0" w:color="auto"/>
              <w:right w:val="single" w:sz="4" w:space="0" w:color="auto"/>
            </w:tcBorders>
            <w:vAlign w:val="center"/>
          </w:tcPr>
          <w:p w14:paraId="5A952F0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55,86</w:t>
            </w:r>
          </w:p>
        </w:tc>
        <w:tc>
          <w:tcPr>
            <w:tcW w:w="851" w:type="dxa"/>
            <w:tcBorders>
              <w:top w:val="single" w:sz="4" w:space="0" w:color="auto"/>
              <w:left w:val="single" w:sz="4" w:space="0" w:color="auto"/>
              <w:bottom w:val="single" w:sz="18" w:space="0" w:color="auto"/>
              <w:right w:val="single" w:sz="4" w:space="0" w:color="auto"/>
            </w:tcBorders>
            <w:vAlign w:val="center"/>
          </w:tcPr>
          <w:p w14:paraId="283AB9E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p>
        </w:tc>
      </w:tr>
      <w:tr w:rsidR="00DF1882" w:rsidRPr="00D80297" w14:paraId="61151C8C" w14:textId="77777777" w:rsidTr="009762D8">
        <w:trPr>
          <w:trHeight w:val="113"/>
        </w:trPr>
        <w:tc>
          <w:tcPr>
            <w:tcW w:w="1843" w:type="dxa"/>
            <w:vMerge w:val="restart"/>
            <w:tcBorders>
              <w:top w:val="single" w:sz="18" w:space="0" w:color="auto"/>
              <w:left w:val="single" w:sz="4" w:space="0" w:color="auto"/>
              <w:right w:val="single" w:sz="4" w:space="0" w:color="auto"/>
            </w:tcBorders>
            <w:vAlign w:val="center"/>
          </w:tcPr>
          <w:p w14:paraId="533155EF" w14:textId="77777777" w:rsidR="00DF1882" w:rsidRPr="00D80297" w:rsidRDefault="00DF1882" w:rsidP="009762D8">
            <w:pPr>
              <w:spacing w:after="0" w:line="240" w:lineRule="auto"/>
              <w:jc w:val="center"/>
              <w:rPr>
                <w:rFonts w:ascii="Times New Roman" w:hAnsi="Times New Roman"/>
                <w:sz w:val="20"/>
                <w:szCs w:val="20"/>
              </w:rPr>
            </w:pPr>
            <w:r w:rsidRPr="00D80297">
              <w:rPr>
                <w:rFonts w:ascii="Times New Roman" w:hAnsi="Times New Roman"/>
                <w:sz w:val="20"/>
                <w:szCs w:val="20"/>
              </w:rPr>
              <w:t>Обществознание</w:t>
            </w:r>
          </w:p>
        </w:tc>
        <w:tc>
          <w:tcPr>
            <w:tcW w:w="709" w:type="dxa"/>
            <w:tcBorders>
              <w:top w:val="single" w:sz="18" w:space="0" w:color="auto"/>
              <w:left w:val="single" w:sz="4" w:space="0" w:color="auto"/>
              <w:bottom w:val="single" w:sz="4" w:space="0" w:color="auto"/>
              <w:right w:val="single" w:sz="4" w:space="0" w:color="auto"/>
            </w:tcBorders>
          </w:tcPr>
          <w:p w14:paraId="26BA839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2016</w:t>
            </w:r>
          </w:p>
        </w:tc>
        <w:tc>
          <w:tcPr>
            <w:tcW w:w="567" w:type="dxa"/>
            <w:tcBorders>
              <w:top w:val="single" w:sz="18" w:space="0" w:color="auto"/>
              <w:left w:val="single" w:sz="4" w:space="0" w:color="auto"/>
              <w:bottom w:val="single" w:sz="4" w:space="0" w:color="auto"/>
              <w:right w:val="single" w:sz="4" w:space="0" w:color="auto"/>
            </w:tcBorders>
            <w:vAlign w:val="center"/>
          </w:tcPr>
          <w:p w14:paraId="5C56586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271</w:t>
            </w:r>
          </w:p>
        </w:tc>
        <w:tc>
          <w:tcPr>
            <w:tcW w:w="567" w:type="dxa"/>
            <w:tcBorders>
              <w:top w:val="single" w:sz="18" w:space="0" w:color="auto"/>
              <w:left w:val="single" w:sz="4" w:space="0" w:color="auto"/>
              <w:bottom w:val="single" w:sz="4" w:space="0" w:color="auto"/>
              <w:right w:val="single" w:sz="4" w:space="0" w:color="auto"/>
            </w:tcBorders>
            <w:vAlign w:val="center"/>
          </w:tcPr>
          <w:p w14:paraId="778A0B2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w:t>
            </w:r>
          </w:p>
        </w:tc>
        <w:tc>
          <w:tcPr>
            <w:tcW w:w="709" w:type="dxa"/>
            <w:tcBorders>
              <w:top w:val="single" w:sz="18" w:space="0" w:color="auto"/>
              <w:left w:val="single" w:sz="4" w:space="0" w:color="auto"/>
              <w:bottom w:val="single" w:sz="4" w:space="0" w:color="auto"/>
              <w:right w:val="single" w:sz="4" w:space="0" w:color="auto"/>
            </w:tcBorders>
            <w:vAlign w:val="center"/>
          </w:tcPr>
          <w:p w14:paraId="05DAF00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267</w:t>
            </w:r>
          </w:p>
        </w:tc>
        <w:tc>
          <w:tcPr>
            <w:tcW w:w="850" w:type="dxa"/>
            <w:tcBorders>
              <w:top w:val="single" w:sz="18" w:space="0" w:color="auto"/>
              <w:left w:val="single" w:sz="4" w:space="0" w:color="auto"/>
              <w:bottom w:val="single" w:sz="4" w:space="0" w:color="auto"/>
              <w:right w:val="single" w:sz="4" w:space="0" w:color="auto"/>
            </w:tcBorders>
            <w:vAlign w:val="center"/>
          </w:tcPr>
          <w:p w14:paraId="3B36DEA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173</w:t>
            </w:r>
          </w:p>
        </w:tc>
        <w:tc>
          <w:tcPr>
            <w:tcW w:w="851" w:type="dxa"/>
            <w:tcBorders>
              <w:top w:val="single" w:sz="18" w:space="0" w:color="auto"/>
              <w:left w:val="single" w:sz="4" w:space="0" w:color="auto"/>
              <w:bottom w:val="single" w:sz="4" w:space="0" w:color="auto"/>
              <w:right w:val="single" w:sz="4" w:space="0" w:color="auto"/>
            </w:tcBorders>
            <w:vAlign w:val="center"/>
          </w:tcPr>
          <w:p w14:paraId="4307DF7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64,79</w:t>
            </w:r>
          </w:p>
        </w:tc>
        <w:tc>
          <w:tcPr>
            <w:tcW w:w="850" w:type="dxa"/>
            <w:tcBorders>
              <w:top w:val="single" w:sz="18" w:space="0" w:color="auto"/>
              <w:left w:val="single" w:sz="4" w:space="0" w:color="auto"/>
              <w:bottom w:val="single" w:sz="4" w:space="0" w:color="auto"/>
              <w:right w:val="single" w:sz="4" w:space="0" w:color="auto"/>
            </w:tcBorders>
            <w:vAlign w:val="center"/>
          </w:tcPr>
          <w:p w14:paraId="2015BB2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73,15</w:t>
            </w:r>
          </w:p>
        </w:tc>
        <w:tc>
          <w:tcPr>
            <w:tcW w:w="851" w:type="dxa"/>
            <w:tcBorders>
              <w:top w:val="single" w:sz="18" w:space="0" w:color="auto"/>
              <w:left w:val="single" w:sz="4" w:space="0" w:color="auto"/>
              <w:bottom w:val="single" w:sz="4" w:space="0" w:color="auto"/>
              <w:right w:val="single" w:sz="4" w:space="0" w:color="auto"/>
            </w:tcBorders>
            <w:vAlign w:val="center"/>
          </w:tcPr>
          <w:p w14:paraId="7CBA24A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94</w:t>
            </w:r>
          </w:p>
        </w:tc>
        <w:tc>
          <w:tcPr>
            <w:tcW w:w="709" w:type="dxa"/>
            <w:tcBorders>
              <w:top w:val="single" w:sz="18" w:space="0" w:color="auto"/>
              <w:left w:val="single" w:sz="4" w:space="0" w:color="auto"/>
              <w:bottom w:val="single" w:sz="4" w:space="0" w:color="auto"/>
              <w:right w:val="single" w:sz="4" w:space="0" w:color="auto"/>
            </w:tcBorders>
            <w:vAlign w:val="center"/>
          </w:tcPr>
          <w:p w14:paraId="0C1D182D"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35,21</w:t>
            </w:r>
          </w:p>
        </w:tc>
        <w:tc>
          <w:tcPr>
            <w:tcW w:w="708" w:type="dxa"/>
            <w:tcBorders>
              <w:top w:val="single" w:sz="18" w:space="0" w:color="auto"/>
              <w:left w:val="single" w:sz="4" w:space="0" w:color="auto"/>
              <w:bottom w:val="single" w:sz="4" w:space="0" w:color="auto"/>
              <w:right w:val="single" w:sz="4" w:space="0" w:color="auto"/>
            </w:tcBorders>
            <w:vAlign w:val="center"/>
          </w:tcPr>
          <w:p w14:paraId="5335336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44,35</w:t>
            </w:r>
          </w:p>
        </w:tc>
        <w:tc>
          <w:tcPr>
            <w:tcW w:w="851" w:type="dxa"/>
            <w:tcBorders>
              <w:top w:val="single" w:sz="18" w:space="0" w:color="auto"/>
              <w:left w:val="single" w:sz="4" w:space="0" w:color="auto"/>
              <w:bottom w:val="single" w:sz="4" w:space="0" w:color="auto"/>
              <w:right w:val="single" w:sz="4" w:space="0" w:color="auto"/>
            </w:tcBorders>
          </w:tcPr>
          <w:p w14:paraId="3B0244C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48,41</w:t>
            </w:r>
          </w:p>
        </w:tc>
      </w:tr>
      <w:tr w:rsidR="00DF1882" w:rsidRPr="00D80297" w14:paraId="0551DFB5" w14:textId="77777777" w:rsidTr="009762D8">
        <w:trPr>
          <w:trHeight w:val="113"/>
        </w:trPr>
        <w:tc>
          <w:tcPr>
            <w:tcW w:w="1843" w:type="dxa"/>
            <w:vMerge/>
            <w:tcBorders>
              <w:left w:val="single" w:sz="4" w:space="0" w:color="auto"/>
              <w:right w:val="single" w:sz="4" w:space="0" w:color="auto"/>
            </w:tcBorders>
            <w:vAlign w:val="center"/>
          </w:tcPr>
          <w:p w14:paraId="01F4FEAE"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EDB0831"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2017</w:t>
            </w:r>
          </w:p>
        </w:tc>
        <w:tc>
          <w:tcPr>
            <w:tcW w:w="567" w:type="dxa"/>
            <w:tcBorders>
              <w:top w:val="single" w:sz="4" w:space="0" w:color="auto"/>
              <w:left w:val="single" w:sz="4" w:space="0" w:color="auto"/>
              <w:bottom w:val="single" w:sz="4" w:space="0" w:color="auto"/>
              <w:right w:val="single" w:sz="4" w:space="0" w:color="auto"/>
            </w:tcBorders>
            <w:vAlign w:val="center"/>
          </w:tcPr>
          <w:p w14:paraId="23D6156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292</w:t>
            </w:r>
          </w:p>
        </w:tc>
        <w:tc>
          <w:tcPr>
            <w:tcW w:w="567" w:type="dxa"/>
            <w:tcBorders>
              <w:top w:val="single" w:sz="4" w:space="0" w:color="auto"/>
              <w:left w:val="single" w:sz="4" w:space="0" w:color="auto"/>
              <w:bottom w:val="single" w:sz="4" w:space="0" w:color="auto"/>
              <w:right w:val="single" w:sz="4" w:space="0" w:color="auto"/>
            </w:tcBorders>
            <w:vAlign w:val="center"/>
          </w:tcPr>
          <w:p w14:paraId="66FEB89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14:paraId="54FDA72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279</w:t>
            </w:r>
          </w:p>
        </w:tc>
        <w:tc>
          <w:tcPr>
            <w:tcW w:w="850" w:type="dxa"/>
            <w:tcBorders>
              <w:top w:val="single" w:sz="4" w:space="0" w:color="auto"/>
              <w:left w:val="single" w:sz="4" w:space="0" w:color="auto"/>
              <w:bottom w:val="single" w:sz="4" w:space="0" w:color="auto"/>
              <w:right w:val="single" w:sz="4" w:space="0" w:color="auto"/>
            </w:tcBorders>
            <w:vAlign w:val="center"/>
          </w:tcPr>
          <w:p w14:paraId="2202FCA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183</w:t>
            </w:r>
          </w:p>
        </w:tc>
        <w:tc>
          <w:tcPr>
            <w:tcW w:w="851" w:type="dxa"/>
            <w:tcBorders>
              <w:top w:val="single" w:sz="4" w:space="0" w:color="auto"/>
              <w:left w:val="single" w:sz="4" w:space="0" w:color="auto"/>
              <w:bottom w:val="single" w:sz="4" w:space="0" w:color="auto"/>
              <w:right w:val="single" w:sz="4" w:space="0" w:color="auto"/>
            </w:tcBorders>
            <w:vAlign w:val="center"/>
          </w:tcPr>
          <w:p w14:paraId="67A473C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65,59</w:t>
            </w:r>
          </w:p>
        </w:tc>
        <w:tc>
          <w:tcPr>
            <w:tcW w:w="850" w:type="dxa"/>
            <w:tcBorders>
              <w:top w:val="single" w:sz="4" w:space="0" w:color="auto"/>
              <w:left w:val="single" w:sz="4" w:space="0" w:color="auto"/>
              <w:bottom w:val="single" w:sz="4" w:space="0" w:color="auto"/>
              <w:right w:val="single" w:sz="4" w:space="0" w:color="auto"/>
            </w:tcBorders>
            <w:vAlign w:val="center"/>
          </w:tcPr>
          <w:p w14:paraId="2AFB827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76,7</w:t>
            </w:r>
          </w:p>
        </w:tc>
        <w:tc>
          <w:tcPr>
            <w:tcW w:w="851" w:type="dxa"/>
            <w:tcBorders>
              <w:top w:val="single" w:sz="4" w:space="0" w:color="auto"/>
              <w:left w:val="single" w:sz="4" w:space="0" w:color="auto"/>
              <w:bottom w:val="single" w:sz="4" w:space="0" w:color="auto"/>
              <w:right w:val="single" w:sz="4" w:space="0" w:color="auto"/>
            </w:tcBorders>
            <w:vAlign w:val="center"/>
          </w:tcPr>
          <w:p w14:paraId="0DC83CB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14:paraId="55CED2A9"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34,41</w:t>
            </w:r>
          </w:p>
        </w:tc>
        <w:tc>
          <w:tcPr>
            <w:tcW w:w="708" w:type="dxa"/>
            <w:tcBorders>
              <w:top w:val="single" w:sz="4" w:space="0" w:color="auto"/>
              <w:left w:val="single" w:sz="4" w:space="0" w:color="auto"/>
              <w:bottom w:val="single" w:sz="4" w:space="0" w:color="auto"/>
              <w:right w:val="single" w:sz="4" w:space="0" w:color="auto"/>
            </w:tcBorders>
            <w:vAlign w:val="center"/>
          </w:tcPr>
          <w:p w14:paraId="7A74797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44,4</w:t>
            </w:r>
          </w:p>
        </w:tc>
        <w:tc>
          <w:tcPr>
            <w:tcW w:w="851" w:type="dxa"/>
            <w:tcBorders>
              <w:top w:val="single" w:sz="4" w:space="0" w:color="auto"/>
              <w:left w:val="single" w:sz="4" w:space="0" w:color="auto"/>
              <w:bottom w:val="single" w:sz="4" w:space="0" w:color="auto"/>
              <w:right w:val="single" w:sz="4" w:space="0" w:color="auto"/>
            </w:tcBorders>
          </w:tcPr>
          <w:p w14:paraId="6165469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49,15</w:t>
            </w:r>
          </w:p>
        </w:tc>
      </w:tr>
      <w:tr w:rsidR="00DF1882" w:rsidRPr="00D80297" w14:paraId="2F2FF858" w14:textId="77777777" w:rsidTr="009762D8">
        <w:trPr>
          <w:trHeight w:val="113"/>
        </w:trPr>
        <w:tc>
          <w:tcPr>
            <w:tcW w:w="1843" w:type="dxa"/>
            <w:vMerge/>
            <w:tcBorders>
              <w:left w:val="single" w:sz="4" w:space="0" w:color="auto"/>
              <w:right w:val="single" w:sz="4" w:space="0" w:color="auto"/>
            </w:tcBorders>
            <w:vAlign w:val="center"/>
          </w:tcPr>
          <w:p w14:paraId="30FFD5DB"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BC07C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2018</w:t>
            </w:r>
          </w:p>
        </w:tc>
        <w:tc>
          <w:tcPr>
            <w:tcW w:w="567" w:type="dxa"/>
            <w:tcBorders>
              <w:top w:val="single" w:sz="4" w:space="0" w:color="auto"/>
              <w:left w:val="single" w:sz="4" w:space="0" w:color="auto"/>
              <w:bottom w:val="single" w:sz="4" w:space="0" w:color="auto"/>
              <w:right w:val="single" w:sz="4" w:space="0" w:color="auto"/>
            </w:tcBorders>
            <w:vAlign w:val="center"/>
          </w:tcPr>
          <w:p w14:paraId="05823EC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264</w:t>
            </w:r>
          </w:p>
        </w:tc>
        <w:tc>
          <w:tcPr>
            <w:tcW w:w="567" w:type="dxa"/>
            <w:tcBorders>
              <w:top w:val="single" w:sz="4" w:space="0" w:color="auto"/>
              <w:left w:val="single" w:sz="4" w:space="0" w:color="auto"/>
              <w:bottom w:val="single" w:sz="4" w:space="0" w:color="auto"/>
              <w:right w:val="single" w:sz="4" w:space="0" w:color="auto"/>
            </w:tcBorders>
            <w:vAlign w:val="center"/>
          </w:tcPr>
          <w:p w14:paraId="70ADF1B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14:paraId="5C1FBD0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254</w:t>
            </w:r>
          </w:p>
        </w:tc>
        <w:tc>
          <w:tcPr>
            <w:tcW w:w="850" w:type="dxa"/>
            <w:tcBorders>
              <w:top w:val="single" w:sz="4" w:space="0" w:color="auto"/>
              <w:left w:val="single" w:sz="4" w:space="0" w:color="auto"/>
              <w:bottom w:val="single" w:sz="4" w:space="0" w:color="auto"/>
              <w:right w:val="single" w:sz="4" w:space="0" w:color="auto"/>
            </w:tcBorders>
            <w:vAlign w:val="center"/>
          </w:tcPr>
          <w:p w14:paraId="48A34F3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173</w:t>
            </w:r>
          </w:p>
        </w:tc>
        <w:tc>
          <w:tcPr>
            <w:tcW w:w="851" w:type="dxa"/>
            <w:tcBorders>
              <w:top w:val="single" w:sz="4" w:space="0" w:color="auto"/>
              <w:left w:val="single" w:sz="4" w:space="0" w:color="auto"/>
              <w:bottom w:val="single" w:sz="4" w:space="0" w:color="auto"/>
              <w:right w:val="single" w:sz="4" w:space="0" w:color="auto"/>
            </w:tcBorders>
            <w:vAlign w:val="center"/>
          </w:tcPr>
          <w:p w14:paraId="3C23E2F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68,11</w:t>
            </w:r>
          </w:p>
        </w:tc>
        <w:tc>
          <w:tcPr>
            <w:tcW w:w="850" w:type="dxa"/>
            <w:tcBorders>
              <w:top w:val="single" w:sz="4" w:space="0" w:color="auto"/>
              <w:left w:val="single" w:sz="4" w:space="0" w:color="auto"/>
              <w:bottom w:val="single" w:sz="4" w:space="0" w:color="auto"/>
              <w:right w:val="single" w:sz="4" w:space="0" w:color="auto"/>
            </w:tcBorders>
            <w:vAlign w:val="center"/>
          </w:tcPr>
          <w:p w14:paraId="47C7686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75,8</w:t>
            </w:r>
          </w:p>
        </w:tc>
        <w:tc>
          <w:tcPr>
            <w:tcW w:w="851" w:type="dxa"/>
            <w:tcBorders>
              <w:top w:val="single" w:sz="4" w:space="0" w:color="auto"/>
              <w:left w:val="single" w:sz="4" w:space="0" w:color="auto"/>
              <w:bottom w:val="single" w:sz="4" w:space="0" w:color="auto"/>
              <w:right w:val="single" w:sz="4" w:space="0" w:color="auto"/>
            </w:tcBorders>
            <w:vAlign w:val="center"/>
          </w:tcPr>
          <w:p w14:paraId="47FD6AF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81</w:t>
            </w:r>
          </w:p>
        </w:tc>
        <w:tc>
          <w:tcPr>
            <w:tcW w:w="709" w:type="dxa"/>
            <w:tcBorders>
              <w:top w:val="single" w:sz="4" w:space="0" w:color="auto"/>
              <w:left w:val="single" w:sz="4" w:space="0" w:color="auto"/>
              <w:bottom w:val="single" w:sz="4" w:space="0" w:color="auto"/>
              <w:right w:val="single" w:sz="4" w:space="0" w:color="auto"/>
            </w:tcBorders>
            <w:vAlign w:val="center"/>
          </w:tcPr>
          <w:p w14:paraId="5FFCA7D8"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31,89</w:t>
            </w:r>
          </w:p>
        </w:tc>
        <w:tc>
          <w:tcPr>
            <w:tcW w:w="708" w:type="dxa"/>
            <w:tcBorders>
              <w:top w:val="single" w:sz="4" w:space="0" w:color="auto"/>
              <w:left w:val="single" w:sz="4" w:space="0" w:color="auto"/>
              <w:bottom w:val="single" w:sz="4" w:space="0" w:color="auto"/>
              <w:right w:val="single" w:sz="4" w:space="0" w:color="auto"/>
            </w:tcBorders>
            <w:vAlign w:val="center"/>
          </w:tcPr>
          <w:p w14:paraId="7ABFF2D1"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47,54</w:t>
            </w:r>
          </w:p>
        </w:tc>
        <w:tc>
          <w:tcPr>
            <w:tcW w:w="851" w:type="dxa"/>
            <w:tcBorders>
              <w:top w:val="single" w:sz="4" w:space="0" w:color="auto"/>
              <w:left w:val="single" w:sz="4" w:space="0" w:color="auto"/>
              <w:bottom w:val="single" w:sz="4" w:space="0" w:color="auto"/>
              <w:right w:val="single" w:sz="4" w:space="0" w:color="auto"/>
            </w:tcBorders>
          </w:tcPr>
          <w:p w14:paraId="30D3249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50,6</w:t>
            </w:r>
          </w:p>
        </w:tc>
      </w:tr>
      <w:tr w:rsidR="00DF1882" w:rsidRPr="00D80297" w14:paraId="385069D8" w14:textId="77777777" w:rsidTr="009762D8">
        <w:trPr>
          <w:trHeight w:val="113"/>
        </w:trPr>
        <w:tc>
          <w:tcPr>
            <w:tcW w:w="1843" w:type="dxa"/>
            <w:vMerge/>
            <w:tcBorders>
              <w:left w:val="single" w:sz="4" w:space="0" w:color="auto"/>
              <w:right w:val="single" w:sz="4" w:space="0" w:color="auto"/>
            </w:tcBorders>
            <w:vAlign w:val="center"/>
          </w:tcPr>
          <w:p w14:paraId="5E571DFC"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F263A77"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14:paraId="089DD2F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248</w:t>
            </w:r>
          </w:p>
        </w:tc>
        <w:tc>
          <w:tcPr>
            <w:tcW w:w="567" w:type="dxa"/>
            <w:tcBorders>
              <w:top w:val="single" w:sz="4" w:space="0" w:color="auto"/>
              <w:left w:val="single" w:sz="4" w:space="0" w:color="auto"/>
              <w:bottom w:val="single" w:sz="4" w:space="0" w:color="auto"/>
              <w:right w:val="single" w:sz="4" w:space="0" w:color="auto"/>
            </w:tcBorders>
            <w:vAlign w:val="center"/>
          </w:tcPr>
          <w:p w14:paraId="29B3A24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17</w:t>
            </w:r>
          </w:p>
        </w:tc>
        <w:tc>
          <w:tcPr>
            <w:tcW w:w="709" w:type="dxa"/>
            <w:tcBorders>
              <w:top w:val="single" w:sz="4" w:space="0" w:color="auto"/>
              <w:left w:val="single" w:sz="4" w:space="0" w:color="auto"/>
              <w:bottom w:val="single" w:sz="4" w:space="0" w:color="auto"/>
              <w:right w:val="single" w:sz="4" w:space="0" w:color="auto"/>
            </w:tcBorders>
            <w:vAlign w:val="center"/>
          </w:tcPr>
          <w:p w14:paraId="6B6649D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231</w:t>
            </w:r>
          </w:p>
        </w:tc>
        <w:tc>
          <w:tcPr>
            <w:tcW w:w="850" w:type="dxa"/>
            <w:tcBorders>
              <w:top w:val="single" w:sz="4" w:space="0" w:color="auto"/>
              <w:left w:val="single" w:sz="4" w:space="0" w:color="auto"/>
              <w:bottom w:val="single" w:sz="4" w:space="0" w:color="auto"/>
              <w:right w:val="single" w:sz="4" w:space="0" w:color="auto"/>
            </w:tcBorders>
            <w:vAlign w:val="center"/>
          </w:tcPr>
          <w:p w14:paraId="4E2CF16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148</w:t>
            </w:r>
          </w:p>
        </w:tc>
        <w:tc>
          <w:tcPr>
            <w:tcW w:w="851" w:type="dxa"/>
            <w:tcBorders>
              <w:top w:val="single" w:sz="4" w:space="0" w:color="auto"/>
              <w:left w:val="single" w:sz="4" w:space="0" w:color="auto"/>
              <w:bottom w:val="single" w:sz="4" w:space="0" w:color="auto"/>
              <w:right w:val="single" w:sz="4" w:space="0" w:color="auto"/>
            </w:tcBorders>
            <w:vAlign w:val="center"/>
          </w:tcPr>
          <w:p w14:paraId="2D363DA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64,07</w:t>
            </w:r>
          </w:p>
        </w:tc>
        <w:tc>
          <w:tcPr>
            <w:tcW w:w="850" w:type="dxa"/>
            <w:tcBorders>
              <w:top w:val="single" w:sz="4" w:space="0" w:color="auto"/>
              <w:left w:val="single" w:sz="4" w:space="0" w:color="auto"/>
              <w:bottom w:val="single" w:sz="4" w:space="0" w:color="auto"/>
              <w:right w:val="single" w:sz="4" w:space="0" w:color="auto"/>
            </w:tcBorders>
            <w:vAlign w:val="center"/>
          </w:tcPr>
          <w:p w14:paraId="14E8412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71,61</w:t>
            </w:r>
          </w:p>
        </w:tc>
        <w:tc>
          <w:tcPr>
            <w:tcW w:w="851" w:type="dxa"/>
            <w:tcBorders>
              <w:top w:val="single" w:sz="4" w:space="0" w:color="auto"/>
              <w:left w:val="single" w:sz="4" w:space="0" w:color="auto"/>
              <w:bottom w:val="single" w:sz="4" w:space="0" w:color="auto"/>
              <w:right w:val="single" w:sz="4" w:space="0" w:color="auto"/>
            </w:tcBorders>
            <w:vAlign w:val="center"/>
          </w:tcPr>
          <w:p w14:paraId="2D1951D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83</w:t>
            </w:r>
          </w:p>
        </w:tc>
        <w:tc>
          <w:tcPr>
            <w:tcW w:w="709" w:type="dxa"/>
            <w:tcBorders>
              <w:top w:val="single" w:sz="4" w:space="0" w:color="auto"/>
              <w:left w:val="single" w:sz="4" w:space="0" w:color="auto"/>
              <w:bottom w:val="single" w:sz="4" w:space="0" w:color="auto"/>
              <w:right w:val="single" w:sz="4" w:space="0" w:color="auto"/>
            </w:tcBorders>
            <w:vAlign w:val="center"/>
          </w:tcPr>
          <w:p w14:paraId="3F6452B5"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35,93</w:t>
            </w:r>
          </w:p>
        </w:tc>
        <w:tc>
          <w:tcPr>
            <w:tcW w:w="708" w:type="dxa"/>
            <w:tcBorders>
              <w:top w:val="single" w:sz="4" w:space="0" w:color="auto"/>
              <w:left w:val="single" w:sz="4" w:space="0" w:color="auto"/>
              <w:bottom w:val="single" w:sz="4" w:space="0" w:color="auto"/>
              <w:right w:val="single" w:sz="4" w:space="0" w:color="auto"/>
            </w:tcBorders>
            <w:vAlign w:val="center"/>
          </w:tcPr>
          <w:p w14:paraId="06C5C1C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47,92</w:t>
            </w:r>
          </w:p>
        </w:tc>
        <w:tc>
          <w:tcPr>
            <w:tcW w:w="851" w:type="dxa"/>
            <w:tcBorders>
              <w:top w:val="single" w:sz="4" w:space="0" w:color="auto"/>
              <w:left w:val="single" w:sz="4" w:space="0" w:color="auto"/>
              <w:bottom w:val="single" w:sz="4" w:space="0" w:color="auto"/>
              <w:right w:val="single" w:sz="4" w:space="0" w:color="auto"/>
            </w:tcBorders>
          </w:tcPr>
          <w:p w14:paraId="6BA872F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49,23</w:t>
            </w:r>
          </w:p>
        </w:tc>
      </w:tr>
      <w:tr w:rsidR="00DF1882" w:rsidRPr="00D80297" w14:paraId="07B81866" w14:textId="77777777" w:rsidTr="009762D8">
        <w:trPr>
          <w:trHeight w:val="113"/>
        </w:trPr>
        <w:tc>
          <w:tcPr>
            <w:tcW w:w="1843" w:type="dxa"/>
            <w:vMerge/>
            <w:tcBorders>
              <w:left w:val="single" w:sz="4" w:space="0" w:color="auto"/>
              <w:bottom w:val="single" w:sz="18" w:space="0" w:color="auto"/>
              <w:right w:val="single" w:sz="4" w:space="0" w:color="auto"/>
            </w:tcBorders>
            <w:vAlign w:val="center"/>
          </w:tcPr>
          <w:p w14:paraId="7FF948C6"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18" w:space="0" w:color="auto"/>
              <w:right w:val="single" w:sz="4" w:space="0" w:color="auto"/>
            </w:tcBorders>
          </w:tcPr>
          <w:p w14:paraId="1969D4CF"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2020</w:t>
            </w:r>
          </w:p>
        </w:tc>
        <w:tc>
          <w:tcPr>
            <w:tcW w:w="567" w:type="dxa"/>
            <w:tcBorders>
              <w:top w:val="single" w:sz="4" w:space="0" w:color="auto"/>
              <w:left w:val="single" w:sz="4" w:space="0" w:color="auto"/>
              <w:bottom w:val="single" w:sz="18" w:space="0" w:color="auto"/>
              <w:right w:val="single" w:sz="4" w:space="0" w:color="auto"/>
            </w:tcBorders>
            <w:vAlign w:val="center"/>
          </w:tcPr>
          <w:p w14:paraId="0C15CCD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202</w:t>
            </w:r>
          </w:p>
        </w:tc>
        <w:tc>
          <w:tcPr>
            <w:tcW w:w="567" w:type="dxa"/>
            <w:tcBorders>
              <w:top w:val="single" w:sz="4" w:space="0" w:color="auto"/>
              <w:left w:val="single" w:sz="4" w:space="0" w:color="auto"/>
              <w:bottom w:val="single" w:sz="18" w:space="0" w:color="auto"/>
              <w:right w:val="single" w:sz="4" w:space="0" w:color="auto"/>
            </w:tcBorders>
            <w:vAlign w:val="center"/>
          </w:tcPr>
          <w:p w14:paraId="3B60EE9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5</w:t>
            </w:r>
          </w:p>
        </w:tc>
        <w:tc>
          <w:tcPr>
            <w:tcW w:w="709" w:type="dxa"/>
            <w:tcBorders>
              <w:top w:val="single" w:sz="4" w:space="0" w:color="auto"/>
              <w:left w:val="single" w:sz="4" w:space="0" w:color="auto"/>
              <w:bottom w:val="single" w:sz="18" w:space="0" w:color="auto"/>
              <w:right w:val="single" w:sz="4" w:space="0" w:color="auto"/>
            </w:tcBorders>
            <w:vAlign w:val="center"/>
          </w:tcPr>
          <w:p w14:paraId="10ADC21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197</w:t>
            </w:r>
          </w:p>
        </w:tc>
        <w:tc>
          <w:tcPr>
            <w:tcW w:w="850" w:type="dxa"/>
            <w:tcBorders>
              <w:top w:val="single" w:sz="4" w:space="0" w:color="auto"/>
              <w:left w:val="single" w:sz="4" w:space="0" w:color="auto"/>
              <w:bottom w:val="single" w:sz="18" w:space="0" w:color="auto"/>
              <w:right w:val="single" w:sz="4" w:space="0" w:color="auto"/>
            </w:tcBorders>
            <w:vAlign w:val="center"/>
          </w:tcPr>
          <w:p w14:paraId="74FBBEC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127</w:t>
            </w:r>
          </w:p>
        </w:tc>
        <w:tc>
          <w:tcPr>
            <w:tcW w:w="851" w:type="dxa"/>
            <w:tcBorders>
              <w:top w:val="single" w:sz="4" w:space="0" w:color="auto"/>
              <w:left w:val="single" w:sz="4" w:space="0" w:color="auto"/>
              <w:bottom w:val="single" w:sz="18" w:space="0" w:color="auto"/>
              <w:right w:val="single" w:sz="4" w:space="0" w:color="auto"/>
            </w:tcBorders>
            <w:vAlign w:val="center"/>
          </w:tcPr>
          <w:p w14:paraId="78D2AAA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64,47</w:t>
            </w:r>
          </w:p>
        </w:tc>
        <w:tc>
          <w:tcPr>
            <w:tcW w:w="850" w:type="dxa"/>
            <w:tcBorders>
              <w:top w:val="single" w:sz="4" w:space="0" w:color="auto"/>
              <w:left w:val="single" w:sz="4" w:space="0" w:color="auto"/>
              <w:bottom w:val="single" w:sz="18" w:space="0" w:color="auto"/>
              <w:right w:val="single" w:sz="4" w:space="0" w:color="auto"/>
            </w:tcBorders>
            <w:vAlign w:val="center"/>
          </w:tcPr>
          <w:p w14:paraId="44E9210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68,8</w:t>
            </w:r>
          </w:p>
        </w:tc>
        <w:tc>
          <w:tcPr>
            <w:tcW w:w="851" w:type="dxa"/>
            <w:tcBorders>
              <w:top w:val="single" w:sz="4" w:space="0" w:color="auto"/>
              <w:left w:val="single" w:sz="4" w:space="0" w:color="auto"/>
              <w:bottom w:val="single" w:sz="18" w:space="0" w:color="auto"/>
              <w:right w:val="single" w:sz="4" w:space="0" w:color="auto"/>
            </w:tcBorders>
            <w:vAlign w:val="center"/>
          </w:tcPr>
          <w:p w14:paraId="3EA5067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70</w:t>
            </w:r>
          </w:p>
        </w:tc>
        <w:tc>
          <w:tcPr>
            <w:tcW w:w="709" w:type="dxa"/>
            <w:tcBorders>
              <w:top w:val="single" w:sz="4" w:space="0" w:color="auto"/>
              <w:left w:val="single" w:sz="4" w:space="0" w:color="auto"/>
              <w:bottom w:val="single" w:sz="18" w:space="0" w:color="auto"/>
              <w:right w:val="single" w:sz="4" w:space="0" w:color="auto"/>
            </w:tcBorders>
            <w:vAlign w:val="center"/>
          </w:tcPr>
          <w:p w14:paraId="5BF53BBF"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Pr>
                <w:rFonts w:ascii="Times New Roman" w:hAnsi="Times New Roman"/>
                <w:color w:val="000000"/>
                <w:sz w:val="20"/>
                <w:szCs w:val="20"/>
              </w:rPr>
              <w:t>35,53</w:t>
            </w:r>
          </w:p>
        </w:tc>
        <w:tc>
          <w:tcPr>
            <w:tcW w:w="708" w:type="dxa"/>
            <w:tcBorders>
              <w:top w:val="single" w:sz="4" w:space="0" w:color="auto"/>
              <w:left w:val="single" w:sz="4" w:space="0" w:color="auto"/>
              <w:bottom w:val="single" w:sz="18" w:space="0" w:color="auto"/>
              <w:right w:val="single" w:sz="4" w:space="0" w:color="auto"/>
            </w:tcBorders>
            <w:vAlign w:val="center"/>
          </w:tcPr>
          <w:p w14:paraId="6A0203A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45,92</w:t>
            </w:r>
          </w:p>
        </w:tc>
        <w:tc>
          <w:tcPr>
            <w:tcW w:w="851" w:type="dxa"/>
            <w:tcBorders>
              <w:top w:val="single" w:sz="4" w:space="0" w:color="auto"/>
              <w:left w:val="single" w:sz="4" w:space="0" w:color="auto"/>
              <w:bottom w:val="single" w:sz="18" w:space="0" w:color="auto"/>
              <w:right w:val="single" w:sz="4" w:space="0" w:color="auto"/>
            </w:tcBorders>
          </w:tcPr>
          <w:p w14:paraId="6A52DB6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p>
        </w:tc>
      </w:tr>
      <w:tr w:rsidR="00DF1882" w:rsidRPr="00D80297" w14:paraId="3D6F3EB3" w14:textId="77777777" w:rsidTr="009762D8">
        <w:trPr>
          <w:trHeight w:val="113"/>
        </w:trPr>
        <w:tc>
          <w:tcPr>
            <w:tcW w:w="1843" w:type="dxa"/>
            <w:vMerge w:val="restart"/>
            <w:tcBorders>
              <w:left w:val="single" w:sz="4" w:space="0" w:color="auto"/>
              <w:right w:val="single" w:sz="4" w:space="0" w:color="auto"/>
            </w:tcBorders>
            <w:vAlign w:val="center"/>
          </w:tcPr>
          <w:p w14:paraId="3C8CBEF2" w14:textId="77777777" w:rsidR="00DF1882" w:rsidRPr="00D80297" w:rsidRDefault="00DF1882" w:rsidP="009762D8">
            <w:pPr>
              <w:spacing w:after="0" w:line="240" w:lineRule="auto"/>
              <w:jc w:val="center"/>
              <w:rPr>
                <w:rFonts w:ascii="Times New Roman" w:hAnsi="Times New Roman"/>
                <w:sz w:val="20"/>
                <w:szCs w:val="20"/>
              </w:rPr>
            </w:pPr>
            <w:r w:rsidRPr="00D80297">
              <w:rPr>
                <w:rFonts w:ascii="Times New Roman" w:hAnsi="Times New Roman"/>
                <w:sz w:val="20"/>
                <w:szCs w:val="20"/>
              </w:rPr>
              <w:t>Биология</w:t>
            </w:r>
          </w:p>
        </w:tc>
        <w:tc>
          <w:tcPr>
            <w:tcW w:w="709" w:type="dxa"/>
            <w:tcBorders>
              <w:top w:val="single" w:sz="18" w:space="0" w:color="auto"/>
              <w:left w:val="single" w:sz="4" w:space="0" w:color="auto"/>
              <w:bottom w:val="single" w:sz="4" w:space="0" w:color="auto"/>
              <w:right w:val="single" w:sz="4" w:space="0" w:color="auto"/>
            </w:tcBorders>
          </w:tcPr>
          <w:p w14:paraId="7E862519"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 xml:space="preserve">2016 </w:t>
            </w:r>
          </w:p>
        </w:tc>
        <w:tc>
          <w:tcPr>
            <w:tcW w:w="567" w:type="dxa"/>
            <w:tcBorders>
              <w:top w:val="single" w:sz="18" w:space="0" w:color="auto"/>
              <w:left w:val="single" w:sz="4" w:space="0" w:color="auto"/>
              <w:bottom w:val="single" w:sz="4" w:space="0" w:color="auto"/>
              <w:right w:val="single" w:sz="4" w:space="0" w:color="auto"/>
            </w:tcBorders>
            <w:vAlign w:val="center"/>
          </w:tcPr>
          <w:p w14:paraId="7B4A327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64</w:t>
            </w:r>
          </w:p>
        </w:tc>
        <w:tc>
          <w:tcPr>
            <w:tcW w:w="567" w:type="dxa"/>
            <w:tcBorders>
              <w:top w:val="single" w:sz="18" w:space="0" w:color="auto"/>
              <w:left w:val="single" w:sz="4" w:space="0" w:color="auto"/>
              <w:bottom w:val="single" w:sz="4" w:space="0" w:color="auto"/>
              <w:right w:val="single" w:sz="4" w:space="0" w:color="auto"/>
            </w:tcBorders>
            <w:vAlign w:val="center"/>
          </w:tcPr>
          <w:p w14:paraId="687E8E7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9" w:type="dxa"/>
            <w:tcBorders>
              <w:top w:val="single" w:sz="18" w:space="0" w:color="auto"/>
              <w:left w:val="single" w:sz="4" w:space="0" w:color="auto"/>
              <w:bottom w:val="single" w:sz="4" w:space="0" w:color="auto"/>
              <w:right w:val="single" w:sz="4" w:space="0" w:color="auto"/>
            </w:tcBorders>
            <w:vAlign w:val="center"/>
          </w:tcPr>
          <w:p w14:paraId="5A2B5A1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64</w:t>
            </w:r>
          </w:p>
        </w:tc>
        <w:tc>
          <w:tcPr>
            <w:tcW w:w="850" w:type="dxa"/>
            <w:tcBorders>
              <w:top w:val="single" w:sz="18" w:space="0" w:color="auto"/>
              <w:left w:val="single" w:sz="4" w:space="0" w:color="auto"/>
              <w:bottom w:val="single" w:sz="4" w:space="0" w:color="auto"/>
              <w:right w:val="single" w:sz="4" w:space="0" w:color="auto"/>
            </w:tcBorders>
            <w:vAlign w:val="center"/>
          </w:tcPr>
          <w:p w14:paraId="4C2C2AC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49</w:t>
            </w:r>
          </w:p>
        </w:tc>
        <w:tc>
          <w:tcPr>
            <w:tcW w:w="851" w:type="dxa"/>
            <w:tcBorders>
              <w:top w:val="single" w:sz="18" w:space="0" w:color="auto"/>
              <w:left w:val="single" w:sz="4" w:space="0" w:color="auto"/>
              <w:bottom w:val="single" w:sz="4" w:space="0" w:color="auto"/>
              <w:right w:val="single" w:sz="4" w:space="0" w:color="auto"/>
            </w:tcBorders>
            <w:vAlign w:val="center"/>
          </w:tcPr>
          <w:p w14:paraId="5571E8E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76,56</w:t>
            </w:r>
          </w:p>
        </w:tc>
        <w:tc>
          <w:tcPr>
            <w:tcW w:w="850" w:type="dxa"/>
            <w:tcBorders>
              <w:top w:val="single" w:sz="18" w:space="0" w:color="auto"/>
              <w:left w:val="single" w:sz="4" w:space="0" w:color="auto"/>
              <w:bottom w:val="single" w:sz="4" w:space="0" w:color="auto"/>
              <w:right w:val="single" w:sz="4" w:space="0" w:color="auto"/>
            </w:tcBorders>
            <w:vAlign w:val="center"/>
          </w:tcPr>
          <w:p w14:paraId="0E00291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75,32</w:t>
            </w:r>
          </w:p>
        </w:tc>
        <w:tc>
          <w:tcPr>
            <w:tcW w:w="851" w:type="dxa"/>
            <w:tcBorders>
              <w:top w:val="single" w:sz="18" w:space="0" w:color="auto"/>
              <w:left w:val="single" w:sz="4" w:space="0" w:color="auto"/>
              <w:bottom w:val="single" w:sz="4" w:space="0" w:color="auto"/>
              <w:right w:val="single" w:sz="4" w:space="0" w:color="auto"/>
            </w:tcBorders>
            <w:vAlign w:val="center"/>
          </w:tcPr>
          <w:p w14:paraId="3734AB3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15</w:t>
            </w:r>
          </w:p>
        </w:tc>
        <w:tc>
          <w:tcPr>
            <w:tcW w:w="709" w:type="dxa"/>
            <w:tcBorders>
              <w:top w:val="single" w:sz="18" w:space="0" w:color="auto"/>
              <w:left w:val="single" w:sz="4" w:space="0" w:color="auto"/>
              <w:bottom w:val="single" w:sz="4" w:space="0" w:color="auto"/>
              <w:right w:val="single" w:sz="4" w:space="0" w:color="auto"/>
            </w:tcBorders>
            <w:vAlign w:val="center"/>
          </w:tcPr>
          <w:p w14:paraId="7A998411"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23,44</w:t>
            </w:r>
          </w:p>
        </w:tc>
        <w:tc>
          <w:tcPr>
            <w:tcW w:w="708" w:type="dxa"/>
            <w:tcBorders>
              <w:top w:val="single" w:sz="18" w:space="0" w:color="auto"/>
              <w:left w:val="single" w:sz="4" w:space="0" w:color="auto"/>
              <w:bottom w:val="single" w:sz="4" w:space="0" w:color="auto"/>
              <w:right w:val="single" w:sz="4" w:space="0" w:color="auto"/>
            </w:tcBorders>
            <w:vAlign w:val="center"/>
          </w:tcPr>
          <w:p w14:paraId="6E6C82A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45,09</w:t>
            </w:r>
          </w:p>
        </w:tc>
        <w:tc>
          <w:tcPr>
            <w:tcW w:w="851" w:type="dxa"/>
            <w:tcBorders>
              <w:top w:val="single" w:sz="18" w:space="0" w:color="auto"/>
              <w:left w:val="single" w:sz="4" w:space="0" w:color="auto"/>
              <w:bottom w:val="single" w:sz="4" w:space="0" w:color="auto"/>
              <w:right w:val="single" w:sz="4" w:space="0" w:color="auto"/>
            </w:tcBorders>
            <w:vAlign w:val="center"/>
          </w:tcPr>
          <w:p w14:paraId="53DC171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48,11</w:t>
            </w:r>
          </w:p>
        </w:tc>
      </w:tr>
      <w:tr w:rsidR="00DF1882" w:rsidRPr="00D80297" w14:paraId="1EDD0B3E" w14:textId="77777777" w:rsidTr="009762D8">
        <w:trPr>
          <w:trHeight w:val="113"/>
        </w:trPr>
        <w:tc>
          <w:tcPr>
            <w:tcW w:w="1843" w:type="dxa"/>
            <w:vMerge/>
            <w:tcBorders>
              <w:left w:val="single" w:sz="4" w:space="0" w:color="auto"/>
              <w:right w:val="single" w:sz="4" w:space="0" w:color="auto"/>
            </w:tcBorders>
            <w:vAlign w:val="center"/>
          </w:tcPr>
          <w:p w14:paraId="6FC53556"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B9C1C0D"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2017</w:t>
            </w:r>
          </w:p>
        </w:tc>
        <w:tc>
          <w:tcPr>
            <w:tcW w:w="567" w:type="dxa"/>
            <w:tcBorders>
              <w:top w:val="single" w:sz="4" w:space="0" w:color="auto"/>
              <w:left w:val="single" w:sz="4" w:space="0" w:color="auto"/>
              <w:bottom w:val="single" w:sz="4" w:space="0" w:color="auto"/>
              <w:right w:val="single" w:sz="4" w:space="0" w:color="auto"/>
            </w:tcBorders>
            <w:vAlign w:val="center"/>
          </w:tcPr>
          <w:p w14:paraId="2EED09A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65</w:t>
            </w:r>
          </w:p>
        </w:tc>
        <w:tc>
          <w:tcPr>
            <w:tcW w:w="567" w:type="dxa"/>
            <w:tcBorders>
              <w:top w:val="single" w:sz="4" w:space="0" w:color="auto"/>
              <w:left w:val="single" w:sz="4" w:space="0" w:color="auto"/>
              <w:bottom w:val="single" w:sz="4" w:space="0" w:color="auto"/>
              <w:right w:val="single" w:sz="4" w:space="0" w:color="auto"/>
            </w:tcBorders>
            <w:vAlign w:val="center"/>
          </w:tcPr>
          <w:p w14:paraId="5697E09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14:paraId="1B8F34E1"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tcPr>
          <w:p w14:paraId="5FEC6E8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32</w:t>
            </w:r>
          </w:p>
        </w:tc>
        <w:tc>
          <w:tcPr>
            <w:tcW w:w="851" w:type="dxa"/>
            <w:tcBorders>
              <w:top w:val="single" w:sz="4" w:space="0" w:color="auto"/>
              <w:left w:val="single" w:sz="4" w:space="0" w:color="auto"/>
              <w:bottom w:val="single" w:sz="4" w:space="0" w:color="auto"/>
              <w:right w:val="single" w:sz="4" w:space="0" w:color="auto"/>
            </w:tcBorders>
            <w:vAlign w:val="center"/>
          </w:tcPr>
          <w:p w14:paraId="0C594C9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53,33</w:t>
            </w:r>
          </w:p>
        </w:tc>
        <w:tc>
          <w:tcPr>
            <w:tcW w:w="850" w:type="dxa"/>
            <w:tcBorders>
              <w:top w:val="single" w:sz="4" w:space="0" w:color="auto"/>
              <w:left w:val="single" w:sz="4" w:space="0" w:color="auto"/>
              <w:bottom w:val="single" w:sz="4" w:space="0" w:color="auto"/>
              <w:right w:val="single" w:sz="4" w:space="0" w:color="auto"/>
            </w:tcBorders>
            <w:vAlign w:val="center"/>
          </w:tcPr>
          <w:p w14:paraId="58DC405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73</w:t>
            </w:r>
          </w:p>
        </w:tc>
        <w:tc>
          <w:tcPr>
            <w:tcW w:w="851" w:type="dxa"/>
            <w:tcBorders>
              <w:top w:val="single" w:sz="4" w:space="0" w:color="auto"/>
              <w:left w:val="single" w:sz="4" w:space="0" w:color="auto"/>
              <w:bottom w:val="single" w:sz="4" w:space="0" w:color="auto"/>
              <w:right w:val="single" w:sz="4" w:space="0" w:color="auto"/>
            </w:tcBorders>
            <w:vAlign w:val="center"/>
          </w:tcPr>
          <w:p w14:paraId="149DB46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14:paraId="011FC3D8"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46,67</w:t>
            </w:r>
          </w:p>
        </w:tc>
        <w:tc>
          <w:tcPr>
            <w:tcW w:w="708" w:type="dxa"/>
            <w:tcBorders>
              <w:top w:val="single" w:sz="4" w:space="0" w:color="auto"/>
              <w:left w:val="single" w:sz="4" w:space="0" w:color="auto"/>
              <w:bottom w:val="single" w:sz="4" w:space="0" w:color="auto"/>
              <w:right w:val="single" w:sz="4" w:space="0" w:color="auto"/>
            </w:tcBorders>
            <w:vAlign w:val="center"/>
          </w:tcPr>
          <w:p w14:paraId="3AA8EDD1"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39,14</w:t>
            </w:r>
          </w:p>
        </w:tc>
        <w:tc>
          <w:tcPr>
            <w:tcW w:w="851" w:type="dxa"/>
            <w:tcBorders>
              <w:top w:val="single" w:sz="4" w:space="0" w:color="auto"/>
              <w:left w:val="single" w:sz="4" w:space="0" w:color="auto"/>
              <w:bottom w:val="single" w:sz="4" w:space="0" w:color="auto"/>
              <w:right w:val="single" w:sz="4" w:space="0" w:color="auto"/>
            </w:tcBorders>
            <w:vAlign w:val="center"/>
          </w:tcPr>
          <w:p w14:paraId="7DB8352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45,75</w:t>
            </w:r>
          </w:p>
        </w:tc>
      </w:tr>
      <w:tr w:rsidR="00DF1882" w:rsidRPr="00D80297" w14:paraId="5BDBAEC1" w14:textId="77777777" w:rsidTr="009762D8">
        <w:trPr>
          <w:trHeight w:val="113"/>
        </w:trPr>
        <w:tc>
          <w:tcPr>
            <w:tcW w:w="1843" w:type="dxa"/>
            <w:vMerge/>
            <w:tcBorders>
              <w:left w:val="single" w:sz="4" w:space="0" w:color="auto"/>
              <w:right w:val="single" w:sz="4" w:space="0" w:color="auto"/>
            </w:tcBorders>
            <w:vAlign w:val="center"/>
          </w:tcPr>
          <w:p w14:paraId="210501CC"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822B265"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vAlign w:val="center"/>
          </w:tcPr>
          <w:p w14:paraId="4622AAE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79</w:t>
            </w:r>
          </w:p>
        </w:tc>
        <w:tc>
          <w:tcPr>
            <w:tcW w:w="567" w:type="dxa"/>
            <w:tcBorders>
              <w:top w:val="single" w:sz="4" w:space="0" w:color="auto"/>
              <w:left w:val="single" w:sz="4" w:space="0" w:color="auto"/>
              <w:bottom w:val="single" w:sz="4" w:space="0" w:color="auto"/>
              <w:right w:val="single" w:sz="4" w:space="0" w:color="auto"/>
            </w:tcBorders>
            <w:vAlign w:val="center"/>
          </w:tcPr>
          <w:p w14:paraId="3B02399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14:paraId="5F67B35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71</w:t>
            </w:r>
          </w:p>
        </w:tc>
        <w:tc>
          <w:tcPr>
            <w:tcW w:w="850" w:type="dxa"/>
            <w:tcBorders>
              <w:top w:val="single" w:sz="4" w:space="0" w:color="auto"/>
              <w:left w:val="single" w:sz="4" w:space="0" w:color="auto"/>
              <w:bottom w:val="single" w:sz="4" w:space="0" w:color="auto"/>
              <w:right w:val="single" w:sz="4" w:space="0" w:color="auto"/>
            </w:tcBorders>
            <w:vAlign w:val="center"/>
          </w:tcPr>
          <w:p w14:paraId="2856E80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57</w:t>
            </w:r>
          </w:p>
        </w:tc>
        <w:tc>
          <w:tcPr>
            <w:tcW w:w="851" w:type="dxa"/>
            <w:tcBorders>
              <w:top w:val="single" w:sz="4" w:space="0" w:color="auto"/>
              <w:left w:val="single" w:sz="4" w:space="0" w:color="auto"/>
              <w:bottom w:val="single" w:sz="4" w:space="0" w:color="auto"/>
              <w:right w:val="single" w:sz="4" w:space="0" w:color="auto"/>
            </w:tcBorders>
            <w:vAlign w:val="center"/>
          </w:tcPr>
          <w:p w14:paraId="290FC72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81,69</w:t>
            </w:r>
          </w:p>
        </w:tc>
        <w:tc>
          <w:tcPr>
            <w:tcW w:w="850" w:type="dxa"/>
            <w:tcBorders>
              <w:top w:val="single" w:sz="4" w:space="0" w:color="auto"/>
              <w:left w:val="single" w:sz="4" w:space="0" w:color="auto"/>
              <w:bottom w:val="single" w:sz="4" w:space="0" w:color="auto"/>
              <w:right w:val="single" w:sz="4" w:space="0" w:color="auto"/>
            </w:tcBorders>
            <w:vAlign w:val="center"/>
          </w:tcPr>
          <w:p w14:paraId="5D57297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78,5</w:t>
            </w:r>
          </w:p>
        </w:tc>
        <w:tc>
          <w:tcPr>
            <w:tcW w:w="851" w:type="dxa"/>
            <w:tcBorders>
              <w:top w:val="single" w:sz="4" w:space="0" w:color="auto"/>
              <w:left w:val="single" w:sz="4" w:space="0" w:color="auto"/>
              <w:bottom w:val="single" w:sz="4" w:space="0" w:color="auto"/>
              <w:right w:val="single" w:sz="4" w:space="0" w:color="auto"/>
            </w:tcBorders>
            <w:vAlign w:val="center"/>
          </w:tcPr>
          <w:p w14:paraId="73DF547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14:paraId="59B8FC1A"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18,31</w:t>
            </w:r>
          </w:p>
        </w:tc>
        <w:tc>
          <w:tcPr>
            <w:tcW w:w="708" w:type="dxa"/>
            <w:tcBorders>
              <w:top w:val="single" w:sz="4" w:space="0" w:color="auto"/>
              <w:left w:val="single" w:sz="4" w:space="0" w:color="auto"/>
              <w:bottom w:val="single" w:sz="4" w:space="0" w:color="auto"/>
              <w:right w:val="single" w:sz="4" w:space="0" w:color="auto"/>
            </w:tcBorders>
            <w:vAlign w:val="center"/>
          </w:tcPr>
          <w:p w14:paraId="28AC506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44,97</w:t>
            </w:r>
          </w:p>
        </w:tc>
        <w:tc>
          <w:tcPr>
            <w:tcW w:w="851" w:type="dxa"/>
            <w:tcBorders>
              <w:top w:val="single" w:sz="4" w:space="0" w:color="auto"/>
              <w:left w:val="single" w:sz="4" w:space="0" w:color="auto"/>
              <w:bottom w:val="single" w:sz="4" w:space="0" w:color="auto"/>
              <w:right w:val="single" w:sz="4" w:space="0" w:color="auto"/>
            </w:tcBorders>
            <w:vAlign w:val="center"/>
          </w:tcPr>
          <w:p w14:paraId="7594786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47,77</w:t>
            </w:r>
          </w:p>
        </w:tc>
      </w:tr>
      <w:tr w:rsidR="00DF1882" w:rsidRPr="00D80297" w14:paraId="587129BC" w14:textId="77777777" w:rsidTr="009762D8">
        <w:trPr>
          <w:trHeight w:val="113"/>
        </w:trPr>
        <w:tc>
          <w:tcPr>
            <w:tcW w:w="1843" w:type="dxa"/>
            <w:vMerge/>
            <w:tcBorders>
              <w:left w:val="single" w:sz="4" w:space="0" w:color="auto"/>
              <w:right w:val="single" w:sz="4" w:space="0" w:color="auto"/>
            </w:tcBorders>
            <w:vAlign w:val="center"/>
          </w:tcPr>
          <w:p w14:paraId="15CC09E4"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FA43942"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14:paraId="6A35731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72</w:t>
            </w:r>
          </w:p>
        </w:tc>
        <w:tc>
          <w:tcPr>
            <w:tcW w:w="567" w:type="dxa"/>
            <w:tcBorders>
              <w:top w:val="single" w:sz="4" w:space="0" w:color="auto"/>
              <w:left w:val="single" w:sz="4" w:space="0" w:color="auto"/>
              <w:bottom w:val="single" w:sz="4" w:space="0" w:color="auto"/>
              <w:right w:val="single" w:sz="4" w:space="0" w:color="auto"/>
            </w:tcBorders>
            <w:vAlign w:val="center"/>
          </w:tcPr>
          <w:p w14:paraId="1F8E0D1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14:paraId="2798A78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68</w:t>
            </w:r>
          </w:p>
        </w:tc>
        <w:tc>
          <w:tcPr>
            <w:tcW w:w="850" w:type="dxa"/>
            <w:tcBorders>
              <w:top w:val="single" w:sz="4" w:space="0" w:color="auto"/>
              <w:left w:val="single" w:sz="4" w:space="0" w:color="auto"/>
              <w:bottom w:val="single" w:sz="4" w:space="0" w:color="auto"/>
              <w:right w:val="single" w:sz="4" w:space="0" w:color="auto"/>
            </w:tcBorders>
            <w:vAlign w:val="center"/>
          </w:tcPr>
          <w:p w14:paraId="2660027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14:paraId="4C4C7FC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58,82</w:t>
            </w:r>
          </w:p>
        </w:tc>
        <w:tc>
          <w:tcPr>
            <w:tcW w:w="850" w:type="dxa"/>
            <w:tcBorders>
              <w:top w:val="single" w:sz="4" w:space="0" w:color="auto"/>
              <w:left w:val="single" w:sz="4" w:space="0" w:color="auto"/>
              <w:bottom w:val="single" w:sz="4" w:space="0" w:color="auto"/>
              <w:right w:val="single" w:sz="4" w:space="0" w:color="auto"/>
            </w:tcBorders>
            <w:vAlign w:val="center"/>
          </w:tcPr>
          <w:p w14:paraId="2DCFC81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71,81</w:t>
            </w:r>
          </w:p>
        </w:tc>
        <w:tc>
          <w:tcPr>
            <w:tcW w:w="851" w:type="dxa"/>
            <w:tcBorders>
              <w:top w:val="single" w:sz="4" w:space="0" w:color="auto"/>
              <w:left w:val="single" w:sz="4" w:space="0" w:color="auto"/>
              <w:bottom w:val="single" w:sz="4" w:space="0" w:color="auto"/>
              <w:right w:val="single" w:sz="4" w:space="0" w:color="auto"/>
            </w:tcBorders>
            <w:vAlign w:val="center"/>
          </w:tcPr>
          <w:p w14:paraId="173D0F4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14:paraId="1C7FCB3F"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35,29</w:t>
            </w:r>
          </w:p>
        </w:tc>
        <w:tc>
          <w:tcPr>
            <w:tcW w:w="708" w:type="dxa"/>
            <w:tcBorders>
              <w:top w:val="single" w:sz="4" w:space="0" w:color="auto"/>
              <w:left w:val="single" w:sz="4" w:space="0" w:color="auto"/>
              <w:bottom w:val="single" w:sz="4" w:space="0" w:color="auto"/>
              <w:right w:val="single" w:sz="4" w:space="0" w:color="auto"/>
            </w:tcBorders>
            <w:vAlign w:val="center"/>
          </w:tcPr>
          <w:p w14:paraId="6DA4E90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43,14</w:t>
            </w:r>
          </w:p>
        </w:tc>
        <w:tc>
          <w:tcPr>
            <w:tcW w:w="851" w:type="dxa"/>
            <w:tcBorders>
              <w:top w:val="single" w:sz="4" w:space="0" w:color="auto"/>
              <w:left w:val="single" w:sz="4" w:space="0" w:color="auto"/>
              <w:bottom w:val="single" w:sz="4" w:space="0" w:color="auto"/>
              <w:right w:val="single" w:sz="4" w:space="0" w:color="auto"/>
            </w:tcBorders>
            <w:vAlign w:val="center"/>
          </w:tcPr>
          <w:p w14:paraId="6A8DAEA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45,67</w:t>
            </w:r>
          </w:p>
        </w:tc>
      </w:tr>
      <w:tr w:rsidR="00DF1882" w:rsidRPr="00D80297" w14:paraId="77409969" w14:textId="77777777" w:rsidTr="009762D8">
        <w:trPr>
          <w:trHeight w:val="113"/>
        </w:trPr>
        <w:tc>
          <w:tcPr>
            <w:tcW w:w="1843" w:type="dxa"/>
            <w:vMerge/>
            <w:tcBorders>
              <w:left w:val="single" w:sz="4" w:space="0" w:color="auto"/>
              <w:bottom w:val="single" w:sz="18" w:space="0" w:color="auto"/>
              <w:right w:val="single" w:sz="4" w:space="0" w:color="auto"/>
            </w:tcBorders>
            <w:vAlign w:val="center"/>
          </w:tcPr>
          <w:p w14:paraId="085AE392"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18" w:space="0" w:color="auto"/>
              <w:right w:val="single" w:sz="4" w:space="0" w:color="auto"/>
            </w:tcBorders>
          </w:tcPr>
          <w:p w14:paraId="21D91C73"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2020</w:t>
            </w:r>
          </w:p>
        </w:tc>
        <w:tc>
          <w:tcPr>
            <w:tcW w:w="567" w:type="dxa"/>
            <w:tcBorders>
              <w:top w:val="single" w:sz="4" w:space="0" w:color="auto"/>
              <w:left w:val="single" w:sz="4" w:space="0" w:color="auto"/>
              <w:bottom w:val="single" w:sz="18" w:space="0" w:color="auto"/>
              <w:right w:val="single" w:sz="4" w:space="0" w:color="auto"/>
            </w:tcBorders>
            <w:vAlign w:val="center"/>
          </w:tcPr>
          <w:p w14:paraId="21253B6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38</w:t>
            </w:r>
          </w:p>
        </w:tc>
        <w:tc>
          <w:tcPr>
            <w:tcW w:w="567" w:type="dxa"/>
            <w:tcBorders>
              <w:top w:val="single" w:sz="4" w:space="0" w:color="auto"/>
              <w:left w:val="single" w:sz="4" w:space="0" w:color="auto"/>
              <w:bottom w:val="single" w:sz="18" w:space="0" w:color="auto"/>
              <w:right w:val="single" w:sz="4" w:space="0" w:color="auto"/>
            </w:tcBorders>
            <w:vAlign w:val="center"/>
          </w:tcPr>
          <w:p w14:paraId="2C6486C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2</w:t>
            </w:r>
          </w:p>
        </w:tc>
        <w:tc>
          <w:tcPr>
            <w:tcW w:w="709" w:type="dxa"/>
            <w:tcBorders>
              <w:top w:val="single" w:sz="4" w:space="0" w:color="auto"/>
              <w:left w:val="single" w:sz="4" w:space="0" w:color="auto"/>
              <w:bottom w:val="single" w:sz="18" w:space="0" w:color="auto"/>
              <w:right w:val="single" w:sz="4" w:space="0" w:color="auto"/>
            </w:tcBorders>
            <w:vAlign w:val="center"/>
          </w:tcPr>
          <w:p w14:paraId="27946301"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36</w:t>
            </w:r>
          </w:p>
        </w:tc>
        <w:tc>
          <w:tcPr>
            <w:tcW w:w="850" w:type="dxa"/>
            <w:tcBorders>
              <w:top w:val="single" w:sz="4" w:space="0" w:color="auto"/>
              <w:left w:val="single" w:sz="4" w:space="0" w:color="auto"/>
              <w:bottom w:val="single" w:sz="18" w:space="0" w:color="auto"/>
              <w:right w:val="single" w:sz="4" w:space="0" w:color="auto"/>
            </w:tcBorders>
            <w:vAlign w:val="center"/>
          </w:tcPr>
          <w:p w14:paraId="02A6F2D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25</w:t>
            </w:r>
          </w:p>
        </w:tc>
        <w:tc>
          <w:tcPr>
            <w:tcW w:w="851" w:type="dxa"/>
            <w:tcBorders>
              <w:top w:val="single" w:sz="4" w:space="0" w:color="auto"/>
              <w:left w:val="single" w:sz="4" w:space="0" w:color="auto"/>
              <w:bottom w:val="single" w:sz="18" w:space="0" w:color="auto"/>
              <w:right w:val="single" w:sz="4" w:space="0" w:color="auto"/>
            </w:tcBorders>
            <w:vAlign w:val="center"/>
          </w:tcPr>
          <w:p w14:paraId="59BF9F1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69,44</w:t>
            </w:r>
          </w:p>
        </w:tc>
        <w:tc>
          <w:tcPr>
            <w:tcW w:w="850" w:type="dxa"/>
            <w:tcBorders>
              <w:top w:val="single" w:sz="4" w:space="0" w:color="auto"/>
              <w:left w:val="single" w:sz="4" w:space="0" w:color="auto"/>
              <w:bottom w:val="single" w:sz="18" w:space="0" w:color="auto"/>
              <w:right w:val="single" w:sz="4" w:space="0" w:color="auto"/>
            </w:tcBorders>
            <w:vAlign w:val="center"/>
          </w:tcPr>
          <w:p w14:paraId="27460B0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p>
        </w:tc>
        <w:tc>
          <w:tcPr>
            <w:tcW w:w="851" w:type="dxa"/>
            <w:tcBorders>
              <w:top w:val="single" w:sz="4" w:space="0" w:color="auto"/>
              <w:left w:val="single" w:sz="4" w:space="0" w:color="auto"/>
              <w:bottom w:val="single" w:sz="18" w:space="0" w:color="auto"/>
              <w:right w:val="single" w:sz="4" w:space="0" w:color="auto"/>
            </w:tcBorders>
            <w:vAlign w:val="center"/>
          </w:tcPr>
          <w:p w14:paraId="45229AD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tcBorders>
              <w:top w:val="single" w:sz="4" w:space="0" w:color="auto"/>
              <w:left w:val="single" w:sz="4" w:space="0" w:color="auto"/>
              <w:bottom w:val="single" w:sz="18" w:space="0" w:color="auto"/>
              <w:right w:val="single" w:sz="4" w:space="0" w:color="auto"/>
            </w:tcBorders>
            <w:vAlign w:val="center"/>
          </w:tcPr>
          <w:p w14:paraId="5B9BB90B"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Pr>
                <w:rFonts w:ascii="Times New Roman" w:hAnsi="Times New Roman"/>
                <w:color w:val="000000"/>
                <w:sz w:val="20"/>
                <w:szCs w:val="20"/>
              </w:rPr>
              <w:t>30,56</w:t>
            </w:r>
          </w:p>
        </w:tc>
        <w:tc>
          <w:tcPr>
            <w:tcW w:w="708" w:type="dxa"/>
            <w:tcBorders>
              <w:top w:val="single" w:sz="4" w:space="0" w:color="auto"/>
              <w:left w:val="single" w:sz="4" w:space="0" w:color="auto"/>
              <w:bottom w:val="single" w:sz="18" w:space="0" w:color="auto"/>
              <w:right w:val="single" w:sz="4" w:space="0" w:color="auto"/>
            </w:tcBorders>
            <w:vAlign w:val="center"/>
          </w:tcPr>
          <w:p w14:paraId="0016D40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47,25</w:t>
            </w: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14:paraId="06D0119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p>
        </w:tc>
      </w:tr>
      <w:tr w:rsidR="00DF1882" w:rsidRPr="00D80297" w14:paraId="34764F02" w14:textId="77777777" w:rsidTr="009762D8">
        <w:trPr>
          <w:trHeight w:val="113"/>
        </w:trPr>
        <w:tc>
          <w:tcPr>
            <w:tcW w:w="1843" w:type="dxa"/>
            <w:vMerge w:val="restart"/>
            <w:tcBorders>
              <w:left w:val="single" w:sz="4" w:space="0" w:color="auto"/>
              <w:right w:val="single" w:sz="4" w:space="0" w:color="auto"/>
            </w:tcBorders>
            <w:vAlign w:val="center"/>
          </w:tcPr>
          <w:p w14:paraId="044A55CA" w14:textId="77777777" w:rsidR="00DF1882" w:rsidRPr="00D80297" w:rsidRDefault="00DF1882" w:rsidP="009762D8">
            <w:pPr>
              <w:spacing w:after="0" w:line="240" w:lineRule="auto"/>
              <w:jc w:val="center"/>
              <w:rPr>
                <w:rFonts w:ascii="Times New Roman" w:hAnsi="Times New Roman"/>
                <w:sz w:val="20"/>
                <w:szCs w:val="20"/>
              </w:rPr>
            </w:pPr>
            <w:r w:rsidRPr="00D80297">
              <w:rPr>
                <w:rFonts w:ascii="Times New Roman" w:hAnsi="Times New Roman"/>
                <w:sz w:val="20"/>
                <w:szCs w:val="20"/>
              </w:rPr>
              <w:t>Английский язык</w:t>
            </w:r>
          </w:p>
        </w:tc>
        <w:tc>
          <w:tcPr>
            <w:tcW w:w="709" w:type="dxa"/>
            <w:tcBorders>
              <w:top w:val="single" w:sz="18" w:space="0" w:color="auto"/>
              <w:left w:val="single" w:sz="4" w:space="0" w:color="auto"/>
              <w:bottom w:val="single" w:sz="4" w:space="0" w:color="auto"/>
              <w:right w:val="single" w:sz="4" w:space="0" w:color="auto"/>
            </w:tcBorders>
          </w:tcPr>
          <w:p w14:paraId="32C9E566"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2016</w:t>
            </w:r>
          </w:p>
        </w:tc>
        <w:tc>
          <w:tcPr>
            <w:tcW w:w="567" w:type="dxa"/>
            <w:tcBorders>
              <w:top w:val="single" w:sz="18" w:space="0" w:color="auto"/>
              <w:left w:val="single" w:sz="4" w:space="0" w:color="auto"/>
              <w:bottom w:val="single" w:sz="4" w:space="0" w:color="auto"/>
              <w:right w:val="single" w:sz="4" w:space="0" w:color="auto"/>
            </w:tcBorders>
            <w:vAlign w:val="center"/>
          </w:tcPr>
          <w:p w14:paraId="06724AA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13</w:t>
            </w:r>
          </w:p>
        </w:tc>
        <w:tc>
          <w:tcPr>
            <w:tcW w:w="567" w:type="dxa"/>
            <w:tcBorders>
              <w:top w:val="single" w:sz="18" w:space="0" w:color="auto"/>
              <w:left w:val="single" w:sz="4" w:space="0" w:color="auto"/>
              <w:bottom w:val="single" w:sz="4" w:space="0" w:color="auto"/>
              <w:right w:val="single" w:sz="4" w:space="0" w:color="auto"/>
            </w:tcBorders>
            <w:vAlign w:val="center"/>
          </w:tcPr>
          <w:p w14:paraId="69A7B9C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w:t>
            </w:r>
          </w:p>
        </w:tc>
        <w:tc>
          <w:tcPr>
            <w:tcW w:w="709" w:type="dxa"/>
            <w:tcBorders>
              <w:top w:val="single" w:sz="18" w:space="0" w:color="auto"/>
              <w:left w:val="single" w:sz="4" w:space="0" w:color="auto"/>
              <w:bottom w:val="single" w:sz="4" w:space="0" w:color="auto"/>
              <w:right w:val="single" w:sz="4" w:space="0" w:color="auto"/>
            </w:tcBorders>
            <w:vAlign w:val="center"/>
          </w:tcPr>
          <w:p w14:paraId="628E9C1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11</w:t>
            </w:r>
          </w:p>
        </w:tc>
        <w:tc>
          <w:tcPr>
            <w:tcW w:w="850" w:type="dxa"/>
            <w:tcBorders>
              <w:top w:val="single" w:sz="18" w:space="0" w:color="auto"/>
              <w:left w:val="single" w:sz="4" w:space="0" w:color="auto"/>
              <w:bottom w:val="single" w:sz="4" w:space="0" w:color="auto"/>
              <w:right w:val="single" w:sz="4" w:space="0" w:color="auto"/>
            </w:tcBorders>
            <w:vAlign w:val="center"/>
          </w:tcPr>
          <w:p w14:paraId="14083E2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11</w:t>
            </w:r>
          </w:p>
        </w:tc>
        <w:tc>
          <w:tcPr>
            <w:tcW w:w="851" w:type="dxa"/>
            <w:tcBorders>
              <w:top w:val="single" w:sz="18" w:space="0" w:color="auto"/>
              <w:left w:val="single" w:sz="4" w:space="0" w:color="auto"/>
              <w:bottom w:val="single" w:sz="4" w:space="0" w:color="auto"/>
              <w:right w:val="single" w:sz="4" w:space="0" w:color="auto"/>
            </w:tcBorders>
            <w:vAlign w:val="center"/>
          </w:tcPr>
          <w:p w14:paraId="1B44754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100</w:t>
            </w:r>
          </w:p>
        </w:tc>
        <w:tc>
          <w:tcPr>
            <w:tcW w:w="850" w:type="dxa"/>
            <w:tcBorders>
              <w:top w:val="single" w:sz="18" w:space="0" w:color="auto"/>
              <w:left w:val="single" w:sz="4" w:space="0" w:color="auto"/>
              <w:bottom w:val="single" w:sz="4" w:space="0" w:color="auto"/>
              <w:right w:val="single" w:sz="4" w:space="0" w:color="auto"/>
            </w:tcBorders>
            <w:vAlign w:val="center"/>
          </w:tcPr>
          <w:p w14:paraId="2C53A68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97,65</w:t>
            </w:r>
          </w:p>
        </w:tc>
        <w:tc>
          <w:tcPr>
            <w:tcW w:w="851" w:type="dxa"/>
            <w:tcBorders>
              <w:top w:val="single" w:sz="18" w:space="0" w:color="auto"/>
              <w:left w:val="single" w:sz="4" w:space="0" w:color="auto"/>
              <w:bottom w:val="single" w:sz="4" w:space="0" w:color="auto"/>
              <w:right w:val="single" w:sz="4" w:space="0" w:color="auto"/>
            </w:tcBorders>
            <w:vAlign w:val="center"/>
          </w:tcPr>
          <w:p w14:paraId="2027F69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9" w:type="dxa"/>
            <w:tcBorders>
              <w:top w:val="single" w:sz="18" w:space="0" w:color="auto"/>
              <w:left w:val="single" w:sz="4" w:space="0" w:color="auto"/>
              <w:bottom w:val="single" w:sz="4" w:space="0" w:color="auto"/>
              <w:right w:val="single" w:sz="4" w:space="0" w:color="auto"/>
            </w:tcBorders>
            <w:vAlign w:val="center"/>
          </w:tcPr>
          <w:p w14:paraId="382CA4A6"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8" w:type="dxa"/>
            <w:tcBorders>
              <w:top w:val="single" w:sz="18" w:space="0" w:color="auto"/>
              <w:left w:val="single" w:sz="4" w:space="0" w:color="auto"/>
              <w:bottom w:val="single" w:sz="4" w:space="0" w:color="auto"/>
              <w:right w:val="single" w:sz="4" w:space="0" w:color="auto"/>
            </w:tcBorders>
            <w:vAlign w:val="center"/>
          </w:tcPr>
          <w:p w14:paraId="23B5565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50,43</w:t>
            </w:r>
          </w:p>
        </w:tc>
        <w:tc>
          <w:tcPr>
            <w:tcW w:w="851" w:type="dxa"/>
            <w:tcBorders>
              <w:top w:val="single" w:sz="18" w:space="0" w:color="auto"/>
              <w:left w:val="single" w:sz="4" w:space="0" w:color="auto"/>
              <w:bottom w:val="single" w:sz="4" w:space="0" w:color="auto"/>
              <w:right w:val="single" w:sz="4" w:space="0" w:color="auto"/>
            </w:tcBorders>
          </w:tcPr>
          <w:p w14:paraId="7EBD050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65,03</w:t>
            </w:r>
          </w:p>
        </w:tc>
      </w:tr>
      <w:tr w:rsidR="00DF1882" w:rsidRPr="00D80297" w14:paraId="74FA4775" w14:textId="77777777" w:rsidTr="009762D8">
        <w:trPr>
          <w:trHeight w:val="113"/>
        </w:trPr>
        <w:tc>
          <w:tcPr>
            <w:tcW w:w="1843" w:type="dxa"/>
            <w:vMerge/>
            <w:tcBorders>
              <w:left w:val="single" w:sz="4" w:space="0" w:color="auto"/>
              <w:right w:val="single" w:sz="4" w:space="0" w:color="auto"/>
            </w:tcBorders>
            <w:vAlign w:val="center"/>
          </w:tcPr>
          <w:p w14:paraId="39C1D093"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B6B70DE"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2017</w:t>
            </w:r>
          </w:p>
        </w:tc>
        <w:tc>
          <w:tcPr>
            <w:tcW w:w="567" w:type="dxa"/>
            <w:tcBorders>
              <w:top w:val="single" w:sz="4" w:space="0" w:color="auto"/>
              <w:left w:val="single" w:sz="4" w:space="0" w:color="auto"/>
              <w:bottom w:val="single" w:sz="4" w:space="0" w:color="auto"/>
              <w:right w:val="single" w:sz="4" w:space="0" w:color="auto"/>
            </w:tcBorders>
            <w:vAlign w:val="center"/>
          </w:tcPr>
          <w:p w14:paraId="43D5C9D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14:paraId="7BAD2B1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3D5B50C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w:t>
            </w:r>
          </w:p>
        </w:tc>
        <w:tc>
          <w:tcPr>
            <w:tcW w:w="850" w:type="dxa"/>
            <w:tcBorders>
              <w:top w:val="single" w:sz="4" w:space="0" w:color="auto"/>
              <w:left w:val="single" w:sz="4" w:space="0" w:color="auto"/>
              <w:bottom w:val="single" w:sz="4" w:space="0" w:color="auto"/>
              <w:right w:val="single" w:sz="4" w:space="0" w:color="auto"/>
            </w:tcBorders>
            <w:vAlign w:val="center"/>
          </w:tcPr>
          <w:p w14:paraId="73377F8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14:paraId="3324E4B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88,89</w:t>
            </w:r>
          </w:p>
        </w:tc>
        <w:tc>
          <w:tcPr>
            <w:tcW w:w="850" w:type="dxa"/>
            <w:tcBorders>
              <w:top w:val="single" w:sz="4" w:space="0" w:color="auto"/>
              <w:left w:val="single" w:sz="4" w:space="0" w:color="auto"/>
              <w:bottom w:val="single" w:sz="4" w:space="0" w:color="auto"/>
              <w:right w:val="single" w:sz="4" w:space="0" w:color="auto"/>
            </w:tcBorders>
            <w:vAlign w:val="center"/>
          </w:tcPr>
          <w:p w14:paraId="2968209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96,64</w:t>
            </w:r>
          </w:p>
        </w:tc>
        <w:tc>
          <w:tcPr>
            <w:tcW w:w="851" w:type="dxa"/>
            <w:tcBorders>
              <w:top w:val="single" w:sz="4" w:space="0" w:color="auto"/>
              <w:left w:val="single" w:sz="4" w:space="0" w:color="auto"/>
              <w:bottom w:val="single" w:sz="4" w:space="0" w:color="auto"/>
              <w:right w:val="single" w:sz="4" w:space="0" w:color="auto"/>
            </w:tcBorders>
            <w:vAlign w:val="center"/>
          </w:tcPr>
          <w:p w14:paraId="1AB648D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5E147A93"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11,11</w:t>
            </w:r>
          </w:p>
        </w:tc>
        <w:tc>
          <w:tcPr>
            <w:tcW w:w="708" w:type="dxa"/>
            <w:tcBorders>
              <w:top w:val="single" w:sz="4" w:space="0" w:color="auto"/>
              <w:left w:val="single" w:sz="4" w:space="0" w:color="auto"/>
              <w:bottom w:val="single" w:sz="4" w:space="0" w:color="auto"/>
              <w:right w:val="single" w:sz="4" w:space="0" w:color="auto"/>
            </w:tcBorders>
            <w:vAlign w:val="center"/>
          </w:tcPr>
          <w:p w14:paraId="52AF54E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44,8</w:t>
            </w:r>
          </w:p>
        </w:tc>
        <w:tc>
          <w:tcPr>
            <w:tcW w:w="851" w:type="dxa"/>
            <w:tcBorders>
              <w:top w:val="single" w:sz="4" w:space="0" w:color="auto"/>
              <w:left w:val="single" w:sz="4" w:space="0" w:color="auto"/>
              <w:bottom w:val="single" w:sz="4" w:space="0" w:color="auto"/>
              <w:right w:val="single" w:sz="4" w:space="0" w:color="auto"/>
            </w:tcBorders>
          </w:tcPr>
          <w:p w14:paraId="2B584921"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63,19</w:t>
            </w:r>
          </w:p>
        </w:tc>
      </w:tr>
      <w:tr w:rsidR="00DF1882" w:rsidRPr="00D80297" w14:paraId="0F22B223" w14:textId="77777777" w:rsidTr="009762D8">
        <w:trPr>
          <w:trHeight w:val="113"/>
        </w:trPr>
        <w:tc>
          <w:tcPr>
            <w:tcW w:w="1843" w:type="dxa"/>
            <w:vMerge/>
            <w:tcBorders>
              <w:left w:val="single" w:sz="4" w:space="0" w:color="auto"/>
              <w:right w:val="single" w:sz="4" w:space="0" w:color="auto"/>
            </w:tcBorders>
            <w:vAlign w:val="center"/>
          </w:tcPr>
          <w:p w14:paraId="409456DA"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5D4D312"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vAlign w:val="center"/>
          </w:tcPr>
          <w:p w14:paraId="20B2264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6D72D88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14:paraId="69EA1E2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14:paraId="5594312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14:paraId="312ECE0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14:paraId="6BA3D8F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97,91</w:t>
            </w:r>
          </w:p>
        </w:tc>
        <w:tc>
          <w:tcPr>
            <w:tcW w:w="851" w:type="dxa"/>
            <w:tcBorders>
              <w:top w:val="single" w:sz="4" w:space="0" w:color="auto"/>
              <w:left w:val="single" w:sz="4" w:space="0" w:color="auto"/>
              <w:bottom w:val="single" w:sz="4" w:space="0" w:color="auto"/>
              <w:right w:val="single" w:sz="4" w:space="0" w:color="auto"/>
            </w:tcBorders>
            <w:vAlign w:val="center"/>
          </w:tcPr>
          <w:p w14:paraId="07C7221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14:paraId="7D73CC8E"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14:paraId="5E7B5B9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65,76</w:t>
            </w:r>
          </w:p>
        </w:tc>
        <w:tc>
          <w:tcPr>
            <w:tcW w:w="851" w:type="dxa"/>
            <w:tcBorders>
              <w:top w:val="single" w:sz="4" w:space="0" w:color="auto"/>
              <w:left w:val="single" w:sz="4" w:space="0" w:color="auto"/>
              <w:bottom w:val="single" w:sz="4" w:space="0" w:color="auto"/>
              <w:right w:val="single" w:sz="4" w:space="0" w:color="auto"/>
            </w:tcBorders>
          </w:tcPr>
          <w:p w14:paraId="3D76BC4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65,57</w:t>
            </w:r>
          </w:p>
        </w:tc>
      </w:tr>
      <w:tr w:rsidR="00DF1882" w:rsidRPr="00D80297" w14:paraId="4ECC87C8" w14:textId="77777777" w:rsidTr="009762D8">
        <w:trPr>
          <w:trHeight w:val="113"/>
        </w:trPr>
        <w:tc>
          <w:tcPr>
            <w:tcW w:w="1843" w:type="dxa"/>
            <w:vMerge/>
            <w:tcBorders>
              <w:left w:val="single" w:sz="4" w:space="0" w:color="auto"/>
              <w:right w:val="single" w:sz="4" w:space="0" w:color="auto"/>
            </w:tcBorders>
            <w:vAlign w:val="center"/>
          </w:tcPr>
          <w:p w14:paraId="4118AC3A"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A93F9CB"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14:paraId="49E2E0F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lang w:val="en-US"/>
              </w:rPr>
            </w:pPr>
            <w:r w:rsidRPr="00D80297">
              <w:rPr>
                <w:rFonts w:ascii="Times New Roman" w:hAnsi="Times New Roman"/>
                <w:color w:val="000000"/>
                <w:sz w:val="20"/>
                <w:szCs w:val="20"/>
                <w:lang w:val="en-US"/>
              </w:rPr>
              <w:t>12</w:t>
            </w:r>
          </w:p>
        </w:tc>
        <w:tc>
          <w:tcPr>
            <w:tcW w:w="567" w:type="dxa"/>
            <w:tcBorders>
              <w:top w:val="single" w:sz="4" w:space="0" w:color="auto"/>
              <w:left w:val="single" w:sz="4" w:space="0" w:color="auto"/>
              <w:bottom w:val="single" w:sz="4" w:space="0" w:color="auto"/>
              <w:right w:val="single" w:sz="4" w:space="0" w:color="auto"/>
            </w:tcBorders>
            <w:vAlign w:val="center"/>
          </w:tcPr>
          <w:p w14:paraId="1FDC9BF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lang w:val="en-US"/>
              </w:rPr>
            </w:pPr>
            <w:r w:rsidRPr="00D80297">
              <w:rPr>
                <w:rFonts w:ascii="Times New Roman" w:hAnsi="Times New Roman"/>
                <w:color w:val="00000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6D5792A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lang w:val="en-US"/>
              </w:rPr>
            </w:pPr>
            <w:r w:rsidRPr="00D80297">
              <w:rPr>
                <w:rFonts w:ascii="Times New Roman" w:hAnsi="Times New Roman"/>
                <w:color w:val="000000"/>
                <w:sz w:val="20"/>
                <w:szCs w:val="20"/>
                <w:lang w:val="en-US"/>
              </w:rPr>
              <w:t>12</w:t>
            </w:r>
          </w:p>
        </w:tc>
        <w:tc>
          <w:tcPr>
            <w:tcW w:w="850" w:type="dxa"/>
            <w:tcBorders>
              <w:top w:val="single" w:sz="4" w:space="0" w:color="auto"/>
              <w:left w:val="single" w:sz="4" w:space="0" w:color="auto"/>
              <w:bottom w:val="single" w:sz="4" w:space="0" w:color="auto"/>
              <w:right w:val="single" w:sz="4" w:space="0" w:color="auto"/>
            </w:tcBorders>
            <w:vAlign w:val="center"/>
          </w:tcPr>
          <w:p w14:paraId="53A2785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lang w:val="en-US"/>
              </w:rPr>
            </w:pPr>
            <w:r w:rsidRPr="00D80297">
              <w:rPr>
                <w:rFonts w:ascii="Times New Roman" w:hAnsi="Times New Roman"/>
                <w:color w:val="000000"/>
                <w:sz w:val="20"/>
                <w:szCs w:val="20"/>
                <w:lang w:val="en-US"/>
              </w:rPr>
              <w:t>11</w:t>
            </w:r>
          </w:p>
        </w:tc>
        <w:tc>
          <w:tcPr>
            <w:tcW w:w="851" w:type="dxa"/>
            <w:tcBorders>
              <w:top w:val="single" w:sz="4" w:space="0" w:color="auto"/>
              <w:left w:val="single" w:sz="4" w:space="0" w:color="auto"/>
              <w:bottom w:val="single" w:sz="4" w:space="0" w:color="auto"/>
              <w:right w:val="single" w:sz="4" w:space="0" w:color="auto"/>
            </w:tcBorders>
            <w:vAlign w:val="center"/>
          </w:tcPr>
          <w:p w14:paraId="1AEFBA1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lang w:val="en-US"/>
              </w:rPr>
              <w:t>91</w:t>
            </w:r>
            <w:r w:rsidRPr="00D80297">
              <w:rPr>
                <w:rFonts w:ascii="Times New Roman" w:hAnsi="Times New Roman"/>
                <w:color w:val="000000"/>
                <w:sz w:val="20"/>
                <w:szCs w:val="20"/>
              </w:rPr>
              <w:t>,67</w:t>
            </w:r>
          </w:p>
        </w:tc>
        <w:tc>
          <w:tcPr>
            <w:tcW w:w="850" w:type="dxa"/>
            <w:tcBorders>
              <w:top w:val="single" w:sz="4" w:space="0" w:color="auto"/>
              <w:left w:val="single" w:sz="4" w:space="0" w:color="auto"/>
              <w:bottom w:val="single" w:sz="4" w:space="0" w:color="auto"/>
              <w:right w:val="single" w:sz="4" w:space="0" w:color="auto"/>
            </w:tcBorders>
            <w:vAlign w:val="center"/>
          </w:tcPr>
          <w:p w14:paraId="79C2A9F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98,84</w:t>
            </w:r>
          </w:p>
        </w:tc>
        <w:tc>
          <w:tcPr>
            <w:tcW w:w="851" w:type="dxa"/>
            <w:tcBorders>
              <w:top w:val="single" w:sz="4" w:space="0" w:color="auto"/>
              <w:left w:val="single" w:sz="4" w:space="0" w:color="auto"/>
              <w:bottom w:val="single" w:sz="4" w:space="0" w:color="auto"/>
              <w:right w:val="single" w:sz="4" w:space="0" w:color="auto"/>
            </w:tcBorders>
            <w:vAlign w:val="center"/>
          </w:tcPr>
          <w:p w14:paraId="3BFF6FF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51779E6A"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8,33</w:t>
            </w:r>
          </w:p>
        </w:tc>
        <w:tc>
          <w:tcPr>
            <w:tcW w:w="708" w:type="dxa"/>
            <w:tcBorders>
              <w:top w:val="single" w:sz="4" w:space="0" w:color="auto"/>
              <w:left w:val="single" w:sz="4" w:space="0" w:color="auto"/>
              <w:bottom w:val="single" w:sz="4" w:space="0" w:color="auto"/>
              <w:right w:val="single" w:sz="4" w:space="0" w:color="auto"/>
            </w:tcBorders>
            <w:vAlign w:val="center"/>
          </w:tcPr>
          <w:p w14:paraId="7505251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59,5</w:t>
            </w:r>
          </w:p>
        </w:tc>
        <w:tc>
          <w:tcPr>
            <w:tcW w:w="851" w:type="dxa"/>
            <w:tcBorders>
              <w:top w:val="single" w:sz="4" w:space="0" w:color="auto"/>
              <w:left w:val="single" w:sz="4" w:space="0" w:color="auto"/>
              <w:bottom w:val="single" w:sz="4" w:space="0" w:color="auto"/>
              <w:right w:val="single" w:sz="4" w:space="0" w:color="auto"/>
            </w:tcBorders>
          </w:tcPr>
          <w:p w14:paraId="616DDD3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70,37</w:t>
            </w:r>
          </w:p>
        </w:tc>
      </w:tr>
      <w:tr w:rsidR="00DF1882" w:rsidRPr="00D80297" w14:paraId="0A744A23" w14:textId="77777777" w:rsidTr="009762D8">
        <w:trPr>
          <w:trHeight w:val="113"/>
        </w:trPr>
        <w:tc>
          <w:tcPr>
            <w:tcW w:w="1843" w:type="dxa"/>
            <w:vMerge/>
            <w:tcBorders>
              <w:left w:val="single" w:sz="4" w:space="0" w:color="auto"/>
              <w:bottom w:val="single" w:sz="18" w:space="0" w:color="auto"/>
              <w:right w:val="single" w:sz="4" w:space="0" w:color="auto"/>
            </w:tcBorders>
            <w:vAlign w:val="center"/>
          </w:tcPr>
          <w:p w14:paraId="1781E6B7"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18" w:space="0" w:color="auto"/>
              <w:right w:val="single" w:sz="4" w:space="0" w:color="auto"/>
            </w:tcBorders>
          </w:tcPr>
          <w:p w14:paraId="6D7CB2E6"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2020</w:t>
            </w:r>
          </w:p>
        </w:tc>
        <w:tc>
          <w:tcPr>
            <w:tcW w:w="567" w:type="dxa"/>
            <w:tcBorders>
              <w:top w:val="single" w:sz="4" w:space="0" w:color="auto"/>
              <w:left w:val="single" w:sz="4" w:space="0" w:color="auto"/>
              <w:bottom w:val="single" w:sz="18" w:space="0" w:color="auto"/>
              <w:right w:val="single" w:sz="4" w:space="0" w:color="auto"/>
            </w:tcBorders>
            <w:vAlign w:val="center"/>
          </w:tcPr>
          <w:p w14:paraId="63E81923" w14:textId="77777777" w:rsidR="00DF1882" w:rsidRPr="00517FF0"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18</w:t>
            </w:r>
          </w:p>
        </w:tc>
        <w:tc>
          <w:tcPr>
            <w:tcW w:w="567" w:type="dxa"/>
            <w:tcBorders>
              <w:top w:val="single" w:sz="4" w:space="0" w:color="auto"/>
              <w:left w:val="single" w:sz="4" w:space="0" w:color="auto"/>
              <w:bottom w:val="single" w:sz="18" w:space="0" w:color="auto"/>
              <w:right w:val="single" w:sz="4" w:space="0" w:color="auto"/>
            </w:tcBorders>
            <w:vAlign w:val="center"/>
          </w:tcPr>
          <w:p w14:paraId="5A195005" w14:textId="77777777" w:rsidR="00DF1882" w:rsidRPr="00517FF0"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single" w:sz="4" w:space="0" w:color="auto"/>
              <w:bottom w:val="single" w:sz="18" w:space="0" w:color="auto"/>
              <w:right w:val="single" w:sz="4" w:space="0" w:color="auto"/>
            </w:tcBorders>
            <w:vAlign w:val="center"/>
          </w:tcPr>
          <w:p w14:paraId="181FB6C5" w14:textId="77777777" w:rsidR="00DF1882" w:rsidRPr="00517FF0"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18</w:t>
            </w:r>
          </w:p>
        </w:tc>
        <w:tc>
          <w:tcPr>
            <w:tcW w:w="850" w:type="dxa"/>
            <w:tcBorders>
              <w:top w:val="single" w:sz="4" w:space="0" w:color="auto"/>
              <w:left w:val="single" w:sz="4" w:space="0" w:color="auto"/>
              <w:bottom w:val="single" w:sz="18" w:space="0" w:color="auto"/>
              <w:right w:val="single" w:sz="4" w:space="0" w:color="auto"/>
            </w:tcBorders>
            <w:vAlign w:val="center"/>
          </w:tcPr>
          <w:p w14:paraId="13B36D13" w14:textId="77777777" w:rsidR="00DF1882" w:rsidRPr="00517FF0"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tcBorders>
              <w:top w:val="single" w:sz="4" w:space="0" w:color="auto"/>
              <w:left w:val="single" w:sz="4" w:space="0" w:color="auto"/>
              <w:bottom w:val="single" w:sz="18" w:space="0" w:color="auto"/>
              <w:right w:val="single" w:sz="4" w:space="0" w:color="auto"/>
            </w:tcBorders>
            <w:vAlign w:val="center"/>
          </w:tcPr>
          <w:p w14:paraId="656C2CA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100,00</w:t>
            </w:r>
          </w:p>
        </w:tc>
        <w:tc>
          <w:tcPr>
            <w:tcW w:w="850" w:type="dxa"/>
            <w:tcBorders>
              <w:top w:val="single" w:sz="4" w:space="0" w:color="auto"/>
              <w:left w:val="single" w:sz="4" w:space="0" w:color="auto"/>
              <w:bottom w:val="single" w:sz="18" w:space="0" w:color="auto"/>
              <w:right w:val="single" w:sz="4" w:space="0" w:color="auto"/>
            </w:tcBorders>
            <w:vAlign w:val="center"/>
          </w:tcPr>
          <w:p w14:paraId="01F99F5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p>
        </w:tc>
        <w:tc>
          <w:tcPr>
            <w:tcW w:w="851" w:type="dxa"/>
            <w:tcBorders>
              <w:top w:val="single" w:sz="4" w:space="0" w:color="auto"/>
              <w:left w:val="single" w:sz="4" w:space="0" w:color="auto"/>
              <w:bottom w:val="single" w:sz="18" w:space="0" w:color="auto"/>
              <w:right w:val="single" w:sz="4" w:space="0" w:color="auto"/>
            </w:tcBorders>
            <w:vAlign w:val="center"/>
          </w:tcPr>
          <w:p w14:paraId="6063A26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single" w:sz="4" w:space="0" w:color="auto"/>
              <w:bottom w:val="single" w:sz="18" w:space="0" w:color="auto"/>
              <w:right w:val="single" w:sz="4" w:space="0" w:color="auto"/>
            </w:tcBorders>
            <w:vAlign w:val="center"/>
          </w:tcPr>
          <w:p w14:paraId="695B222A"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Pr>
                <w:rFonts w:ascii="Times New Roman" w:hAnsi="Times New Roman"/>
                <w:color w:val="000000"/>
                <w:sz w:val="20"/>
                <w:szCs w:val="20"/>
              </w:rPr>
              <w:t>0</w:t>
            </w:r>
          </w:p>
        </w:tc>
        <w:tc>
          <w:tcPr>
            <w:tcW w:w="708" w:type="dxa"/>
            <w:tcBorders>
              <w:top w:val="single" w:sz="4" w:space="0" w:color="auto"/>
              <w:left w:val="single" w:sz="4" w:space="0" w:color="auto"/>
              <w:bottom w:val="single" w:sz="18" w:space="0" w:color="auto"/>
              <w:right w:val="single" w:sz="4" w:space="0" w:color="auto"/>
            </w:tcBorders>
            <w:vAlign w:val="center"/>
          </w:tcPr>
          <w:p w14:paraId="683A8BA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64,17</w:t>
            </w:r>
          </w:p>
        </w:tc>
        <w:tc>
          <w:tcPr>
            <w:tcW w:w="851" w:type="dxa"/>
            <w:tcBorders>
              <w:top w:val="single" w:sz="4" w:space="0" w:color="auto"/>
              <w:left w:val="single" w:sz="4" w:space="0" w:color="auto"/>
              <w:bottom w:val="single" w:sz="18" w:space="0" w:color="auto"/>
              <w:right w:val="single" w:sz="4" w:space="0" w:color="auto"/>
            </w:tcBorders>
          </w:tcPr>
          <w:p w14:paraId="290D9E0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p>
        </w:tc>
      </w:tr>
      <w:tr w:rsidR="00DF1882" w:rsidRPr="00D80297" w14:paraId="147332E8" w14:textId="77777777" w:rsidTr="009762D8">
        <w:trPr>
          <w:trHeight w:val="113"/>
        </w:trPr>
        <w:tc>
          <w:tcPr>
            <w:tcW w:w="1843" w:type="dxa"/>
            <w:vMerge w:val="restart"/>
            <w:tcBorders>
              <w:left w:val="single" w:sz="4" w:space="0" w:color="auto"/>
              <w:right w:val="single" w:sz="4" w:space="0" w:color="auto"/>
            </w:tcBorders>
            <w:vAlign w:val="center"/>
          </w:tcPr>
          <w:p w14:paraId="2A4CE128" w14:textId="77777777" w:rsidR="00DF1882" w:rsidRPr="00D80297" w:rsidRDefault="00DF1882" w:rsidP="009762D8">
            <w:pPr>
              <w:spacing w:after="0" w:line="240" w:lineRule="auto"/>
              <w:jc w:val="center"/>
              <w:rPr>
                <w:rFonts w:ascii="Times New Roman" w:hAnsi="Times New Roman"/>
                <w:sz w:val="20"/>
                <w:szCs w:val="20"/>
              </w:rPr>
            </w:pPr>
            <w:r w:rsidRPr="00D80297">
              <w:rPr>
                <w:rFonts w:ascii="Times New Roman" w:hAnsi="Times New Roman"/>
                <w:sz w:val="20"/>
                <w:szCs w:val="20"/>
              </w:rPr>
              <w:t xml:space="preserve">История </w:t>
            </w:r>
          </w:p>
        </w:tc>
        <w:tc>
          <w:tcPr>
            <w:tcW w:w="709" w:type="dxa"/>
            <w:tcBorders>
              <w:top w:val="single" w:sz="18" w:space="0" w:color="auto"/>
              <w:left w:val="single" w:sz="4" w:space="0" w:color="auto"/>
              <w:bottom w:val="single" w:sz="4" w:space="0" w:color="auto"/>
              <w:right w:val="single" w:sz="4" w:space="0" w:color="auto"/>
            </w:tcBorders>
          </w:tcPr>
          <w:p w14:paraId="62667719"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2016</w:t>
            </w:r>
          </w:p>
        </w:tc>
        <w:tc>
          <w:tcPr>
            <w:tcW w:w="567" w:type="dxa"/>
            <w:tcBorders>
              <w:top w:val="single" w:sz="18" w:space="0" w:color="auto"/>
              <w:left w:val="single" w:sz="4" w:space="0" w:color="auto"/>
              <w:bottom w:val="single" w:sz="4" w:space="0" w:color="auto"/>
              <w:right w:val="single" w:sz="4" w:space="0" w:color="auto"/>
            </w:tcBorders>
            <w:vAlign w:val="center"/>
          </w:tcPr>
          <w:p w14:paraId="0FF3E36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97</w:t>
            </w:r>
          </w:p>
        </w:tc>
        <w:tc>
          <w:tcPr>
            <w:tcW w:w="567" w:type="dxa"/>
            <w:tcBorders>
              <w:top w:val="single" w:sz="18" w:space="0" w:color="auto"/>
              <w:left w:val="single" w:sz="4" w:space="0" w:color="auto"/>
              <w:bottom w:val="single" w:sz="4" w:space="0" w:color="auto"/>
              <w:right w:val="single" w:sz="4" w:space="0" w:color="auto"/>
            </w:tcBorders>
            <w:vAlign w:val="center"/>
          </w:tcPr>
          <w:p w14:paraId="1A68DBA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0</w:t>
            </w:r>
          </w:p>
        </w:tc>
        <w:tc>
          <w:tcPr>
            <w:tcW w:w="709" w:type="dxa"/>
            <w:tcBorders>
              <w:top w:val="single" w:sz="18" w:space="0" w:color="auto"/>
              <w:left w:val="single" w:sz="4" w:space="0" w:color="auto"/>
              <w:bottom w:val="single" w:sz="4" w:space="0" w:color="auto"/>
              <w:right w:val="single" w:sz="4" w:space="0" w:color="auto"/>
            </w:tcBorders>
            <w:vAlign w:val="center"/>
          </w:tcPr>
          <w:p w14:paraId="43BECC8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97</w:t>
            </w:r>
          </w:p>
        </w:tc>
        <w:tc>
          <w:tcPr>
            <w:tcW w:w="850" w:type="dxa"/>
            <w:tcBorders>
              <w:top w:val="single" w:sz="18" w:space="0" w:color="auto"/>
              <w:left w:val="single" w:sz="4" w:space="0" w:color="auto"/>
              <w:bottom w:val="single" w:sz="4" w:space="0" w:color="auto"/>
              <w:right w:val="single" w:sz="4" w:space="0" w:color="auto"/>
            </w:tcBorders>
            <w:vAlign w:val="center"/>
          </w:tcPr>
          <w:p w14:paraId="09B9993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67</w:t>
            </w:r>
          </w:p>
        </w:tc>
        <w:tc>
          <w:tcPr>
            <w:tcW w:w="851" w:type="dxa"/>
            <w:tcBorders>
              <w:top w:val="single" w:sz="18" w:space="0" w:color="auto"/>
              <w:left w:val="single" w:sz="4" w:space="0" w:color="auto"/>
              <w:bottom w:val="single" w:sz="4" w:space="0" w:color="auto"/>
              <w:right w:val="single" w:sz="4" w:space="0" w:color="auto"/>
            </w:tcBorders>
            <w:vAlign w:val="center"/>
          </w:tcPr>
          <w:p w14:paraId="30366BC1"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69,07</w:t>
            </w:r>
          </w:p>
        </w:tc>
        <w:tc>
          <w:tcPr>
            <w:tcW w:w="850" w:type="dxa"/>
            <w:tcBorders>
              <w:top w:val="single" w:sz="18" w:space="0" w:color="auto"/>
              <w:left w:val="single" w:sz="4" w:space="0" w:color="auto"/>
              <w:bottom w:val="single" w:sz="4" w:space="0" w:color="auto"/>
              <w:right w:val="single" w:sz="4" w:space="0" w:color="auto"/>
            </w:tcBorders>
            <w:vAlign w:val="center"/>
          </w:tcPr>
          <w:p w14:paraId="32D0902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79</w:t>
            </w:r>
          </w:p>
        </w:tc>
        <w:tc>
          <w:tcPr>
            <w:tcW w:w="851" w:type="dxa"/>
            <w:tcBorders>
              <w:top w:val="single" w:sz="18" w:space="0" w:color="auto"/>
              <w:left w:val="single" w:sz="4" w:space="0" w:color="auto"/>
              <w:bottom w:val="single" w:sz="4" w:space="0" w:color="auto"/>
              <w:right w:val="single" w:sz="4" w:space="0" w:color="auto"/>
            </w:tcBorders>
            <w:vAlign w:val="center"/>
          </w:tcPr>
          <w:p w14:paraId="0635DA4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30</w:t>
            </w:r>
          </w:p>
        </w:tc>
        <w:tc>
          <w:tcPr>
            <w:tcW w:w="709" w:type="dxa"/>
            <w:tcBorders>
              <w:top w:val="single" w:sz="18" w:space="0" w:color="auto"/>
              <w:left w:val="single" w:sz="4" w:space="0" w:color="auto"/>
              <w:bottom w:val="single" w:sz="4" w:space="0" w:color="auto"/>
              <w:right w:val="single" w:sz="4" w:space="0" w:color="auto"/>
            </w:tcBorders>
            <w:vAlign w:val="center"/>
          </w:tcPr>
          <w:p w14:paraId="5B0336D9"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30,93</w:t>
            </w:r>
          </w:p>
        </w:tc>
        <w:tc>
          <w:tcPr>
            <w:tcW w:w="708" w:type="dxa"/>
            <w:tcBorders>
              <w:top w:val="single" w:sz="18" w:space="0" w:color="auto"/>
              <w:left w:val="single" w:sz="4" w:space="0" w:color="auto"/>
              <w:bottom w:val="single" w:sz="4" w:space="0" w:color="auto"/>
              <w:right w:val="single" w:sz="4" w:space="0" w:color="auto"/>
            </w:tcBorders>
            <w:vAlign w:val="center"/>
          </w:tcPr>
          <w:p w14:paraId="255BFC0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39,05</w:t>
            </w:r>
          </w:p>
        </w:tc>
        <w:tc>
          <w:tcPr>
            <w:tcW w:w="851" w:type="dxa"/>
            <w:tcBorders>
              <w:top w:val="single" w:sz="18" w:space="0" w:color="auto"/>
              <w:left w:val="single" w:sz="4" w:space="0" w:color="auto"/>
              <w:bottom w:val="single" w:sz="4" w:space="0" w:color="auto"/>
              <w:right w:val="single" w:sz="4" w:space="0" w:color="auto"/>
            </w:tcBorders>
            <w:vAlign w:val="center"/>
          </w:tcPr>
          <w:p w14:paraId="54DF455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43,6</w:t>
            </w:r>
          </w:p>
        </w:tc>
      </w:tr>
      <w:tr w:rsidR="00DF1882" w:rsidRPr="00D80297" w14:paraId="197419FD" w14:textId="77777777" w:rsidTr="009762D8">
        <w:trPr>
          <w:trHeight w:val="113"/>
        </w:trPr>
        <w:tc>
          <w:tcPr>
            <w:tcW w:w="1843" w:type="dxa"/>
            <w:vMerge/>
            <w:tcBorders>
              <w:left w:val="single" w:sz="4" w:space="0" w:color="auto"/>
              <w:right w:val="single" w:sz="4" w:space="0" w:color="auto"/>
            </w:tcBorders>
            <w:vAlign w:val="center"/>
          </w:tcPr>
          <w:p w14:paraId="2274B923"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2EF38CC"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2017</w:t>
            </w:r>
          </w:p>
        </w:tc>
        <w:tc>
          <w:tcPr>
            <w:tcW w:w="567" w:type="dxa"/>
            <w:tcBorders>
              <w:top w:val="single" w:sz="4" w:space="0" w:color="auto"/>
              <w:left w:val="single" w:sz="4" w:space="0" w:color="auto"/>
              <w:bottom w:val="single" w:sz="4" w:space="0" w:color="auto"/>
              <w:right w:val="single" w:sz="4" w:space="0" w:color="auto"/>
            </w:tcBorders>
            <w:vAlign w:val="center"/>
          </w:tcPr>
          <w:p w14:paraId="5E62D61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112</w:t>
            </w:r>
          </w:p>
        </w:tc>
        <w:tc>
          <w:tcPr>
            <w:tcW w:w="567" w:type="dxa"/>
            <w:tcBorders>
              <w:top w:val="single" w:sz="4" w:space="0" w:color="auto"/>
              <w:left w:val="single" w:sz="4" w:space="0" w:color="auto"/>
              <w:bottom w:val="single" w:sz="4" w:space="0" w:color="auto"/>
              <w:right w:val="single" w:sz="4" w:space="0" w:color="auto"/>
            </w:tcBorders>
            <w:vAlign w:val="center"/>
          </w:tcPr>
          <w:p w14:paraId="10BBB3B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14:paraId="0BEAC71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108</w:t>
            </w:r>
          </w:p>
        </w:tc>
        <w:tc>
          <w:tcPr>
            <w:tcW w:w="850" w:type="dxa"/>
            <w:tcBorders>
              <w:top w:val="single" w:sz="4" w:space="0" w:color="auto"/>
              <w:left w:val="single" w:sz="4" w:space="0" w:color="auto"/>
              <w:bottom w:val="single" w:sz="4" w:space="0" w:color="auto"/>
              <w:right w:val="single" w:sz="4" w:space="0" w:color="auto"/>
            </w:tcBorders>
            <w:vAlign w:val="center"/>
          </w:tcPr>
          <w:p w14:paraId="48E4224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84</w:t>
            </w:r>
          </w:p>
        </w:tc>
        <w:tc>
          <w:tcPr>
            <w:tcW w:w="851" w:type="dxa"/>
            <w:tcBorders>
              <w:top w:val="single" w:sz="4" w:space="0" w:color="auto"/>
              <w:left w:val="single" w:sz="4" w:space="0" w:color="auto"/>
              <w:bottom w:val="single" w:sz="4" w:space="0" w:color="auto"/>
              <w:right w:val="single" w:sz="4" w:space="0" w:color="auto"/>
            </w:tcBorders>
            <w:vAlign w:val="center"/>
          </w:tcPr>
          <w:p w14:paraId="7304F49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77,78</w:t>
            </w:r>
          </w:p>
        </w:tc>
        <w:tc>
          <w:tcPr>
            <w:tcW w:w="850" w:type="dxa"/>
            <w:tcBorders>
              <w:top w:val="single" w:sz="4" w:space="0" w:color="auto"/>
              <w:left w:val="single" w:sz="4" w:space="0" w:color="auto"/>
              <w:bottom w:val="single" w:sz="4" w:space="0" w:color="auto"/>
              <w:right w:val="single" w:sz="4" w:space="0" w:color="auto"/>
            </w:tcBorders>
            <w:vAlign w:val="center"/>
          </w:tcPr>
          <w:p w14:paraId="2027E7B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83,17</w:t>
            </w:r>
          </w:p>
        </w:tc>
        <w:tc>
          <w:tcPr>
            <w:tcW w:w="851" w:type="dxa"/>
            <w:tcBorders>
              <w:top w:val="single" w:sz="4" w:space="0" w:color="auto"/>
              <w:left w:val="single" w:sz="4" w:space="0" w:color="auto"/>
              <w:bottom w:val="single" w:sz="4" w:space="0" w:color="auto"/>
              <w:right w:val="single" w:sz="4" w:space="0" w:color="auto"/>
            </w:tcBorders>
            <w:vAlign w:val="center"/>
          </w:tcPr>
          <w:p w14:paraId="35F0835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14:paraId="66EB54C1"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22,22</w:t>
            </w:r>
          </w:p>
        </w:tc>
        <w:tc>
          <w:tcPr>
            <w:tcW w:w="708" w:type="dxa"/>
            <w:tcBorders>
              <w:top w:val="single" w:sz="4" w:space="0" w:color="auto"/>
              <w:left w:val="single" w:sz="4" w:space="0" w:color="auto"/>
              <w:bottom w:val="single" w:sz="4" w:space="0" w:color="auto"/>
              <w:right w:val="single" w:sz="4" w:space="0" w:color="auto"/>
            </w:tcBorders>
            <w:vAlign w:val="center"/>
          </w:tcPr>
          <w:p w14:paraId="6D1F5A2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42,43</w:t>
            </w:r>
          </w:p>
        </w:tc>
        <w:tc>
          <w:tcPr>
            <w:tcW w:w="851" w:type="dxa"/>
            <w:tcBorders>
              <w:top w:val="single" w:sz="4" w:space="0" w:color="auto"/>
              <w:left w:val="single" w:sz="4" w:space="0" w:color="auto"/>
              <w:bottom w:val="single" w:sz="4" w:space="0" w:color="auto"/>
              <w:right w:val="single" w:sz="4" w:space="0" w:color="auto"/>
            </w:tcBorders>
            <w:vAlign w:val="center"/>
          </w:tcPr>
          <w:p w14:paraId="66D1CB6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46,8</w:t>
            </w:r>
          </w:p>
        </w:tc>
      </w:tr>
      <w:tr w:rsidR="00DF1882" w:rsidRPr="00D80297" w14:paraId="2538CDE7" w14:textId="77777777" w:rsidTr="009762D8">
        <w:trPr>
          <w:trHeight w:val="113"/>
        </w:trPr>
        <w:tc>
          <w:tcPr>
            <w:tcW w:w="1843" w:type="dxa"/>
            <w:vMerge/>
            <w:tcBorders>
              <w:left w:val="single" w:sz="4" w:space="0" w:color="auto"/>
              <w:right w:val="single" w:sz="4" w:space="0" w:color="auto"/>
            </w:tcBorders>
            <w:vAlign w:val="center"/>
          </w:tcPr>
          <w:p w14:paraId="1615B8E8"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A636662"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vAlign w:val="center"/>
          </w:tcPr>
          <w:p w14:paraId="325BB01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88</w:t>
            </w:r>
          </w:p>
        </w:tc>
        <w:tc>
          <w:tcPr>
            <w:tcW w:w="567" w:type="dxa"/>
            <w:tcBorders>
              <w:top w:val="single" w:sz="4" w:space="0" w:color="auto"/>
              <w:left w:val="single" w:sz="4" w:space="0" w:color="auto"/>
              <w:bottom w:val="single" w:sz="4" w:space="0" w:color="auto"/>
              <w:right w:val="single" w:sz="4" w:space="0" w:color="auto"/>
            </w:tcBorders>
            <w:vAlign w:val="center"/>
          </w:tcPr>
          <w:p w14:paraId="027F512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14:paraId="6959F79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84</w:t>
            </w:r>
          </w:p>
        </w:tc>
        <w:tc>
          <w:tcPr>
            <w:tcW w:w="850" w:type="dxa"/>
            <w:tcBorders>
              <w:top w:val="single" w:sz="4" w:space="0" w:color="auto"/>
              <w:left w:val="single" w:sz="4" w:space="0" w:color="auto"/>
              <w:bottom w:val="single" w:sz="4" w:space="0" w:color="auto"/>
              <w:right w:val="single" w:sz="4" w:space="0" w:color="auto"/>
            </w:tcBorders>
            <w:vAlign w:val="center"/>
          </w:tcPr>
          <w:p w14:paraId="3B7D8B8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75</w:t>
            </w:r>
          </w:p>
        </w:tc>
        <w:tc>
          <w:tcPr>
            <w:tcW w:w="851" w:type="dxa"/>
            <w:tcBorders>
              <w:top w:val="single" w:sz="4" w:space="0" w:color="auto"/>
              <w:left w:val="single" w:sz="4" w:space="0" w:color="auto"/>
              <w:bottom w:val="single" w:sz="4" w:space="0" w:color="auto"/>
              <w:right w:val="single" w:sz="4" w:space="0" w:color="auto"/>
            </w:tcBorders>
            <w:vAlign w:val="center"/>
          </w:tcPr>
          <w:p w14:paraId="5A5E485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89,29</w:t>
            </w:r>
          </w:p>
        </w:tc>
        <w:tc>
          <w:tcPr>
            <w:tcW w:w="850" w:type="dxa"/>
            <w:tcBorders>
              <w:top w:val="single" w:sz="4" w:space="0" w:color="auto"/>
              <w:left w:val="single" w:sz="4" w:space="0" w:color="auto"/>
              <w:bottom w:val="single" w:sz="4" w:space="0" w:color="auto"/>
              <w:right w:val="single" w:sz="4" w:space="0" w:color="auto"/>
            </w:tcBorders>
            <w:vAlign w:val="center"/>
          </w:tcPr>
          <w:p w14:paraId="6E0A992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87,2</w:t>
            </w:r>
          </w:p>
        </w:tc>
        <w:tc>
          <w:tcPr>
            <w:tcW w:w="851" w:type="dxa"/>
            <w:tcBorders>
              <w:top w:val="single" w:sz="4" w:space="0" w:color="auto"/>
              <w:left w:val="single" w:sz="4" w:space="0" w:color="auto"/>
              <w:bottom w:val="single" w:sz="4" w:space="0" w:color="auto"/>
              <w:right w:val="single" w:sz="4" w:space="0" w:color="auto"/>
            </w:tcBorders>
            <w:vAlign w:val="center"/>
          </w:tcPr>
          <w:p w14:paraId="27A1918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14:paraId="7C58E2B2"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10,71</w:t>
            </w:r>
          </w:p>
        </w:tc>
        <w:tc>
          <w:tcPr>
            <w:tcW w:w="708" w:type="dxa"/>
            <w:tcBorders>
              <w:top w:val="single" w:sz="4" w:space="0" w:color="auto"/>
              <w:left w:val="single" w:sz="4" w:space="0" w:color="auto"/>
              <w:bottom w:val="single" w:sz="4" w:space="0" w:color="auto"/>
              <w:right w:val="single" w:sz="4" w:space="0" w:color="auto"/>
            </w:tcBorders>
            <w:vAlign w:val="center"/>
          </w:tcPr>
          <w:p w14:paraId="78FDD42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49,35</w:t>
            </w:r>
          </w:p>
        </w:tc>
        <w:tc>
          <w:tcPr>
            <w:tcW w:w="851" w:type="dxa"/>
            <w:tcBorders>
              <w:top w:val="single" w:sz="4" w:space="0" w:color="auto"/>
              <w:left w:val="single" w:sz="4" w:space="0" w:color="auto"/>
              <w:bottom w:val="single" w:sz="4" w:space="0" w:color="auto"/>
              <w:right w:val="single" w:sz="4" w:space="0" w:color="auto"/>
            </w:tcBorders>
            <w:vAlign w:val="center"/>
          </w:tcPr>
          <w:p w14:paraId="3CBFCD6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48,7</w:t>
            </w:r>
          </w:p>
        </w:tc>
      </w:tr>
      <w:tr w:rsidR="00DF1882" w:rsidRPr="00D80297" w14:paraId="5AF1B30C" w14:textId="77777777" w:rsidTr="009762D8">
        <w:trPr>
          <w:trHeight w:val="113"/>
        </w:trPr>
        <w:tc>
          <w:tcPr>
            <w:tcW w:w="1843" w:type="dxa"/>
            <w:vMerge/>
            <w:tcBorders>
              <w:left w:val="single" w:sz="4" w:space="0" w:color="auto"/>
              <w:right w:val="single" w:sz="4" w:space="0" w:color="auto"/>
            </w:tcBorders>
            <w:vAlign w:val="center"/>
          </w:tcPr>
          <w:p w14:paraId="0F3FE1B3"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0C24E25"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14:paraId="593CAB2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71</w:t>
            </w:r>
          </w:p>
        </w:tc>
        <w:tc>
          <w:tcPr>
            <w:tcW w:w="567" w:type="dxa"/>
            <w:tcBorders>
              <w:top w:val="single" w:sz="4" w:space="0" w:color="auto"/>
              <w:left w:val="single" w:sz="4" w:space="0" w:color="auto"/>
              <w:bottom w:val="single" w:sz="4" w:space="0" w:color="auto"/>
              <w:right w:val="single" w:sz="4" w:space="0" w:color="auto"/>
            </w:tcBorders>
            <w:vAlign w:val="center"/>
          </w:tcPr>
          <w:p w14:paraId="077F86A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14:paraId="425CD1E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64</w:t>
            </w:r>
          </w:p>
        </w:tc>
        <w:tc>
          <w:tcPr>
            <w:tcW w:w="850" w:type="dxa"/>
            <w:tcBorders>
              <w:top w:val="single" w:sz="4" w:space="0" w:color="auto"/>
              <w:left w:val="single" w:sz="4" w:space="0" w:color="auto"/>
              <w:bottom w:val="single" w:sz="4" w:space="0" w:color="auto"/>
              <w:right w:val="single" w:sz="4" w:space="0" w:color="auto"/>
            </w:tcBorders>
            <w:vAlign w:val="center"/>
          </w:tcPr>
          <w:p w14:paraId="7DEDC86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tcPr>
          <w:p w14:paraId="262E4C2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85,94</w:t>
            </w:r>
          </w:p>
        </w:tc>
        <w:tc>
          <w:tcPr>
            <w:tcW w:w="850" w:type="dxa"/>
            <w:tcBorders>
              <w:top w:val="single" w:sz="4" w:space="0" w:color="auto"/>
              <w:left w:val="single" w:sz="4" w:space="0" w:color="auto"/>
              <w:bottom w:val="single" w:sz="4" w:space="0" w:color="auto"/>
              <w:right w:val="single" w:sz="4" w:space="0" w:color="auto"/>
            </w:tcBorders>
            <w:vAlign w:val="center"/>
          </w:tcPr>
          <w:p w14:paraId="592C05C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92,47</w:t>
            </w:r>
          </w:p>
        </w:tc>
        <w:tc>
          <w:tcPr>
            <w:tcW w:w="851" w:type="dxa"/>
            <w:tcBorders>
              <w:top w:val="single" w:sz="4" w:space="0" w:color="auto"/>
              <w:left w:val="single" w:sz="4" w:space="0" w:color="auto"/>
              <w:bottom w:val="single" w:sz="4" w:space="0" w:color="auto"/>
              <w:right w:val="single" w:sz="4" w:space="0" w:color="auto"/>
            </w:tcBorders>
            <w:vAlign w:val="center"/>
          </w:tcPr>
          <w:p w14:paraId="08E6711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14:paraId="0B8C87D9"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14,06</w:t>
            </w:r>
          </w:p>
        </w:tc>
        <w:tc>
          <w:tcPr>
            <w:tcW w:w="708" w:type="dxa"/>
            <w:tcBorders>
              <w:top w:val="single" w:sz="4" w:space="0" w:color="auto"/>
              <w:left w:val="single" w:sz="4" w:space="0" w:color="auto"/>
              <w:bottom w:val="single" w:sz="4" w:space="0" w:color="auto"/>
              <w:right w:val="single" w:sz="4" w:space="0" w:color="auto"/>
            </w:tcBorders>
            <w:vAlign w:val="center"/>
          </w:tcPr>
          <w:p w14:paraId="29444E2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47,69</w:t>
            </w:r>
          </w:p>
        </w:tc>
        <w:tc>
          <w:tcPr>
            <w:tcW w:w="851" w:type="dxa"/>
            <w:tcBorders>
              <w:top w:val="single" w:sz="4" w:space="0" w:color="auto"/>
              <w:left w:val="single" w:sz="4" w:space="0" w:color="auto"/>
              <w:bottom w:val="single" w:sz="4" w:space="0" w:color="auto"/>
              <w:right w:val="single" w:sz="4" w:space="0" w:color="auto"/>
            </w:tcBorders>
            <w:vAlign w:val="center"/>
          </w:tcPr>
          <w:p w14:paraId="3C77CC9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52,21</w:t>
            </w:r>
          </w:p>
        </w:tc>
      </w:tr>
      <w:tr w:rsidR="00DF1882" w:rsidRPr="00D80297" w14:paraId="4312E87E" w14:textId="77777777" w:rsidTr="009762D8">
        <w:trPr>
          <w:trHeight w:val="113"/>
        </w:trPr>
        <w:tc>
          <w:tcPr>
            <w:tcW w:w="1843" w:type="dxa"/>
            <w:vMerge/>
            <w:tcBorders>
              <w:left w:val="single" w:sz="4" w:space="0" w:color="auto"/>
              <w:bottom w:val="single" w:sz="18" w:space="0" w:color="auto"/>
              <w:right w:val="single" w:sz="4" w:space="0" w:color="auto"/>
            </w:tcBorders>
            <w:vAlign w:val="center"/>
          </w:tcPr>
          <w:p w14:paraId="056EB18C"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18" w:space="0" w:color="auto"/>
              <w:right w:val="single" w:sz="4" w:space="0" w:color="auto"/>
            </w:tcBorders>
          </w:tcPr>
          <w:p w14:paraId="029E07B4"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2020</w:t>
            </w:r>
          </w:p>
        </w:tc>
        <w:tc>
          <w:tcPr>
            <w:tcW w:w="567" w:type="dxa"/>
            <w:tcBorders>
              <w:top w:val="single" w:sz="4" w:space="0" w:color="auto"/>
              <w:left w:val="single" w:sz="4" w:space="0" w:color="auto"/>
              <w:bottom w:val="single" w:sz="18" w:space="0" w:color="auto"/>
              <w:right w:val="single" w:sz="4" w:space="0" w:color="auto"/>
            </w:tcBorders>
            <w:vAlign w:val="center"/>
          </w:tcPr>
          <w:p w14:paraId="039A2E9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60</w:t>
            </w:r>
          </w:p>
        </w:tc>
        <w:tc>
          <w:tcPr>
            <w:tcW w:w="567" w:type="dxa"/>
            <w:tcBorders>
              <w:top w:val="single" w:sz="4" w:space="0" w:color="auto"/>
              <w:left w:val="single" w:sz="4" w:space="0" w:color="auto"/>
              <w:bottom w:val="single" w:sz="18" w:space="0" w:color="auto"/>
              <w:right w:val="single" w:sz="4" w:space="0" w:color="auto"/>
            </w:tcBorders>
            <w:vAlign w:val="center"/>
          </w:tcPr>
          <w:p w14:paraId="4CF9A15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3</w:t>
            </w:r>
          </w:p>
        </w:tc>
        <w:tc>
          <w:tcPr>
            <w:tcW w:w="709" w:type="dxa"/>
            <w:tcBorders>
              <w:top w:val="single" w:sz="4" w:space="0" w:color="auto"/>
              <w:left w:val="single" w:sz="4" w:space="0" w:color="auto"/>
              <w:bottom w:val="single" w:sz="18" w:space="0" w:color="auto"/>
              <w:right w:val="single" w:sz="4" w:space="0" w:color="auto"/>
            </w:tcBorders>
            <w:vAlign w:val="center"/>
          </w:tcPr>
          <w:p w14:paraId="1FB01CB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57</w:t>
            </w:r>
          </w:p>
        </w:tc>
        <w:tc>
          <w:tcPr>
            <w:tcW w:w="850" w:type="dxa"/>
            <w:tcBorders>
              <w:top w:val="single" w:sz="4" w:space="0" w:color="auto"/>
              <w:left w:val="single" w:sz="4" w:space="0" w:color="auto"/>
              <w:bottom w:val="single" w:sz="18" w:space="0" w:color="auto"/>
              <w:right w:val="single" w:sz="4" w:space="0" w:color="auto"/>
            </w:tcBorders>
            <w:vAlign w:val="center"/>
          </w:tcPr>
          <w:p w14:paraId="424B061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50</w:t>
            </w:r>
          </w:p>
        </w:tc>
        <w:tc>
          <w:tcPr>
            <w:tcW w:w="851" w:type="dxa"/>
            <w:tcBorders>
              <w:top w:val="single" w:sz="4" w:space="0" w:color="auto"/>
              <w:left w:val="single" w:sz="4" w:space="0" w:color="auto"/>
              <w:bottom w:val="single" w:sz="18" w:space="0" w:color="auto"/>
              <w:right w:val="single" w:sz="4" w:space="0" w:color="auto"/>
            </w:tcBorders>
            <w:vAlign w:val="center"/>
          </w:tcPr>
          <w:p w14:paraId="5335066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87,72</w:t>
            </w:r>
          </w:p>
        </w:tc>
        <w:tc>
          <w:tcPr>
            <w:tcW w:w="850" w:type="dxa"/>
            <w:tcBorders>
              <w:top w:val="single" w:sz="4" w:space="0" w:color="auto"/>
              <w:left w:val="single" w:sz="4" w:space="0" w:color="auto"/>
              <w:bottom w:val="single" w:sz="18" w:space="0" w:color="auto"/>
              <w:right w:val="single" w:sz="4" w:space="0" w:color="auto"/>
            </w:tcBorders>
            <w:vAlign w:val="center"/>
          </w:tcPr>
          <w:p w14:paraId="344489A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88,7</w:t>
            </w:r>
          </w:p>
        </w:tc>
        <w:tc>
          <w:tcPr>
            <w:tcW w:w="851" w:type="dxa"/>
            <w:tcBorders>
              <w:top w:val="single" w:sz="4" w:space="0" w:color="auto"/>
              <w:left w:val="single" w:sz="4" w:space="0" w:color="auto"/>
              <w:bottom w:val="single" w:sz="18" w:space="0" w:color="auto"/>
              <w:right w:val="single" w:sz="4" w:space="0" w:color="auto"/>
            </w:tcBorders>
            <w:vAlign w:val="center"/>
          </w:tcPr>
          <w:p w14:paraId="4461570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7</w:t>
            </w:r>
          </w:p>
        </w:tc>
        <w:tc>
          <w:tcPr>
            <w:tcW w:w="709" w:type="dxa"/>
            <w:tcBorders>
              <w:top w:val="single" w:sz="4" w:space="0" w:color="auto"/>
              <w:left w:val="single" w:sz="4" w:space="0" w:color="auto"/>
              <w:bottom w:val="single" w:sz="18" w:space="0" w:color="auto"/>
              <w:right w:val="single" w:sz="4" w:space="0" w:color="auto"/>
            </w:tcBorders>
            <w:vAlign w:val="center"/>
          </w:tcPr>
          <w:p w14:paraId="6555A54D"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Pr>
                <w:rFonts w:ascii="Times New Roman" w:hAnsi="Times New Roman"/>
                <w:color w:val="000000"/>
                <w:sz w:val="20"/>
                <w:szCs w:val="20"/>
              </w:rPr>
              <w:t>12,28</w:t>
            </w:r>
          </w:p>
        </w:tc>
        <w:tc>
          <w:tcPr>
            <w:tcW w:w="708" w:type="dxa"/>
            <w:tcBorders>
              <w:top w:val="single" w:sz="4" w:space="0" w:color="auto"/>
              <w:left w:val="single" w:sz="4" w:space="0" w:color="auto"/>
              <w:bottom w:val="single" w:sz="18" w:space="0" w:color="auto"/>
              <w:right w:val="single" w:sz="4" w:space="0" w:color="auto"/>
            </w:tcBorders>
            <w:vAlign w:val="center"/>
          </w:tcPr>
          <w:p w14:paraId="21B3666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52,14</w:t>
            </w:r>
          </w:p>
        </w:tc>
        <w:tc>
          <w:tcPr>
            <w:tcW w:w="851" w:type="dxa"/>
            <w:tcBorders>
              <w:top w:val="single" w:sz="4" w:space="0" w:color="auto"/>
              <w:left w:val="single" w:sz="4" w:space="0" w:color="auto"/>
              <w:bottom w:val="single" w:sz="18" w:space="0" w:color="auto"/>
              <w:right w:val="single" w:sz="4" w:space="0" w:color="auto"/>
            </w:tcBorders>
            <w:vAlign w:val="center"/>
          </w:tcPr>
          <w:p w14:paraId="7A6D02D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p>
        </w:tc>
      </w:tr>
      <w:tr w:rsidR="00DF1882" w:rsidRPr="00D80297" w14:paraId="515AB64F" w14:textId="77777777" w:rsidTr="009762D8">
        <w:trPr>
          <w:trHeight w:val="113"/>
        </w:trPr>
        <w:tc>
          <w:tcPr>
            <w:tcW w:w="1843" w:type="dxa"/>
            <w:vMerge w:val="restart"/>
            <w:tcBorders>
              <w:left w:val="single" w:sz="4" w:space="0" w:color="auto"/>
              <w:right w:val="single" w:sz="4" w:space="0" w:color="auto"/>
            </w:tcBorders>
            <w:vAlign w:val="center"/>
          </w:tcPr>
          <w:p w14:paraId="476E0350" w14:textId="77777777" w:rsidR="00DF1882" w:rsidRPr="00D80297" w:rsidRDefault="00DF1882" w:rsidP="009762D8">
            <w:pPr>
              <w:spacing w:after="0" w:line="240" w:lineRule="auto"/>
              <w:jc w:val="center"/>
              <w:rPr>
                <w:rFonts w:ascii="Times New Roman" w:hAnsi="Times New Roman"/>
                <w:sz w:val="20"/>
                <w:szCs w:val="20"/>
              </w:rPr>
            </w:pPr>
            <w:r w:rsidRPr="00D80297">
              <w:rPr>
                <w:rFonts w:ascii="Times New Roman" w:hAnsi="Times New Roman"/>
                <w:sz w:val="20"/>
                <w:szCs w:val="20"/>
              </w:rPr>
              <w:t>Информатика и ИКТ</w:t>
            </w:r>
          </w:p>
        </w:tc>
        <w:tc>
          <w:tcPr>
            <w:tcW w:w="709" w:type="dxa"/>
            <w:tcBorders>
              <w:top w:val="single" w:sz="18" w:space="0" w:color="auto"/>
              <w:left w:val="single" w:sz="4" w:space="0" w:color="auto"/>
              <w:bottom w:val="single" w:sz="4" w:space="0" w:color="auto"/>
              <w:right w:val="single" w:sz="4" w:space="0" w:color="auto"/>
            </w:tcBorders>
          </w:tcPr>
          <w:p w14:paraId="6281F03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2016</w:t>
            </w:r>
          </w:p>
        </w:tc>
        <w:tc>
          <w:tcPr>
            <w:tcW w:w="567" w:type="dxa"/>
            <w:tcBorders>
              <w:top w:val="single" w:sz="18" w:space="0" w:color="auto"/>
              <w:left w:val="single" w:sz="4" w:space="0" w:color="auto"/>
              <w:bottom w:val="single" w:sz="4" w:space="0" w:color="auto"/>
              <w:right w:val="single" w:sz="4" w:space="0" w:color="auto"/>
            </w:tcBorders>
            <w:vAlign w:val="center"/>
          </w:tcPr>
          <w:p w14:paraId="2DE9A49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37</w:t>
            </w:r>
          </w:p>
        </w:tc>
        <w:tc>
          <w:tcPr>
            <w:tcW w:w="567" w:type="dxa"/>
            <w:tcBorders>
              <w:top w:val="single" w:sz="18" w:space="0" w:color="auto"/>
              <w:left w:val="single" w:sz="4" w:space="0" w:color="auto"/>
              <w:bottom w:val="single" w:sz="4" w:space="0" w:color="auto"/>
              <w:right w:val="single" w:sz="4" w:space="0" w:color="auto"/>
            </w:tcBorders>
            <w:vAlign w:val="center"/>
          </w:tcPr>
          <w:p w14:paraId="775BB4D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w:t>
            </w:r>
          </w:p>
        </w:tc>
        <w:tc>
          <w:tcPr>
            <w:tcW w:w="709" w:type="dxa"/>
            <w:tcBorders>
              <w:top w:val="single" w:sz="18" w:space="0" w:color="auto"/>
              <w:left w:val="single" w:sz="4" w:space="0" w:color="auto"/>
              <w:bottom w:val="single" w:sz="4" w:space="0" w:color="auto"/>
              <w:right w:val="single" w:sz="4" w:space="0" w:color="auto"/>
            </w:tcBorders>
            <w:vAlign w:val="center"/>
          </w:tcPr>
          <w:p w14:paraId="14360F6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36</w:t>
            </w:r>
          </w:p>
        </w:tc>
        <w:tc>
          <w:tcPr>
            <w:tcW w:w="850" w:type="dxa"/>
            <w:tcBorders>
              <w:top w:val="single" w:sz="18" w:space="0" w:color="auto"/>
              <w:left w:val="single" w:sz="4" w:space="0" w:color="auto"/>
              <w:bottom w:val="single" w:sz="4" w:space="0" w:color="auto"/>
              <w:right w:val="single" w:sz="4" w:space="0" w:color="auto"/>
            </w:tcBorders>
            <w:vAlign w:val="center"/>
          </w:tcPr>
          <w:p w14:paraId="78F98DC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32</w:t>
            </w:r>
          </w:p>
        </w:tc>
        <w:tc>
          <w:tcPr>
            <w:tcW w:w="851" w:type="dxa"/>
            <w:tcBorders>
              <w:top w:val="single" w:sz="18" w:space="0" w:color="auto"/>
              <w:left w:val="single" w:sz="4" w:space="0" w:color="auto"/>
              <w:bottom w:val="single" w:sz="4" w:space="0" w:color="auto"/>
              <w:right w:val="single" w:sz="4" w:space="0" w:color="auto"/>
            </w:tcBorders>
            <w:vAlign w:val="center"/>
          </w:tcPr>
          <w:p w14:paraId="18C1D1D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88,89</w:t>
            </w:r>
          </w:p>
        </w:tc>
        <w:tc>
          <w:tcPr>
            <w:tcW w:w="850" w:type="dxa"/>
            <w:tcBorders>
              <w:top w:val="single" w:sz="18" w:space="0" w:color="auto"/>
              <w:left w:val="single" w:sz="4" w:space="0" w:color="auto"/>
              <w:bottom w:val="single" w:sz="4" w:space="0" w:color="auto"/>
              <w:right w:val="single" w:sz="4" w:space="0" w:color="auto"/>
            </w:tcBorders>
            <w:vAlign w:val="center"/>
          </w:tcPr>
          <w:p w14:paraId="5E9BA2A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83,79</w:t>
            </w:r>
          </w:p>
        </w:tc>
        <w:tc>
          <w:tcPr>
            <w:tcW w:w="851" w:type="dxa"/>
            <w:tcBorders>
              <w:top w:val="single" w:sz="18" w:space="0" w:color="auto"/>
              <w:left w:val="single" w:sz="4" w:space="0" w:color="auto"/>
              <w:bottom w:val="single" w:sz="4" w:space="0" w:color="auto"/>
              <w:right w:val="single" w:sz="4" w:space="0" w:color="auto"/>
            </w:tcBorders>
            <w:vAlign w:val="center"/>
          </w:tcPr>
          <w:p w14:paraId="13BAFAE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w:t>
            </w:r>
          </w:p>
        </w:tc>
        <w:tc>
          <w:tcPr>
            <w:tcW w:w="709" w:type="dxa"/>
            <w:tcBorders>
              <w:top w:val="single" w:sz="18" w:space="0" w:color="auto"/>
              <w:left w:val="single" w:sz="4" w:space="0" w:color="auto"/>
              <w:bottom w:val="single" w:sz="4" w:space="0" w:color="auto"/>
              <w:right w:val="single" w:sz="4" w:space="0" w:color="auto"/>
            </w:tcBorders>
            <w:vAlign w:val="center"/>
          </w:tcPr>
          <w:p w14:paraId="0738C997"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11,11</w:t>
            </w:r>
          </w:p>
        </w:tc>
        <w:tc>
          <w:tcPr>
            <w:tcW w:w="708" w:type="dxa"/>
            <w:tcBorders>
              <w:top w:val="single" w:sz="18" w:space="0" w:color="auto"/>
              <w:left w:val="single" w:sz="4" w:space="0" w:color="auto"/>
              <w:bottom w:val="single" w:sz="4" w:space="0" w:color="auto"/>
              <w:right w:val="single" w:sz="4" w:space="0" w:color="auto"/>
            </w:tcBorders>
            <w:vAlign w:val="center"/>
          </w:tcPr>
          <w:p w14:paraId="289A4C8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48,6</w:t>
            </w:r>
          </w:p>
        </w:tc>
        <w:tc>
          <w:tcPr>
            <w:tcW w:w="851" w:type="dxa"/>
            <w:tcBorders>
              <w:top w:val="single" w:sz="18" w:space="0" w:color="auto"/>
              <w:left w:val="single" w:sz="4" w:space="0" w:color="auto"/>
              <w:bottom w:val="single" w:sz="4" w:space="0" w:color="auto"/>
              <w:right w:val="single" w:sz="4" w:space="0" w:color="auto"/>
            </w:tcBorders>
            <w:vAlign w:val="center"/>
          </w:tcPr>
          <w:p w14:paraId="427659A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53,22</w:t>
            </w:r>
          </w:p>
        </w:tc>
      </w:tr>
      <w:tr w:rsidR="00DF1882" w:rsidRPr="00D80297" w14:paraId="337FBD55" w14:textId="77777777" w:rsidTr="009762D8">
        <w:trPr>
          <w:trHeight w:val="113"/>
        </w:trPr>
        <w:tc>
          <w:tcPr>
            <w:tcW w:w="1843" w:type="dxa"/>
            <w:vMerge/>
            <w:tcBorders>
              <w:left w:val="single" w:sz="4" w:space="0" w:color="auto"/>
              <w:right w:val="single" w:sz="4" w:space="0" w:color="auto"/>
            </w:tcBorders>
            <w:vAlign w:val="center"/>
          </w:tcPr>
          <w:p w14:paraId="2010CF97"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FF893F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2017</w:t>
            </w:r>
          </w:p>
        </w:tc>
        <w:tc>
          <w:tcPr>
            <w:tcW w:w="567" w:type="dxa"/>
            <w:tcBorders>
              <w:top w:val="single" w:sz="4" w:space="0" w:color="auto"/>
              <w:left w:val="single" w:sz="4" w:space="0" w:color="auto"/>
              <w:bottom w:val="single" w:sz="4" w:space="0" w:color="auto"/>
              <w:right w:val="single" w:sz="4" w:space="0" w:color="auto"/>
            </w:tcBorders>
            <w:vAlign w:val="center"/>
          </w:tcPr>
          <w:p w14:paraId="3E5263B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43</w:t>
            </w:r>
          </w:p>
        </w:tc>
        <w:tc>
          <w:tcPr>
            <w:tcW w:w="567" w:type="dxa"/>
            <w:tcBorders>
              <w:top w:val="single" w:sz="4" w:space="0" w:color="auto"/>
              <w:left w:val="single" w:sz="4" w:space="0" w:color="auto"/>
              <w:bottom w:val="single" w:sz="4" w:space="0" w:color="auto"/>
              <w:right w:val="single" w:sz="4" w:space="0" w:color="auto"/>
            </w:tcBorders>
            <w:vAlign w:val="center"/>
          </w:tcPr>
          <w:p w14:paraId="79C7772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14:paraId="74323A8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39</w:t>
            </w:r>
          </w:p>
        </w:tc>
        <w:tc>
          <w:tcPr>
            <w:tcW w:w="850" w:type="dxa"/>
            <w:tcBorders>
              <w:top w:val="single" w:sz="4" w:space="0" w:color="auto"/>
              <w:left w:val="single" w:sz="4" w:space="0" w:color="auto"/>
              <w:bottom w:val="single" w:sz="4" w:space="0" w:color="auto"/>
              <w:right w:val="single" w:sz="4" w:space="0" w:color="auto"/>
            </w:tcBorders>
            <w:vAlign w:val="center"/>
          </w:tcPr>
          <w:p w14:paraId="45FC2B8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29</w:t>
            </w:r>
          </w:p>
        </w:tc>
        <w:tc>
          <w:tcPr>
            <w:tcW w:w="851" w:type="dxa"/>
            <w:tcBorders>
              <w:top w:val="single" w:sz="4" w:space="0" w:color="auto"/>
              <w:left w:val="single" w:sz="4" w:space="0" w:color="auto"/>
              <w:bottom w:val="single" w:sz="4" w:space="0" w:color="auto"/>
              <w:right w:val="single" w:sz="4" w:space="0" w:color="auto"/>
            </w:tcBorders>
            <w:vAlign w:val="center"/>
          </w:tcPr>
          <w:p w14:paraId="761EB5D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74,36</w:t>
            </w:r>
          </w:p>
        </w:tc>
        <w:tc>
          <w:tcPr>
            <w:tcW w:w="850" w:type="dxa"/>
            <w:tcBorders>
              <w:top w:val="single" w:sz="4" w:space="0" w:color="auto"/>
              <w:left w:val="single" w:sz="4" w:space="0" w:color="auto"/>
              <w:bottom w:val="single" w:sz="4" w:space="0" w:color="auto"/>
              <w:right w:val="single" w:sz="4" w:space="0" w:color="auto"/>
            </w:tcBorders>
            <w:vAlign w:val="center"/>
          </w:tcPr>
          <w:p w14:paraId="1332736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84,86</w:t>
            </w:r>
          </w:p>
        </w:tc>
        <w:tc>
          <w:tcPr>
            <w:tcW w:w="851" w:type="dxa"/>
            <w:tcBorders>
              <w:top w:val="single" w:sz="4" w:space="0" w:color="auto"/>
              <w:left w:val="single" w:sz="4" w:space="0" w:color="auto"/>
              <w:bottom w:val="single" w:sz="4" w:space="0" w:color="auto"/>
              <w:right w:val="single" w:sz="4" w:space="0" w:color="auto"/>
            </w:tcBorders>
            <w:vAlign w:val="center"/>
          </w:tcPr>
          <w:p w14:paraId="1182647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14:paraId="52557449"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25,64</w:t>
            </w:r>
          </w:p>
        </w:tc>
        <w:tc>
          <w:tcPr>
            <w:tcW w:w="708" w:type="dxa"/>
            <w:tcBorders>
              <w:top w:val="single" w:sz="4" w:space="0" w:color="auto"/>
              <w:left w:val="single" w:sz="4" w:space="0" w:color="auto"/>
              <w:bottom w:val="single" w:sz="4" w:space="0" w:color="auto"/>
              <w:right w:val="single" w:sz="4" w:space="0" w:color="auto"/>
            </w:tcBorders>
            <w:vAlign w:val="center"/>
          </w:tcPr>
          <w:p w14:paraId="335AF7C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37,91</w:t>
            </w:r>
          </w:p>
        </w:tc>
        <w:tc>
          <w:tcPr>
            <w:tcW w:w="851" w:type="dxa"/>
            <w:tcBorders>
              <w:top w:val="single" w:sz="4" w:space="0" w:color="auto"/>
              <w:left w:val="single" w:sz="4" w:space="0" w:color="auto"/>
              <w:bottom w:val="single" w:sz="4" w:space="0" w:color="auto"/>
              <w:right w:val="single" w:sz="4" w:space="0" w:color="auto"/>
            </w:tcBorders>
            <w:vAlign w:val="center"/>
          </w:tcPr>
          <w:p w14:paraId="43E140C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54,85</w:t>
            </w:r>
          </w:p>
        </w:tc>
      </w:tr>
      <w:tr w:rsidR="00DF1882" w:rsidRPr="00D80297" w14:paraId="252BF22B" w14:textId="77777777" w:rsidTr="009762D8">
        <w:trPr>
          <w:trHeight w:val="113"/>
        </w:trPr>
        <w:tc>
          <w:tcPr>
            <w:tcW w:w="1843" w:type="dxa"/>
            <w:vMerge/>
            <w:tcBorders>
              <w:left w:val="single" w:sz="4" w:space="0" w:color="auto"/>
              <w:right w:val="single" w:sz="4" w:space="0" w:color="auto"/>
            </w:tcBorders>
            <w:vAlign w:val="center"/>
          </w:tcPr>
          <w:p w14:paraId="468F3CF2"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021EC4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2018</w:t>
            </w:r>
          </w:p>
        </w:tc>
        <w:tc>
          <w:tcPr>
            <w:tcW w:w="567" w:type="dxa"/>
            <w:tcBorders>
              <w:top w:val="single" w:sz="4" w:space="0" w:color="auto"/>
              <w:left w:val="single" w:sz="4" w:space="0" w:color="auto"/>
              <w:bottom w:val="single" w:sz="4" w:space="0" w:color="auto"/>
              <w:right w:val="single" w:sz="4" w:space="0" w:color="auto"/>
            </w:tcBorders>
            <w:vAlign w:val="center"/>
          </w:tcPr>
          <w:p w14:paraId="30731E6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tcPr>
          <w:p w14:paraId="4B61A2B1"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7BAB49A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39</w:t>
            </w:r>
          </w:p>
        </w:tc>
        <w:tc>
          <w:tcPr>
            <w:tcW w:w="850" w:type="dxa"/>
            <w:tcBorders>
              <w:top w:val="single" w:sz="4" w:space="0" w:color="auto"/>
              <w:left w:val="single" w:sz="4" w:space="0" w:color="auto"/>
              <w:bottom w:val="single" w:sz="4" w:space="0" w:color="auto"/>
              <w:right w:val="single" w:sz="4" w:space="0" w:color="auto"/>
            </w:tcBorders>
            <w:vAlign w:val="center"/>
          </w:tcPr>
          <w:p w14:paraId="75354DF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14:paraId="18FD669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66,67</w:t>
            </w:r>
          </w:p>
        </w:tc>
        <w:tc>
          <w:tcPr>
            <w:tcW w:w="850" w:type="dxa"/>
            <w:tcBorders>
              <w:top w:val="single" w:sz="4" w:space="0" w:color="auto"/>
              <w:left w:val="single" w:sz="4" w:space="0" w:color="auto"/>
              <w:bottom w:val="single" w:sz="4" w:space="0" w:color="auto"/>
              <w:right w:val="single" w:sz="4" w:space="0" w:color="auto"/>
            </w:tcBorders>
            <w:vAlign w:val="center"/>
          </w:tcPr>
          <w:p w14:paraId="4C55383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81</w:t>
            </w:r>
          </w:p>
        </w:tc>
        <w:tc>
          <w:tcPr>
            <w:tcW w:w="851" w:type="dxa"/>
            <w:tcBorders>
              <w:top w:val="single" w:sz="4" w:space="0" w:color="auto"/>
              <w:left w:val="single" w:sz="4" w:space="0" w:color="auto"/>
              <w:bottom w:val="single" w:sz="4" w:space="0" w:color="auto"/>
              <w:right w:val="single" w:sz="4" w:space="0" w:color="auto"/>
            </w:tcBorders>
            <w:vAlign w:val="center"/>
          </w:tcPr>
          <w:p w14:paraId="7C5AB13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14:paraId="3E4E0C0F"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33,33</w:t>
            </w:r>
          </w:p>
        </w:tc>
        <w:tc>
          <w:tcPr>
            <w:tcW w:w="708" w:type="dxa"/>
            <w:tcBorders>
              <w:top w:val="single" w:sz="4" w:space="0" w:color="auto"/>
              <w:left w:val="single" w:sz="4" w:space="0" w:color="auto"/>
              <w:bottom w:val="single" w:sz="4" w:space="0" w:color="auto"/>
              <w:right w:val="single" w:sz="4" w:space="0" w:color="auto"/>
            </w:tcBorders>
            <w:vAlign w:val="center"/>
          </w:tcPr>
          <w:p w14:paraId="53317D61"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43,02</w:t>
            </w:r>
          </w:p>
        </w:tc>
        <w:tc>
          <w:tcPr>
            <w:tcW w:w="851" w:type="dxa"/>
            <w:tcBorders>
              <w:top w:val="single" w:sz="4" w:space="0" w:color="auto"/>
              <w:left w:val="single" w:sz="4" w:space="0" w:color="auto"/>
              <w:bottom w:val="single" w:sz="4" w:space="0" w:color="auto"/>
              <w:right w:val="single" w:sz="4" w:space="0" w:color="auto"/>
            </w:tcBorders>
            <w:vAlign w:val="center"/>
          </w:tcPr>
          <w:p w14:paraId="2CA3DB9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52,24</w:t>
            </w:r>
          </w:p>
        </w:tc>
      </w:tr>
      <w:tr w:rsidR="00DF1882" w:rsidRPr="00D80297" w14:paraId="1D143983" w14:textId="77777777" w:rsidTr="009762D8">
        <w:trPr>
          <w:trHeight w:val="113"/>
        </w:trPr>
        <w:tc>
          <w:tcPr>
            <w:tcW w:w="1843" w:type="dxa"/>
            <w:vMerge/>
            <w:tcBorders>
              <w:left w:val="single" w:sz="4" w:space="0" w:color="auto"/>
              <w:right w:val="single" w:sz="4" w:space="0" w:color="auto"/>
            </w:tcBorders>
            <w:vAlign w:val="center"/>
          </w:tcPr>
          <w:p w14:paraId="21F62BF2"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C00B1F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14:paraId="41B81C6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lang w:val="en-US"/>
              </w:rPr>
            </w:pPr>
            <w:r w:rsidRPr="00D80297">
              <w:rPr>
                <w:rFonts w:ascii="Times New Roman" w:hAnsi="Times New Roman"/>
                <w:color w:val="000000"/>
                <w:sz w:val="20"/>
                <w:szCs w:val="20"/>
                <w:lang w:val="en-US"/>
              </w:rPr>
              <w:t>43</w:t>
            </w:r>
          </w:p>
        </w:tc>
        <w:tc>
          <w:tcPr>
            <w:tcW w:w="567" w:type="dxa"/>
            <w:tcBorders>
              <w:top w:val="single" w:sz="4" w:space="0" w:color="auto"/>
              <w:left w:val="single" w:sz="4" w:space="0" w:color="auto"/>
              <w:bottom w:val="single" w:sz="4" w:space="0" w:color="auto"/>
              <w:right w:val="single" w:sz="4" w:space="0" w:color="auto"/>
            </w:tcBorders>
            <w:vAlign w:val="center"/>
          </w:tcPr>
          <w:p w14:paraId="4F26AD4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lang w:val="en-US"/>
              </w:rPr>
            </w:pPr>
            <w:r w:rsidRPr="00D80297">
              <w:rPr>
                <w:rFonts w:ascii="Times New Roman" w:hAnsi="Times New Roman"/>
                <w:color w:val="000000"/>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vAlign w:val="center"/>
          </w:tcPr>
          <w:p w14:paraId="19D355E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lang w:val="en-US"/>
              </w:rPr>
            </w:pPr>
            <w:r w:rsidRPr="00D80297">
              <w:rPr>
                <w:rFonts w:ascii="Times New Roman" w:hAnsi="Times New Roman"/>
                <w:color w:val="000000"/>
                <w:sz w:val="20"/>
                <w:szCs w:val="20"/>
                <w:lang w:val="en-US"/>
              </w:rPr>
              <w:t>40</w:t>
            </w:r>
          </w:p>
        </w:tc>
        <w:tc>
          <w:tcPr>
            <w:tcW w:w="850" w:type="dxa"/>
            <w:tcBorders>
              <w:top w:val="single" w:sz="4" w:space="0" w:color="auto"/>
              <w:left w:val="single" w:sz="4" w:space="0" w:color="auto"/>
              <w:bottom w:val="single" w:sz="4" w:space="0" w:color="auto"/>
              <w:right w:val="single" w:sz="4" w:space="0" w:color="auto"/>
            </w:tcBorders>
            <w:vAlign w:val="center"/>
          </w:tcPr>
          <w:p w14:paraId="5B93BDE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lang w:val="en-US"/>
              </w:rPr>
            </w:pPr>
            <w:r w:rsidRPr="00D80297">
              <w:rPr>
                <w:rFonts w:ascii="Times New Roman" w:hAnsi="Times New Roman"/>
                <w:color w:val="000000"/>
                <w:sz w:val="20"/>
                <w:szCs w:val="20"/>
                <w:lang w:val="en-US"/>
              </w:rPr>
              <w:t>35</w:t>
            </w:r>
          </w:p>
        </w:tc>
        <w:tc>
          <w:tcPr>
            <w:tcW w:w="851" w:type="dxa"/>
            <w:tcBorders>
              <w:top w:val="single" w:sz="4" w:space="0" w:color="auto"/>
              <w:left w:val="single" w:sz="4" w:space="0" w:color="auto"/>
              <w:bottom w:val="single" w:sz="4" w:space="0" w:color="auto"/>
              <w:right w:val="single" w:sz="4" w:space="0" w:color="auto"/>
            </w:tcBorders>
            <w:vAlign w:val="center"/>
          </w:tcPr>
          <w:p w14:paraId="4DE96D8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lang w:val="en-US"/>
              </w:rPr>
            </w:pPr>
            <w:r w:rsidRPr="00D80297">
              <w:rPr>
                <w:rFonts w:ascii="Times New Roman" w:hAnsi="Times New Roman"/>
                <w:color w:val="000000"/>
                <w:sz w:val="20"/>
                <w:szCs w:val="20"/>
                <w:lang w:val="en-US"/>
              </w:rPr>
              <w:t>87,5</w:t>
            </w:r>
          </w:p>
        </w:tc>
        <w:tc>
          <w:tcPr>
            <w:tcW w:w="850" w:type="dxa"/>
            <w:tcBorders>
              <w:top w:val="single" w:sz="4" w:space="0" w:color="auto"/>
              <w:left w:val="single" w:sz="4" w:space="0" w:color="auto"/>
              <w:bottom w:val="single" w:sz="4" w:space="0" w:color="auto"/>
              <w:right w:val="single" w:sz="4" w:space="0" w:color="auto"/>
            </w:tcBorders>
            <w:vAlign w:val="center"/>
          </w:tcPr>
          <w:p w14:paraId="0F1CDF9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86,51</w:t>
            </w:r>
          </w:p>
        </w:tc>
        <w:tc>
          <w:tcPr>
            <w:tcW w:w="851" w:type="dxa"/>
            <w:tcBorders>
              <w:top w:val="single" w:sz="4" w:space="0" w:color="auto"/>
              <w:left w:val="single" w:sz="4" w:space="0" w:color="auto"/>
              <w:bottom w:val="single" w:sz="4" w:space="0" w:color="auto"/>
              <w:right w:val="single" w:sz="4" w:space="0" w:color="auto"/>
            </w:tcBorders>
            <w:vAlign w:val="center"/>
          </w:tcPr>
          <w:p w14:paraId="61BA791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lang w:val="en-US"/>
              </w:rPr>
            </w:pPr>
            <w:r w:rsidRPr="00D80297">
              <w:rPr>
                <w:rFonts w:ascii="Times New Roman" w:hAnsi="Times New Roman"/>
                <w:color w:val="000000"/>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vAlign w:val="center"/>
          </w:tcPr>
          <w:p w14:paraId="49C58F39"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lang w:val="en-US"/>
              </w:rPr>
            </w:pPr>
            <w:r w:rsidRPr="00D80297">
              <w:rPr>
                <w:rFonts w:ascii="Times New Roman" w:hAnsi="Times New Roman"/>
                <w:color w:val="000000"/>
                <w:sz w:val="20"/>
                <w:szCs w:val="20"/>
                <w:lang w:val="en-US"/>
              </w:rPr>
              <w:t>12,5</w:t>
            </w:r>
          </w:p>
        </w:tc>
        <w:tc>
          <w:tcPr>
            <w:tcW w:w="708" w:type="dxa"/>
            <w:tcBorders>
              <w:top w:val="single" w:sz="4" w:space="0" w:color="auto"/>
              <w:left w:val="single" w:sz="4" w:space="0" w:color="auto"/>
              <w:bottom w:val="single" w:sz="4" w:space="0" w:color="auto"/>
              <w:right w:val="single" w:sz="4" w:space="0" w:color="auto"/>
            </w:tcBorders>
            <w:vAlign w:val="center"/>
          </w:tcPr>
          <w:p w14:paraId="3B146C4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lang w:val="en-US"/>
              </w:rPr>
            </w:pPr>
            <w:r w:rsidRPr="00D80297">
              <w:rPr>
                <w:rFonts w:ascii="Times New Roman" w:hAnsi="Times New Roman"/>
                <w:color w:val="000000"/>
                <w:sz w:val="20"/>
                <w:szCs w:val="20"/>
                <w:lang w:val="en-US"/>
              </w:rPr>
              <w:t>52,0</w:t>
            </w:r>
          </w:p>
        </w:tc>
        <w:tc>
          <w:tcPr>
            <w:tcW w:w="851" w:type="dxa"/>
            <w:tcBorders>
              <w:top w:val="single" w:sz="4" w:space="0" w:color="auto"/>
              <w:left w:val="single" w:sz="4" w:space="0" w:color="auto"/>
              <w:bottom w:val="single" w:sz="4" w:space="0" w:color="auto"/>
              <w:right w:val="single" w:sz="4" w:space="0" w:color="auto"/>
            </w:tcBorders>
            <w:vAlign w:val="center"/>
          </w:tcPr>
          <w:p w14:paraId="198BA3B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57,3</w:t>
            </w:r>
          </w:p>
        </w:tc>
      </w:tr>
      <w:tr w:rsidR="00DF1882" w:rsidRPr="00D80297" w14:paraId="2BF6CA84" w14:textId="77777777" w:rsidTr="009762D8">
        <w:trPr>
          <w:trHeight w:val="113"/>
        </w:trPr>
        <w:tc>
          <w:tcPr>
            <w:tcW w:w="1843" w:type="dxa"/>
            <w:vMerge/>
            <w:tcBorders>
              <w:left w:val="single" w:sz="4" w:space="0" w:color="auto"/>
              <w:bottom w:val="single" w:sz="18" w:space="0" w:color="auto"/>
              <w:right w:val="single" w:sz="4" w:space="0" w:color="auto"/>
            </w:tcBorders>
            <w:vAlign w:val="center"/>
          </w:tcPr>
          <w:p w14:paraId="2BEF1981"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18" w:space="0" w:color="auto"/>
              <w:right w:val="single" w:sz="4" w:space="0" w:color="auto"/>
            </w:tcBorders>
          </w:tcPr>
          <w:p w14:paraId="0EB2253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2020</w:t>
            </w:r>
          </w:p>
        </w:tc>
        <w:tc>
          <w:tcPr>
            <w:tcW w:w="567" w:type="dxa"/>
            <w:tcBorders>
              <w:top w:val="single" w:sz="4" w:space="0" w:color="auto"/>
              <w:left w:val="single" w:sz="4" w:space="0" w:color="auto"/>
              <w:bottom w:val="single" w:sz="18" w:space="0" w:color="auto"/>
              <w:right w:val="single" w:sz="4" w:space="0" w:color="auto"/>
            </w:tcBorders>
            <w:vAlign w:val="center"/>
          </w:tcPr>
          <w:p w14:paraId="634A36B2" w14:textId="77777777" w:rsidR="00DF1882" w:rsidRPr="004A6ADC"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33</w:t>
            </w:r>
          </w:p>
        </w:tc>
        <w:tc>
          <w:tcPr>
            <w:tcW w:w="567" w:type="dxa"/>
            <w:tcBorders>
              <w:top w:val="single" w:sz="4" w:space="0" w:color="auto"/>
              <w:left w:val="single" w:sz="4" w:space="0" w:color="auto"/>
              <w:bottom w:val="single" w:sz="18" w:space="0" w:color="auto"/>
              <w:right w:val="single" w:sz="4" w:space="0" w:color="auto"/>
            </w:tcBorders>
            <w:vAlign w:val="center"/>
          </w:tcPr>
          <w:p w14:paraId="31213FB4" w14:textId="77777777" w:rsidR="00DF1882" w:rsidRPr="004A6ADC"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1</w:t>
            </w:r>
          </w:p>
        </w:tc>
        <w:tc>
          <w:tcPr>
            <w:tcW w:w="709" w:type="dxa"/>
            <w:tcBorders>
              <w:top w:val="single" w:sz="4" w:space="0" w:color="auto"/>
              <w:left w:val="single" w:sz="4" w:space="0" w:color="auto"/>
              <w:bottom w:val="single" w:sz="18" w:space="0" w:color="auto"/>
              <w:right w:val="single" w:sz="4" w:space="0" w:color="auto"/>
            </w:tcBorders>
            <w:vAlign w:val="center"/>
          </w:tcPr>
          <w:p w14:paraId="6395AB97" w14:textId="77777777" w:rsidR="00DF1882" w:rsidRPr="004A6ADC"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32</w:t>
            </w:r>
          </w:p>
        </w:tc>
        <w:tc>
          <w:tcPr>
            <w:tcW w:w="850" w:type="dxa"/>
            <w:tcBorders>
              <w:top w:val="single" w:sz="4" w:space="0" w:color="auto"/>
              <w:left w:val="single" w:sz="4" w:space="0" w:color="auto"/>
              <w:bottom w:val="single" w:sz="18" w:space="0" w:color="auto"/>
              <w:right w:val="single" w:sz="4" w:space="0" w:color="auto"/>
            </w:tcBorders>
            <w:vAlign w:val="center"/>
          </w:tcPr>
          <w:p w14:paraId="7FE49977" w14:textId="77777777" w:rsidR="00DF1882" w:rsidRPr="004A6ADC"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23</w:t>
            </w:r>
          </w:p>
        </w:tc>
        <w:tc>
          <w:tcPr>
            <w:tcW w:w="851" w:type="dxa"/>
            <w:tcBorders>
              <w:top w:val="single" w:sz="4" w:space="0" w:color="auto"/>
              <w:left w:val="single" w:sz="4" w:space="0" w:color="auto"/>
              <w:bottom w:val="single" w:sz="18" w:space="0" w:color="auto"/>
              <w:right w:val="single" w:sz="4" w:space="0" w:color="auto"/>
            </w:tcBorders>
            <w:vAlign w:val="center"/>
          </w:tcPr>
          <w:p w14:paraId="7FE073B8" w14:textId="77777777" w:rsidR="00DF1882" w:rsidRPr="004A6ADC"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71,88</w:t>
            </w:r>
          </w:p>
        </w:tc>
        <w:tc>
          <w:tcPr>
            <w:tcW w:w="850" w:type="dxa"/>
            <w:tcBorders>
              <w:top w:val="single" w:sz="4" w:space="0" w:color="auto"/>
              <w:left w:val="single" w:sz="4" w:space="0" w:color="auto"/>
              <w:bottom w:val="single" w:sz="18" w:space="0" w:color="auto"/>
              <w:right w:val="single" w:sz="4" w:space="0" w:color="auto"/>
            </w:tcBorders>
            <w:vAlign w:val="center"/>
          </w:tcPr>
          <w:p w14:paraId="60C4660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83,9</w:t>
            </w:r>
          </w:p>
        </w:tc>
        <w:tc>
          <w:tcPr>
            <w:tcW w:w="851" w:type="dxa"/>
            <w:tcBorders>
              <w:top w:val="single" w:sz="4" w:space="0" w:color="auto"/>
              <w:left w:val="single" w:sz="4" w:space="0" w:color="auto"/>
              <w:bottom w:val="single" w:sz="18" w:space="0" w:color="auto"/>
              <w:right w:val="single" w:sz="4" w:space="0" w:color="auto"/>
            </w:tcBorders>
            <w:vAlign w:val="center"/>
          </w:tcPr>
          <w:p w14:paraId="698B3B69" w14:textId="77777777" w:rsidR="00DF1882" w:rsidRPr="004A6ADC"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9</w:t>
            </w:r>
          </w:p>
        </w:tc>
        <w:tc>
          <w:tcPr>
            <w:tcW w:w="709" w:type="dxa"/>
            <w:tcBorders>
              <w:top w:val="single" w:sz="4" w:space="0" w:color="auto"/>
              <w:left w:val="single" w:sz="4" w:space="0" w:color="auto"/>
              <w:bottom w:val="single" w:sz="18" w:space="0" w:color="auto"/>
              <w:right w:val="single" w:sz="4" w:space="0" w:color="auto"/>
            </w:tcBorders>
            <w:vAlign w:val="center"/>
          </w:tcPr>
          <w:p w14:paraId="1D732AAD" w14:textId="77777777" w:rsidR="00DF1882" w:rsidRPr="004A6ADC" w:rsidRDefault="00DF1882" w:rsidP="009762D8">
            <w:pPr>
              <w:tabs>
                <w:tab w:val="left" w:pos="1026"/>
              </w:tabs>
              <w:spacing w:after="0" w:line="240" w:lineRule="auto"/>
              <w:ind w:hanging="108"/>
              <w:jc w:val="center"/>
              <w:rPr>
                <w:rFonts w:ascii="Times New Roman" w:hAnsi="Times New Roman"/>
                <w:color w:val="000000"/>
                <w:sz w:val="20"/>
                <w:szCs w:val="20"/>
              </w:rPr>
            </w:pPr>
            <w:r>
              <w:rPr>
                <w:rFonts w:ascii="Times New Roman" w:hAnsi="Times New Roman"/>
                <w:color w:val="000000"/>
                <w:sz w:val="20"/>
                <w:szCs w:val="20"/>
              </w:rPr>
              <w:t>28,13</w:t>
            </w:r>
          </w:p>
        </w:tc>
        <w:tc>
          <w:tcPr>
            <w:tcW w:w="708" w:type="dxa"/>
            <w:tcBorders>
              <w:top w:val="single" w:sz="4" w:space="0" w:color="auto"/>
              <w:left w:val="single" w:sz="4" w:space="0" w:color="auto"/>
              <w:bottom w:val="single" w:sz="18" w:space="0" w:color="auto"/>
              <w:right w:val="single" w:sz="4" w:space="0" w:color="auto"/>
            </w:tcBorders>
            <w:vAlign w:val="center"/>
          </w:tcPr>
          <w:p w14:paraId="6638E82A" w14:textId="77777777" w:rsidR="00DF1882" w:rsidRPr="004A6ADC"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53,18</w:t>
            </w:r>
          </w:p>
        </w:tc>
        <w:tc>
          <w:tcPr>
            <w:tcW w:w="851" w:type="dxa"/>
            <w:tcBorders>
              <w:top w:val="single" w:sz="4" w:space="0" w:color="auto"/>
              <w:left w:val="single" w:sz="4" w:space="0" w:color="auto"/>
              <w:bottom w:val="single" w:sz="18" w:space="0" w:color="auto"/>
              <w:right w:val="single" w:sz="4" w:space="0" w:color="auto"/>
            </w:tcBorders>
            <w:vAlign w:val="center"/>
          </w:tcPr>
          <w:p w14:paraId="302F91B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p>
        </w:tc>
      </w:tr>
      <w:tr w:rsidR="00DF1882" w:rsidRPr="00D80297" w14:paraId="0B6008A9" w14:textId="77777777" w:rsidTr="009762D8">
        <w:trPr>
          <w:trHeight w:val="113"/>
        </w:trPr>
        <w:tc>
          <w:tcPr>
            <w:tcW w:w="1843" w:type="dxa"/>
            <w:vMerge w:val="restart"/>
            <w:tcBorders>
              <w:left w:val="single" w:sz="4" w:space="0" w:color="auto"/>
              <w:right w:val="single" w:sz="4" w:space="0" w:color="auto"/>
            </w:tcBorders>
            <w:vAlign w:val="center"/>
          </w:tcPr>
          <w:p w14:paraId="35C3EF0A" w14:textId="77777777" w:rsidR="00DF1882" w:rsidRPr="00D80297" w:rsidRDefault="00DF1882" w:rsidP="009762D8">
            <w:pPr>
              <w:spacing w:after="0" w:line="240" w:lineRule="auto"/>
              <w:jc w:val="center"/>
              <w:rPr>
                <w:rFonts w:ascii="Times New Roman" w:hAnsi="Times New Roman"/>
                <w:sz w:val="20"/>
                <w:szCs w:val="20"/>
              </w:rPr>
            </w:pPr>
            <w:r w:rsidRPr="00D80297">
              <w:rPr>
                <w:rFonts w:ascii="Times New Roman" w:hAnsi="Times New Roman"/>
                <w:sz w:val="20"/>
                <w:szCs w:val="20"/>
              </w:rPr>
              <w:t>Химия</w:t>
            </w:r>
          </w:p>
        </w:tc>
        <w:tc>
          <w:tcPr>
            <w:tcW w:w="709" w:type="dxa"/>
            <w:tcBorders>
              <w:top w:val="single" w:sz="18" w:space="0" w:color="auto"/>
              <w:left w:val="single" w:sz="4" w:space="0" w:color="auto"/>
              <w:bottom w:val="single" w:sz="4" w:space="0" w:color="auto"/>
              <w:right w:val="single" w:sz="4" w:space="0" w:color="auto"/>
            </w:tcBorders>
          </w:tcPr>
          <w:p w14:paraId="38B6183E"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2016</w:t>
            </w:r>
          </w:p>
        </w:tc>
        <w:tc>
          <w:tcPr>
            <w:tcW w:w="567" w:type="dxa"/>
            <w:tcBorders>
              <w:top w:val="single" w:sz="18" w:space="0" w:color="auto"/>
              <w:left w:val="single" w:sz="4" w:space="0" w:color="auto"/>
              <w:bottom w:val="single" w:sz="4" w:space="0" w:color="auto"/>
              <w:right w:val="single" w:sz="4" w:space="0" w:color="auto"/>
            </w:tcBorders>
            <w:vAlign w:val="center"/>
          </w:tcPr>
          <w:p w14:paraId="3CCCD28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27</w:t>
            </w:r>
          </w:p>
        </w:tc>
        <w:tc>
          <w:tcPr>
            <w:tcW w:w="567" w:type="dxa"/>
            <w:tcBorders>
              <w:top w:val="single" w:sz="18" w:space="0" w:color="auto"/>
              <w:left w:val="single" w:sz="4" w:space="0" w:color="auto"/>
              <w:bottom w:val="single" w:sz="4" w:space="0" w:color="auto"/>
              <w:right w:val="single" w:sz="4" w:space="0" w:color="auto"/>
            </w:tcBorders>
            <w:vAlign w:val="center"/>
          </w:tcPr>
          <w:p w14:paraId="18B61E6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w:t>
            </w:r>
          </w:p>
        </w:tc>
        <w:tc>
          <w:tcPr>
            <w:tcW w:w="709" w:type="dxa"/>
            <w:tcBorders>
              <w:top w:val="single" w:sz="18" w:space="0" w:color="auto"/>
              <w:left w:val="single" w:sz="4" w:space="0" w:color="auto"/>
              <w:bottom w:val="single" w:sz="4" w:space="0" w:color="auto"/>
              <w:right w:val="single" w:sz="4" w:space="0" w:color="auto"/>
            </w:tcBorders>
            <w:vAlign w:val="center"/>
          </w:tcPr>
          <w:p w14:paraId="1DB90B3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26</w:t>
            </w:r>
          </w:p>
        </w:tc>
        <w:tc>
          <w:tcPr>
            <w:tcW w:w="850" w:type="dxa"/>
            <w:tcBorders>
              <w:top w:val="single" w:sz="18" w:space="0" w:color="auto"/>
              <w:left w:val="single" w:sz="4" w:space="0" w:color="auto"/>
              <w:bottom w:val="single" w:sz="4" w:space="0" w:color="auto"/>
              <w:right w:val="single" w:sz="4" w:space="0" w:color="auto"/>
            </w:tcBorders>
            <w:vAlign w:val="center"/>
          </w:tcPr>
          <w:p w14:paraId="5EF026D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16</w:t>
            </w:r>
          </w:p>
        </w:tc>
        <w:tc>
          <w:tcPr>
            <w:tcW w:w="851" w:type="dxa"/>
            <w:tcBorders>
              <w:top w:val="single" w:sz="18" w:space="0" w:color="auto"/>
              <w:left w:val="single" w:sz="4" w:space="0" w:color="auto"/>
              <w:bottom w:val="single" w:sz="4" w:space="0" w:color="auto"/>
              <w:right w:val="single" w:sz="4" w:space="0" w:color="auto"/>
            </w:tcBorders>
            <w:vAlign w:val="center"/>
          </w:tcPr>
          <w:p w14:paraId="3E0F6C4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61,54</w:t>
            </w:r>
          </w:p>
        </w:tc>
        <w:tc>
          <w:tcPr>
            <w:tcW w:w="850" w:type="dxa"/>
            <w:tcBorders>
              <w:top w:val="single" w:sz="18" w:space="0" w:color="auto"/>
              <w:left w:val="single" w:sz="4" w:space="0" w:color="auto"/>
              <w:bottom w:val="single" w:sz="4" w:space="0" w:color="auto"/>
              <w:right w:val="single" w:sz="4" w:space="0" w:color="auto"/>
            </w:tcBorders>
            <w:vAlign w:val="center"/>
          </w:tcPr>
          <w:p w14:paraId="70BA065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74,7</w:t>
            </w:r>
          </w:p>
        </w:tc>
        <w:tc>
          <w:tcPr>
            <w:tcW w:w="851" w:type="dxa"/>
            <w:tcBorders>
              <w:top w:val="single" w:sz="18" w:space="0" w:color="auto"/>
              <w:left w:val="single" w:sz="4" w:space="0" w:color="auto"/>
              <w:bottom w:val="single" w:sz="4" w:space="0" w:color="auto"/>
              <w:right w:val="single" w:sz="4" w:space="0" w:color="auto"/>
            </w:tcBorders>
            <w:vAlign w:val="center"/>
          </w:tcPr>
          <w:p w14:paraId="2B92C91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w:t>
            </w:r>
          </w:p>
        </w:tc>
        <w:tc>
          <w:tcPr>
            <w:tcW w:w="709" w:type="dxa"/>
            <w:tcBorders>
              <w:top w:val="single" w:sz="18" w:space="0" w:color="auto"/>
              <w:left w:val="single" w:sz="4" w:space="0" w:color="auto"/>
              <w:bottom w:val="single" w:sz="4" w:space="0" w:color="auto"/>
              <w:right w:val="single" w:sz="4" w:space="0" w:color="auto"/>
            </w:tcBorders>
            <w:vAlign w:val="center"/>
          </w:tcPr>
          <w:p w14:paraId="39397742"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38,46</w:t>
            </w:r>
          </w:p>
        </w:tc>
        <w:tc>
          <w:tcPr>
            <w:tcW w:w="708" w:type="dxa"/>
            <w:tcBorders>
              <w:top w:val="single" w:sz="18" w:space="0" w:color="auto"/>
              <w:left w:val="single" w:sz="4" w:space="0" w:color="auto"/>
              <w:bottom w:val="single" w:sz="4" w:space="0" w:color="auto"/>
              <w:right w:val="single" w:sz="4" w:space="0" w:color="auto"/>
            </w:tcBorders>
            <w:vAlign w:val="center"/>
          </w:tcPr>
          <w:p w14:paraId="6CA0FB2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44,64</w:t>
            </w:r>
          </w:p>
        </w:tc>
        <w:tc>
          <w:tcPr>
            <w:tcW w:w="851" w:type="dxa"/>
            <w:tcBorders>
              <w:top w:val="single" w:sz="18" w:space="0" w:color="auto"/>
              <w:left w:val="single" w:sz="4" w:space="0" w:color="auto"/>
              <w:bottom w:val="single" w:sz="4" w:space="0" w:color="auto"/>
              <w:right w:val="single" w:sz="4" w:space="0" w:color="auto"/>
            </w:tcBorders>
            <w:vAlign w:val="center"/>
          </w:tcPr>
          <w:p w14:paraId="76CF579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47,1</w:t>
            </w:r>
          </w:p>
        </w:tc>
      </w:tr>
      <w:tr w:rsidR="00DF1882" w:rsidRPr="00D80297" w14:paraId="4C117764" w14:textId="77777777" w:rsidTr="009762D8">
        <w:trPr>
          <w:trHeight w:val="113"/>
        </w:trPr>
        <w:tc>
          <w:tcPr>
            <w:tcW w:w="1843" w:type="dxa"/>
            <w:vMerge/>
            <w:tcBorders>
              <w:left w:val="single" w:sz="4" w:space="0" w:color="auto"/>
              <w:right w:val="single" w:sz="4" w:space="0" w:color="auto"/>
            </w:tcBorders>
            <w:vAlign w:val="center"/>
          </w:tcPr>
          <w:p w14:paraId="7E38F5E9"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A3EE686"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2017</w:t>
            </w:r>
          </w:p>
        </w:tc>
        <w:tc>
          <w:tcPr>
            <w:tcW w:w="567" w:type="dxa"/>
            <w:tcBorders>
              <w:top w:val="single" w:sz="4" w:space="0" w:color="auto"/>
              <w:left w:val="single" w:sz="4" w:space="0" w:color="auto"/>
              <w:bottom w:val="single" w:sz="4" w:space="0" w:color="auto"/>
              <w:right w:val="single" w:sz="4" w:space="0" w:color="auto"/>
            </w:tcBorders>
            <w:vAlign w:val="center"/>
          </w:tcPr>
          <w:p w14:paraId="0A1E9EB1"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vAlign w:val="center"/>
          </w:tcPr>
          <w:p w14:paraId="53BA910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14:paraId="375A2071"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23</w:t>
            </w:r>
          </w:p>
        </w:tc>
        <w:tc>
          <w:tcPr>
            <w:tcW w:w="850" w:type="dxa"/>
            <w:tcBorders>
              <w:top w:val="single" w:sz="4" w:space="0" w:color="auto"/>
              <w:left w:val="single" w:sz="4" w:space="0" w:color="auto"/>
              <w:bottom w:val="single" w:sz="4" w:space="0" w:color="auto"/>
              <w:right w:val="single" w:sz="4" w:space="0" w:color="auto"/>
            </w:tcBorders>
            <w:vAlign w:val="center"/>
          </w:tcPr>
          <w:p w14:paraId="179B6EA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21</w:t>
            </w:r>
          </w:p>
        </w:tc>
        <w:tc>
          <w:tcPr>
            <w:tcW w:w="851" w:type="dxa"/>
            <w:tcBorders>
              <w:top w:val="single" w:sz="4" w:space="0" w:color="auto"/>
              <w:left w:val="single" w:sz="4" w:space="0" w:color="auto"/>
              <w:bottom w:val="single" w:sz="4" w:space="0" w:color="auto"/>
              <w:right w:val="single" w:sz="4" w:space="0" w:color="auto"/>
            </w:tcBorders>
            <w:vAlign w:val="center"/>
          </w:tcPr>
          <w:p w14:paraId="40F11A8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91,3</w:t>
            </w:r>
          </w:p>
        </w:tc>
        <w:tc>
          <w:tcPr>
            <w:tcW w:w="850" w:type="dxa"/>
            <w:tcBorders>
              <w:top w:val="single" w:sz="4" w:space="0" w:color="auto"/>
              <w:left w:val="single" w:sz="4" w:space="0" w:color="auto"/>
              <w:bottom w:val="single" w:sz="4" w:space="0" w:color="auto"/>
              <w:right w:val="single" w:sz="4" w:space="0" w:color="auto"/>
            </w:tcBorders>
            <w:vAlign w:val="center"/>
          </w:tcPr>
          <w:p w14:paraId="7C94157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73,42</w:t>
            </w:r>
          </w:p>
        </w:tc>
        <w:tc>
          <w:tcPr>
            <w:tcW w:w="851" w:type="dxa"/>
            <w:tcBorders>
              <w:top w:val="single" w:sz="4" w:space="0" w:color="auto"/>
              <w:left w:val="single" w:sz="4" w:space="0" w:color="auto"/>
              <w:bottom w:val="single" w:sz="4" w:space="0" w:color="auto"/>
              <w:right w:val="single" w:sz="4" w:space="0" w:color="auto"/>
            </w:tcBorders>
            <w:vAlign w:val="center"/>
          </w:tcPr>
          <w:p w14:paraId="580887A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5A497453"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8,7</w:t>
            </w:r>
          </w:p>
        </w:tc>
        <w:tc>
          <w:tcPr>
            <w:tcW w:w="708" w:type="dxa"/>
            <w:tcBorders>
              <w:top w:val="single" w:sz="4" w:space="0" w:color="auto"/>
              <w:left w:val="single" w:sz="4" w:space="0" w:color="auto"/>
              <w:bottom w:val="single" w:sz="4" w:space="0" w:color="auto"/>
              <w:right w:val="single" w:sz="4" w:space="0" w:color="auto"/>
            </w:tcBorders>
            <w:vAlign w:val="center"/>
          </w:tcPr>
          <w:p w14:paraId="4F007FC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46,37</w:t>
            </w:r>
          </w:p>
        </w:tc>
        <w:tc>
          <w:tcPr>
            <w:tcW w:w="851" w:type="dxa"/>
            <w:tcBorders>
              <w:top w:val="single" w:sz="4" w:space="0" w:color="auto"/>
              <w:left w:val="single" w:sz="4" w:space="0" w:color="auto"/>
              <w:bottom w:val="single" w:sz="4" w:space="0" w:color="auto"/>
              <w:right w:val="single" w:sz="4" w:space="0" w:color="auto"/>
            </w:tcBorders>
            <w:vAlign w:val="center"/>
          </w:tcPr>
          <w:p w14:paraId="6131BC4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47,7</w:t>
            </w:r>
          </w:p>
        </w:tc>
      </w:tr>
      <w:tr w:rsidR="00DF1882" w:rsidRPr="00D80297" w14:paraId="5ABF7806" w14:textId="77777777" w:rsidTr="009762D8">
        <w:trPr>
          <w:trHeight w:val="113"/>
        </w:trPr>
        <w:tc>
          <w:tcPr>
            <w:tcW w:w="1843" w:type="dxa"/>
            <w:vMerge/>
            <w:tcBorders>
              <w:left w:val="single" w:sz="4" w:space="0" w:color="auto"/>
              <w:right w:val="single" w:sz="4" w:space="0" w:color="auto"/>
            </w:tcBorders>
            <w:vAlign w:val="center"/>
          </w:tcPr>
          <w:p w14:paraId="551E119E"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D96AF83"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vAlign w:val="center"/>
          </w:tcPr>
          <w:p w14:paraId="18D841F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38</w:t>
            </w:r>
          </w:p>
        </w:tc>
        <w:tc>
          <w:tcPr>
            <w:tcW w:w="567" w:type="dxa"/>
            <w:tcBorders>
              <w:top w:val="single" w:sz="4" w:space="0" w:color="auto"/>
              <w:left w:val="single" w:sz="4" w:space="0" w:color="auto"/>
              <w:bottom w:val="single" w:sz="4" w:space="0" w:color="auto"/>
              <w:right w:val="single" w:sz="4" w:space="0" w:color="auto"/>
            </w:tcBorders>
            <w:vAlign w:val="center"/>
          </w:tcPr>
          <w:p w14:paraId="3B680AB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21708BE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36</w:t>
            </w:r>
          </w:p>
        </w:tc>
        <w:tc>
          <w:tcPr>
            <w:tcW w:w="850" w:type="dxa"/>
            <w:tcBorders>
              <w:top w:val="single" w:sz="4" w:space="0" w:color="auto"/>
              <w:left w:val="single" w:sz="4" w:space="0" w:color="auto"/>
              <w:bottom w:val="single" w:sz="4" w:space="0" w:color="auto"/>
              <w:right w:val="single" w:sz="4" w:space="0" w:color="auto"/>
            </w:tcBorders>
            <w:vAlign w:val="center"/>
          </w:tcPr>
          <w:p w14:paraId="75B3692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23</w:t>
            </w:r>
          </w:p>
        </w:tc>
        <w:tc>
          <w:tcPr>
            <w:tcW w:w="851" w:type="dxa"/>
            <w:tcBorders>
              <w:top w:val="single" w:sz="4" w:space="0" w:color="auto"/>
              <w:left w:val="single" w:sz="4" w:space="0" w:color="auto"/>
              <w:bottom w:val="single" w:sz="4" w:space="0" w:color="auto"/>
              <w:right w:val="single" w:sz="4" w:space="0" w:color="auto"/>
            </w:tcBorders>
            <w:vAlign w:val="center"/>
          </w:tcPr>
          <w:p w14:paraId="7ED5769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63,89</w:t>
            </w:r>
          </w:p>
        </w:tc>
        <w:tc>
          <w:tcPr>
            <w:tcW w:w="850" w:type="dxa"/>
            <w:tcBorders>
              <w:top w:val="single" w:sz="4" w:space="0" w:color="auto"/>
              <w:left w:val="single" w:sz="4" w:space="0" w:color="auto"/>
              <w:bottom w:val="single" w:sz="4" w:space="0" w:color="auto"/>
              <w:right w:val="single" w:sz="4" w:space="0" w:color="auto"/>
            </w:tcBorders>
            <w:vAlign w:val="center"/>
          </w:tcPr>
          <w:p w14:paraId="5E32BFD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76,3</w:t>
            </w:r>
          </w:p>
        </w:tc>
        <w:tc>
          <w:tcPr>
            <w:tcW w:w="851" w:type="dxa"/>
            <w:tcBorders>
              <w:top w:val="single" w:sz="4" w:space="0" w:color="auto"/>
              <w:left w:val="single" w:sz="4" w:space="0" w:color="auto"/>
              <w:bottom w:val="single" w:sz="4" w:space="0" w:color="auto"/>
              <w:right w:val="single" w:sz="4" w:space="0" w:color="auto"/>
            </w:tcBorders>
            <w:vAlign w:val="center"/>
          </w:tcPr>
          <w:p w14:paraId="5BF67E3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14:paraId="1A55A98D"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36,11</w:t>
            </w:r>
          </w:p>
        </w:tc>
        <w:tc>
          <w:tcPr>
            <w:tcW w:w="708" w:type="dxa"/>
            <w:tcBorders>
              <w:top w:val="single" w:sz="4" w:space="0" w:color="auto"/>
              <w:left w:val="single" w:sz="4" w:space="0" w:color="auto"/>
              <w:bottom w:val="single" w:sz="4" w:space="0" w:color="auto"/>
              <w:right w:val="single" w:sz="4" w:space="0" w:color="auto"/>
            </w:tcBorders>
            <w:vAlign w:val="center"/>
          </w:tcPr>
          <w:p w14:paraId="6356535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42,91</w:t>
            </w:r>
          </w:p>
        </w:tc>
        <w:tc>
          <w:tcPr>
            <w:tcW w:w="851" w:type="dxa"/>
            <w:tcBorders>
              <w:top w:val="single" w:sz="4" w:space="0" w:color="auto"/>
              <w:left w:val="single" w:sz="4" w:space="0" w:color="auto"/>
              <w:bottom w:val="single" w:sz="4" w:space="0" w:color="auto"/>
              <w:right w:val="single" w:sz="4" w:space="0" w:color="auto"/>
            </w:tcBorders>
            <w:vAlign w:val="center"/>
          </w:tcPr>
          <w:p w14:paraId="01C76D7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48,45</w:t>
            </w:r>
          </w:p>
        </w:tc>
      </w:tr>
      <w:tr w:rsidR="00DF1882" w:rsidRPr="00D80297" w14:paraId="1A1D566A" w14:textId="77777777" w:rsidTr="009762D8">
        <w:trPr>
          <w:trHeight w:val="172"/>
        </w:trPr>
        <w:tc>
          <w:tcPr>
            <w:tcW w:w="1843" w:type="dxa"/>
            <w:vMerge/>
            <w:tcBorders>
              <w:left w:val="single" w:sz="4" w:space="0" w:color="auto"/>
              <w:right w:val="single" w:sz="4" w:space="0" w:color="auto"/>
            </w:tcBorders>
            <w:vAlign w:val="center"/>
          </w:tcPr>
          <w:p w14:paraId="7E6C5971"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DB03E09"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sidRPr="00D80297">
              <w:rPr>
                <w:rFonts w:ascii="Times New Roman" w:hAnsi="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14:paraId="0D48AE0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32</w:t>
            </w:r>
          </w:p>
        </w:tc>
        <w:tc>
          <w:tcPr>
            <w:tcW w:w="567" w:type="dxa"/>
            <w:tcBorders>
              <w:top w:val="single" w:sz="4" w:space="0" w:color="auto"/>
              <w:left w:val="single" w:sz="4" w:space="0" w:color="auto"/>
              <w:bottom w:val="single" w:sz="4" w:space="0" w:color="auto"/>
              <w:right w:val="single" w:sz="4" w:space="0" w:color="auto"/>
            </w:tcBorders>
            <w:vAlign w:val="center"/>
          </w:tcPr>
          <w:p w14:paraId="3848CBF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14:paraId="5BC6580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26</w:t>
            </w:r>
          </w:p>
        </w:tc>
        <w:tc>
          <w:tcPr>
            <w:tcW w:w="850" w:type="dxa"/>
            <w:tcBorders>
              <w:top w:val="single" w:sz="4" w:space="0" w:color="auto"/>
              <w:left w:val="single" w:sz="4" w:space="0" w:color="auto"/>
              <w:bottom w:val="single" w:sz="4" w:space="0" w:color="auto"/>
              <w:right w:val="single" w:sz="4" w:space="0" w:color="auto"/>
            </w:tcBorders>
            <w:vAlign w:val="center"/>
          </w:tcPr>
          <w:p w14:paraId="632C5B2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14:paraId="37B12FF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61,54</w:t>
            </w:r>
          </w:p>
        </w:tc>
        <w:tc>
          <w:tcPr>
            <w:tcW w:w="850" w:type="dxa"/>
            <w:tcBorders>
              <w:top w:val="single" w:sz="4" w:space="0" w:color="auto"/>
              <w:left w:val="single" w:sz="4" w:space="0" w:color="auto"/>
              <w:bottom w:val="single" w:sz="4" w:space="0" w:color="auto"/>
              <w:right w:val="single" w:sz="4" w:space="0" w:color="auto"/>
            </w:tcBorders>
            <w:vAlign w:val="center"/>
          </w:tcPr>
          <w:p w14:paraId="238935C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76,83</w:t>
            </w:r>
          </w:p>
        </w:tc>
        <w:tc>
          <w:tcPr>
            <w:tcW w:w="851" w:type="dxa"/>
            <w:tcBorders>
              <w:top w:val="single" w:sz="4" w:space="0" w:color="auto"/>
              <w:left w:val="single" w:sz="4" w:space="0" w:color="auto"/>
              <w:bottom w:val="single" w:sz="4" w:space="0" w:color="auto"/>
              <w:right w:val="single" w:sz="4" w:space="0" w:color="auto"/>
            </w:tcBorders>
            <w:vAlign w:val="center"/>
          </w:tcPr>
          <w:p w14:paraId="61E0C51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14:paraId="06F70816"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38,46</w:t>
            </w:r>
          </w:p>
        </w:tc>
        <w:tc>
          <w:tcPr>
            <w:tcW w:w="708" w:type="dxa"/>
            <w:tcBorders>
              <w:top w:val="single" w:sz="4" w:space="0" w:color="auto"/>
              <w:left w:val="single" w:sz="4" w:space="0" w:color="auto"/>
              <w:bottom w:val="single" w:sz="4" w:space="0" w:color="auto"/>
              <w:right w:val="single" w:sz="4" w:space="0" w:color="auto"/>
            </w:tcBorders>
            <w:vAlign w:val="center"/>
          </w:tcPr>
          <w:p w14:paraId="4DFDF4F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44,45</w:t>
            </w:r>
          </w:p>
        </w:tc>
        <w:tc>
          <w:tcPr>
            <w:tcW w:w="851" w:type="dxa"/>
            <w:tcBorders>
              <w:top w:val="single" w:sz="4" w:space="0" w:color="auto"/>
              <w:left w:val="single" w:sz="4" w:space="0" w:color="auto"/>
              <w:bottom w:val="single" w:sz="4" w:space="0" w:color="auto"/>
              <w:right w:val="single" w:sz="4" w:space="0" w:color="auto"/>
            </w:tcBorders>
            <w:vAlign w:val="center"/>
          </w:tcPr>
          <w:p w14:paraId="22AB20F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49,06</w:t>
            </w:r>
          </w:p>
        </w:tc>
      </w:tr>
      <w:tr w:rsidR="00DF1882" w:rsidRPr="00D80297" w14:paraId="71B2F7EE" w14:textId="77777777" w:rsidTr="009762D8">
        <w:trPr>
          <w:trHeight w:val="113"/>
        </w:trPr>
        <w:tc>
          <w:tcPr>
            <w:tcW w:w="1843" w:type="dxa"/>
            <w:vMerge/>
            <w:tcBorders>
              <w:left w:val="single" w:sz="4" w:space="0" w:color="auto"/>
              <w:bottom w:val="single" w:sz="18" w:space="0" w:color="auto"/>
              <w:right w:val="single" w:sz="4" w:space="0" w:color="auto"/>
            </w:tcBorders>
            <w:vAlign w:val="center"/>
          </w:tcPr>
          <w:p w14:paraId="7288E570"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18" w:space="0" w:color="auto"/>
              <w:right w:val="single" w:sz="4" w:space="0" w:color="auto"/>
            </w:tcBorders>
          </w:tcPr>
          <w:p w14:paraId="08D6FE17" w14:textId="77777777" w:rsidR="00DF1882" w:rsidRPr="00D80297" w:rsidRDefault="00DF1882" w:rsidP="009762D8">
            <w:pPr>
              <w:tabs>
                <w:tab w:val="num" w:pos="0"/>
              </w:tabs>
              <w:spacing w:after="0" w:line="240" w:lineRule="auto"/>
              <w:ind w:firstLine="34"/>
              <w:jc w:val="center"/>
              <w:rPr>
                <w:rFonts w:ascii="Times New Roman" w:hAnsi="Times New Roman"/>
                <w:sz w:val="20"/>
                <w:szCs w:val="20"/>
              </w:rPr>
            </w:pPr>
            <w:r>
              <w:rPr>
                <w:rFonts w:ascii="Times New Roman" w:hAnsi="Times New Roman"/>
                <w:sz w:val="20"/>
                <w:szCs w:val="20"/>
              </w:rPr>
              <w:t>2020</w:t>
            </w:r>
          </w:p>
        </w:tc>
        <w:tc>
          <w:tcPr>
            <w:tcW w:w="567" w:type="dxa"/>
            <w:tcBorders>
              <w:top w:val="single" w:sz="4" w:space="0" w:color="auto"/>
              <w:left w:val="single" w:sz="4" w:space="0" w:color="auto"/>
              <w:bottom w:val="single" w:sz="18" w:space="0" w:color="auto"/>
              <w:right w:val="single" w:sz="4" w:space="0" w:color="auto"/>
            </w:tcBorders>
            <w:vAlign w:val="center"/>
          </w:tcPr>
          <w:p w14:paraId="3ADE6A5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20</w:t>
            </w:r>
          </w:p>
        </w:tc>
        <w:tc>
          <w:tcPr>
            <w:tcW w:w="567" w:type="dxa"/>
            <w:tcBorders>
              <w:top w:val="single" w:sz="4" w:space="0" w:color="auto"/>
              <w:left w:val="single" w:sz="4" w:space="0" w:color="auto"/>
              <w:bottom w:val="single" w:sz="18" w:space="0" w:color="auto"/>
              <w:right w:val="single" w:sz="4" w:space="0" w:color="auto"/>
            </w:tcBorders>
            <w:vAlign w:val="center"/>
          </w:tcPr>
          <w:p w14:paraId="01A21EA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single" w:sz="4" w:space="0" w:color="auto"/>
              <w:bottom w:val="single" w:sz="18" w:space="0" w:color="auto"/>
              <w:right w:val="single" w:sz="4" w:space="0" w:color="auto"/>
            </w:tcBorders>
            <w:vAlign w:val="center"/>
          </w:tcPr>
          <w:p w14:paraId="437E324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20</w:t>
            </w:r>
          </w:p>
        </w:tc>
        <w:tc>
          <w:tcPr>
            <w:tcW w:w="850" w:type="dxa"/>
            <w:tcBorders>
              <w:top w:val="single" w:sz="4" w:space="0" w:color="auto"/>
              <w:left w:val="single" w:sz="4" w:space="0" w:color="auto"/>
              <w:bottom w:val="single" w:sz="18" w:space="0" w:color="auto"/>
              <w:right w:val="single" w:sz="4" w:space="0" w:color="auto"/>
            </w:tcBorders>
            <w:vAlign w:val="center"/>
          </w:tcPr>
          <w:p w14:paraId="5B5C7AB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12</w:t>
            </w:r>
          </w:p>
        </w:tc>
        <w:tc>
          <w:tcPr>
            <w:tcW w:w="851" w:type="dxa"/>
            <w:tcBorders>
              <w:top w:val="single" w:sz="4" w:space="0" w:color="auto"/>
              <w:left w:val="single" w:sz="4" w:space="0" w:color="auto"/>
              <w:bottom w:val="single" w:sz="18" w:space="0" w:color="auto"/>
              <w:right w:val="single" w:sz="4" w:space="0" w:color="auto"/>
            </w:tcBorders>
            <w:vAlign w:val="center"/>
          </w:tcPr>
          <w:p w14:paraId="05DC42A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60,00</w:t>
            </w:r>
          </w:p>
        </w:tc>
        <w:tc>
          <w:tcPr>
            <w:tcW w:w="850" w:type="dxa"/>
            <w:tcBorders>
              <w:top w:val="single" w:sz="4" w:space="0" w:color="auto"/>
              <w:left w:val="single" w:sz="4" w:space="0" w:color="auto"/>
              <w:bottom w:val="single" w:sz="18" w:space="0" w:color="auto"/>
              <w:right w:val="single" w:sz="4" w:space="0" w:color="auto"/>
            </w:tcBorders>
            <w:vAlign w:val="center"/>
          </w:tcPr>
          <w:p w14:paraId="6DF6C74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72,00</w:t>
            </w:r>
          </w:p>
        </w:tc>
        <w:tc>
          <w:tcPr>
            <w:tcW w:w="851" w:type="dxa"/>
            <w:tcBorders>
              <w:top w:val="single" w:sz="4" w:space="0" w:color="auto"/>
              <w:left w:val="single" w:sz="4" w:space="0" w:color="auto"/>
              <w:bottom w:val="single" w:sz="18" w:space="0" w:color="auto"/>
              <w:right w:val="single" w:sz="4" w:space="0" w:color="auto"/>
            </w:tcBorders>
            <w:vAlign w:val="center"/>
          </w:tcPr>
          <w:p w14:paraId="2F47E63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8</w:t>
            </w:r>
          </w:p>
        </w:tc>
        <w:tc>
          <w:tcPr>
            <w:tcW w:w="709" w:type="dxa"/>
            <w:tcBorders>
              <w:top w:val="single" w:sz="4" w:space="0" w:color="auto"/>
              <w:left w:val="single" w:sz="4" w:space="0" w:color="auto"/>
              <w:bottom w:val="single" w:sz="18" w:space="0" w:color="auto"/>
              <w:right w:val="single" w:sz="4" w:space="0" w:color="auto"/>
            </w:tcBorders>
            <w:vAlign w:val="center"/>
          </w:tcPr>
          <w:p w14:paraId="74582D96"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Pr>
                <w:rFonts w:ascii="Times New Roman" w:hAnsi="Times New Roman"/>
                <w:color w:val="000000"/>
                <w:sz w:val="20"/>
                <w:szCs w:val="20"/>
              </w:rPr>
              <w:t>40,00</w:t>
            </w:r>
          </w:p>
        </w:tc>
        <w:tc>
          <w:tcPr>
            <w:tcW w:w="708" w:type="dxa"/>
            <w:tcBorders>
              <w:top w:val="single" w:sz="4" w:space="0" w:color="auto"/>
              <w:left w:val="single" w:sz="4" w:space="0" w:color="auto"/>
              <w:bottom w:val="single" w:sz="18" w:space="0" w:color="auto"/>
              <w:right w:val="single" w:sz="4" w:space="0" w:color="auto"/>
            </w:tcBorders>
            <w:vAlign w:val="center"/>
          </w:tcPr>
          <w:p w14:paraId="75D9D09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48,00</w:t>
            </w:r>
          </w:p>
        </w:tc>
        <w:tc>
          <w:tcPr>
            <w:tcW w:w="851" w:type="dxa"/>
            <w:tcBorders>
              <w:top w:val="single" w:sz="4" w:space="0" w:color="auto"/>
              <w:left w:val="single" w:sz="4" w:space="0" w:color="auto"/>
              <w:bottom w:val="single" w:sz="18" w:space="0" w:color="auto"/>
              <w:right w:val="single" w:sz="4" w:space="0" w:color="auto"/>
            </w:tcBorders>
            <w:vAlign w:val="center"/>
          </w:tcPr>
          <w:p w14:paraId="40254AC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p>
        </w:tc>
      </w:tr>
      <w:tr w:rsidR="00DF1882" w:rsidRPr="00D80297" w14:paraId="36742786" w14:textId="77777777" w:rsidTr="009762D8">
        <w:trPr>
          <w:trHeight w:val="113"/>
        </w:trPr>
        <w:tc>
          <w:tcPr>
            <w:tcW w:w="1843" w:type="dxa"/>
            <w:vMerge w:val="restart"/>
            <w:tcBorders>
              <w:left w:val="single" w:sz="4" w:space="0" w:color="auto"/>
              <w:right w:val="single" w:sz="4" w:space="0" w:color="auto"/>
            </w:tcBorders>
            <w:vAlign w:val="center"/>
          </w:tcPr>
          <w:p w14:paraId="79DE4969" w14:textId="77777777" w:rsidR="00DF1882" w:rsidRPr="00D80297" w:rsidRDefault="00DF1882" w:rsidP="009762D8">
            <w:pPr>
              <w:spacing w:after="0" w:line="240" w:lineRule="auto"/>
              <w:jc w:val="center"/>
              <w:rPr>
                <w:rFonts w:ascii="Times New Roman" w:hAnsi="Times New Roman"/>
                <w:sz w:val="20"/>
                <w:szCs w:val="20"/>
              </w:rPr>
            </w:pPr>
            <w:r w:rsidRPr="00D80297">
              <w:rPr>
                <w:rFonts w:ascii="Times New Roman" w:hAnsi="Times New Roman"/>
                <w:sz w:val="20"/>
                <w:szCs w:val="20"/>
              </w:rPr>
              <w:t>Физика</w:t>
            </w:r>
          </w:p>
        </w:tc>
        <w:tc>
          <w:tcPr>
            <w:tcW w:w="709" w:type="dxa"/>
            <w:tcBorders>
              <w:top w:val="single" w:sz="18" w:space="0" w:color="auto"/>
              <w:left w:val="single" w:sz="4" w:space="0" w:color="auto"/>
              <w:bottom w:val="single" w:sz="4" w:space="0" w:color="auto"/>
              <w:right w:val="single" w:sz="4" w:space="0" w:color="auto"/>
            </w:tcBorders>
          </w:tcPr>
          <w:p w14:paraId="5FB34D5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2016</w:t>
            </w:r>
          </w:p>
        </w:tc>
        <w:tc>
          <w:tcPr>
            <w:tcW w:w="567" w:type="dxa"/>
            <w:tcBorders>
              <w:top w:val="single" w:sz="18" w:space="0" w:color="auto"/>
              <w:left w:val="single" w:sz="4" w:space="0" w:color="auto"/>
              <w:bottom w:val="single" w:sz="4" w:space="0" w:color="auto"/>
              <w:right w:val="single" w:sz="4" w:space="0" w:color="auto"/>
            </w:tcBorders>
            <w:vAlign w:val="center"/>
          </w:tcPr>
          <w:p w14:paraId="7CAAB06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122</w:t>
            </w:r>
          </w:p>
        </w:tc>
        <w:tc>
          <w:tcPr>
            <w:tcW w:w="567" w:type="dxa"/>
            <w:tcBorders>
              <w:top w:val="single" w:sz="18" w:space="0" w:color="auto"/>
              <w:left w:val="single" w:sz="4" w:space="0" w:color="auto"/>
              <w:bottom w:val="single" w:sz="4" w:space="0" w:color="auto"/>
              <w:right w:val="single" w:sz="4" w:space="0" w:color="auto"/>
            </w:tcBorders>
            <w:vAlign w:val="center"/>
          </w:tcPr>
          <w:p w14:paraId="3B3D9F21"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6</w:t>
            </w:r>
          </w:p>
        </w:tc>
        <w:tc>
          <w:tcPr>
            <w:tcW w:w="709" w:type="dxa"/>
            <w:tcBorders>
              <w:top w:val="single" w:sz="18" w:space="0" w:color="auto"/>
              <w:left w:val="single" w:sz="4" w:space="0" w:color="auto"/>
              <w:bottom w:val="single" w:sz="4" w:space="0" w:color="auto"/>
              <w:right w:val="single" w:sz="4" w:space="0" w:color="auto"/>
            </w:tcBorders>
            <w:vAlign w:val="center"/>
          </w:tcPr>
          <w:p w14:paraId="460E94D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116</w:t>
            </w:r>
          </w:p>
        </w:tc>
        <w:tc>
          <w:tcPr>
            <w:tcW w:w="850" w:type="dxa"/>
            <w:tcBorders>
              <w:top w:val="single" w:sz="18" w:space="0" w:color="auto"/>
              <w:left w:val="single" w:sz="4" w:space="0" w:color="auto"/>
              <w:bottom w:val="single" w:sz="4" w:space="0" w:color="auto"/>
              <w:right w:val="single" w:sz="4" w:space="0" w:color="auto"/>
            </w:tcBorders>
            <w:vAlign w:val="center"/>
          </w:tcPr>
          <w:p w14:paraId="3870225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94</w:t>
            </w:r>
          </w:p>
        </w:tc>
        <w:tc>
          <w:tcPr>
            <w:tcW w:w="851" w:type="dxa"/>
            <w:tcBorders>
              <w:top w:val="single" w:sz="18" w:space="0" w:color="auto"/>
              <w:left w:val="single" w:sz="4" w:space="0" w:color="auto"/>
              <w:bottom w:val="single" w:sz="4" w:space="0" w:color="auto"/>
              <w:right w:val="single" w:sz="4" w:space="0" w:color="auto"/>
            </w:tcBorders>
            <w:vAlign w:val="center"/>
          </w:tcPr>
          <w:p w14:paraId="40E24C9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81,03</w:t>
            </w:r>
          </w:p>
        </w:tc>
        <w:tc>
          <w:tcPr>
            <w:tcW w:w="850" w:type="dxa"/>
            <w:tcBorders>
              <w:top w:val="single" w:sz="18" w:space="0" w:color="auto"/>
              <w:left w:val="single" w:sz="4" w:space="0" w:color="auto"/>
              <w:bottom w:val="single" w:sz="4" w:space="0" w:color="auto"/>
              <w:right w:val="single" w:sz="4" w:space="0" w:color="auto"/>
            </w:tcBorders>
            <w:vAlign w:val="center"/>
          </w:tcPr>
          <w:p w14:paraId="44A0B5F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92,8</w:t>
            </w:r>
          </w:p>
        </w:tc>
        <w:tc>
          <w:tcPr>
            <w:tcW w:w="851" w:type="dxa"/>
            <w:tcBorders>
              <w:top w:val="single" w:sz="18" w:space="0" w:color="auto"/>
              <w:left w:val="single" w:sz="4" w:space="0" w:color="auto"/>
              <w:bottom w:val="single" w:sz="4" w:space="0" w:color="auto"/>
              <w:right w:val="single" w:sz="4" w:space="0" w:color="auto"/>
            </w:tcBorders>
            <w:vAlign w:val="center"/>
          </w:tcPr>
          <w:p w14:paraId="6471834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22</w:t>
            </w:r>
          </w:p>
        </w:tc>
        <w:tc>
          <w:tcPr>
            <w:tcW w:w="709" w:type="dxa"/>
            <w:tcBorders>
              <w:top w:val="single" w:sz="18" w:space="0" w:color="auto"/>
              <w:left w:val="single" w:sz="4" w:space="0" w:color="auto"/>
              <w:bottom w:val="single" w:sz="4" w:space="0" w:color="auto"/>
              <w:right w:val="single" w:sz="4" w:space="0" w:color="auto"/>
            </w:tcBorders>
            <w:vAlign w:val="center"/>
          </w:tcPr>
          <w:p w14:paraId="71C6C7C8"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18,97</w:t>
            </w:r>
          </w:p>
        </w:tc>
        <w:tc>
          <w:tcPr>
            <w:tcW w:w="708" w:type="dxa"/>
            <w:tcBorders>
              <w:top w:val="single" w:sz="18" w:space="0" w:color="auto"/>
              <w:left w:val="single" w:sz="4" w:space="0" w:color="auto"/>
              <w:bottom w:val="single" w:sz="4" w:space="0" w:color="auto"/>
              <w:right w:val="single" w:sz="4" w:space="0" w:color="auto"/>
            </w:tcBorders>
            <w:vAlign w:val="center"/>
          </w:tcPr>
          <w:p w14:paraId="71EB474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40,97</w:t>
            </w:r>
          </w:p>
        </w:tc>
        <w:tc>
          <w:tcPr>
            <w:tcW w:w="851" w:type="dxa"/>
            <w:tcBorders>
              <w:top w:val="single" w:sz="18" w:space="0" w:color="auto"/>
              <w:left w:val="single" w:sz="4" w:space="0" w:color="auto"/>
              <w:bottom w:val="single" w:sz="4" w:space="0" w:color="auto"/>
              <w:right w:val="single" w:sz="4" w:space="0" w:color="auto"/>
            </w:tcBorders>
            <w:vAlign w:val="center"/>
          </w:tcPr>
          <w:p w14:paraId="6A1B5AB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46</w:t>
            </w:r>
          </w:p>
        </w:tc>
      </w:tr>
      <w:tr w:rsidR="00DF1882" w:rsidRPr="00D80297" w14:paraId="3D891238" w14:textId="77777777" w:rsidTr="009762D8">
        <w:trPr>
          <w:trHeight w:val="113"/>
        </w:trPr>
        <w:tc>
          <w:tcPr>
            <w:tcW w:w="1843" w:type="dxa"/>
            <w:vMerge/>
            <w:tcBorders>
              <w:left w:val="single" w:sz="4" w:space="0" w:color="auto"/>
              <w:right w:val="single" w:sz="4" w:space="0" w:color="auto"/>
            </w:tcBorders>
            <w:vAlign w:val="center"/>
          </w:tcPr>
          <w:p w14:paraId="211D21FD"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ADA65F"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2017</w:t>
            </w:r>
          </w:p>
        </w:tc>
        <w:tc>
          <w:tcPr>
            <w:tcW w:w="567" w:type="dxa"/>
            <w:tcBorders>
              <w:top w:val="single" w:sz="4" w:space="0" w:color="auto"/>
              <w:left w:val="single" w:sz="4" w:space="0" w:color="auto"/>
              <w:bottom w:val="single" w:sz="4" w:space="0" w:color="auto"/>
              <w:right w:val="single" w:sz="4" w:space="0" w:color="auto"/>
            </w:tcBorders>
            <w:vAlign w:val="center"/>
          </w:tcPr>
          <w:p w14:paraId="21D484F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151</w:t>
            </w:r>
          </w:p>
        </w:tc>
        <w:tc>
          <w:tcPr>
            <w:tcW w:w="567" w:type="dxa"/>
            <w:tcBorders>
              <w:top w:val="single" w:sz="4" w:space="0" w:color="auto"/>
              <w:left w:val="single" w:sz="4" w:space="0" w:color="auto"/>
              <w:bottom w:val="single" w:sz="4" w:space="0" w:color="auto"/>
              <w:right w:val="single" w:sz="4" w:space="0" w:color="auto"/>
            </w:tcBorders>
            <w:vAlign w:val="center"/>
          </w:tcPr>
          <w:p w14:paraId="70FD0A4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14:paraId="367F77B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139</w:t>
            </w:r>
          </w:p>
        </w:tc>
        <w:tc>
          <w:tcPr>
            <w:tcW w:w="850" w:type="dxa"/>
            <w:tcBorders>
              <w:top w:val="single" w:sz="4" w:space="0" w:color="auto"/>
              <w:left w:val="single" w:sz="4" w:space="0" w:color="auto"/>
              <w:bottom w:val="single" w:sz="4" w:space="0" w:color="auto"/>
              <w:right w:val="single" w:sz="4" w:space="0" w:color="auto"/>
            </w:tcBorders>
            <w:vAlign w:val="center"/>
          </w:tcPr>
          <w:p w14:paraId="53209D7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119</w:t>
            </w:r>
          </w:p>
        </w:tc>
        <w:tc>
          <w:tcPr>
            <w:tcW w:w="851" w:type="dxa"/>
            <w:tcBorders>
              <w:top w:val="single" w:sz="4" w:space="0" w:color="auto"/>
              <w:left w:val="single" w:sz="4" w:space="0" w:color="auto"/>
              <w:bottom w:val="single" w:sz="4" w:space="0" w:color="auto"/>
              <w:right w:val="single" w:sz="4" w:space="0" w:color="auto"/>
            </w:tcBorders>
            <w:vAlign w:val="center"/>
          </w:tcPr>
          <w:p w14:paraId="2546C7D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85,61</w:t>
            </w:r>
          </w:p>
        </w:tc>
        <w:tc>
          <w:tcPr>
            <w:tcW w:w="850" w:type="dxa"/>
            <w:tcBorders>
              <w:top w:val="single" w:sz="4" w:space="0" w:color="auto"/>
              <w:left w:val="single" w:sz="4" w:space="0" w:color="auto"/>
              <w:bottom w:val="single" w:sz="4" w:space="0" w:color="auto"/>
              <w:right w:val="single" w:sz="4" w:space="0" w:color="auto"/>
            </w:tcBorders>
            <w:vAlign w:val="center"/>
          </w:tcPr>
          <w:p w14:paraId="276D272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93,7</w:t>
            </w:r>
          </w:p>
        </w:tc>
        <w:tc>
          <w:tcPr>
            <w:tcW w:w="851" w:type="dxa"/>
            <w:tcBorders>
              <w:top w:val="single" w:sz="4" w:space="0" w:color="auto"/>
              <w:left w:val="single" w:sz="4" w:space="0" w:color="auto"/>
              <w:bottom w:val="single" w:sz="4" w:space="0" w:color="auto"/>
              <w:right w:val="single" w:sz="4" w:space="0" w:color="auto"/>
            </w:tcBorders>
            <w:vAlign w:val="center"/>
          </w:tcPr>
          <w:p w14:paraId="21839E7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14:paraId="51623362"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14,39</w:t>
            </w:r>
          </w:p>
        </w:tc>
        <w:tc>
          <w:tcPr>
            <w:tcW w:w="708" w:type="dxa"/>
            <w:tcBorders>
              <w:top w:val="single" w:sz="4" w:space="0" w:color="auto"/>
              <w:left w:val="single" w:sz="4" w:space="0" w:color="auto"/>
              <w:bottom w:val="single" w:sz="4" w:space="0" w:color="auto"/>
              <w:right w:val="single" w:sz="4" w:space="0" w:color="auto"/>
            </w:tcBorders>
            <w:vAlign w:val="center"/>
          </w:tcPr>
          <w:p w14:paraId="3F5A2AB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42,65</w:t>
            </w:r>
          </w:p>
        </w:tc>
        <w:tc>
          <w:tcPr>
            <w:tcW w:w="851" w:type="dxa"/>
            <w:tcBorders>
              <w:top w:val="single" w:sz="4" w:space="0" w:color="auto"/>
              <w:left w:val="single" w:sz="4" w:space="0" w:color="auto"/>
              <w:bottom w:val="single" w:sz="4" w:space="0" w:color="auto"/>
              <w:right w:val="single" w:sz="4" w:space="0" w:color="auto"/>
            </w:tcBorders>
            <w:vAlign w:val="center"/>
          </w:tcPr>
          <w:p w14:paraId="0126835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48,94</w:t>
            </w:r>
          </w:p>
        </w:tc>
      </w:tr>
      <w:tr w:rsidR="00DF1882" w:rsidRPr="00D80297" w14:paraId="587D2243" w14:textId="77777777" w:rsidTr="009762D8">
        <w:trPr>
          <w:trHeight w:val="113"/>
        </w:trPr>
        <w:tc>
          <w:tcPr>
            <w:tcW w:w="1843" w:type="dxa"/>
            <w:vMerge/>
            <w:tcBorders>
              <w:left w:val="single" w:sz="4" w:space="0" w:color="auto"/>
              <w:right w:val="single" w:sz="4" w:space="0" w:color="auto"/>
            </w:tcBorders>
            <w:vAlign w:val="center"/>
          </w:tcPr>
          <w:p w14:paraId="4E8CCCFB"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AA087F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2018</w:t>
            </w:r>
          </w:p>
        </w:tc>
        <w:tc>
          <w:tcPr>
            <w:tcW w:w="567" w:type="dxa"/>
            <w:tcBorders>
              <w:top w:val="single" w:sz="4" w:space="0" w:color="auto"/>
              <w:left w:val="single" w:sz="4" w:space="0" w:color="auto"/>
              <w:bottom w:val="single" w:sz="4" w:space="0" w:color="auto"/>
              <w:right w:val="single" w:sz="4" w:space="0" w:color="auto"/>
            </w:tcBorders>
            <w:vAlign w:val="center"/>
          </w:tcPr>
          <w:p w14:paraId="4B8BB1F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137</w:t>
            </w:r>
          </w:p>
        </w:tc>
        <w:tc>
          <w:tcPr>
            <w:tcW w:w="567" w:type="dxa"/>
            <w:tcBorders>
              <w:top w:val="single" w:sz="4" w:space="0" w:color="auto"/>
              <w:left w:val="single" w:sz="4" w:space="0" w:color="auto"/>
              <w:bottom w:val="single" w:sz="4" w:space="0" w:color="auto"/>
              <w:right w:val="single" w:sz="4" w:space="0" w:color="auto"/>
            </w:tcBorders>
            <w:vAlign w:val="center"/>
          </w:tcPr>
          <w:p w14:paraId="493832C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14:paraId="0C006CB6"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127</w:t>
            </w:r>
          </w:p>
        </w:tc>
        <w:tc>
          <w:tcPr>
            <w:tcW w:w="850" w:type="dxa"/>
            <w:tcBorders>
              <w:top w:val="single" w:sz="4" w:space="0" w:color="auto"/>
              <w:left w:val="single" w:sz="4" w:space="0" w:color="auto"/>
              <w:bottom w:val="single" w:sz="4" w:space="0" w:color="auto"/>
              <w:right w:val="single" w:sz="4" w:space="0" w:color="auto"/>
            </w:tcBorders>
            <w:vAlign w:val="center"/>
          </w:tcPr>
          <w:p w14:paraId="07573DF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107</w:t>
            </w:r>
          </w:p>
        </w:tc>
        <w:tc>
          <w:tcPr>
            <w:tcW w:w="851" w:type="dxa"/>
            <w:tcBorders>
              <w:top w:val="single" w:sz="4" w:space="0" w:color="auto"/>
              <w:left w:val="single" w:sz="4" w:space="0" w:color="auto"/>
              <w:bottom w:val="single" w:sz="4" w:space="0" w:color="auto"/>
              <w:right w:val="single" w:sz="4" w:space="0" w:color="auto"/>
            </w:tcBorders>
            <w:vAlign w:val="center"/>
          </w:tcPr>
          <w:p w14:paraId="38F1CB68"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85,1</w:t>
            </w:r>
          </w:p>
        </w:tc>
        <w:tc>
          <w:tcPr>
            <w:tcW w:w="850" w:type="dxa"/>
            <w:tcBorders>
              <w:top w:val="single" w:sz="4" w:space="0" w:color="auto"/>
              <w:left w:val="single" w:sz="4" w:space="0" w:color="auto"/>
              <w:bottom w:val="single" w:sz="4" w:space="0" w:color="auto"/>
              <w:right w:val="single" w:sz="4" w:space="0" w:color="auto"/>
            </w:tcBorders>
            <w:vAlign w:val="center"/>
          </w:tcPr>
          <w:p w14:paraId="2F152CF9"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87,69</w:t>
            </w:r>
          </w:p>
        </w:tc>
        <w:tc>
          <w:tcPr>
            <w:tcW w:w="851" w:type="dxa"/>
            <w:tcBorders>
              <w:top w:val="single" w:sz="4" w:space="0" w:color="auto"/>
              <w:left w:val="single" w:sz="4" w:space="0" w:color="auto"/>
              <w:bottom w:val="single" w:sz="4" w:space="0" w:color="auto"/>
              <w:right w:val="single" w:sz="4" w:space="0" w:color="auto"/>
            </w:tcBorders>
            <w:vAlign w:val="center"/>
          </w:tcPr>
          <w:p w14:paraId="5A6B1E4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19</w:t>
            </w:r>
          </w:p>
        </w:tc>
        <w:tc>
          <w:tcPr>
            <w:tcW w:w="709" w:type="dxa"/>
            <w:tcBorders>
              <w:top w:val="single" w:sz="4" w:space="0" w:color="auto"/>
              <w:left w:val="single" w:sz="4" w:space="0" w:color="auto"/>
              <w:bottom w:val="single" w:sz="4" w:space="0" w:color="auto"/>
              <w:right w:val="single" w:sz="4" w:space="0" w:color="auto"/>
            </w:tcBorders>
            <w:vAlign w:val="center"/>
          </w:tcPr>
          <w:p w14:paraId="5A75711E"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14,9</w:t>
            </w:r>
          </w:p>
        </w:tc>
        <w:tc>
          <w:tcPr>
            <w:tcW w:w="708" w:type="dxa"/>
            <w:tcBorders>
              <w:top w:val="single" w:sz="4" w:space="0" w:color="auto"/>
              <w:left w:val="single" w:sz="4" w:space="0" w:color="auto"/>
              <w:bottom w:val="single" w:sz="4" w:space="0" w:color="auto"/>
              <w:right w:val="single" w:sz="4" w:space="0" w:color="auto"/>
            </w:tcBorders>
            <w:vAlign w:val="center"/>
          </w:tcPr>
          <w:p w14:paraId="6681783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45,12</w:t>
            </w:r>
          </w:p>
        </w:tc>
        <w:tc>
          <w:tcPr>
            <w:tcW w:w="851" w:type="dxa"/>
            <w:tcBorders>
              <w:top w:val="single" w:sz="4" w:space="0" w:color="auto"/>
              <w:left w:val="single" w:sz="4" w:space="0" w:color="auto"/>
              <w:bottom w:val="single" w:sz="4" w:space="0" w:color="auto"/>
              <w:right w:val="single" w:sz="4" w:space="0" w:color="auto"/>
            </w:tcBorders>
            <w:vAlign w:val="center"/>
          </w:tcPr>
          <w:p w14:paraId="0FEED56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47,85</w:t>
            </w:r>
          </w:p>
        </w:tc>
      </w:tr>
      <w:tr w:rsidR="00DF1882" w:rsidRPr="00D80297" w14:paraId="1FB7C8EC" w14:textId="77777777" w:rsidTr="009762D8">
        <w:trPr>
          <w:trHeight w:val="203"/>
        </w:trPr>
        <w:tc>
          <w:tcPr>
            <w:tcW w:w="1843" w:type="dxa"/>
            <w:vMerge/>
            <w:tcBorders>
              <w:left w:val="single" w:sz="4" w:space="0" w:color="auto"/>
              <w:right w:val="single" w:sz="4" w:space="0" w:color="auto"/>
            </w:tcBorders>
            <w:vAlign w:val="center"/>
          </w:tcPr>
          <w:p w14:paraId="53984260"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3373525"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14:paraId="47FE7EDE"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102</w:t>
            </w:r>
          </w:p>
        </w:tc>
        <w:tc>
          <w:tcPr>
            <w:tcW w:w="567" w:type="dxa"/>
            <w:tcBorders>
              <w:top w:val="single" w:sz="4" w:space="0" w:color="auto"/>
              <w:left w:val="single" w:sz="4" w:space="0" w:color="auto"/>
              <w:bottom w:val="single" w:sz="4" w:space="0" w:color="auto"/>
              <w:right w:val="single" w:sz="4" w:space="0" w:color="auto"/>
            </w:tcBorders>
            <w:vAlign w:val="center"/>
          </w:tcPr>
          <w:p w14:paraId="0955EDD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4092B0EB"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101</w:t>
            </w:r>
          </w:p>
        </w:tc>
        <w:tc>
          <w:tcPr>
            <w:tcW w:w="850" w:type="dxa"/>
            <w:tcBorders>
              <w:top w:val="single" w:sz="4" w:space="0" w:color="auto"/>
              <w:left w:val="single" w:sz="4" w:space="0" w:color="auto"/>
              <w:bottom w:val="single" w:sz="4" w:space="0" w:color="auto"/>
              <w:right w:val="single" w:sz="4" w:space="0" w:color="auto"/>
            </w:tcBorders>
            <w:vAlign w:val="center"/>
          </w:tcPr>
          <w:p w14:paraId="5699F05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81</w:t>
            </w:r>
          </w:p>
        </w:tc>
        <w:tc>
          <w:tcPr>
            <w:tcW w:w="851" w:type="dxa"/>
            <w:tcBorders>
              <w:top w:val="single" w:sz="4" w:space="0" w:color="auto"/>
              <w:left w:val="single" w:sz="4" w:space="0" w:color="auto"/>
              <w:bottom w:val="single" w:sz="4" w:space="0" w:color="auto"/>
              <w:right w:val="single" w:sz="4" w:space="0" w:color="auto"/>
            </w:tcBorders>
            <w:vAlign w:val="center"/>
          </w:tcPr>
          <w:p w14:paraId="6AA6836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80,2</w:t>
            </w:r>
          </w:p>
        </w:tc>
        <w:tc>
          <w:tcPr>
            <w:tcW w:w="850" w:type="dxa"/>
            <w:tcBorders>
              <w:top w:val="single" w:sz="4" w:space="0" w:color="auto"/>
              <w:left w:val="single" w:sz="4" w:space="0" w:color="auto"/>
              <w:bottom w:val="single" w:sz="4" w:space="0" w:color="auto"/>
              <w:right w:val="single" w:sz="4" w:space="0" w:color="auto"/>
            </w:tcBorders>
            <w:vAlign w:val="center"/>
          </w:tcPr>
          <w:p w14:paraId="110B4CE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79,3</w:t>
            </w:r>
          </w:p>
        </w:tc>
        <w:tc>
          <w:tcPr>
            <w:tcW w:w="851" w:type="dxa"/>
            <w:tcBorders>
              <w:top w:val="single" w:sz="4" w:space="0" w:color="auto"/>
              <w:left w:val="single" w:sz="4" w:space="0" w:color="auto"/>
              <w:bottom w:val="single" w:sz="4" w:space="0" w:color="auto"/>
              <w:right w:val="single" w:sz="4" w:space="0" w:color="auto"/>
            </w:tcBorders>
            <w:vAlign w:val="center"/>
          </w:tcPr>
          <w:p w14:paraId="7990F407"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14:paraId="48EEBBC2"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sidRPr="00D80297">
              <w:rPr>
                <w:rFonts w:ascii="Times New Roman" w:hAnsi="Times New Roman"/>
                <w:color w:val="000000"/>
                <w:sz w:val="20"/>
                <w:szCs w:val="20"/>
              </w:rPr>
              <w:t>19,8</w:t>
            </w:r>
          </w:p>
        </w:tc>
        <w:tc>
          <w:tcPr>
            <w:tcW w:w="708" w:type="dxa"/>
            <w:tcBorders>
              <w:top w:val="single" w:sz="4" w:space="0" w:color="auto"/>
              <w:left w:val="single" w:sz="4" w:space="0" w:color="auto"/>
              <w:bottom w:val="single" w:sz="4" w:space="0" w:color="auto"/>
              <w:right w:val="single" w:sz="4" w:space="0" w:color="auto"/>
            </w:tcBorders>
            <w:vAlign w:val="center"/>
          </w:tcPr>
          <w:p w14:paraId="09A5EE3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42,47</w:t>
            </w:r>
          </w:p>
        </w:tc>
        <w:tc>
          <w:tcPr>
            <w:tcW w:w="851" w:type="dxa"/>
            <w:tcBorders>
              <w:top w:val="single" w:sz="4" w:space="0" w:color="auto"/>
              <w:left w:val="single" w:sz="4" w:space="0" w:color="auto"/>
              <w:bottom w:val="single" w:sz="4" w:space="0" w:color="auto"/>
              <w:right w:val="single" w:sz="4" w:space="0" w:color="auto"/>
            </w:tcBorders>
            <w:vAlign w:val="center"/>
          </w:tcPr>
          <w:p w14:paraId="3DAFE38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sidRPr="00D80297">
              <w:rPr>
                <w:rFonts w:ascii="Times New Roman" w:hAnsi="Times New Roman"/>
                <w:color w:val="000000"/>
                <w:sz w:val="20"/>
                <w:szCs w:val="20"/>
              </w:rPr>
              <w:t>43,03</w:t>
            </w:r>
          </w:p>
        </w:tc>
      </w:tr>
      <w:tr w:rsidR="00DF1882" w:rsidRPr="00D80297" w14:paraId="01CAE09C" w14:textId="77777777" w:rsidTr="009762D8">
        <w:trPr>
          <w:trHeight w:val="113"/>
        </w:trPr>
        <w:tc>
          <w:tcPr>
            <w:tcW w:w="1843" w:type="dxa"/>
            <w:vMerge/>
            <w:tcBorders>
              <w:left w:val="single" w:sz="4" w:space="0" w:color="auto"/>
              <w:bottom w:val="single" w:sz="18" w:space="0" w:color="auto"/>
              <w:right w:val="single" w:sz="4" w:space="0" w:color="auto"/>
            </w:tcBorders>
            <w:vAlign w:val="center"/>
          </w:tcPr>
          <w:p w14:paraId="68A3BF47" w14:textId="77777777" w:rsidR="00DF1882" w:rsidRPr="00D80297" w:rsidRDefault="00DF1882" w:rsidP="009762D8">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18" w:space="0" w:color="auto"/>
              <w:right w:val="single" w:sz="4" w:space="0" w:color="auto"/>
            </w:tcBorders>
          </w:tcPr>
          <w:p w14:paraId="6CEDF3D0"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2020</w:t>
            </w:r>
          </w:p>
        </w:tc>
        <w:tc>
          <w:tcPr>
            <w:tcW w:w="567" w:type="dxa"/>
            <w:tcBorders>
              <w:top w:val="single" w:sz="4" w:space="0" w:color="auto"/>
              <w:left w:val="single" w:sz="4" w:space="0" w:color="auto"/>
              <w:bottom w:val="single" w:sz="18" w:space="0" w:color="auto"/>
              <w:right w:val="single" w:sz="4" w:space="0" w:color="auto"/>
            </w:tcBorders>
            <w:vAlign w:val="center"/>
          </w:tcPr>
          <w:p w14:paraId="7FAF576A"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83</w:t>
            </w:r>
          </w:p>
        </w:tc>
        <w:tc>
          <w:tcPr>
            <w:tcW w:w="567" w:type="dxa"/>
            <w:tcBorders>
              <w:top w:val="single" w:sz="4" w:space="0" w:color="auto"/>
              <w:left w:val="single" w:sz="4" w:space="0" w:color="auto"/>
              <w:bottom w:val="single" w:sz="18" w:space="0" w:color="auto"/>
              <w:right w:val="single" w:sz="4" w:space="0" w:color="auto"/>
            </w:tcBorders>
            <w:vAlign w:val="center"/>
          </w:tcPr>
          <w:p w14:paraId="04B96A3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3</w:t>
            </w:r>
          </w:p>
        </w:tc>
        <w:tc>
          <w:tcPr>
            <w:tcW w:w="709" w:type="dxa"/>
            <w:tcBorders>
              <w:top w:val="single" w:sz="4" w:space="0" w:color="auto"/>
              <w:left w:val="single" w:sz="4" w:space="0" w:color="auto"/>
              <w:bottom w:val="single" w:sz="18" w:space="0" w:color="auto"/>
              <w:right w:val="single" w:sz="4" w:space="0" w:color="auto"/>
            </w:tcBorders>
            <w:vAlign w:val="center"/>
          </w:tcPr>
          <w:p w14:paraId="582D227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80</w:t>
            </w:r>
          </w:p>
        </w:tc>
        <w:tc>
          <w:tcPr>
            <w:tcW w:w="850" w:type="dxa"/>
            <w:tcBorders>
              <w:top w:val="single" w:sz="4" w:space="0" w:color="auto"/>
              <w:left w:val="single" w:sz="4" w:space="0" w:color="auto"/>
              <w:bottom w:val="single" w:sz="18" w:space="0" w:color="auto"/>
              <w:right w:val="single" w:sz="4" w:space="0" w:color="auto"/>
            </w:tcBorders>
            <w:vAlign w:val="center"/>
          </w:tcPr>
          <w:p w14:paraId="5690F31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71</w:t>
            </w:r>
          </w:p>
        </w:tc>
        <w:tc>
          <w:tcPr>
            <w:tcW w:w="851" w:type="dxa"/>
            <w:tcBorders>
              <w:top w:val="single" w:sz="4" w:space="0" w:color="auto"/>
              <w:left w:val="single" w:sz="4" w:space="0" w:color="auto"/>
              <w:bottom w:val="single" w:sz="18" w:space="0" w:color="auto"/>
              <w:right w:val="single" w:sz="4" w:space="0" w:color="auto"/>
            </w:tcBorders>
            <w:vAlign w:val="center"/>
          </w:tcPr>
          <w:p w14:paraId="11C9D554"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88,75</w:t>
            </w:r>
          </w:p>
        </w:tc>
        <w:tc>
          <w:tcPr>
            <w:tcW w:w="850" w:type="dxa"/>
            <w:tcBorders>
              <w:top w:val="single" w:sz="4" w:space="0" w:color="auto"/>
              <w:left w:val="single" w:sz="4" w:space="0" w:color="auto"/>
              <w:bottom w:val="single" w:sz="18" w:space="0" w:color="auto"/>
              <w:right w:val="single" w:sz="4" w:space="0" w:color="auto"/>
            </w:tcBorders>
            <w:vAlign w:val="center"/>
          </w:tcPr>
          <w:p w14:paraId="0709BE8D"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88,3</w:t>
            </w:r>
          </w:p>
        </w:tc>
        <w:tc>
          <w:tcPr>
            <w:tcW w:w="851" w:type="dxa"/>
            <w:tcBorders>
              <w:top w:val="single" w:sz="4" w:space="0" w:color="auto"/>
              <w:left w:val="single" w:sz="4" w:space="0" w:color="auto"/>
              <w:bottom w:val="single" w:sz="18" w:space="0" w:color="auto"/>
              <w:right w:val="single" w:sz="4" w:space="0" w:color="auto"/>
            </w:tcBorders>
            <w:vAlign w:val="center"/>
          </w:tcPr>
          <w:p w14:paraId="1BDFE232"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9</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14:paraId="76F549C3" w14:textId="77777777" w:rsidR="00DF1882" w:rsidRPr="00D80297" w:rsidRDefault="00DF1882" w:rsidP="009762D8">
            <w:pPr>
              <w:tabs>
                <w:tab w:val="left" w:pos="1026"/>
              </w:tabs>
              <w:spacing w:after="0" w:line="240" w:lineRule="auto"/>
              <w:ind w:hanging="108"/>
              <w:jc w:val="center"/>
              <w:rPr>
                <w:rFonts w:ascii="Times New Roman" w:hAnsi="Times New Roman"/>
                <w:color w:val="000000"/>
                <w:sz w:val="20"/>
                <w:szCs w:val="20"/>
              </w:rPr>
            </w:pPr>
            <w:r>
              <w:rPr>
                <w:rFonts w:ascii="Times New Roman" w:hAnsi="Times New Roman"/>
                <w:color w:val="000000"/>
                <w:sz w:val="20"/>
                <w:szCs w:val="20"/>
              </w:rPr>
              <w:t>11,25</w:t>
            </w:r>
          </w:p>
        </w:tc>
        <w:tc>
          <w:tcPr>
            <w:tcW w:w="708" w:type="dxa"/>
            <w:tcBorders>
              <w:top w:val="single" w:sz="4" w:space="0" w:color="auto"/>
              <w:left w:val="single" w:sz="4" w:space="0" w:color="auto"/>
              <w:bottom w:val="single" w:sz="18" w:space="0" w:color="auto"/>
              <w:right w:val="single" w:sz="4" w:space="0" w:color="auto"/>
            </w:tcBorders>
            <w:vAlign w:val="center"/>
          </w:tcPr>
          <w:p w14:paraId="3B1BC77C"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r>
              <w:rPr>
                <w:rFonts w:ascii="Times New Roman" w:hAnsi="Times New Roman"/>
                <w:color w:val="000000"/>
                <w:sz w:val="20"/>
                <w:szCs w:val="20"/>
              </w:rPr>
              <w:t>43,93</w:t>
            </w: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14:paraId="33C0AD73" w14:textId="77777777" w:rsidR="00DF1882" w:rsidRPr="00D80297" w:rsidRDefault="00DF1882" w:rsidP="009762D8">
            <w:pPr>
              <w:tabs>
                <w:tab w:val="num" w:pos="0"/>
              </w:tabs>
              <w:spacing w:after="0" w:line="240" w:lineRule="auto"/>
              <w:ind w:firstLine="34"/>
              <w:jc w:val="center"/>
              <w:rPr>
                <w:rFonts w:ascii="Times New Roman" w:hAnsi="Times New Roman"/>
                <w:color w:val="000000"/>
                <w:sz w:val="20"/>
                <w:szCs w:val="20"/>
              </w:rPr>
            </w:pPr>
          </w:p>
        </w:tc>
      </w:tr>
    </w:tbl>
    <w:p w14:paraId="5BB7D5FC" w14:textId="44649980" w:rsidR="00DF1882" w:rsidRPr="000420FD" w:rsidRDefault="00DF1882" w:rsidP="00DF1882">
      <w:pPr>
        <w:spacing w:after="0"/>
        <w:jc w:val="both"/>
        <w:rPr>
          <w:rFonts w:ascii="Times New Roman" w:hAnsi="Times New Roman"/>
          <w:color w:val="FF0000"/>
          <w:sz w:val="24"/>
          <w:szCs w:val="24"/>
        </w:rPr>
      </w:pPr>
    </w:p>
    <w:p w14:paraId="36990235" w14:textId="53ABDE38" w:rsidR="00DF1882" w:rsidRPr="00601C0F" w:rsidRDefault="00601C0F" w:rsidP="00DF1882">
      <w:pPr>
        <w:spacing w:after="0"/>
        <w:ind w:firstLine="567"/>
        <w:jc w:val="center"/>
        <w:rPr>
          <w:rFonts w:ascii="Times New Roman" w:hAnsi="Times New Roman"/>
          <w:color w:val="000000"/>
          <w:sz w:val="24"/>
          <w:szCs w:val="24"/>
        </w:rPr>
      </w:pPr>
      <w:r w:rsidRPr="00601C0F">
        <w:rPr>
          <w:rFonts w:ascii="Times New Roman" w:hAnsi="Times New Roman"/>
          <w:color w:val="000000"/>
          <w:sz w:val="24"/>
          <w:szCs w:val="24"/>
        </w:rPr>
        <w:t xml:space="preserve">Таблица 18. </w:t>
      </w:r>
      <w:r w:rsidR="00DF1882" w:rsidRPr="00601C0F">
        <w:rPr>
          <w:rFonts w:ascii="Times New Roman" w:hAnsi="Times New Roman"/>
          <w:color w:val="000000"/>
          <w:sz w:val="24"/>
          <w:szCs w:val="24"/>
        </w:rPr>
        <w:t>Распределение максимальных баллов по ОО</w:t>
      </w:r>
    </w:p>
    <w:tbl>
      <w:tblPr>
        <w:tblW w:w="10293" w:type="dxa"/>
        <w:jc w:val="center"/>
        <w:tblLayout w:type="fixed"/>
        <w:tblLook w:val="04A0" w:firstRow="1" w:lastRow="0" w:firstColumn="1" w:lastColumn="0" w:noHBand="0" w:noVBand="1"/>
      </w:tblPr>
      <w:tblGrid>
        <w:gridCol w:w="527"/>
        <w:gridCol w:w="3418"/>
        <w:gridCol w:w="585"/>
        <w:gridCol w:w="604"/>
        <w:gridCol w:w="623"/>
        <w:gridCol w:w="474"/>
        <w:gridCol w:w="567"/>
        <w:gridCol w:w="567"/>
        <w:gridCol w:w="567"/>
        <w:gridCol w:w="567"/>
        <w:gridCol w:w="567"/>
        <w:gridCol w:w="546"/>
        <w:gridCol w:w="681"/>
      </w:tblGrid>
      <w:tr w:rsidR="00DF1882" w:rsidRPr="003B433B" w14:paraId="02BD0CBF" w14:textId="77777777" w:rsidTr="009762D8">
        <w:trPr>
          <w:trHeight w:val="2841"/>
          <w:jc w:val="center"/>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6870B"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w:t>
            </w:r>
          </w:p>
        </w:tc>
        <w:tc>
          <w:tcPr>
            <w:tcW w:w="3418" w:type="dxa"/>
            <w:tcBorders>
              <w:top w:val="single" w:sz="4" w:space="0" w:color="auto"/>
              <w:left w:val="nil"/>
              <w:bottom w:val="single" w:sz="4" w:space="0" w:color="auto"/>
              <w:right w:val="single" w:sz="4" w:space="0" w:color="auto"/>
            </w:tcBorders>
            <w:shd w:val="clear" w:color="auto" w:fill="auto"/>
            <w:noWrap/>
            <w:vAlign w:val="center"/>
            <w:hideMark/>
          </w:tcPr>
          <w:p w14:paraId="5AA77807"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Наименование ОО</w:t>
            </w:r>
          </w:p>
        </w:tc>
        <w:tc>
          <w:tcPr>
            <w:tcW w:w="58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5B485DF"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русский язык</w:t>
            </w:r>
          </w:p>
        </w:tc>
        <w:tc>
          <w:tcPr>
            <w:tcW w:w="60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980BA57"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математика профильная</w:t>
            </w:r>
          </w:p>
        </w:tc>
        <w:tc>
          <w:tcPr>
            <w:tcW w:w="6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A797EE3"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история</w:t>
            </w:r>
          </w:p>
        </w:tc>
        <w:tc>
          <w:tcPr>
            <w:tcW w:w="474"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20597CA"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биология</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B9D0B9C"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информатика и ИКТ</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2D31061"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физика</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6280F44"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иностранный язык</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9DE55C2"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химия</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18CB3D8"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география</w:t>
            </w:r>
          </w:p>
        </w:tc>
        <w:tc>
          <w:tcPr>
            <w:tcW w:w="546"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DDC1A12"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обществознание</w:t>
            </w:r>
          </w:p>
        </w:tc>
        <w:tc>
          <w:tcPr>
            <w:tcW w:w="68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FE0EBA6"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литература</w:t>
            </w:r>
          </w:p>
        </w:tc>
      </w:tr>
      <w:tr w:rsidR="00DF1882" w:rsidRPr="003B433B" w14:paraId="3283F589" w14:textId="77777777" w:rsidTr="009762D8">
        <w:trPr>
          <w:trHeight w:val="300"/>
          <w:jc w:val="center"/>
        </w:trPr>
        <w:tc>
          <w:tcPr>
            <w:tcW w:w="39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9EB77B"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Максимальный балл по области</w:t>
            </w:r>
          </w:p>
        </w:tc>
        <w:tc>
          <w:tcPr>
            <w:tcW w:w="585" w:type="dxa"/>
            <w:tcBorders>
              <w:top w:val="nil"/>
              <w:left w:val="nil"/>
              <w:bottom w:val="single" w:sz="4" w:space="0" w:color="auto"/>
              <w:right w:val="single" w:sz="4" w:space="0" w:color="auto"/>
            </w:tcBorders>
            <w:shd w:val="clear" w:color="auto" w:fill="auto"/>
            <w:noWrap/>
            <w:vAlign w:val="bottom"/>
            <w:hideMark/>
          </w:tcPr>
          <w:p w14:paraId="48F1B716" w14:textId="77777777" w:rsidR="00DF1882" w:rsidRPr="006214CE" w:rsidRDefault="00DF1882" w:rsidP="009762D8">
            <w:pPr>
              <w:rPr>
                <w:rFonts w:ascii="Times New Roman" w:hAnsi="Times New Roman"/>
                <w:bCs/>
              </w:rPr>
            </w:pPr>
            <w:r w:rsidRPr="006214CE">
              <w:rPr>
                <w:rFonts w:ascii="Times New Roman" w:hAnsi="Times New Roman"/>
                <w:bCs/>
              </w:rPr>
              <w:t>100</w:t>
            </w:r>
          </w:p>
        </w:tc>
        <w:tc>
          <w:tcPr>
            <w:tcW w:w="604" w:type="dxa"/>
            <w:tcBorders>
              <w:top w:val="nil"/>
              <w:left w:val="nil"/>
              <w:bottom w:val="single" w:sz="4" w:space="0" w:color="auto"/>
              <w:right w:val="single" w:sz="4" w:space="0" w:color="auto"/>
            </w:tcBorders>
            <w:shd w:val="clear" w:color="auto" w:fill="auto"/>
            <w:noWrap/>
            <w:vAlign w:val="bottom"/>
          </w:tcPr>
          <w:p w14:paraId="7C09A9D2" w14:textId="77777777" w:rsidR="00DF1882" w:rsidRPr="006214CE" w:rsidRDefault="00DF1882" w:rsidP="009762D8">
            <w:pPr>
              <w:rPr>
                <w:rFonts w:ascii="Times New Roman" w:hAnsi="Times New Roman"/>
                <w:bCs/>
              </w:rPr>
            </w:pPr>
            <w:r w:rsidRPr="006214CE">
              <w:rPr>
                <w:rFonts w:ascii="Times New Roman" w:hAnsi="Times New Roman"/>
                <w:bCs/>
              </w:rPr>
              <w:t>100</w:t>
            </w:r>
          </w:p>
        </w:tc>
        <w:tc>
          <w:tcPr>
            <w:tcW w:w="623" w:type="dxa"/>
            <w:tcBorders>
              <w:top w:val="nil"/>
              <w:left w:val="nil"/>
              <w:bottom w:val="single" w:sz="4" w:space="0" w:color="auto"/>
              <w:right w:val="single" w:sz="4" w:space="0" w:color="auto"/>
            </w:tcBorders>
            <w:shd w:val="clear" w:color="auto" w:fill="auto"/>
            <w:noWrap/>
            <w:vAlign w:val="bottom"/>
          </w:tcPr>
          <w:p w14:paraId="19C4CD89" w14:textId="77777777" w:rsidR="00DF1882" w:rsidRPr="006214CE" w:rsidRDefault="00DF1882" w:rsidP="009762D8">
            <w:pPr>
              <w:rPr>
                <w:rFonts w:ascii="Times New Roman" w:hAnsi="Times New Roman"/>
                <w:bCs/>
              </w:rPr>
            </w:pPr>
            <w:r w:rsidRPr="006214CE">
              <w:rPr>
                <w:rFonts w:ascii="Times New Roman" w:hAnsi="Times New Roman"/>
                <w:bCs/>
              </w:rPr>
              <w:t>100</w:t>
            </w:r>
          </w:p>
        </w:tc>
        <w:tc>
          <w:tcPr>
            <w:tcW w:w="474" w:type="dxa"/>
            <w:tcBorders>
              <w:top w:val="nil"/>
              <w:left w:val="nil"/>
              <w:bottom w:val="single" w:sz="4" w:space="0" w:color="auto"/>
              <w:right w:val="single" w:sz="4" w:space="0" w:color="auto"/>
            </w:tcBorders>
            <w:shd w:val="clear" w:color="auto" w:fill="auto"/>
            <w:noWrap/>
            <w:vAlign w:val="bottom"/>
          </w:tcPr>
          <w:p w14:paraId="2E0DB825" w14:textId="77777777" w:rsidR="00DF1882" w:rsidRPr="006214CE" w:rsidRDefault="00DF1882" w:rsidP="009762D8">
            <w:pPr>
              <w:rPr>
                <w:rFonts w:ascii="Times New Roman" w:hAnsi="Times New Roman"/>
                <w:bCs/>
              </w:rPr>
            </w:pPr>
          </w:p>
        </w:tc>
        <w:tc>
          <w:tcPr>
            <w:tcW w:w="567" w:type="dxa"/>
            <w:tcBorders>
              <w:top w:val="nil"/>
              <w:left w:val="nil"/>
              <w:bottom w:val="single" w:sz="4" w:space="0" w:color="auto"/>
              <w:right w:val="single" w:sz="4" w:space="0" w:color="auto"/>
            </w:tcBorders>
            <w:shd w:val="clear" w:color="auto" w:fill="auto"/>
            <w:noWrap/>
            <w:vAlign w:val="bottom"/>
          </w:tcPr>
          <w:p w14:paraId="5F5E1FD5" w14:textId="77777777" w:rsidR="00DF1882" w:rsidRPr="006214CE" w:rsidRDefault="00DF1882" w:rsidP="009762D8">
            <w:pPr>
              <w:rPr>
                <w:rFonts w:ascii="Times New Roman" w:hAnsi="Times New Roman"/>
                <w:bCs/>
              </w:rPr>
            </w:pPr>
            <w:r w:rsidRPr="006214CE">
              <w:rPr>
                <w:rFonts w:ascii="Times New Roman" w:hAnsi="Times New Roman"/>
                <w:bCs/>
              </w:rPr>
              <w:t>100</w:t>
            </w:r>
          </w:p>
        </w:tc>
        <w:tc>
          <w:tcPr>
            <w:tcW w:w="567" w:type="dxa"/>
            <w:tcBorders>
              <w:top w:val="nil"/>
              <w:left w:val="nil"/>
              <w:bottom w:val="single" w:sz="4" w:space="0" w:color="auto"/>
              <w:right w:val="single" w:sz="4" w:space="0" w:color="auto"/>
            </w:tcBorders>
            <w:shd w:val="clear" w:color="auto" w:fill="auto"/>
            <w:noWrap/>
            <w:vAlign w:val="bottom"/>
          </w:tcPr>
          <w:p w14:paraId="38F817A7" w14:textId="77777777" w:rsidR="00DF1882" w:rsidRPr="006214CE" w:rsidRDefault="00DF1882" w:rsidP="009762D8">
            <w:pPr>
              <w:rPr>
                <w:rFonts w:ascii="Times New Roman" w:hAnsi="Times New Roman"/>
                <w:bCs/>
              </w:rPr>
            </w:pPr>
            <w:r w:rsidRPr="006214CE">
              <w:rPr>
                <w:rFonts w:ascii="Times New Roman" w:hAnsi="Times New Roman"/>
                <w:bCs/>
              </w:rPr>
              <w:t>100</w:t>
            </w:r>
          </w:p>
        </w:tc>
        <w:tc>
          <w:tcPr>
            <w:tcW w:w="567" w:type="dxa"/>
            <w:tcBorders>
              <w:top w:val="nil"/>
              <w:left w:val="nil"/>
              <w:bottom w:val="single" w:sz="4" w:space="0" w:color="auto"/>
              <w:right w:val="single" w:sz="4" w:space="0" w:color="auto"/>
            </w:tcBorders>
            <w:shd w:val="clear" w:color="auto" w:fill="auto"/>
            <w:noWrap/>
            <w:vAlign w:val="bottom"/>
          </w:tcPr>
          <w:p w14:paraId="20B04360" w14:textId="77777777" w:rsidR="00DF1882" w:rsidRPr="006214CE" w:rsidRDefault="00DF1882" w:rsidP="009762D8">
            <w:pPr>
              <w:rPr>
                <w:rFonts w:ascii="Times New Roman" w:hAnsi="Times New Roman"/>
                <w:bCs/>
              </w:rPr>
            </w:pPr>
          </w:p>
        </w:tc>
        <w:tc>
          <w:tcPr>
            <w:tcW w:w="567" w:type="dxa"/>
            <w:tcBorders>
              <w:top w:val="nil"/>
              <w:left w:val="nil"/>
              <w:bottom w:val="single" w:sz="4" w:space="0" w:color="auto"/>
              <w:right w:val="single" w:sz="4" w:space="0" w:color="auto"/>
            </w:tcBorders>
            <w:shd w:val="clear" w:color="auto" w:fill="auto"/>
            <w:noWrap/>
            <w:vAlign w:val="bottom"/>
          </w:tcPr>
          <w:p w14:paraId="25158E52" w14:textId="77777777" w:rsidR="00DF1882" w:rsidRPr="006214CE" w:rsidRDefault="00DF1882" w:rsidP="009762D8">
            <w:pPr>
              <w:rPr>
                <w:rFonts w:ascii="Times New Roman" w:hAnsi="Times New Roman"/>
                <w:bCs/>
              </w:rPr>
            </w:pPr>
            <w:r w:rsidRPr="006214CE">
              <w:rPr>
                <w:rFonts w:ascii="Times New Roman" w:hAnsi="Times New Roman"/>
                <w:bCs/>
              </w:rPr>
              <w:t>100</w:t>
            </w:r>
          </w:p>
        </w:tc>
        <w:tc>
          <w:tcPr>
            <w:tcW w:w="567" w:type="dxa"/>
            <w:tcBorders>
              <w:top w:val="nil"/>
              <w:left w:val="nil"/>
              <w:bottom w:val="single" w:sz="4" w:space="0" w:color="auto"/>
              <w:right w:val="single" w:sz="4" w:space="0" w:color="auto"/>
            </w:tcBorders>
            <w:shd w:val="clear" w:color="auto" w:fill="auto"/>
            <w:noWrap/>
            <w:vAlign w:val="bottom"/>
          </w:tcPr>
          <w:p w14:paraId="4701AE77" w14:textId="77777777" w:rsidR="00DF1882" w:rsidRPr="006214CE" w:rsidRDefault="00DF1882" w:rsidP="009762D8">
            <w:pPr>
              <w:rPr>
                <w:rFonts w:ascii="Times New Roman" w:hAnsi="Times New Roman"/>
                <w:bCs/>
              </w:rPr>
            </w:pPr>
          </w:p>
        </w:tc>
        <w:tc>
          <w:tcPr>
            <w:tcW w:w="546" w:type="dxa"/>
            <w:tcBorders>
              <w:top w:val="nil"/>
              <w:left w:val="nil"/>
              <w:bottom w:val="single" w:sz="4" w:space="0" w:color="auto"/>
              <w:right w:val="single" w:sz="4" w:space="0" w:color="auto"/>
            </w:tcBorders>
            <w:shd w:val="clear" w:color="auto" w:fill="auto"/>
            <w:noWrap/>
            <w:vAlign w:val="bottom"/>
          </w:tcPr>
          <w:p w14:paraId="268EDA6E" w14:textId="77777777" w:rsidR="00DF1882" w:rsidRPr="006214CE" w:rsidRDefault="00DF1882" w:rsidP="009762D8">
            <w:pPr>
              <w:rPr>
                <w:rFonts w:ascii="Times New Roman" w:hAnsi="Times New Roman"/>
                <w:bCs/>
              </w:rPr>
            </w:pPr>
            <w:r w:rsidRPr="006214CE">
              <w:rPr>
                <w:rFonts w:ascii="Times New Roman" w:hAnsi="Times New Roman"/>
                <w:bCs/>
              </w:rPr>
              <w:t>100</w:t>
            </w:r>
          </w:p>
        </w:tc>
        <w:tc>
          <w:tcPr>
            <w:tcW w:w="681" w:type="dxa"/>
            <w:tcBorders>
              <w:top w:val="nil"/>
              <w:left w:val="nil"/>
              <w:bottom w:val="single" w:sz="4" w:space="0" w:color="auto"/>
              <w:right w:val="single" w:sz="4" w:space="0" w:color="auto"/>
            </w:tcBorders>
            <w:shd w:val="clear" w:color="auto" w:fill="auto"/>
            <w:noWrap/>
            <w:vAlign w:val="bottom"/>
          </w:tcPr>
          <w:p w14:paraId="515E8793" w14:textId="77777777" w:rsidR="00DF1882" w:rsidRPr="006214CE" w:rsidRDefault="00DF1882" w:rsidP="009762D8">
            <w:pPr>
              <w:rPr>
                <w:rFonts w:ascii="Times New Roman" w:hAnsi="Times New Roman"/>
                <w:bCs/>
              </w:rPr>
            </w:pPr>
            <w:r w:rsidRPr="006214CE">
              <w:rPr>
                <w:rFonts w:ascii="Times New Roman" w:hAnsi="Times New Roman"/>
                <w:bCs/>
              </w:rPr>
              <w:t>100</w:t>
            </w:r>
          </w:p>
        </w:tc>
      </w:tr>
      <w:tr w:rsidR="00DF1882" w:rsidRPr="003B433B" w14:paraId="4682ACCF" w14:textId="77777777" w:rsidTr="009762D8">
        <w:trPr>
          <w:trHeight w:val="300"/>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0B6F482A" w14:textId="77777777" w:rsidR="00DF1882" w:rsidRPr="003B433B" w:rsidRDefault="00DF1882" w:rsidP="009762D8">
            <w:pPr>
              <w:spacing w:after="0" w:line="240" w:lineRule="auto"/>
              <w:rPr>
                <w:rFonts w:ascii="Times New Roman" w:hAnsi="Times New Roman"/>
                <w:sz w:val="24"/>
                <w:szCs w:val="24"/>
              </w:rPr>
            </w:pPr>
            <w:r w:rsidRPr="003B433B">
              <w:rPr>
                <w:rFonts w:ascii="Times New Roman" w:hAnsi="Times New Roman"/>
                <w:sz w:val="24"/>
                <w:szCs w:val="24"/>
              </w:rPr>
              <w:t>1</w:t>
            </w:r>
          </w:p>
        </w:tc>
        <w:tc>
          <w:tcPr>
            <w:tcW w:w="3418" w:type="dxa"/>
            <w:tcBorders>
              <w:top w:val="nil"/>
              <w:left w:val="nil"/>
              <w:bottom w:val="single" w:sz="4" w:space="0" w:color="auto"/>
              <w:right w:val="single" w:sz="4" w:space="0" w:color="auto"/>
            </w:tcBorders>
            <w:shd w:val="clear" w:color="auto" w:fill="auto"/>
            <w:noWrap/>
            <w:vAlign w:val="bottom"/>
            <w:hideMark/>
          </w:tcPr>
          <w:p w14:paraId="473019FF" w14:textId="77777777" w:rsidR="00DF1882" w:rsidRPr="003B433B" w:rsidRDefault="00DF1882" w:rsidP="009762D8">
            <w:pPr>
              <w:spacing w:after="0" w:line="240" w:lineRule="auto"/>
              <w:rPr>
                <w:rFonts w:ascii="Times New Roman" w:hAnsi="Times New Roman"/>
                <w:sz w:val="24"/>
                <w:szCs w:val="24"/>
              </w:rPr>
            </w:pPr>
            <w:r>
              <w:rPr>
                <w:rFonts w:ascii="Times New Roman" w:hAnsi="Times New Roman"/>
                <w:sz w:val="24"/>
                <w:szCs w:val="24"/>
              </w:rPr>
              <w:t>МКОУ «СОШ № 85»</w:t>
            </w:r>
          </w:p>
        </w:tc>
        <w:tc>
          <w:tcPr>
            <w:tcW w:w="585" w:type="dxa"/>
            <w:tcBorders>
              <w:top w:val="nil"/>
              <w:left w:val="nil"/>
              <w:bottom w:val="single" w:sz="4" w:space="0" w:color="auto"/>
              <w:right w:val="single" w:sz="4" w:space="0" w:color="auto"/>
            </w:tcBorders>
            <w:shd w:val="clear" w:color="auto" w:fill="auto"/>
            <w:noWrap/>
            <w:vAlign w:val="bottom"/>
            <w:hideMark/>
          </w:tcPr>
          <w:p w14:paraId="1B6221F5" w14:textId="77777777" w:rsidR="00DF1882" w:rsidRPr="003B433B" w:rsidRDefault="00DF1882" w:rsidP="009762D8">
            <w:pPr>
              <w:spacing w:after="0" w:line="240" w:lineRule="auto"/>
              <w:rPr>
                <w:rFonts w:ascii="Times New Roman" w:hAnsi="Times New Roman"/>
                <w:sz w:val="24"/>
                <w:szCs w:val="24"/>
              </w:rPr>
            </w:pPr>
          </w:p>
        </w:tc>
        <w:tc>
          <w:tcPr>
            <w:tcW w:w="604" w:type="dxa"/>
            <w:tcBorders>
              <w:top w:val="nil"/>
              <w:left w:val="nil"/>
              <w:bottom w:val="single" w:sz="4" w:space="0" w:color="auto"/>
              <w:right w:val="single" w:sz="4" w:space="0" w:color="auto"/>
            </w:tcBorders>
            <w:shd w:val="clear" w:color="auto" w:fill="auto"/>
            <w:noWrap/>
            <w:vAlign w:val="bottom"/>
            <w:hideMark/>
          </w:tcPr>
          <w:p w14:paraId="1EBD7113" w14:textId="77777777" w:rsidR="00DF1882" w:rsidRPr="003B433B" w:rsidRDefault="00DF1882" w:rsidP="009762D8">
            <w:pPr>
              <w:spacing w:after="0" w:line="240" w:lineRule="auto"/>
              <w:rPr>
                <w:rFonts w:ascii="Times New Roman" w:hAnsi="Times New Roman"/>
                <w:sz w:val="24"/>
                <w:szCs w:val="24"/>
              </w:rPr>
            </w:pPr>
          </w:p>
        </w:tc>
        <w:tc>
          <w:tcPr>
            <w:tcW w:w="623" w:type="dxa"/>
            <w:tcBorders>
              <w:top w:val="nil"/>
              <w:left w:val="nil"/>
              <w:bottom w:val="single" w:sz="4" w:space="0" w:color="auto"/>
              <w:right w:val="single" w:sz="4" w:space="0" w:color="auto"/>
            </w:tcBorders>
            <w:shd w:val="clear" w:color="auto" w:fill="auto"/>
            <w:noWrap/>
            <w:vAlign w:val="bottom"/>
            <w:hideMark/>
          </w:tcPr>
          <w:p w14:paraId="64A79ACD" w14:textId="77777777" w:rsidR="00DF1882" w:rsidRPr="003B433B" w:rsidRDefault="00DF1882" w:rsidP="009762D8">
            <w:pPr>
              <w:spacing w:after="0" w:line="240" w:lineRule="auto"/>
              <w:rPr>
                <w:rFonts w:ascii="Times New Roman" w:hAnsi="Times New Roman"/>
                <w:sz w:val="24"/>
                <w:szCs w:val="24"/>
              </w:rPr>
            </w:pPr>
            <w:r>
              <w:rPr>
                <w:rFonts w:ascii="Times New Roman" w:hAnsi="Times New Roman"/>
                <w:sz w:val="24"/>
                <w:szCs w:val="24"/>
              </w:rPr>
              <w:t>94</w:t>
            </w:r>
          </w:p>
        </w:tc>
        <w:tc>
          <w:tcPr>
            <w:tcW w:w="474" w:type="dxa"/>
            <w:tcBorders>
              <w:top w:val="nil"/>
              <w:left w:val="nil"/>
              <w:bottom w:val="single" w:sz="4" w:space="0" w:color="auto"/>
              <w:right w:val="single" w:sz="4" w:space="0" w:color="auto"/>
            </w:tcBorders>
            <w:shd w:val="clear" w:color="auto" w:fill="auto"/>
            <w:noWrap/>
            <w:vAlign w:val="bottom"/>
            <w:hideMark/>
          </w:tcPr>
          <w:p w14:paraId="0CEA8D75"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1D4172F6"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72E3F658" w14:textId="77777777" w:rsidR="00DF1882" w:rsidRPr="003B433B" w:rsidRDefault="00DF1882" w:rsidP="009762D8">
            <w:pPr>
              <w:spacing w:after="0" w:line="240" w:lineRule="auto"/>
              <w:rPr>
                <w:rFonts w:ascii="Times New Roman" w:hAnsi="Times New Roman"/>
                <w:sz w:val="24"/>
                <w:szCs w:val="24"/>
              </w:rPr>
            </w:pPr>
            <w:r>
              <w:rPr>
                <w:rFonts w:ascii="Times New Roman" w:hAnsi="Times New Roman"/>
                <w:sz w:val="24"/>
                <w:szCs w:val="24"/>
              </w:rPr>
              <w:t>87</w:t>
            </w:r>
          </w:p>
        </w:tc>
        <w:tc>
          <w:tcPr>
            <w:tcW w:w="567" w:type="dxa"/>
            <w:tcBorders>
              <w:top w:val="nil"/>
              <w:left w:val="nil"/>
              <w:bottom w:val="single" w:sz="4" w:space="0" w:color="auto"/>
              <w:right w:val="single" w:sz="4" w:space="0" w:color="auto"/>
            </w:tcBorders>
            <w:shd w:val="clear" w:color="auto" w:fill="auto"/>
            <w:noWrap/>
            <w:vAlign w:val="bottom"/>
            <w:hideMark/>
          </w:tcPr>
          <w:p w14:paraId="2E6E89E7"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61AD272D"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4AC4D565" w14:textId="77777777" w:rsidR="00DF1882" w:rsidRPr="003B433B" w:rsidRDefault="00DF1882" w:rsidP="009762D8">
            <w:pPr>
              <w:spacing w:after="0" w:line="240" w:lineRule="auto"/>
              <w:rPr>
                <w:rFonts w:ascii="Times New Roman" w:hAnsi="Times New Roman"/>
                <w:sz w:val="24"/>
                <w:szCs w:val="24"/>
              </w:rPr>
            </w:pPr>
            <w:r>
              <w:rPr>
                <w:rFonts w:ascii="Times New Roman" w:hAnsi="Times New Roman"/>
                <w:sz w:val="24"/>
                <w:szCs w:val="24"/>
              </w:rPr>
              <w:t>58</w:t>
            </w:r>
          </w:p>
        </w:tc>
        <w:tc>
          <w:tcPr>
            <w:tcW w:w="546" w:type="dxa"/>
            <w:tcBorders>
              <w:top w:val="nil"/>
              <w:left w:val="nil"/>
              <w:bottom w:val="single" w:sz="4" w:space="0" w:color="auto"/>
              <w:right w:val="single" w:sz="4" w:space="0" w:color="auto"/>
            </w:tcBorders>
            <w:shd w:val="clear" w:color="auto" w:fill="auto"/>
            <w:noWrap/>
            <w:vAlign w:val="bottom"/>
            <w:hideMark/>
          </w:tcPr>
          <w:p w14:paraId="7C3B5AAE" w14:textId="77777777" w:rsidR="00DF1882" w:rsidRPr="003B433B" w:rsidRDefault="00DF1882" w:rsidP="009762D8">
            <w:pPr>
              <w:spacing w:after="0" w:line="240" w:lineRule="auto"/>
              <w:rPr>
                <w:rFonts w:ascii="Times New Roman" w:hAnsi="Times New Roman"/>
                <w:sz w:val="24"/>
                <w:szCs w:val="24"/>
              </w:rPr>
            </w:pPr>
            <w:r>
              <w:rPr>
                <w:rFonts w:ascii="Times New Roman" w:hAnsi="Times New Roman"/>
                <w:sz w:val="24"/>
                <w:szCs w:val="24"/>
              </w:rPr>
              <w:t>95</w:t>
            </w:r>
          </w:p>
        </w:tc>
        <w:tc>
          <w:tcPr>
            <w:tcW w:w="681" w:type="dxa"/>
            <w:tcBorders>
              <w:top w:val="nil"/>
              <w:left w:val="nil"/>
              <w:bottom w:val="single" w:sz="4" w:space="0" w:color="auto"/>
              <w:right w:val="single" w:sz="4" w:space="0" w:color="auto"/>
            </w:tcBorders>
            <w:shd w:val="clear" w:color="auto" w:fill="auto"/>
            <w:noWrap/>
            <w:vAlign w:val="bottom"/>
            <w:hideMark/>
          </w:tcPr>
          <w:p w14:paraId="0C12C0FF" w14:textId="77777777" w:rsidR="00DF1882" w:rsidRPr="003B433B" w:rsidRDefault="00DF1882" w:rsidP="009762D8">
            <w:pPr>
              <w:spacing w:after="0" w:line="240" w:lineRule="auto"/>
              <w:rPr>
                <w:rFonts w:ascii="Times New Roman" w:hAnsi="Times New Roman"/>
                <w:sz w:val="24"/>
                <w:szCs w:val="24"/>
              </w:rPr>
            </w:pPr>
          </w:p>
        </w:tc>
      </w:tr>
      <w:tr w:rsidR="00DF1882" w:rsidRPr="003B433B" w14:paraId="1FC6E141" w14:textId="77777777" w:rsidTr="009762D8">
        <w:trPr>
          <w:trHeight w:val="300"/>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1E2C678E" w14:textId="77777777" w:rsidR="00DF1882" w:rsidRPr="003B433B" w:rsidRDefault="00DF1882" w:rsidP="009762D8">
            <w:pPr>
              <w:spacing w:after="0" w:line="240" w:lineRule="auto"/>
              <w:rPr>
                <w:rFonts w:ascii="Times New Roman" w:hAnsi="Times New Roman"/>
                <w:sz w:val="24"/>
                <w:szCs w:val="24"/>
              </w:rPr>
            </w:pPr>
            <w:r w:rsidRPr="003B433B">
              <w:rPr>
                <w:rFonts w:ascii="Times New Roman" w:hAnsi="Times New Roman"/>
                <w:sz w:val="24"/>
                <w:szCs w:val="24"/>
              </w:rPr>
              <w:t>2</w:t>
            </w:r>
          </w:p>
        </w:tc>
        <w:tc>
          <w:tcPr>
            <w:tcW w:w="3418" w:type="dxa"/>
            <w:tcBorders>
              <w:top w:val="nil"/>
              <w:left w:val="nil"/>
              <w:bottom w:val="single" w:sz="4" w:space="0" w:color="auto"/>
              <w:right w:val="single" w:sz="4" w:space="0" w:color="auto"/>
            </w:tcBorders>
            <w:shd w:val="clear" w:color="auto" w:fill="auto"/>
            <w:noWrap/>
            <w:vAlign w:val="bottom"/>
            <w:hideMark/>
          </w:tcPr>
          <w:p w14:paraId="288D6AB6" w14:textId="77777777" w:rsidR="00DF1882" w:rsidRDefault="00DF1882" w:rsidP="009762D8">
            <w:pPr>
              <w:spacing w:after="0" w:line="240" w:lineRule="auto"/>
              <w:rPr>
                <w:rFonts w:ascii="Times New Roman" w:hAnsi="Times New Roman"/>
                <w:sz w:val="24"/>
                <w:szCs w:val="24"/>
              </w:rPr>
            </w:pPr>
            <w:r>
              <w:rPr>
                <w:rFonts w:ascii="Times New Roman" w:hAnsi="Times New Roman"/>
                <w:sz w:val="24"/>
                <w:szCs w:val="24"/>
              </w:rPr>
              <w:t xml:space="preserve">МКОУ СОШ № 10 </w:t>
            </w:r>
          </w:p>
          <w:p w14:paraId="54437D77" w14:textId="77777777" w:rsidR="00DF1882" w:rsidRPr="003B433B" w:rsidRDefault="00DF1882" w:rsidP="009762D8">
            <w:pPr>
              <w:spacing w:after="0" w:line="240" w:lineRule="auto"/>
              <w:rPr>
                <w:rFonts w:ascii="Times New Roman" w:hAnsi="Times New Roman"/>
                <w:sz w:val="24"/>
                <w:szCs w:val="24"/>
              </w:rPr>
            </w:pPr>
            <w:r>
              <w:rPr>
                <w:rFonts w:ascii="Times New Roman" w:hAnsi="Times New Roman"/>
                <w:sz w:val="24"/>
                <w:szCs w:val="24"/>
              </w:rPr>
              <w:t>г. Бирюсинска</w:t>
            </w:r>
          </w:p>
        </w:tc>
        <w:tc>
          <w:tcPr>
            <w:tcW w:w="585" w:type="dxa"/>
            <w:tcBorders>
              <w:top w:val="nil"/>
              <w:left w:val="nil"/>
              <w:bottom w:val="single" w:sz="4" w:space="0" w:color="auto"/>
              <w:right w:val="single" w:sz="4" w:space="0" w:color="auto"/>
            </w:tcBorders>
            <w:shd w:val="clear" w:color="auto" w:fill="auto"/>
            <w:noWrap/>
            <w:vAlign w:val="bottom"/>
            <w:hideMark/>
          </w:tcPr>
          <w:p w14:paraId="3C3124A8" w14:textId="77777777" w:rsidR="00DF1882" w:rsidRPr="003B433B" w:rsidRDefault="00DF1882" w:rsidP="009762D8">
            <w:pPr>
              <w:spacing w:after="0" w:line="240" w:lineRule="auto"/>
              <w:rPr>
                <w:rFonts w:ascii="Times New Roman" w:hAnsi="Times New Roman"/>
                <w:sz w:val="24"/>
                <w:szCs w:val="24"/>
              </w:rPr>
            </w:pPr>
          </w:p>
        </w:tc>
        <w:tc>
          <w:tcPr>
            <w:tcW w:w="604" w:type="dxa"/>
            <w:tcBorders>
              <w:top w:val="nil"/>
              <w:left w:val="nil"/>
              <w:bottom w:val="single" w:sz="4" w:space="0" w:color="auto"/>
              <w:right w:val="single" w:sz="4" w:space="0" w:color="auto"/>
            </w:tcBorders>
            <w:shd w:val="clear" w:color="auto" w:fill="auto"/>
            <w:noWrap/>
            <w:vAlign w:val="bottom"/>
            <w:hideMark/>
          </w:tcPr>
          <w:p w14:paraId="4458267C" w14:textId="77777777" w:rsidR="00DF1882" w:rsidRPr="003B433B" w:rsidRDefault="00DF1882" w:rsidP="009762D8">
            <w:pPr>
              <w:spacing w:after="0" w:line="240" w:lineRule="auto"/>
              <w:rPr>
                <w:rFonts w:ascii="Times New Roman" w:hAnsi="Times New Roman"/>
                <w:sz w:val="24"/>
                <w:szCs w:val="24"/>
              </w:rPr>
            </w:pPr>
          </w:p>
        </w:tc>
        <w:tc>
          <w:tcPr>
            <w:tcW w:w="623" w:type="dxa"/>
            <w:tcBorders>
              <w:top w:val="nil"/>
              <w:left w:val="nil"/>
              <w:bottom w:val="single" w:sz="4" w:space="0" w:color="auto"/>
              <w:right w:val="single" w:sz="4" w:space="0" w:color="auto"/>
            </w:tcBorders>
            <w:shd w:val="clear" w:color="auto" w:fill="auto"/>
            <w:noWrap/>
            <w:vAlign w:val="bottom"/>
            <w:hideMark/>
          </w:tcPr>
          <w:p w14:paraId="04C93AA4" w14:textId="77777777" w:rsidR="00DF1882" w:rsidRPr="003B433B" w:rsidRDefault="00DF1882" w:rsidP="009762D8">
            <w:pPr>
              <w:spacing w:after="0" w:line="240" w:lineRule="auto"/>
              <w:rPr>
                <w:rFonts w:ascii="Times New Roman" w:hAnsi="Times New Roman"/>
                <w:sz w:val="24"/>
                <w:szCs w:val="24"/>
              </w:rPr>
            </w:pPr>
          </w:p>
        </w:tc>
        <w:tc>
          <w:tcPr>
            <w:tcW w:w="474" w:type="dxa"/>
            <w:tcBorders>
              <w:top w:val="nil"/>
              <w:left w:val="nil"/>
              <w:bottom w:val="single" w:sz="4" w:space="0" w:color="auto"/>
              <w:right w:val="single" w:sz="4" w:space="0" w:color="auto"/>
            </w:tcBorders>
            <w:shd w:val="clear" w:color="auto" w:fill="auto"/>
            <w:noWrap/>
            <w:vAlign w:val="bottom"/>
            <w:hideMark/>
          </w:tcPr>
          <w:p w14:paraId="36DB6604"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19E58963" w14:textId="77777777" w:rsidR="00DF1882" w:rsidRPr="003B433B" w:rsidRDefault="00DF1882" w:rsidP="009762D8">
            <w:pPr>
              <w:spacing w:after="0" w:line="240" w:lineRule="auto"/>
              <w:rPr>
                <w:rFonts w:ascii="Times New Roman" w:hAnsi="Times New Roman"/>
                <w:sz w:val="24"/>
                <w:szCs w:val="24"/>
              </w:rPr>
            </w:pPr>
            <w:r>
              <w:rPr>
                <w:rFonts w:ascii="Times New Roman" w:hAnsi="Times New Roman"/>
                <w:sz w:val="24"/>
                <w:szCs w:val="24"/>
              </w:rPr>
              <w:t>92</w:t>
            </w:r>
          </w:p>
        </w:tc>
        <w:tc>
          <w:tcPr>
            <w:tcW w:w="567" w:type="dxa"/>
            <w:tcBorders>
              <w:top w:val="nil"/>
              <w:left w:val="nil"/>
              <w:bottom w:val="single" w:sz="4" w:space="0" w:color="auto"/>
              <w:right w:val="single" w:sz="4" w:space="0" w:color="auto"/>
            </w:tcBorders>
            <w:shd w:val="clear" w:color="auto" w:fill="auto"/>
            <w:noWrap/>
            <w:vAlign w:val="bottom"/>
            <w:hideMark/>
          </w:tcPr>
          <w:p w14:paraId="15D45DF4"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0F251BF5"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1DAE2FF7"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3E72E5C8" w14:textId="77777777" w:rsidR="00DF1882" w:rsidRPr="003B433B" w:rsidRDefault="00DF1882" w:rsidP="009762D8">
            <w:pPr>
              <w:spacing w:after="0" w:line="240" w:lineRule="auto"/>
              <w:rPr>
                <w:rFonts w:ascii="Times New Roman" w:hAnsi="Times New Roman"/>
                <w:sz w:val="24"/>
                <w:szCs w:val="24"/>
              </w:rPr>
            </w:pPr>
          </w:p>
        </w:tc>
        <w:tc>
          <w:tcPr>
            <w:tcW w:w="546" w:type="dxa"/>
            <w:tcBorders>
              <w:top w:val="nil"/>
              <w:left w:val="nil"/>
              <w:bottom w:val="single" w:sz="4" w:space="0" w:color="auto"/>
              <w:right w:val="single" w:sz="4" w:space="0" w:color="auto"/>
            </w:tcBorders>
            <w:shd w:val="clear" w:color="auto" w:fill="auto"/>
            <w:noWrap/>
            <w:vAlign w:val="bottom"/>
            <w:hideMark/>
          </w:tcPr>
          <w:p w14:paraId="58E5F555" w14:textId="77777777" w:rsidR="00DF1882" w:rsidRPr="003B433B" w:rsidRDefault="00DF1882" w:rsidP="009762D8">
            <w:pPr>
              <w:spacing w:after="0" w:line="240" w:lineRule="auto"/>
              <w:rPr>
                <w:rFonts w:ascii="Times New Roman" w:hAnsi="Times New Roman"/>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14:paraId="0901A941" w14:textId="77777777" w:rsidR="00DF1882" w:rsidRPr="003B433B" w:rsidRDefault="00DF1882" w:rsidP="009762D8">
            <w:pPr>
              <w:spacing w:after="0" w:line="240" w:lineRule="auto"/>
              <w:rPr>
                <w:rFonts w:ascii="Times New Roman" w:hAnsi="Times New Roman"/>
                <w:sz w:val="24"/>
                <w:szCs w:val="24"/>
              </w:rPr>
            </w:pPr>
          </w:p>
        </w:tc>
      </w:tr>
      <w:tr w:rsidR="00DF1882" w:rsidRPr="003B433B" w14:paraId="3575B5E1" w14:textId="77777777" w:rsidTr="009762D8">
        <w:trPr>
          <w:trHeight w:val="300"/>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2BBC4EC2" w14:textId="77777777" w:rsidR="00DF1882" w:rsidRPr="003B433B" w:rsidRDefault="00DF1882" w:rsidP="009762D8">
            <w:pPr>
              <w:spacing w:after="0" w:line="240" w:lineRule="auto"/>
              <w:rPr>
                <w:rFonts w:ascii="Times New Roman" w:hAnsi="Times New Roman"/>
                <w:sz w:val="24"/>
                <w:szCs w:val="24"/>
              </w:rPr>
            </w:pPr>
            <w:r w:rsidRPr="003B433B">
              <w:rPr>
                <w:rFonts w:ascii="Times New Roman" w:hAnsi="Times New Roman"/>
                <w:sz w:val="24"/>
                <w:szCs w:val="24"/>
              </w:rPr>
              <w:t>3</w:t>
            </w:r>
          </w:p>
        </w:tc>
        <w:tc>
          <w:tcPr>
            <w:tcW w:w="3418" w:type="dxa"/>
            <w:tcBorders>
              <w:top w:val="nil"/>
              <w:left w:val="nil"/>
              <w:bottom w:val="single" w:sz="4" w:space="0" w:color="auto"/>
              <w:right w:val="single" w:sz="4" w:space="0" w:color="auto"/>
            </w:tcBorders>
            <w:shd w:val="clear" w:color="auto" w:fill="auto"/>
            <w:noWrap/>
            <w:vAlign w:val="bottom"/>
            <w:hideMark/>
          </w:tcPr>
          <w:p w14:paraId="722641A3" w14:textId="77777777" w:rsidR="00DF1882" w:rsidRPr="003B433B" w:rsidRDefault="00DF1882" w:rsidP="009762D8">
            <w:pPr>
              <w:spacing w:after="0" w:line="240" w:lineRule="auto"/>
              <w:rPr>
                <w:rFonts w:ascii="Times New Roman" w:hAnsi="Times New Roman"/>
                <w:sz w:val="24"/>
                <w:szCs w:val="24"/>
              </w:rPr>
            </w:pPr>
            <w:r>
              <w:rPr>
                <w:rFonts w:ascii="Times New Roman" w:hAnsi="Times New Roman"/>
                <w:sz w:val="24"/>
                <w:szCs w:val="24"/>
              </w:rPr>
              <w:t>ШИ № 24 ОАО «РЖД»</w:t>
            </w:r>
          </w:p>
        </w:tc>
        <w:tc>
          <w:tcPr>
            <w:tcW w:w="585" w:type="dxa"/>
            <w:tcBorders>
              <w:top w:val="nil"/>
              <w:left w:val="nil"/>
              <w:bottom w:val="single" w:sz="4" w:space="0" w:color="auto"/>
              <w:right w:val="single" w:sz="4" w:space="0" w:color="auto"/>
            </w:tcBorders>
            <w:shd w:val="clear" w:color="auto" w:fill="auto"/>
            <w:noWrap/>
            <w:vAlign w:val="bottom"/>
            <w:hideMark/>
          </w:tcPr>
          <w:p w14:paraId="40B11043" w14:textId="77777777" w:rsidR="00DF1882" w:rsidRPr="003B433B" w:rsidRDefault="00DF1882" w:rsidP="009762D8">
            <w:pPr>
              <w:spacing w:after="0" w:line="240" w:lineRule="auto"/>
              <w:rPr>
                <w:rFonts w:ascii="Times New Roman" w:hAnsi="Times New Roman"/>
                <w:sz w:val="24"/>
                <w:szCs w:val="24"/>
              </w:rPr>
            </w:pPr>
            <w:r>
              <w:rPr>
                <w:rFonts w:ascii="Times New Roman" w:hAnsi="Times New Roman"/>
                <w:sz w:val="24"/>
                <w:szCs w:val="24"/>
              </w:rPr>
              <w:t>96</w:t>
            </w:r>
          </w:p>
        </w:tc>
        <w:tc>
          <w:tcPr>
            <w:tcW w:w="604" w:type="dxa"/>
            <w:tcBorders>
              <w:top w:val="nil"/>
              <w:left w:val="nil"/>
              <w:bottom w:val="single" w:sz="4" w:space="0" w:color="auto"/>
              <w:right w:val="single" w:sz="4" w:space="0" w:color="auto"/>
            </w:tcBorders>
            <w:shd w:val="clear" w:color="auto" w:fill="auto"/>
            <w:noWrap/>
            <w:vAlign w:val="bottom"/>
            <w:hideMark/>
          </w:tcPr>
          <w:p w14:paraId="63C9B287" w14:textId="77777777" w:rsidR="00DF1882" w:rsidRPr="003B433B" w:rsidRDefault="00DF1882" w:rsidP="009762D8">
            <w:pPr>
              <w:spacing w:after="0" w:line="240" w:lineRule="auto"/>
              <w:rPr>
                <w:rFonts w:ascii="Times New Roman" w:hAnsi="Times New Roman"/>
                <w:sz w:val="24"/>
                <w:szCs w:val="24"/>
              </w:rPr>
            </w:pPr>
          </w:p>
        </w:tc>
        <w:tc>
          <w:tcPr>
            <w:tcW w:w="623" w:type="dxa"/>
            <w:tcBorders>
              <w:top w:val="nil"/>
              <w:left w:val="nil"/>
              <w:bottom w:val="single" w:sz="4" w:space="0" w:color="auto"/>
              <w:right w:val="single" w:sz="4" w:space="0" w:color="auto"/>
            </w:tcBorders>
            <w:shd w:val="clear" w:color="auto" w:fill="auto"/>
            <w:noWrap/>
            <w:vAlign w:val="bottom"/>
            <w:hideMark/>
          </w:tcPr>
          <w:p w14:paraId="4BD2DD3A" w14:textId="77777777" w:rsidR="00DF1882" w:rsidRPr="003B433B" w:rsidRDefault="00DF1882" w:rsidP="009762D8">
            <w:pPr>
              <w:spacing w:after="0" w:line="240" w:lineRule="auto"/>
              <w:rPr>
                <w:rFonts w:ascii="Times New Roman" w:hAnsi="Times New Roman"/>
                <w:sz w:val="24"/>
                <w:szCs w:val="24"/>
              </w:rPr>
            </w:pPr>
          </w:p>
        </w:tc>
        <w:tc>
          <w:tcPr>
            <w:tcW w:w="474" w:type="dxa"/>
            <w:tcBorders>
              <w:top w:val="nil"/>
              <w:left w:val="nil"/>
              <w:bottom w:val="single" w:sz="4" w:space="0" w:color="auto"/>
              <w:right w:val="single" w:sz="4" w:space="0" w:color="auto"/>
            </w:tcBorders>
            <w:shd w:val="clear" w:color="auto" w:fill="auto"/>
            <w:noWrap/>
            <w:vAlign w:val="bottom"/>
            <w:hideMark/>
          </w:tcPr>
          <w:p w14:paraId="737DE165"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3F3CCC0A"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1A6C6849"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4BE98B64"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5995511F" w14:textId="77777777" w:rsidR="00DF1882" w:rsidRPr="003B433B" w:rsidRDefault="00DF1882" w:rsidP="009762D8">
            <w:pPr>
              <w:spacing w:after="0" w:line="240" w:lineRule="auto"/>
              <w:rPr>
                <w:rFonts w:ascii="Times New Roman" w:hAnsi="Times New Roman"/>
                <w:sz w:val="24"/>
                <w:szCs w:val="24"/>
              </w:rPr>
            </w:pPr>
            <w:r>
              <w:rPr>
                <w:rFonts w:ascii="Times New Roman" w:hAnsi="Times New Roman"/>
                <w:sz w:val="24"/>
                <w:szCs w:val="24"/>
              </w:rPr>
              <w:t>90</w:t>
            </w:r>
          </w:p>
        </w:tc>
        <w:tc>
          <w:tcPr>
            <w:tcW w:w="567" w:type="dxa"/>
            <w:tcBorders>
              <w:top w:val="nil"/>
              <w:left w:val="nil"/>
              <w:bottom w:val="single" w:sz="4" w:space="0" w:color="auto"/>
              <w:right w:val="single" w:sz="4" w:space="0" w:color="auto"/>
            </w:tcBorders>
            <w:shd w:val="clear" w:color="auto" w:fill="auto"/>
            <w:noWrap/>
            <w:vAlign w:val="bottom"/>
            <w:hideMark/>
          </w:tcPr>
          <w:p w14:paraId="5055EB47" w14:textId="77777777" w:rsidR="00DF1882" w:rsidRPr="003B433B" w:rsidRDefault="00DF1882" w:rsidP="009762D8">
            <w:pPr>
              <w:spacing w:after="0" w:line="240" w:lineRule="auto"/>
              <w:rPr>
                <w:rFonts w:ascii="Times New Roman" w:hAnsi="Times New Roman"/>
                <w:sz w:val="24"/>
                <w:szCs w:val="24"/>
              </w:rPr>
            </w:pPr>
          </w:p>
        </w:tc>
        <w:tc>
          <w:tcPr>
            <w:tcW w:w="546" w:type="dxa"/>
            <w:tcBorders>
              <w:top w:val="nil"/>
              <w:left w:val="nil"/>
              <w:bottom w:val="single" w:sz="4" w:space="0" w:color="auto"/>
              <w:right w:val="single" w:sz="4" w:space="0" w:color="auto"/>
            </w:tcBorders>
            <w:shd w:val="clear" w:color="auto" w:fill="auto"/>
            <w:noWrap/>
            <w:vAlign w:val="bottom"/>
            <w:hideMark/>
          </w:tcPr>
          <w:p w14:paraId="0B2FD48B" w14:textId="77777777" w:rsidR="00DF1882" w:rsidRPr="003B433B" w:rsidRDefault="00DF1882" w:rsidP="009762D8">
            <w:pPr>
              <w:spacing w:after="0" w:line="240" w:lineRule="auto"/>
              <w:rPr>
                <w:rFonts w:ascii="Times New Roman" w:hAnsi="Times New Roman"/>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14:paraId="44F9927E" w14:textId="77777777" w:rsidR="00DF1882" w:rsidRPr="003B433B" w:rsidRDefault="00DF1882" w:rsidP="009762D8">
            <w:pPr>
              <w:spacing w:after="0" w:line="240" w:lineRule="auto"/>
              <w:rPr>
                <w:rFonts w:ascii="Times New Roman" w:hAnsi="Times New Roman"/>
                <w:sz w:val="24"/>
                <w:szCs w:val="24"/>
              </w:rPr>
            </w:pPr>
            <w:r>
              <w:rPr>
                <w:rFonts w:ascii="Times New Roman" w:hAnsi="Times New Roman"/>
                <w:sz w:val="24"/>
                <w:szCs w:val="24"/>
              </w:rPr>
              <w:t>73</w:t>
            </w:r>
          </w:p>
        </w:tc>
      </w:tr>
      <w:tr w:rsidR="00DF1882" w:rsidRPr="003B433B" w14:paraId="2017C930" w14:textId="77777777" w:rsidTr="009762D8">
        <w:trPr>
          <w:trHeight w:val="300"/>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7FCF44DD" w14:textId="77777777" w:rsidR="00DF1882" w:rsidRPr="003B433B" w:rsidRDefault="00DF1882" w:rsidP="009762D8">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3418" w:type="dxa"/>
            <w:tcBorders>
              <w:top w:val="nil"/>
              <w:left w:val="nil"/>
              <w:bottom w:val="single" w:sz="4" w:space="0" w:color="auto"/>
              <w:right w:val="single" w:sz="4" w:space="0" w:color="auto"/>
            </w:tcBorders>
            <w:shd w:val="clear" w:color="auto" w:fill="auto"/>
            <w:noWrap/>
            <w:vAlign w:val="bottom"/>
            <w:hideMark/>
          </w:tcPr>
          <w:p w14:paraId="4D91C11B" w14:textId="77777777" w:rsidR="00DF1882" w:rsidRDefault="00DF1882" w:rsidP="009762D8">
            <w:pPr>
              <w:spacing w:after="0" w:line="240" w:lineRule="auto"/>
              <w:rPr>
                <w:rFonts w:ascii="Times New Roman" w:hAnsi="Times New Roman"/>
                <w:sz w:val="24"/>
                <w:szCs w:val="24"/>
              </w:rPr>
            </w:pPr>
            <w:r>
              <w:rPr>
                <w:rFonts w:ascii="Times New Roman" w:hAnsi="Times New Roman"/>
                <w:sz w:val="24"/>
                <w:szCs w:val="24"/>
              </w:rPr>
              <w:t xml:space="preserve">МКОУ </w:t>
            </w:r>
            <w:proofErr w:type="spellStart"/>
            <w:r>
              <w:rPr>
                <w:rFonts w:ascii="Times New Roman" w:hAnsi="Times New Roman"/>
                <w:sz w:val="24"/>
                <w:szCs w:val="24"/>
              </w:rPr>
              <w:t>Новобирюсинская</w:t>
            </w:r>
            <w:proofErr w:type="spellEnd"/>
            <w:r>
              <w:rPr>
                <w:rFonts w:ascii="Times New Roman" w:hAnsi="Times New Roman"/>
                <w:sz w:val="24"/>
                <w:szCs w:val="24"/>
              </w:rPr>
              <w:t xml:space="preserve"> СОШ</w:t>
            </w:r>
          </w:p>
        </w:tc>
        <w:tc>
          <w:tcPr>
            <w:tcW w:w="585" w:type="dxa"/>
            <w:tcBorders>
              <w:top w:val="nil"/>
              <w:left w:val="nil"/>
              <w:bottom w:val="single" w:sz="4" w:space="0" w:color="auto"/>
              <w:right w:val="single" w:sz="4" w:space="0" w:color="auto"/>
            </w:tcBorders>
            <w:shd w:val="clear" w:color="auto" w:fill="auto"/>
            <w:noWrap/>
            <w:vAlign w:val="bottom"/>
            <w:hideMark/>
          </w:tcPr>
          <w:p w14:paraId="6BA9F528" w14:textId="77777777" w:rsidR="00DF1882" w:rsidRDefault="00DF1882" w:rsidP="009762D8">
            <w:pPr>
              <w:spacing w:after="0" w:line="240" w:lineRule="auto"/>
              <w:rPr>
                <w:rFonts w:ascii="Times New Roman" w:hAnsi="Times New Roman"/>
                <w:sz w:val="24"/>
                <w:szCs w:val="24"/>
              </w:rPr>
            </w:pPr>
          </w:p>
        </w:tc>
        <w:tc>
          <w:tcPr>
            <w:tcW w:w="604" w:type="dxa"/>
            <w:tcBorders>
              <w:top w:val="nil"/>
              <w:left w:val="nil"/>
              <w:bottom w:val="single" w:sz="4" w:space="0" w:color="auto"/>
              <w:right w:val="single" w:sz="4" w:space="0" w:color="auto"/>
            </w:tcBorders>
            <w:shd w:val="clear" w:color="auto" w:fill="auto"/>
            <w:noWrap/>
            <w:vAlign w:val="bottom"/>
            <w:hideMark/>
          </w:tcPr>
          <w:p w14:paraId="722F0341" w14:textId="77777777" w:rsidR="00DF1882" w:rsidRPr="003B433B" w:rsidRDefault="00DF1882" w:rsidP="009762D8">
            <w:pPr>
              <w:spacing w:after="0" w:line="240" w:lineRule="auto"/>
              <w:rPr>
                <w:rFonts w:ascii="Times New Roman" w:hAnsi="Times New Roman"/>
                <w:sz w:val="24"/>
                <w:szCs w:val="24"/>
              </w:rPr>
            </w:pPr>
          </w:p>
        </w:tc>
        <w:tc>
          <w:tcPr>
            <w:tcW w:w="623" w:type="dxa"/>
            <w:tcBorders>
              <w:top w:val="nil"/>
              <w:left w:val="nil"/>
              <w:bottom w:val="single" w:sz="4" w:space="0" w:color="auto"/>
              <w:right w:val="single" w:sz="4" w:space="0" w:color="auto"/>
            </w:tcBorders>
            <w:shd w:val="clear" w:color="auto" w:fill="auto"/>
            <w:noWrap/>
            <w:vAlign w:val="bottom"/>
            <w:hideMark/>
          </w:tcPr>
          <w:p w14:paraId="109CBB0B" w14:textId="77777777" w:rsidR="00DF1882" w:rsidRPr="003B433B" w:rsidRDefault="00DF1882" w:rsidP="009762D8">
            <w:pPr>
              <w:spacing w:after="0" w:line="240" w:lineRule="auto"/>
              <w:rPr>
                <w:rFonts w:ascii="Times New Roman" w:hAnsi="Times New Roman"/>
                <w:sz w:val="24"/>
                <w:szCs w:val="24"/>
              </w:rPr>
            </w:pPr>
          </w:p>
        </w:tc>
        <w:tc>
          <w:tcPr>
            <w:tcW w:w="474" w:type="dxa"/>
            <w:tcBorders>
              <w:top w:val="nil"/>
              <w:left w:val="nil"/>
              <w:bottom w:val="single" w:sz="4" w:space="0" w:color="auto"/>
              <w:right w:val="single" w:sz="4" w:space="0" w:color="auto"/>
            </w:tcBorders>
            <w:shd w:val="clear" w:color="auto" w:fill="auto"/>
            <w:noWrap/>
            <w:vAlign w:val="bottom"/>
            <w:hideMark/>
          </w:tcPr>
          <w:p w14:paraId="67C05429" w14:textId="77777777" w:rsidR="00DF1882" w:rsidRPr="003B433B" w:rsidRDefault="00DF1882" w:rsidP="009762D8">
            <w:pPr>
              <w:spacing w:after="0" w:line="240" w:lineRule="auto"/>
              <w:rPr>
                <w:rFonts w:ascii="Times New Roman" w:hAnsi="Times New Roman"/>
                <w:sz w:val="24"/>
                <w:szCs w:val="24"/>
              </w:rPr>
            </w:pPr>
            <w:r>
              <w:rPr>
                <w:rFonts w:ascii="Times New Roman" w:hAnsi="Times New Roman"/>
                <w:sz w:val="24"/>
                <w:szCs w:val="24"/>
              </w:rPr>
              <w:t>84</w:t>
            </w:r>
          </w:p>
        </w:tc>
        <w:tc>
          <w:tcPr>
            <w:tcW w:w="567" w:type="dxa"/>
            <w:tcBorders>
              <w:top w:val="nil"/>
              <w:left w:val="nil"/>
              <w:bottom w:val="single" w:sz="4" w:space="0" w:color="auto"/>
              <w:right w:val="single" w:sz="4" w:space="0" w:color="auto"/>
            </w:tcBorders>
            <w:shd w:val="clear" w:color="auto" w:fill="auto"/>
            <w:noWrap/>
            <w:vAlign w:val="bottom"/>
            <w:hideMark/>
          </w:tcPr>
          <w:p w14:paraId="58698774"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637E4FD2"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7FC90D97"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5F1B660B" w14:textId="77777777" w:rsidR="00DF1882"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3926AE81" w14:textId="77777777" w:rsidR="00DF1882" w:rsidRPr="003B433B" w:rsidRDefault="00DF1882" w:rsidP="009762D8">
            <w:pPr>
              <w:spacing w:after="0" w:line="240" w:lineRule="auto"/>
              <w:rPr>
                <w:rFonts w:ascii="Times New Roman" w:hAnsi="Times New Roman"/>
                <w:sz w:val="24"/>
                <w:szCs w:val="24"/>
              </w:rPr>
            </w:pPr>
          </w:p>
        </w:tc>
        <w:tc>
          <w:tcPr>
            <w:tcW w:w="546" w:type="dxa"/>
            <w:tcBorders>
              <w:top w:val="nil"/>
              <w:left w:val="nil"/>
              <w:bottom w:val="single" w:sz="4" w:space="0" w:color="auto"/>
              <w:right w:val="single" w:sz="4" w:space="0" w:color="auto"/>
            </w:tcBorders>
            <w:shd w:val="clear" w:color="auto" w:fill="auto"/>
            <w:noWrap/>
            <w:vAlign w:val="bottom"/>
            <w:hideMark/>
          </w:tcPr>
          <w:p w14:paraId="1C016408" w14:textId="77777777" w:rsidR="00DF1882" w:rsidRPr="003B433B" w:rsidRDefault="00DF1882" w:rsidP="009762D8">
            <w:pPr>
              <w:spacing w:after="0" w:line="240" w:lineRule="auto"/>
              <w:rPr>
                <w:rFonts w:ascii="Times New Roman" w:hAnsi="Times New Roman"/>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14:paraId="7C674039" w14:textId="77777777" w:rsidR="00DF1882" w:rsidRDefault="00DF1882" w:rsidP="009762D8">
            <w:pPr>
              <w:spacing w:after="0" w:line="240" w:lineRule="auto"/>
              <w:rPr>
                <w:rFonts w:ascii="Times New Roman" w:hAnsi="Times New Roman"/>
                <w:sz w:val="24"/>
                <w:szCs w:val="24"/>
              </w:rPr>
            </w:pPr>
          </w:p>
        </w:tc>
      </w:tr>
      <w:tr w:rsidR="00DF1882" w:rsidRPr="003B433B" w14:paraId="32ABCA84" w14:textId="77777777" w:rsidTr="009762D8">
        <w:trPr>
          <w:trHeight w:val="300"/>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4B8E014A" w14:textId="77777777" w:rsidR="00DF1882" w:rsidRDefault="00DF1882" w:rsidP="009762D8">
            <w:pPr>
              <w:spacing w:after="0" w:line="240" w:lineRule="auto"/>
              <w:rPr>
                <w:rFonts w:ascii="Times New Roman" w:hAnsi="Times New Roman"/>
                <w:sz w:val="24"/>
                <w:szCs w:val="24"/>
              </w:rPr>
            </w:pPr>
            <w:r>
              <w:rPr>
                <w:rFonts w:ascii="Times New Roman" w:hAnsi="Times New Roman"/>
                <w:sz w:val="24"/>
                <w:szCs w:val="24"/>
              </w:rPr>
              <w:t>5</w:t>
            </w:r>
          </w:p>
        </w:tc>
        <w:tc>
          <w:tcPr>
            <w:tcW w:w="3418" w:type="dxa"/>
            <w:tcBorders>
              <w:top w:val="nil"/>
              <w:left w:val="nil"/>
              <w:bottom w:val="single" w:sz="4" w:space="0" w:color="auto"/>
              <w:right w:val="single" w:sz="4" w:space="0" w:color="auto"/>
            </w:tcBorders>
            <w:shd w:val="clear" w:color="auto" w:fill="auto"/>
            <w:noWrap/>
            <w:vAlign w:val="bottom"/>
            <w:hideMark/>
          </w:tcPr>
          <w:p w14:paraId="21D45F55" w14:textId="77777777" w:rsidR="00DF1882" w:rsidRDefault="00DF1882" w:rsidP="009762D8">
            <w:pPr>
              <w:spacing w:after="0" w:line="240" w:lineRule="auto"/>
              <w:rPr>
                <w:rFonts w:ascii="Times New Roman" w:hAnsi="Times New Roman"/>
                <w:sz w:val="24"/>
                <w:szCs w:val="24"/>
              </w:rPr>
            </w:pPr>
            <w:r>
              <w:rPr>
                <w:rFonts w:ascii="Times New Roman" w:hAnsi="Times New Roman"/>
                <w:sz w:val="24"/>
                <w:szCs w:val="24"/>
              </w:rPr>
              <w:t xml:space="preserve">МКОУ СОШ № 5 </w:t>
            </w:r>
          </w:p>
          <w:p w14:paraId="6B5A057C" w14:textId="77777777" w:rsidR="00DF1882" w:rsidRDefault="00DF1882" w:rsidP="009762D8">
            <w:pPr>
              <w:spacing w:after="0" w:line="240" w:lineRule="auto"/>
              <w:rPr>
                <w:rFonts w:ascii="Times New Roman" w:hAnsi="Times New Roman"/>
                <w:sz w:val="24"/>
                <w:szCs w:val="24"/>
              </w:rPr>
            </w:pPr>
            <w:r>
              <w:rPr>
                <w:rFonts w:ascii="Times New Roman" w:hAnsi="Times New Roman"/>
                <w:sz w:val="24"/>
                <w:szCs w:val="24"/>
              </w:rPr>
              <w:t>г. Тайшета</w:t>
            </w:r>
          </w:p>
        </w:tc>
        <w:tc>
          <w:tcPr>
            <w:tcW w:w="585" w:type="dxa"/>
            <w:tcBorders>
              <w:top w:val="nil"/>
              <w:left w:val="nil"/>
              <w:bottom w:val="single" w:sz="4" w:space="0" w:color="auto"/>
              <w:right w:val="single" w:sz="4" w:space="0" w:color="auto"/>
            </w:tcBorders>
            <w:shd w:val="clear" w:color="auto" w:fill="auto"/>
            <w:noWrap/>
            <w:vAlign w:val="bottom"/>
            <w:hideMark/>
          </w:tcPr>
          <w:p w14:paraId="77915C6E" w14:textId="77777777" w:rsidR="00DF1882" w:rsidRDefault="00DF1882" w:rsidP="009762D8">
            <w:pPr>
              <w:spacing w:after="0" w:line="240" w:lineRule="auto"/>
              <w:rPr>
                <w:rFonts w:ascii="Times New Roman" w:hAnsi="Times New Roman"/>
                <w:sz w:val="24"/>
                <w:szCs w:val="24"/>
              </w:rPr>
            </w:pPr>
          </w:p>
        </w:tc>
        <w:tc>
          <w:tcPr>
            <w:tcW w:w="604" w:type="dxa"/>
            <w:tcBorders>
              <w:top w:val="nil"/>
              <w:left w:val="nil"/>
              <w:bottom w:val="single" w:sz="4" w:space="0" w:color="auto"/>
              <w:right w:val="single" w:sz="4" w:space="0" w:color="auto"/>
            </w:tcBorders>
            <w:shd w:val="clear" w:color="auto" w:fill="auto"/>
            <w:noWrap/>
            <w:vAlign w:val="bottom"/>
            <w:hideMark/>
          </w:tcPr>
          <w:p w14:paraId="1E93E7DE" w14:textId="77777777" w:rsidR="00DF1882" w:rsidRPr="003B433B" w:rsidRDefault="00DF1882" w:rsidP="009762D8">
            <w:pPr>
              <w:spacing w:after="0" w:line="240" w:lineRule="auto"/>
              <w:rPr>
                <w:rFonts w:ascii="Times New Roman" w:hAnsi="Times New Roman"/>
                <w:sz w:val="24"/>
                <w:szCs w:val="24"/>
              </w:rPr>
            </w:pPr>
          </w:p>
        </w:tc>
        <w:tc>
          <w:tcPr>
            <w:tcW w:w="623" w:type="dxa"/>
            <w:tcBorders>
              <w:top w:val="nil"/>
              <w:left w:val="nil"/>
              <w:bottom w:val="single" w:sz="4" w:space="0" w:color="auto"/>
              <w:right w:val="single" w:sz="4" w:space="0" w:color="auto"/>
            </w:tcBorders>
            <w:shd w:val="clear" w:color="auto" w:fill="auto"/>
            <w:noWrap/>
            <w:vAlign w:val="bottom"/>
            <w:hideMark/>
          </w:tcPr>
          <w:p w14:paraId="2B32E586" w14:textId="77777777" w:rsidR="00DF1882" w:rsidRPr="003B433B" w:rsidRDefault="00DF1882" w:rsidP="009762D8">
            <w:pPr>
              <w:spacing w:after="0" w:line="240" w:lineRule="auto"/>
              <w:rPr>
                <w:rFonts w:ascii="Times New Roman" w:hAnsi="Times New Roman"/>
                <w:sz w:val="24"/>
                <w:szCs w:val="24"/>
              </w:rPr>
            </w:pPr>
          </w:p>
        </w:tc>
        <w:tc>
          <w:tcPr>
            <w:tcW w:w="474" w:type="dxa"/>
            <w:tcBorders>
              <w:top w:val="nil"/>
              <w:left w:val="nil"/>
              <w:bottom w:val="single" w:sz="4" w:space="0" w:color="auto"/>
              <w:right w:val="single" w:sz="4" w:space="0" w:color="auto"/>
            </w:tcBorders>
            <w:shd w:val="clear" w:color="auto" w:fill="auto"/>
            <w:noWrap/>
            <w:vAlign w:val="bottom"/>
            <w:hideMark/>
          </w:tcPr>
          <w:p w14:paraId="5A9C1028" w14:textId="77777777" w:rsidR="00DF1882"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3024BD80"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0C86B1B8"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265C87A2" w14:textId="77777777" w:rsidR="00DF1882" w:rsidRPr="003B433B" w:rsidRDefault="00DF1882" w:rsidP="009762D8">
            <w:pPr>
              <w:spacing w:after="0" w:line="240" w:lineRule="auto"/>
              <w:rPr>
                <w:rFonts w:ascii="Times New Roman" w:hAnsi="Times New Roman"/>
                <w:sz w:val="24"/>
                <w:szCs w:val="24"/>
              </w:rPr>
            </w:pPr>
            <w:r>
              <w:rPr>
                <w:rFonts w:ascii="Times New Roman" w:hAnsi="Times New Roman"/>
                <w:sz w:val="24"/>
                <w:szCs w:val="24"/>
              </w:rPr>
              <w:t>90</w:t>
            </w:r>
          </w:p>
        </w:tc>
        <w:tc>
          <w:tcPr>
            <w:tcW w:w="567" w:type="dxa"/>
            <w:tcBorders>
              <w:top w:val="nil"/>
              <w:left w:val="nil"/>
              <w:bottom w:val="single" w:sz="4" w:space="0" w:color="auto"/>
              <w:right w:val="single" w:sz="4" w:space="0" w:color="auto"/>
            </w:tcBorders>
            <w:shd w:val="clear" w:color="auto" w:fill="auto"/>
            <w:noWrap/>
            <w:vAlign w:val="bottom"/>
            <w:hideMark/>
          </w:tcPr>
          <w:p w14:paraId="46CC16A3" w14:textId="77777777" w:rsidR="00DF1882"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1E8D3B51" w14:textId="77777777" w:rsidR="00DF1882" w:rsidRPr="003B433B" w:rsidRDefault="00DF1882" w:rsidP="009762D8">
            <w:pPr>
              <w:spacing w:after="0" w:line="240" w:lineRule="auto"/>
              <w:rPr>
                <w:rFonts w:ascii="Times New Roman" w:hAnsi="Times New Roman"/>
                <w:sz w:val="24"/>
                <w:szCs w:val="24"/>
              </w:rPr>
            </w:pPr>
          </w:p>
        </w:tc>
        <w:tc>
          <w:tcPr>
            <w:tcW w:w="546" w:type="dxa"/>
            <w:tcBorders>
              <w:top w:val="nil"/>
              <w:left w:val="nil"/>
              <w:bottom w:val="single" w:sz="4" w:space="0" w:color="auto"/>
              <w:right w:val="single" w:sz="4" w:space="0" w:color="auto"/>
            </w:tcBorders>
            <w:shd w:val="clear" w:color="auto" w:fill="auto"/>
            <w:noWrap/>
            <w:vAlign w:val="bottom"/>
            <w:hideMark/>
          </w:tcPr>
          <w:p w14:paraId="2B294C92" w14:textId="77777777" w:rsidR="00DF1882" w:rsidRPr="003B433B" w:rsidRDefault="00DF1882" w:rsidP="009762D8">
            <w:pPr>
              <w:spacing w:after="0" w:line="240" w:lineRule="auto"/>
              <w:rPr>
                <w:rFonts w:ascii="Times New Roman" w:hAnsi="Times New Roman"/>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14:paraId="6A6B5514" w14:textId="77777777" w:rsidR="00DF1882" w:rsidRDefault="00DF1882" w:rsidP="009762D8">
            <w:pPr>
              <w:spacing w:after="0" w:line="240" w:lineRule="auto"/>
              <w:rPr>
                <w:rFonts w:ascii="Times New Roman" w:hAnsi="Times New Roman"/>
                <w:sz w:val="24"/>
                <w:szCs w:val="24"/>
              </w:rPr>
            </w:pPr>
          </w:p>
        </w:tc>
      </w:tr>
      <w:tr w:rsidR="00DF1882" w:rsidRPr="003B433B" w14:paraId="5F761972" w14:textId="77777777" w:rsidTr="009762D8">
        <w:trPr>
          <w:trHeight w:val="300"/>
          <w:jc w:val="center"/>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14:paraId="0384F329" w14:textId="77777777" w:rsidR="00DF1882" w:rsidRPr="003B433B" w:rsidRDefault="00DF1882" w:rsidP="009762D8">
            <w:pPr>
              <w:spacing w:after="0" w:line="240" w:lineRule="auto"/>
              <w:rPr>
                <w:rFonts w:ascii="Times New Roman" w:hAnsi="Times New Roman"/>
                <w:sz w:val="24"/>
                <w:szCs w:val="24"/>
              </w:rPr>
            </w:pPr>
            <w:r>
              <w:rPr>
                <w:rFonts w:ascii="Times New Roman" w:hAnsi="Times New Roman"/>
                <w:sz w:val="24"/>
                <w:szCs w:val="24"/>
              </w:rPr>
              <w:t>6</w:t>
            </w:r>
          </w:p>
        </w:tc>
        <w:tc>
          <w:tcPr>
            <w:tcW w:w="3418" w:type="dxa"/>
            <w:tcBorders>
              <w:top w:val="nil"/>
              <w:left w:val="nil"/>
              <w:bottom w:val="single" w:sz="4" w:space="0" w:color="auto"/>
              <w:right w:val="single" w:sz="4" w:space="0" w:color="auto"/>
            </w:tcBorders>
            <w:shd w:val="clear" w:color="auto" w:fill="auto"/>
            <w:noWrap/>
            <w:vAlign w:val="bottom"/>
            <w:hideMark/>
          </w:tcPr>
          <w:p w14:paraId="1E713121" w14:textId="77777777" w:rsidR="00DF1882" w:rsidRDefault="00DF1882" w:rsidP="009762D8">
            <w:pPr>
              <w:spacing w:after="0" w:line="240" w:lineRule="auto"/>
              <w:rPr>
                <w:rFonts w:ascii="Times New Roman" w:hAnsi="Times New Roman"/>
                <w:sz w:val="24"/>
                <w:szCs w:val="24"/>
              </w:rPr>
            </w:pPr>
            <w:r>
              <w:rPr>
                <w:rFonts w:ascii="Times New Roman" w:hAnsi="Times New Roman"/>
                <w:sz w:val="24"/>
                <w:szCs w:val="24"/>
              </w:rPr>
              <w:t xml:space="preserve">МКОУ СОШ № 2 </w:t>
            </w:r>
          </w:p>
          <w:p w14:paraId="77769288" w14:textId="77777777" w:rsidR="00DF1882" w:rsidRPr="003B433B" w:rsidRDefault="00DF1882" w:rsidP="009762D8">
            <w:pPr>
              <w:spacing w:after="0" w:line="240" w:lineRule="auto"/>
              <w:rPr>
                <w:rFonts w:ascii="Times New Roman" w:hAnsi="Times New Roman"/>
                <w:sz w:val="24"/>
                <w:szCs w:val="24"/>
              </w:rPr>
            </w:pPr>
            <w:r>
              <w:rPr>
                <w:rFonts w:ascii="Times New Roman" w:hAnsi="Times New Roman"/>
                <w:sz w:val="24"/>
                <w:szCs w:val="24"/>
              </w:rPr>
              <w:t>г. Тайшета</w:t>
            </w:r>
          </w:p>
        </w:tc>
        <w:tc>
          <w:tcPr>
            <w:tcW w:w="585" w:type="dxa"/>
            <w:tcBorders>
              <w:top w:val="nil"/>
              <w:left w:val="nil"/>
              <w:bottom w:val="single" w:sz="4" w:space="0" w:color="auto"/>
              <w:right w:val="single" w:sz="4" w:space="0" w:color="auto"/>
            </w:tcBorders>
            <w:shd w:val="clear" w:color="auto" w:fill="auto"/>
            <w:noWrap/>
            <w:vAlign w:val="bottom"/>
            <w:hideMark/>
          </w:tcPr>
          <w:p w14:paraId="1AE0598E" w14:textId="77777777" w:rsidR="00DF1882" w:rsidRPr="003B433B" w:rsidRDefault="00DF1882" w:rsidP="009762D8">
            <w:pPr>
              <w:spacing w:after="0" w:line="240" w:lineRule="auto"/>
              <w:rPr>
                <w:rFonts w:ascii="Times New Roman" w:hAnsi="Times New Roman"/>
                <w:sz w:val="24"/>
                <w:szCs w:val="24"/>
              </w:rPr>
            </w:pPr>
          </w:p>
        </w:tc>
        <w:tc>
          <w:tcPr>
            <w:tcW w:w="604" w:type="dxa"/>
            <w:tcBorders>
              <w:top w:val="nil"/>
              <w:left w:val="nil"/>
              <w:bottom w:val="single" w:sz="4" w:space="0" w:color="auto"/>
              <w:right w:val="single" w:sz="4" w:space="0" w:color="auto"/>
            </w:tcBorders>
            <w:shd w:val="clear" w:color="auto" w:fill="auto"/>
            <w:noWrap/>
            <w:vAlign w:val="bottom"/>
            <w:hideMark/>
          </w:tcPr>
          <w:p w14:paraId="2BD850AA" w14:textId="77777777" w:rsidR="00DF1882" w:rsidRPr="003B433B" w:rsidRDefault="00DF1882" w:rsidP="009762D8">
            <w:pPr>
              <w:spacing w:after="0" w:line="240" w:lineRule="auto"/>
              <w:rPr>
                <w:rFonts w:ascii="Times New Roman" w:hAnsi="Times New Roman"/>
                <w:sz w:val="24"/>
                <w:szCs w:val="24"/>
              </w:rPr>
            </w:pPr>
            <w:r>
              <w:rPr>
                <w:rFonts w:ascii="Times New Roman" w:hAnsi="Times New Roman"/>
                <w:sz w:val="24"/>
                <w:szCs w:val="24"/>
              </w:rPr>
              <w:t>88</w:t>
            </w:r>
          </w:p>
        </w:tc>
        <w:tc>
          <w:tcPr>
            <w:tcW w:w="623" w:type="dxa"/>
            <w:tcBorders>
              <w:top w:val="nil"/>
              <w:left w:val="nil"/>
              <w:bottom w:val="single" w:sz="4" w:space="0" w:color="auto"/>
              <w:right w:val="single" w:sz="4" w:space="0" w:color="auto"/>
            </w:tcBorders>
            <w:shd w:val="clear" w:color="auto" w:fill="auto"/>
            <w:noWrap/>
            <w:vAlign w:val="bottom"/>
            <w:hideMark/>
          </w:tcPr>
          <w:p w14:paraId="249B4674" w14:textId="77777777" w:rsidR="00DF1882" w:rsidRPr="003B433B" w:rsidRDefault="00DF1882" w:rsidP="009762D8">
            <w:pPr>
              <w:spacing w:after="0" w:line="240" w:lineRule="auto"/>
              <w:rPr>
                <w:rFonts w:ascii="Times New Roman" w:hAnsi="Times New Roman"/>
                <w:sz w:val="24"/>
                <w:szCs w:val="24"/>
              </w:rPr>
            </w:pPr>
          </w:p>
        </w:tc>
        <w:tc>
          <w:tcPr>
            <w:tcW w:w="474" w:type="dxa"/>
            <w:tcBorders>
              <w:top w:val="nil"/>
              <w:left w:val="nil"/>
              <w:bottom w:val="single" w:sz="4" w:space="0" w:color="auto"/>
              <w:right w:val="single" w:sz="4" w:space="0" w:color="auto"/>
            </w:tcBorders>
            <w:shd w:val="clear" w:color="auto" w:fill="auto"/>
            <w:noWrap/>
            <w:vAlign w:val="bottom"/>
            <w:hideMark/>
          </w:tcPr>
          <w:p w14:paraId="73EA888F"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0785CD8A"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332AD6B7"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0D7BEB12"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65F5DB0B" w14:textId="77777777" w:rsidR="00DF1882" w:rsidRPr="003B433B" w:rsidRDefault="00DF1882" w:rsidP="009762D8">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23E1161B" w14:textId="77777777" w:rsidR="00DF1882" w:rsidRPr="003B433B" w:rsidRDefault="00DF1882" w:rsidP="009762D8">
            <w:pPr>
              <w:spacing w:after="0" w:line="240" w:lineRule="auto"/>
              <w:rPr>
                <w:rFonts w:ascii="Times New Roman" w:hAnsi="Times New Roman"/>
                <w:sz w:val="24"/>
                <w:szCs w:val="24"/>
              </w:rPr>
            </w:pPr>
          </w:p>
        </w:tc>
        <w:tc>
          <w:tcPr>
            <w:tcW w:w="546" w:type="dxa"/>
            <w:tcBorders>
              <w:top w:val="nil"/>
              <w:left w:val="nil"/>
              <w:bottom w:val="single" w:sz="4" w:space="0" w:color="auto"/>
              <w:right w:val="single" w:sz="4" w:space="0" w:color="auto"/>
            </w:tcBorders>
            <w:shd w:val="clear" w:color="auto" w:fill="auto"/>
            <w:noWrap/>
            <w:vAlign w:val="bottom"/>
            <w:hideMark/>
          </w:tcPr>
          <w:p w14:paraId="0D19CCDF" w14:textId="77777777" w:rsidR="00DF1882" w:rsidRPr="003B433B" w:rsidRDefault="00DF1882" w:rsidP="009762D8">
            <w:pPr>
              <w:spacing w:after="0" w:line="240" w:lineRule="auto"/>
              <w:rPr>
                <w:rFonts w:ascii="Times New Roman" w:hAnsi="Times New Roman"/>
                <w:sz w:val="24"/>
                <w:szCs w:val="24"/>
              </w:rPr>
            </w:pPr>
          </w:p>
        </w:tc>
        <w:tc>
          <w:tcPr>
            <w:tcW w:w="681" w:type="dxa"/>
            <w:tcBorders>
              <w:top w:val="nil"/>
              <w:left w:val="nil"/>
              <w:bottom w:val="single" w:sz="4" w:space="0" w:color="auto"/>
              <w:right w:val="single" w:sz="4" w:space="0" w:color="auto"/>
            </w:tcBorders>
            <w:shd w:val="clear" w:color="auto" w:fill="auto"/>
            <w:noWrap/>
            <w:vAlign w:val="bottom"/>
            <w:hideMark/>
          </w:tcPr>
          <w:p w14:paraId="31D5504B" w14:textId="77777777" w:rsidR="00DF1882" w:rsidRPr="003B433B" w:rsidRDefault="00DF1882" w:rsidP="009762D8">
            <w:pPr>
              <w:spacing w:after="0" w:line="240" w:lineRule="auto"/>
              <w:rPr>
                <w:rFonts w:ascii="Times New Roman" w:hAnsi="Times New Roman"/>
                <w:sz w:val="24"/>
                <w:szCs w:val="24"/>
              </w:rPr>
            </w:pPr>
          </w:p>
        </w:tc>
      </w:tr>
    </w:tbl>
    <w:p w14:paraId="50BB2033" w14:textId="77777777" w:rsidR="00DF1882" w:rsidRPr="0062360B" w:rsidRDefault="00DF1882" w:rsidP="00DF1882">
      <w:pPr>
        <w:spacing w:after="0"/>
        <w:ind w:firstLine="567"/>
        <w:jc w:val="center"/>
        <w:rPr>
          <w:rFonts w:ascii="Times New Roman" w:hAnsi="Times New Roman"/>
          <w:b/>
          <w:color w:val="000000"/>
          <w:sz w:val="28"/>
          <w:szCs w:val="28"/>
        </w:rPr>
      </w:pPr>
    </w:p>
    <w:p w14:paraId="35CF330C" w14:textId="1CEB5910" w:rsidR="00DF1882" w:rsidRPr="00601C0F" w:rsidRDefault="00601C0F" w:rsidP="00DF1882">
      <w:pPr>
        <w:spacing w:after="0"/>
        <w:ind w:firstLine="567"/>
        <w:jc w:val="center"/>
        <w:rPr>
          <w:rFonts w:ascii="Times New Roman" w:hAnsi="Times New Roman"/>
          <w:color w:val="000000"/>
          <w:sz w:val="24"/>
          <w:szCs w:val="24"/>
        </w:rPr>
      </w:pPr>
      <w:r w:rsidRPr="00601C0F">
        <w:rPr>
          <w:rFonts w:ascii="Times New Roman" w:hAnsi="Times New Roman"/>
          <w:color w:val="000000"/>
          <w:sz w:val="24"/>
          <w:szCs w:val="24"/>
        </w:rPr>
        <w:t xml:space="preserve">Таблица 19. </w:t>
      </w:r>
      <w:r w:rsidR="00DF1882" w:rsidRPr="00601C0F">
        <w:rPr>
          <w:rFonts w:ascii="Times New Roman" w:hAnsi="Times New Roman"/>
          <w:color w:val="000000"/>
          <w:sz w:val="24"/>
          <w:szCs w:val="24"/>
        </w:rPr>
        <w:t>Распределение минимальных баллов по ОО</w:t>
      </w:r>
    </w:p>
    <w:tbl>
      <w:tblPr>
        <w:tblW w:w="10207" w:type="dxa"/>
        <w:tblInd w:w="-318" w:type="dxa"/>
        <w:tblLayout w:type="fixed"/>
        <w:tblLook w:val="04A0" w:firstRow="1" w:lastRow="0" w:firstColumn="1" w:lastColumn="0" w:noHBand="0" w:noVBand="1"/>
      </w:tblPr>
      <w:tblGrid>
        <w:gridCol w:w="568"/>
        <w:gridCol w:w="3402"/>
        <w:gridCol w:w="567"/>
        <w:gridCol w:w="567"/>
        <w:gridCol w:w="567"/>
        <w:gridCol w:w="567"/>
        <w:gridCol w:w="567"/>
        <w:gridCol w:w="567"/>
        <w:gridCol w:w="567"/>
        <w:gridCol w:w="567"/>
        <w:gridCol w:w="567"/>
        <w:gridCol w:w="567"/>
        <w:gridCol w:w="567"/>
      </w:tblGrid>
      <w:tr w:rsidR="00DF1882" w:rsidRPr="003B433B" w14:paraId="09C7D9B3" w14:textId="77777777" w:rsidTr="009762D8">
        <w:trPr>
          <w:trHeight w:val="284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62A20"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60EAF480"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Наименование ОО</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0B2BB67"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русский язык</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3CC1D48"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математика профильная</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88C3C34"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история</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6EE8A0F"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биология</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8331BE4"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информатика и ИКТ</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BC1EDBE"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физика</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9CA6BCA"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иностранный язык</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595EF17"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химия</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401FC80"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география</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B40AEB7"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обществознание</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B7B71C1" w14:textId="77777777" w:rsidR="00DF1882" w:rsidRPr="00601C0F" w:rsidRDefault="00DF1882" w:rsidP="009762D8">
            <w:pPr>
              <w:rPr>
                <w:rFonts w:ascii="Times New Roman" w:hAnsi="Times New Roman"/>
                <w:bCs/>
                <w:sz w:val="24"/>
                <w:szCs w:val="24"/>
              </w:rPr>
            </w:pPr>
            <w:r w:rsidRPr="00601C0F">
              <w:rPr>
                <w:rFonts w:ascii="Times New Roman" w:hAnsi="Times New Roman"/>
                <w:bCs/>
                <w:sz w:val="24"/>
                <w:szCs w:val="24"/>
              </w:rPr>
              <w:t>литература</w:t>
            </w:r>
          </w:p>
        </w:tc>
      </w:tr>
      <w:tr w:rsidR="00DF1882" w:rsidRPr="003B433B" w14:paraId="1658A95C" w14:textId="77777777" w:rsidTr="009762D8">
        <w:trPr>
          <w:trHeight w:val="300"/>
        </w:trPr>
        <w:tc>
          <w:tcPr>
            <w:tcW w:w="39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F760AC" w14:textId="77777777" w:rsidR="00DF1882" w:rsidRPr="003B433B" w:rsidRDefault="00DF1882" w:rsidP="009762D8">
            <w:pPr>
              <w:rPr>
                <w:rFonts w:ascii="Times New Roman" w:hAnsi="Times New Roman"/>
                <w:b/>
                <w:bCs/>
                <w:sz w:val="24"/>
                <w:szCs w:val="24"/>
              </w:rPr>
            </w:pPr>
            <w:r w:rsidRPr="003B433B">
              <w:rPr>
                <w:rFonts w:ascii="Times New Roman" w:hAnsi="Times New Roman"/>
                <w:b/>
                <w:bCs/>
                <w:sz w:val="24"/>
                <w:szCs w:val="24"/>
              </w:rPr>
              <w:t>Минимальный балл по области</w:t>
            </w:r>
          </w:p>
        </w:tc>
        <w:tc>
          <w:tcPr>
            <w:tcW w:w="567" w:type="dxa"/>
            <w:tcBorders>
              <w:top w:val="nil"/>
              <w:left w:val="nil"/>
              <w:bottom w:val="single" w:sz="4" w:space="0" w:color="auto"/>
              <w:right w:val="single" w:sz="4" w:space="0" w:color="auto"/>
            </w:tcBorders>
            <w:shd w:val="clear" w:color="auto" w:fill="auto"/>
            <w:noWrap/>
            <w:vAlign w:val="bottom"/>
            <w:hideMark/>
          </w:tcPr>
          <w:p w14:paraId="77448C9C" w14:textId="77777777" w:rsidR="00DF1882" w:rsidRPr="003B433B" w:rsidRDefault="00DF1882" w:rsidP="009762D8">
            <w:pPr>
              <w:rPr>
                <w:rFonts w:ascii="Times New Roman" w:hAnsi="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1BD32C9E" w14:textId="77777777" w:rsidR="00DF1882" w:rsidRPr="003B433B" w:rsidRDefault="00DF1882" w:rsidP="009762D8">
            <w:pPr>
              <w:rPr>
                <w:rFonts w:ascii="Times New Roman" w:hAnsi="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0F636B44" w14:textId="77777777" w:rsidR="00DF1882" w:rsidRPr="003B433B" w:rsidRDefault="00DF1882" w:rsidP="009762D8">
            <w:pPr>
              <w:rPr>
                <w:rFonts w:ascii="Times New Roman" w:hAnsi="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7416B637" w14:textId="77777777" w:rsidR="00DF1882" w:rsidRPr="003B433B" w:rsidRDefault="00DF1882" w:rsidP="009762D8">
            <w:pPr>
              <w:rPr>
                <w:rFonts w:ascii="Times New Roman" w:hAnsi="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265943C2" w14:textId="77777777" w:rsidR="00DF1882" w:rsidRPr="003B433B" w:rsidRDefault="00DF1882" w:rsidP="009762D8">
            <w:pPr>
              <w:rPr>
                <w:rFonts w:ascii="Times New Roman" w:hAnsi="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498932FB" w14:textId="77777777" w:rsidR="00DF1882" w:rsidRPr="003B433B" w:rsidRDefault="00DF1882" w:rsidP="009762D8">
            <w:pPr>
              <w:rPr>
                <w:rFonts w:ascii="Times New Roman" w:hAnsi="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2F75A84B" w14:textId="77777777" w:rsidR="00DF1882" w:rsidRPr="003B433B" w:rsidRDefault="00DF1882" w:rsidP="009762D8">
            <w:pPr>
              <w:rPr>
                <w:rFonts w:ascii="Times New Roman" w:hAnsi="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4FC6084E" w14:textId="77777777" w:rsidR="00DF1882" w:rsidRPr="003B433B" w:rsidRDefault="00DF1882" w:rsidP="009762D8">
            <w:pPr>
              <w:rPr>
                <w:rFonts w:ascii="Times New Roman" w:hAnsi="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7B3987FA" w14:textId="77777777" w:rsidR="00DF1882" w:rsidRPr="003B433B" w:rsidRDefault="00DF1882" w:rsidP="009762D8">
            <w:pPr>
              <w:rPr>
                <w:rFonts w:ascii="Times New Roman" w:hAnsi="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69227462" w14:textId="77777777" w:rsidR="00DF1882" w:rsidRPr="003B433B" w:rsidRDefault="00DF1882" w:rsidP="009762D8">
            <w:pPr>
              <w:rPr>
                <w:rFonts w:ascii="Times New Roman" w:hAnsi="Times New Roman"/>
                <w:b/>
                <w:bCs/>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69D7C976" w14:textId="77777777" w:rsidR="00DF1882" w:rsidRPr="003B433B" w:rsidRDefault="00DF1882" w:rsidP="009762D8">
            <w:pPr>
              <w:rPr>
                <w:rFonts w:ascii="Times New Roman" w:hAnsi="Times New Roman"/>
                <w:b/>
                <w:bCs/>
                <w:sz w:val="24"/>
                <w:szCs w:val="24"/>
              </w:rPr>
            </w:pPr>
          </w:p>
        </w:tc>
      </w:tr>
      <w:tr w:rsidR="00DF1882" w:rsidRPr="003B433B" w14:paraId="5898B1F2" w14:textId="77777777" w:rsidTr="009762D8">
        <w:trPr>
          <w:trHeight w:val="387"/>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6265DAB4" w14:textId="77777777" w:rsidR="00DF1882" w:rsidRPr="003B433B" w:rsidRDefault="00DF1882" w:rsidP="0068530E">
            <w:pPr>
              <w:spacing w:after="0" w:line="240" w:lineRule="auto"/>
              <w:rPr>
                <w:rFonts w:ascii="Times New Roman" w:hAnsi="Times New Roman"/>
                <w:sz w:val="24"/>
                <w:szCs w:val="24"/>
              </w:rPr>
            </w:pPr>
            <w:r w:rsidRPr="003B433B">
              <w:rPr>
                <w:rFonts w:ascii="Times New Roman" w:hAnsi="Times New Roman"/>
                <w:sz w:val="24"/>
                <w:szCs w:val="24"/>
              </w:rPr>
              <w:t>1</w:t>
            </w:r>
          </w:p>
        </w:tc>
        <w:tc>
          <w:tcPr>
            <w:tcW w:w="3402" w:type="dxa"/>
            <w:tcBorders>
              <w:top w:val="nil"/>
              <w:left w:val="nil"/>
              <w:bottom w:val="single" w:sz="8" w:space="0" w:color="auto"/>
              <w:right w:val="single" w:sz="8" w:space="0" w:color="auto"/>
            </w:tcBorders>
            <w:shd w:val="clear" w:color="auto" w:fill="auto"/>
            <w:noWrap/>
            <w:vAlign w:val="bottom"/>
            <w:hideMark/>
          </w:tcPr>
          <w:p w14:paraId="788412A4" w14:textId="77777777" w:rsidR="00DF1882" w:rsidRDefault="00DF1882" w:rsidP="0068530E">
            <w:pPr>
              <w:spacing w:after="0" w:line="240" w:lineRule="auto"/>
              <w:rPr>
                <w:rFonts w:ascii="Times New Roman" w:hAnsi="Times New Roman"/>
                <w:sz w:val="24"/>
                <w:szCs w:val="24"/>
              </w:rPr>
            </w:pPr>
            <w:r>
              <w:rPr>
                <w:rFonts w:ascii="Times New Roman" w:hAnsi="Times New Roman"/>
                <w:sz w:val="24"/>
                <w:szCs w:val="24"/>
              </w:rPr>
              <w:t xml:space="preserve">МКОУ СОШ № 6 </w:t>
            </w:r>
          </w:p>
          <w:p w14:paraId="7DCC02F4"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г. Бирюсинска</w:t>
            </w:r>
          </w:p>
        </w:tc>
        <w:tc>
          <w:tcPr>
            <w:tcW w:w="567" w:type="dxa"/>
            <w:tcBorders>
              <w:top w:val="nil"/>
              <w:left w:val="nil"/>
              <w:bottom w:val="single" w:sz="8" w:space="0" w:color="auto"/>
              <w:right w:val="single" w:sz="8" w:space="0" w:color="auto"/>
            </w:tcBorders>
            <w:shd w:val="clear" w:color="auto" w:fill="auto"/>
            <w:noWrap/>
            <w:vAlign w:val="bottom"/>
            <w:hideMark/>
          </w:tcPr>
          <w:p w14:paraId="169A41B4"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8" w:space="0" w:color="auto"/>
              <w:right w:val="single" w:sz="8" w:space="0" w:color="auto"/>
            </w:tcBorders>
            <w:shd w:val="clear" w:color="auto" w:fill="auto"/>
            <w:noWrap/>
            <w:vAlign w:val="bottom"/>
            <w:hideMark/>
          </w:tcPr>
          <w:p w14:paraId="36D761FF"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FD731AC"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7D99A2F8"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0A0DFE4E"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55E1B3B4"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4EB7D12A"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7CE00AC0"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3A09676E"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41</w:t>
            </w:r>
          </w:p>
        </w:tc>
        <w:tc>
          <w:tcPr>
            <w:tcW w:w="567" w:type="dxa"/>
            <w:tcBorders>
              <w:top w:val="nil"/>
              <w:left w:val="nil"/>
              <w:bottom w:val="single" w:sz="4" w:space="0" w:color="auto"/>
              <w:right w:val="single" w:sz="4" w:space="0" w:color="auto"/>
            </w:tcBorders>
            <w:shd w:val="clear" w:color="auto" w:fill="auto"/>
            <w:noWrap/>
            <w:vAlign w:val="bottom"/>
            <w:hideMark/>
          </w:tcPr>
          <w:p w14:paraId="15D1AE38"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28156A38" w14:textId="77777777" w:rsidR="00DF1882" w:rsidRPr="003B433B" w:rsidRDefault="00DF1882" w:rsidP="0068530E">
            <w:pPr>
              <w:spacing w:after="0" w:line="240" w:lineRule="auto"/>
              <w:rPr>
                <w:rFonts w:ascii="Times New Roman" w:hAnsi="Times New Roman"/>
                <w:sz w:val="24"/>
                <w:szCs w:val="24"/>
              </w:rPr>
            </w:pPr>
          </w:p>
        </w:tc>
      </w:tr>
      <w:tr w:rsidR="00DF1882" w:rsidRPr="003B433B" w14:paraId="7CE42047" w14:textId="77777777" w:rsidTr="009762D8">
        <w:trPr>
          <w:trHeight w:val="387"/>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74EF7551" w14:textId="77777777" w:rsidR="00DF1882" w:rsidRPr="003B433B" w:rsidRDefault="00DF1882" w:rsidP="0068530E">
            <w:pPr>
              <w:spacing w:after="0" w:line="240" w:lineRule="auto"/>
              <w:rPr>
                <w:rFonts w:ascii="Times New Roman" w:hAnsi="Times New Roman"/>
                <w:sz w:val="24"/>
                <w:szCs w:val="24"/>
              </w:rPr>
            </w:pPr>
            <w:r w:rsidRPr="003B433B">
              <w:rPr>
                <w:rFonts w:ascii="Times New Roman" w:hAnsi="Times New Roman"/>
                <w:sz w:val="24"/>
                <w:szCs w:val="24"/>
              </w:rPr>
              <w:t>2</w:t>
            </w:r>
          </w:p>
        </w:tc>
        <w:tc>
          <w:tcPr>
            <w:tcW w:w="3402" w:type="dxa"/>
            <w:tcBorders>
              <w:top w:val="nil"/>
              <w:left w:val="nil"/>
              <w:bottom w:val="single" w:sz="8" w:space="0" w:color="auto"/>
              <w:right w:val="single" w:sz="8" w:space="0" w:color="auto"/>
            </w:tcBorders>
            <w:shd w:val="clear" w:color="auto" w:fill="auto"/>
            <w:noWrap/>
            <w:vAlign w:val="center"/>
            <w:hideMark/>
          </w:tcPr>
          <w:p w14:paraId="21748D8D"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МКОУ СОШ № 2 г. Тайшета</w:t>
            </w:r>
          </w:p>
        </w:tc>
        <w:tc>
          <w:tcPr>
            <w:tcW w:w="567" w:type="dxa"/>
            <w:tcBorders>
              <w:top w:val="nil"/>
              <w:left w:val="nil"/>
              <w:bottom w:val="single" w:sz="8" w:space="0" w:color="auto"/>
              <w:right w:val="single" w:sz="8" w:space="0" w:color="auto"/>
            </w:tcBorders>
            <w:shd w:val="clear" w:color="auto" w:fill="auto"/>
            <w:noWrap/>
            <w:vAlign w:val="center"/>
            <w:hideMark/>
          </w:tcPr>
          <w:p w14:paraId="0F672E12"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045F25D6"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13B262F"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6534AFB0"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3144F23E"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14:paraId="3D0DFF4D"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5D081173"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199258DF"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1E6832AA"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1E6C5A75"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3DD704E8" w14:textId="77777777" w:rsidR="00DF1882" w:rsidRPr="003B433B" w:rsidRDefault="00DF1882" w:rsidP="0068530E">
            <w:pPr>
              <w:spacing w:after="0" w:line="240" w:lineRule="auto"/>
              <w:rPr>
                <w:rFonts w:ascii="Times New Roman" w:hAnsi="Times New Roman"/>
                <w:sz w:val="24"/>
                <w:szCs w:val="24"/>
              </w:rPr>
            </w:pPr>
          </w:p>
        </w:tc>
      </w:tr>
      <w:tr w:rsidR="00DF1882" w:rsidRPr="003B433B" w14:paraId="5A8F3850" w14:textId="77777777" w:rsidTr="009762D8">
        <w:trPr>
          <w:trHeight w:val="387"/>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56B7487D" w14:textId="77777777" w:rsidR="00DF1882" w:rsidRPr="003B433B" w:rsidRDefault="00DF1882" w:rsidP="0068530E">
            <w:pPr>
              <w:spacing w:after="0" w:line="240" w:lineRule="auto"/>
              <w:rPr>
                <w:rFonts w:ascii="Times New Roman" w:hAnsi="Times New Roman"/>
                <w:sz w:val="24"/>
                <w:szCs w:val="24"/>
              </w:rPr>
            </w:pPr>
            <w:r w:rsidRPr="003B433B">
              <w:rPr>
                <w:rFonts w:ascii="Times New Roman" w:hAnsi="Times New Roman"/>
                <w:sz w:val="24"/>
                <w:szCs w:val="24"/>
              </w:rPr>
              <w:t>3</w:t>
            </w:r>
          </w:p>
        </w:tc>
        <w:tc>
          <w:tcPr>
            <w:tcW w:w="3402" w:type="dxa"/>
            <w:tcBorders>
              <w:top w:val="nil"/>
              <w:left w:val="nil"/>
              <w:bottom w:val="single" w:sz="8" w:space="0" w:color="auto"/>
              <w:right w:val="single" w:sz="8" w:space="0" w:color="auto"/>
            </w:tcBorders>
            <w:shd w:val="clear" w:color="auto" w:fill="auto"/>
            <w:noWrap/>
            <w:vAlign w:val="bottom"/>
            <w:hideMark/>
          </w:tcPr>
          <w:p w14:paraId="5064D7A0"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МКОУ СОШ № 5 г. Тайшета</w:t>
            </w:r>
          </w:p>
        </w:tc>
        <w:tc>
          <w:tcPr>
            <w:tcW w:w="567" w:type="dxa"/>
            <w:tcBorders>
              <w:top w:val="nil"/>
              <w:left w:val="nil"/>
              <w:bottom w:val="single" w:sz="8" w:space="0" w:color="auto"/>
              <w:right w:val="single" w:sz="8" w:space="0" w:color="auto"/>
            </w:tcBorders>
            <w:shd w:val="clear" w:color="auto" w:fill="auto"/>
            <w:noWrap/>
            <w:vAlign w:val="bottom"/>
            <w:hideMark/>
          </w:tcPr>
          <w:p w14:paraId="47B0E466"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8" w:space="0" w:color="auto"/>
              <w:right w:val="single" w:sz="8" w:space="0" w:color="auto"/>
            </w:tcBorders>
            <w:shd w:val="clear" w:color="auto" w:fill="auto"/>
            <w:noWrap/>
            <w:vAlign w:val="bottom"/>
            <w:hideMark/>
          </w:tcPr>
          <w:p w14:paraId="6836FDA3"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AD353A"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2FDFB1D6"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33B62853"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6E35B9DD"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1E283897"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080FC284"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5FA5E445"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7A330C3F"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1369BD48"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22</w:t>
            </w:r>
          </w:p>
        </w:tc>
      </w:tr>
      <w:tr w:rsidR="00DF1882" w:rsidRPr="003B433B" w14:paraId="361C8B0D" w14:textId="77777777" w:rsidTr="009762D8">
        <w:trPr>
          <w:trHeight w:val="387"/>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43704801" w14:textId="77777777" w:rsidR="00DF1882" w:rsidRPr="003B433B" w:rsidRDefault="00DF1882" w:rsidP="0068530E">
            <w:pPr>
              <w:spacing w:after="0" w:line="240" w:lineRule="auto"/>
              <w:rPr>
                <w:rFonts w:ascii="Times New Roman" w:hAnsi="Times New Roman"/>
                <w:sz w:val="24"/>
                <w:szCs w:val="24"/>
              </w:rPr>
            </w:pPr>
            <w:r w:rsidRPr="003B433B">
              <w:rPr>
                <w:rFonts w:ascii="Times New Roman" w:hAnsi="Times New Roman"/>
                <w:sz w:val="24"/>
                <w:szCs w:val="24"/>
              </w:rPr>
              <w:t>4</w:t>
            </w:r>
          </w:p>
        </w:tc>
        <w:tc>
          <w:tcPr>
            <w:tcW w:w="3402" w:type="dxa"/>
            <w:tcBorders>
              <w:top w:val="nil"/>
              <w:left w:val="nil"/>
              <w:bottom w:val="single" w:sz="8" w:space="0" w:color="auto"/>
              <w:right w:val="single" w:sz="8" w:space="0" w:color="auto"/>
            </w:tcBorders>
            <w:shd w:val="clear" w:color="auto" w:fill="auto"/>
            <w:noWrap/>
            <w:vAlign w:val="center"/>
            <w:hideMark/>
          </w:tcPr>
          <w:p w14:paraId="45871A44" w14:textId="77777777" w:rsidR="00DF1882" w:rsidRDefault="00DF1882" w:rsidP="0068530E">
            <w:pPr>
              <w:spacing w:after="0" w:line="240" w:lineRule="auto"/>
              <w:rPr>
                <w:rFonts w:ascii="Times New Roman" w:hAnsi="Times New Roman"/>
                <w:sz w:val="24"/>
                <w:szCs w:val="24"/>
              </w:rPr>
            </w:pPr>
            <w:r>
              <w:rPr>
                <w:rFonts w:ascii="Times New Roman" w:hAnsi="Times New Roman"/>
                <w:sz w:val="24"/>
                <w:szCs w:val="24"/>
              </w:rPr>
              <w:t xml:space="preserve">МКОУ СОШ № 1 </w:t>
            </w:r>
          </w:p>
          <w:p w14:paraId="6B077C9D"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г. Тайшета</w:t>
            </w:r>
          </w:p>
        </w:tc>
        <w:tc>
          <w:tcPr>
            <w:tcW w:w="567" w:type="dxa"/>
            <w:tcBorders>
              <w:top w:val="nil"/>
              <w:left w:val="nil"/>
              <w:bottom w:val="single" w:sz="8" w:space="0" w:color="auto"/>
              <w:right w:val="single" w:sz="8" w:space="0" w:color="auto"/>
            </w:tcBorders>
            <w:shd w:val="clear" w:color="auto" w:fill="auto"/>
            <w:noWrap/>
            <w:vAlign w:val="center"/>
            <w:hideMark/>
          </w:tcPr>
          <w:p w14:paraId="1944920B"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15</w:t>
            </w:r>
          </w:p>
        </w:tc>
        <w:tc>
          <w:tcPr>
            <w:tcW w:w="567" w:type="dxa"/>
            <w:tcBorders>
              <w:top w:val="nil"/>
              <w:left w:val="nil"/>
              <w:bottom w:val="single" w:sz="8" w:space="0" w:color="auto"/>
              <w:right w:val="single" w:sz="8" w:space="0" w:color="auto"/>
            </w:tcBorders>
            <w:shd w:val="clear" w:color="auto" w:fill="auto"/>
            <w:noWrap/>
            <w:vAlign w:val="center"/>
            <w:hideMark/>
          </w:tcPr>
          <w:p w14:paraId="76A35EF9"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47F7263"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58542A96"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2FF2A89D"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0B3B6D00"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01D143F0"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542804BC"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1E4A8322"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2B9569DF"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1E0B6489" w14:textId="77777777" w:rsidR="00DF1882" w:rsidRPr="003B433B" w:rsidRDefault="00DF1882" w:rsidP="0068530E">
            <w:pPr>
              <w:spacing w:after="0" w:line="240" w:lineRule="auto"/>
              <w:rPr>
                <w:rFonts w:ascii="Times New Roman" w:hAnsi="Times New Roman"/>
                <w:sz w:val="24"/>
                <w:szCs w:val="24"/>
              </w:rPr>
            </w:pPr>
          </w:p>
        </w:tc>
      </w:tr>
      <w:tr w:rsidR="00DF1882" w:rsidRPr="003B433B" w14:paraId="3B775DF4" w14:textId="77777777" w:rsidTr="009762D8">
        <w:trPr>
          <w:trHeight w:val="401"/>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14:paraId="000F3CCE" w14:textId="77777777" w:rsidR="00DF1882" w:rsidRPr="003B433B" w:rsidRDefault="00DF1882" w:rsidP="0068530E">
            <w:pPr>
              <w:spacing w:after="0" w:line="240" w:lineRule="auto"/>
              <w:rPr>
                <w:rFonts w:ascii="Times New Roman" w:hAnsi="Times New Roman"/>
                <w:sz w:val="24"/>
                <w:szCs w:val="24"/>
              </w:rPr>
            </w:pPr>
            <w:r w:rsidRPr="003B433B">
              <w:rPr>
                <w:rFonts w:ascii="Times New Roman" w:hAnsi="Times New Roman"/>
                <w:sz w:val="24"/>
                <w:szCs w:val="24"/>
              </w:rPr>
              <w:t>5</w:t>
            </w:r>
          </w:p>
        </w:tc>
        <w:tc>
          <w:tcPr>
            <w:tcW w:w="3402" w:type="dxa"/>
            <w:tcBorders>
              <w:top w:val="nil"/>
              <w:left w:val="nil"/>
              <w:bottom w:val="single" w:sz="8" w:space="0" w:color="auto"/>
              <w:right w:val="single" w:sz="8" w:space="0" w:color="auto"/>
            </w:tcBorders>
            <w:shd w:val="clear" w:color="auto" w:fill="auto"/>
            <w:noWrap/>
            <w:vAlign w:val="center"/>
            <w:hideMark/>
          </w:tcPr>
          <w:p w14:paraId="639C5E76" w14:textId="77777777" w:rsidR="00DF1882" w:rsidRDefault="00DF1882" w:rsidP="0068530E">
            <w:pPr>
              <w:spacing w:after="0" w:line="240" w:lineRule="auto"/>
              <w:rPr>
                <w:rFonts w:ascii="Times New Roman" w:hAnsi="Times New Roman"/>
                <w:sz w:val="24"/>
                <w:szCs w:val="24"/>
              </w:rPr>
            </w:pPr>
            <w:r>
              <w:rPr>
                <w:rFonts w:ascii="Times New Roman" w:hAnsi="Times New Roman"/>
                <w:sz w:val="24"/>
                <w:szCs w:val="24"/>
              </w:rPr>
              <w:t xml:space="preserve">МКОУ СОШ № 14 </w:t>
            </w:r>
          </w:p>
          <w:p w14:paraId="00E0B47B"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г. Тайшета</w:t>
            </w:r>
          </w:p>
        </w:tc>
        <w:tc>
          <w:tcPr>
            <w:tcW w:w="567" w:type="dxa"/>
            <w:tcBorders>
              <w:top w:val="nil"/>
              <w:left w:val="nil"/>
              <w:bottom w:val="single" w:sz="8" w:space="0" w:color="auto"/>
              <w:right w:val="single" w:sz="8" w:space="0" w:color="auto"/>
            </w:tcBorders>
            <w:shd w:val="clear" w:color="auto" w:fill="auto"/>
            <w:noWrap/>
            <w:vAlign w:val="center"/>
            <w:hideMark/>
          </w:tcPr>
          <w:p w14:paraId="47788B1B"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8" w:space="0" w:color="auto"/>
              <w:right w:val="single" w:sz="8" w:space="0" w:color="auto"/>
            </w:tcBorders>
            <w:shd w:val="clear" w:color="auto" w:fill="auto"/>
            <w:noWrap/>
            <w:vAlign w:val="center"/>
            <w:hideMark/>
          </w:tcPr>
          <w:p w14:paraId="767D5C07"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408050"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3F875BFF"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46E124CC"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464D73CF"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14:paraId="2460B3E7"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2CE26761"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04A4D281"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noWrap/>
            <w:vAlign w:val="bottom"/>
            <w:hideMark/>
          </w:tcPr>
          <w:p w14:paraId="422C3F4F"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14:paraId="36858621" w14:textId="77777777" w:rsidR="00DF1882" w:rsidRPr="003B433B" w:rsidRDefault="00DF1882" w:rsidP="0068530E">
            <w:pPr>
              <w:spacing w:after="0" w:line="240" w:lineRule="auto"/>
              <w:rPr>
                <w:rFonts w:ascii="Times New Roman" w:hAnsi="Times New Roman"/>
                <w:sz w:val="24"/>
                <w:szCs w:val="24"/>
              </w:rPr>
            </w:pPr>
          </w:p>
        </w:tc>
      </w:tr>
      <w:tr w:rsidR="00DF1882" w:rsidRPr="003B433B" w14:paraId="1789ED47" w14:textId="77777777" w:rsidTr="009762D8">
        <w:trPr>
          <w:trHeight w:val="300"/>
        </w:trPr>
        <w:tc>
          <w:tcPr>
            <w:tcW w:w="568" w:type="dxa"/>
            <w:tcBorders>
              <w:top w:val="nil"/>
              <w:left w:val="single" w:sz="8" w:space="0" w:color="auto"/>
              <w:bottom w:val="nil"/>
              <w:right w:val="single" w:sz="8" w:space="0" w:color="auto"/>
            </w:tcBorders>
            <w:shd w:val="clear" w:color="auto" w:fill="auto"/>
            <w:noWrap/>
            <w:vAlign w:val="center"/>
            <w:hideMark/>
          </w:tcPr>
          <w:p w14:paraId="6D5C3BCB" w14:textId="77777777" w:rsidR="00DF1882" w:rsidRPr="003B433B" w:rsidRDefault="00DF1882" w:rsidP="0068530E">
            <w:pPr>
              <w:spacing w:after="0" w:line="240" w:lineRule="auto"/>
              <w:rPr>
                <w:rFonts w:ascii="Times New Roman" w:hAnsi="Times New Roman"/>
                <w:sz w:val="24"/>
                <w:szCs w:val="24"/>
              </w:rPr>
            </w:pPr>
            <w:r w:rsidRPr="003B433B">
              <w:rPr>
                <w:rFonts w:ascii="Times New Roman" w:hAnsi="Times New Roman"/>
                <w:sz w:val="24"/>
                <w:szCs w:val="24"/>
              </w:rPr>
              <w:t>6</w:t>
            </w:r>
          </w:p>
        </w:tc>
        <w:tc>
          <w:tcPr>
            <w:tcW w:w="3402" w:type="dxa"/>
            <w:tcBorders>
              <w:top w:val="nil"/>
              <w:left w:val="nil"/>
              <w:bottom w:val="nil"/>
              <w:right w:val="single" w:sz="8" w:space="0" w:color="auto"/>
            </w:tcBorders>
            <w:shd w:val="clear" w:color="auto" w:fill="auto"/>
            <w:noWrap/>
            <w:vAlign w:val="center"/>
            <w:hideMark/>
          </w:tcPr>
          <w:p w14:paraId="066ED901"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МКОУ Николаевская СОШ</w:t>
            </w:r>
          </w:p>
        </w:tc>
        <w:tc>
          <w:tcPr>
            <w:tcW w:w="567" w:type="dxa"/>
            <w:tcBorders>
              <w:top w:val="nil"/>
              <w:left w:val="nil"/>
              <w:bottom w:val="nil"/>
              <w:right w:val="single" w:sz="8" w:space="0" w:color="auto"/>
            </w:tcBorders>
            <w:shd w:val="clear" w:color="auto" w:fill="auto"/>
            <w:noWrap/>
            <w:vAlign w:val="center"/>
            <w:hideMark/>
          </w:tcPr>
          <w:p w14:paraId="6587B162"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nil"/>
              <w:right w:val="single" w:sz="8" w:space="0" w:color="auto"/>
            </w:tcBorders>
            <w:shd w:val="clear" w:color="auto" w:fill="auto"/>
            <w:noWrap/>
            <w:vAlign w:val="center"/>
            <w:hideMark/>
          </w:tcPr>
          <w:p w14:paraId="21ACFB62"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single" w:sz="4" w:space="0" w:color="auto"/>
              <w:bottom w:val="nil"/>
              <w:right w:val="single" w:sz="4" w:space="0" w:color="auto"/>
            </w:tcBorders>
            <w:shd w:val="clear" w:color="auto" w:fill="auto"/>
            <w:noWrap/>
            <w:vAlign w:val="bottom"/>
            <w:hideMark/>
          </w:tcPr>
          <w:p w14:paraId="04349EF8"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11</w:t>
            </w:r>
          </w:p>
        </w:tc>
        <w:tc>
          <w:tcPr>
            <w:tcW w:w="567" w:type="dxa"/>
            <w:tcBorders>
              <w:top w:val="nil"/>
              <w:left w:val="nil"/>
              <w:bottom w:val="nil"/>
              <w:right w:val="single" w:sz="4" w:space="0" w:color="auto"/>
            </w:tcBorders>
            <w:shd w:val="clear" w:color="auto" w:fill="auto"/>
            <w:noWrap/>
            <w:vAlign w:val="bottom"/>
            <w:hideMark/>
          </w:tcPr>
          <w:p w14:paraId="71C344B1"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nil"/>
              <w:right w:val="single" w:sz="4" w:space="0" w:color="auto"/>
            </w:tcBorders>
            <w:shd w:val="clear" w:color="auto" w:fill="auto"/>
            <w:noWrap/>
            <w:vAlign w:val="bottom"/>
            <w:hideMark/>
          </w:tcPr>
          <w:p w14:paraId="6B2F27C5"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nil"/>
              <w:right w:val="single" w:sz="4" w:space="0" w:color="auto"/>
            </w:tcBorders>
            <w:shd w:val="clear" w:color="auto" w:fill="auto"/>
            <w:noWrap/>
            <w:vAlign w:val="bottom"/>
            <w:hideMark/>
          </w:tcPr>
          <w:p w14:paraId="0B1598F2"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nil"/>
              <w:right w:val="single" w:sz="4" w:space="0" w:color="auto"/>
            </w:tcBorders>
            <w:shd w:val="clear" w:color="auto" w:fill="auto"/>
            <w:noWrap/>
            <w:vAlign w:val="bottom"/>
            <w:hideMark/>
          </w:tcPr>
          <w:p w14:paraId="56993070"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nil"/>
              <w:right w:val="single" w:sz="4" w:space="0" w:color="auto"/>
            </w:tcBorders>
            <w:shd w:val="clear" w:color="auto" w:fill="auto"/>
            <w:noWrap/>
            <w:vAlign w:val="bottom"/>
            <w:hideMark/>
          </w:tcPr>
          <w:p w14:paraId="4DE41F30"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nil"/>
              <w:right w:val="single" w:sz="4" w:space="0" w:color="auto"/>
            </w:tcBorders>
            <w:shd w:val="clear" w:color="auto" w:fill="auto"/>
            <w:noWrap/>
            <w:vAlign w:val="bottom"/>
            <w:hideMark/>
          </w:tcPr>
          <w:p w14:paraId="438D60DC"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nil"/>
              <w:right w:val="single" w:sz="4" w:space="0" w:color="auto"/>
            </w:tcBorders>
            <w:shd w:val="clear" w:color="auto" w:fill="auto"/>
            <w:noWrap/>
            <w:vAlign w:val="bottom"/>
            <w:hideMark/>
          </w:tcPr>
          <w:p w14:paraId="21C9AB65"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nil"/>
              <w:left w:val="nil"/>
              <w:bottom w:val="nil"/>
              <w:right w:val="single" w:sz="4" w:space="0" w:color="auto"/>
            </w:tcBorders>
            <w:shd w:val="clear" w:color="auto" w:fill="auto"/>
            <w:noWrap/>
            <w:vAlign w:val="bottom"/>
            <w:hideMark/>
          </w:tcPr>
          <w:p w14:paraId="50C10281" w14:textId="77777777" w:rsidR="00DF1882" w:rsidRPr="003B433B" w:rsidRDefault="00DF1882" w:rsidP="0068530E">
            <w:pPr>
              <w:spacing w:after="0" w:line="240" w:lineRule="auto"/>
              <w:rPr>
                <w:rFonts w:ascii="Times New Roman" w:hAnsi="Times New Roman"/>
                <w:sz w:val="24"/>
                <w:szCs w:val="24"/>
              </w:rPr>
            </w:pPr>
          </w:p>
        </w:tc>
      </w:tr>
      <w:tr w:rsidR="00DF1882" w:rsidRPr="003B433B" w14:paraId="7564170B" w14:textId="77777777" w:rsidTr="009762D8">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06B2D" w14:textId="77777777" w:rsidR="00DF1882" w:rsidRPr="003B433B" w:rsidRDefault="00DF1882" w:rsidP="0068530E">
            <w:pPr>
              <w:spacing w:after="0" w:line="240" w:lineRule="auto"/>
              <w:rPr>
                <w:rFonts w:ascii="Times New Roman" w:hAnsi="Times New Roman"/>
                <w:sz w:val="24"/>
                <w:szCs w:val="24"/>
              </w:rPr>
            </w:pPr>
            <w:r w:rsidRPr="003B433B">
              <w:rPr>
                <w:rFonts w:ascii="Times New Roman" w:hAnsi="Times New Roman"/>
                <w:sz w:val="24"/>
                <w:szCs w:val="24"/>
              </w:rPr>
              <w:t>7</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AFC6189"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МКОУ Шиткинская СОШ</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36837D"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5F0729"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A284F1"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D2CB3F"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CC047B"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D4BF4C"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BB8D91"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A32CE0B"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1731B9"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6DB42BF"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9C9099" w14:textId="77777777" w:rsidR="00DF1882" w:rsidRPr="003B433B" w:rsidRDefault="00DF1882" w:rsidP="0068530E">
            <w:pPr>
              <w:spacing w:after="0" w:line="240" w:lineRule="auto"/>
              <w:rPr>
                <w:rFonts w:ascii="Times New Roman" w:hAnsi="Times New Roman"/>
                <w:sz w:val="24"/>
                <w:szCs w:val="24"/>
              </w:rPr>
            </w:pPr>
          </w:p>
        </w:tc>
      </w:tr>
      <w:tr w:rsidR="00DF1882" w:rsidRPr="003B433B" w14:paraId="64BE0400" w14:textId="77777777" w:rsidTr="009762D8">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4FC8E" w14:textId="77777777" w:rsidR="00DF1882" w:rsidRPr="003B433B" w:rsidRDefault="00DF1882" w:rsidP="0068530E">
            <w:pPr>
              <w:spacing w:after="0" w:line="240" w:lineRule="auto"/>
              <w:rPr>
                <w:rFonts w:ascii="Times New Roman" w:hAnsi="Times New Roman"/>
                <w:sz w:val="24"/>
                <w:szCs w:val="24"/>
              </w:rPr>
            </w:pPr>
            <w:r w:rsidRPr="003B433B">
              <w:rPr>
                <w:rFonts w:ascii="Times New Roman" w:hAnsi="Times New Roman"/>
                <w:sz w:val="24"/>
                <w:szCs w:val="24"/>
              </w:rPr>
              <w:t>8</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4E99B4B" w14:textId="77777777" w:rsidR="00DF1882" w:rsidRDefault="00DF1882" w:rsidP="0068530E">
            <w:pPr>
              <w:spacing w:after="0" w:line="240" w:lineRule="auto"/>
              <w:rPr>
                <w:rFonts w:ascii="Times New Roman" w:hAnsi="Times New Roman"/>
                <w:sz w:val="24"/>
                <w:szCs w:val="24"/>
              </w:rPr>
            </w:pPr>
            <w:r>
              <w:rPr>
                <w:rFonts w:ascii="Times New Roman" w:hAnsi="Times New Roman"/>
                <w:sz w:val="24"/>
                <w:szCs w:val="24"/>
              </w:rPr>
              <w:t xml:space="preserve">МКОУ СОШ № 10  </w:t>
            </w:r>
          </w:p>
          <w:p w14:paraId="20F75F92"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г. Бирюсинска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1A16EA"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EDF5A8"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F62863"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784FA2"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F93C261"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94FCDA"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B4E32D" w14:textId="77777777" w:rsidR="00DF1882" w:rsidRPr="003B433B" w:rsidRDefault="00DF1882" w:rsidP="0068530E">
            <w:pPr>
              <w:spacing w:after="0" w:line="240" w:lineRule="auto"/>
              <w:rPr>
                <w:rFonts w:ascii="Times New Roman" w:hAnsi="Times New Roman"/>
                <w:sz w:val="24"/>
                <w:szCs w:val="24"/>
              </w:rPr>
            </w:pPr>
            <w:r>
              <w:rPr>
                <w:rFonts w:ascii="Times New Roman" w:hAnsi="Times New Roman"/>
                <w:sz w:val="24"/>
                <w:szCs w:val="24"/>
              </w:rPr>
              <w:t>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7C2717"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F46D02"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069C6D" w14:textId="77777777" w:rsidR="00DF1882" w:rsidRPr="003B433B" w:rsidRDefault="00DF1882" w:rsidP="0068530E">
            <w:pPr>
              <w:spacing w:after="0" w:line="24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7ABCC01" w14:textId="77777777" w:rsidR="00DF1882" w:rsidRPr="003B433B" w:rsidRDefault="00DF1882" w:rsidP="0068530E">
            <w:pPr>
              <w:spacing w:after="0" w:line="240" w:lineRule="auto"/>
              <w:rPr>
                <w:rFonts w:ascii="Times New Roman" w:hAnsi="Times New Roman"/>
                <w:sz w:val="24"/>
                <w:szCs w:val="24"/>
              </w:rPr>
            </w:pPr>
          </w:p>
        </w:tc>
      </w:tr>
    </w:tbl>
    <w:p w14:paraId="5F147BC5" w14:textId="77777777" w:rsidR="00B95614" w:rsidRDefault="00B95614" w:rsidP="00B95614">
      <w:pPr>
        <w:spacing w:after="0" w:line="240" w:lineRule="auto"/>
        <w:jc w:val="both"/>
        <w:rPr>
          <w:rFonts w:ascii="Times New Roman" w:hAnsi="Times New Roman" w:cs="Times New Roman"/>
          <w:sz w:val="24"/>
          <w:szCs w:val="24"/>
        </w:rPr>
      </w:pPr>
    </w:p>
    <w:p w14:paraId="18931BB0" w14:textId="3EA1C522" w:rsidR="008011D8" w:rsidRPr="00B95614" w:rsidRDefault="00B95614" w:rsidP="00B95614">
      <w:pPr>
        <w:spacing w:after="0" w:line="240" w:lineRule="auto"/>
        <w:ind w:firstLine="708"/>
        <w:jc w:val="both"/>
        <w:rPr>
          <w:rFonts w:ascii="Times New Roman" w:hAnsi="Times New Roman" w:cs="Times New Roman"/>
          <w:i/>
          <w:sz w:val="24"/>
          <w:szCs w:val="24"/>
        </w:rPr>
      </w:pPr>
      <w:r w:rsidRPr="00B95614">
        <w:rPr>
          <w:rFonts w:ascii="Times New Roman" w:hAnsi="Times New Roman" w:cs="Times New Roman"/>
          <w:sz w:val="24"/>
          <w:szCs w:val="24"/>
        </w:rPr>
        <w:t>На проведение государственной итоговой аттестации  из муниципального бюджета было  израсходовано  0, 73 млн. рублей.</w:t>
      </w:r>
    </w:p>
    <w:p w14:paraId="531EC82C" w14:textId="77777777" w:rsidR="00B95614" w:rsidRDefault="00B95614" w:rsidP="008011D8">
      <w:pPr>
        <w:jc w:val="center"/>
        <w:rPr>
          <w:rFonts w:ascii="Times New Roman" w:hAnsi="Times New Roman"/>
          <w:i/>
          <w:sz w:val="24"/>
          <w:szCs w:val="24"/>
        </w:rPr>
      </w:pPr>
    </w:p>
    <w:p w14:paraId="68AC5255" w14:textId="2FDD2D47" w:rsidR="00DF1882" w:rsidRPr="008011D8" w:rsidRDefault="008011D8" w:rsidP="008011D8">
      <w:pPr>
        <w:jc w:val="center"/>
        <w:rPr>
          <w:rFonts w:ascii="Times New Roman" w:hAnsi="Times New Roman"/>
          <w:i/>
          <w:sz w:val="24"/>
          <w:szCs w:val="24"/>
        </w:rPr>
      </w:pPr>
      <w:r w:rsidRPr="008011D8">
        <w:rPr>
          <w:rFonts w:ascii="Times New Roman" w:hAnsi="Times New Roman"/>
          <w:i/>
          <w:sz w:val="24"/>
          <w:szCs w:val="24"/>
        </w:rPr>
        <w:t>Результаты  Всероссийских проверочных работ</w:t>
      </w:r>
    </w:p>
    <w:p w14:paraId="46AF2E8C" w14:textId="5AC08379" w:rsidR="008011D8" w:rsidRDefault="008011D8" w:rsidP="008011D8">
      <w:pPr>
        <w:shd w:val="clear" w:color="auto" w:fill="FFFFFF"/>
        <w:spacing w:after="0" w:line="240" w:lineRule="auto"/>
        <w:ind w:firstLine="709"/>
        <w:jc w:val="both"/>
        <w:rPr>
          <w:rFonts w:ascii="Times New Roman" w:hAnsi="Times New Roman"/>
          <w:sz w:val="24"/>
          <w:szCs w:val="24"/>
        </w:rPr>
      </w:pPr>
      <w:r w:rsidRPr="00671439">
        <w:rPr>
          <w:rFonts w:ascii="Times New Roman" w:hAnsi="Times New Roman"/>
          <w:sz w:val="24"/>
          <w:szCs w:val="24"/>
        </w:rPr>
        <w:t xml:space="preserve">В соответствии с приказом </w:t>
      </w:r>
      <w:r>
        <w:rPr>
          <w:rFonts w:ascii="Times New Roman" w:hAnsi="Times New Roman"/>
          <w:sz w:val="24"/>
          <w:szCs w:val="24"/>
        </w:rPr>
        <w:t>Федеральной службы по надзору в сфере образования и науки (Рособрнадзор) от 27.12.2019 г. № 1746 «О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формате ВПР в 2020 году»</w:t>
      </w:r>
      <w:r>
        <w:rPr>
          <w:rFonts w:ascii="Times New Roman" w:hAnsi="Times New Roman"/>
          <w:bCs/>
          <w:sz w:val="24"/>
          <w:szCs w:val="24"/>
        </w:rPr>
        <w:t>, распоряжения министерства образования Иркутской области от 27.02.2020 г. № 153-мр «О проведении ВПР в 2020 году»</w:t>
      </w:r>
      <w:r>
        <w:rPr>
          <w:rFonts w:ascii="Times New Roman" w:hAnsi="Times New Roman"/>
          <w:sz w:val="24"/>
          <w:szCs w:val="24"/>
        </w:rPr>
        <w:t xml:space="preserve"> в марте 2020 </w:t>
      </w:r>
      <w:r w:rsidRPr="00671439">
        <w:rPr>
          <w:rFonts w:ascii="Times New Roman" w:hAnsi="Times New Roman"/>
          <w:sz w:val="24"/>
          <w:szCs w:val="24"/>
        </w:rPr>
        <w:t>года</w:t>
      </w:r>
      <w:r>
        <w:rPr>
          <w:rFonts w:ascii="Times New Roman" w:hAnsi="Times New Roman"/>
          <w:sz w:val="24"/>
          <w:szCs w:val="24"/>
        </w:rPr>
        <w:t xml:space="preserve"> </w:t>
      </w:r>
      <w:r w:rsidRPr="00671439">
        <w:rPr>
          <w:rFonts w:ascii="Times New Roman" w:hAnsi="Times New Roman"/>
          <w:sz w:val="24"/>
          <w:szCs w:val="24"/>
        </w:rPr>
        <w:t>обуча</w:t>
      </w:r>
      <w:r>
        <w:rPr>
          <w:rFonts w:ascii="Times New Roman" w:hAnsi="Times New Roman"/>
          <w:sz w:val="24"/>
          <w:szCs w:val="24"/>
        </w:rPr>
        <w:t>ющиеся 10</w:t>
      </w:r>
      <w:r w:rsidR="0068530E">
        <w:rPr>
          <w:rFonts w:ascii="Times New Roman" w:hAnsi="Times New Roman"/>
          <w:sz w:val="24"/>
          <w:szCs w:val="24"/>
        </w:rPr>
        <w:t xml:space="preserve">, </w:t>
      </w:r>
      <w:r w:rsidRPr="00671439">
        <w:rPr>
          <w:rFonts w:ascii="Times New Roman" w:hAnsi="Times New Roman"/>
          <w:sz w:val="24"/>
          <w:szCs w:val="24"/>
        </w:rPr>
        <w:t>11-х классов приняли участие во Всероссийских проверочных работах</w:t>
      </w:r>
      <w:r>
        <w:rPr>
          <w:rFonts w:ascii="Times New Roman" w:hAnsi="Times New Roman"/>
          <w:sz w:val="24"/>
          <w:szCs w:val="24"/>
        </w:rPr>
        <w:t xml:space="preserve"> </w:t>
      </w:r>
      <w:r w:rsidRPr="00671439">
        <w:rPr>
          <w:rFonts w:ascii="Times New Roman" w:hAnsi="Times New Roman"/>
          <w:sz w:val="24"/>
          <w:szCs w:val="24"/>
        </w:rPr>
        <w:t>(далее ВПР)</w:t>
      </w:r>
      <w:r>
        <w:rPr>
          <w:rFonts w:ascii="Times New Roman" w:hAnsi="Times New Roman"/>
          <w:sz w:val="24"/>
          <w:szCs w:val="24"/>
        </w:rPr>
        <w:t xml:space="preserve"> по выбору образовательной организации</w:t>
      </w:r>
      <w:r w:rsidRPr="00671439">
        <w:rPr>
          <w:rFonts w:ascii="Times New Roman" w:hAnsi="Times New Roman"/>
          <w:sz w:val="24"/>
          <w:szCs w:val="24"/>
        </w:rPr>
        <w:t xml:space="preserve">. </w:t>
      </w:r>
    </w:p>
    <w:p w14:paraId="499998B6" w14:textId="64A49C13" w:rsidR="008011D8" w:rsidRPr="00F13F61" w:rsidRDefault="008011D8" w:rsidP="008011D8">
      <w:pPr>
        <w:shd w:val="clear" w:color="auto" w:fill="FFFFFF"/>
        <w:spacing w:after="0" w:line="240" w:lineRule="auto"/>
        <w:ind w:firstLine="709"/>
        <w:jc w:val="both"/>
        <w:rPr>
          <w:rFonts w:ascii="Times New Roman" w:hAnsi="Times New Roman" w:cs="Times New Roman"/>
          <w:sz w:val="24"/>
          <w:szCs w:val="24"/>
        </w:rPr>
      </w:pPr>
      <w:r w:rsidRPr="00F13F61">
        <w:rPr>
          <w:rFonts w:ascii="Times New Roman" w:hAnsi="Times New Roman" w:cs="Times New Roman"/>
          <w:sz w:val="24"/>
          <w:szCs w:val="24"/>
        </w:rPr>
        <w:t>Р</w:t>
      </w:r>
      <w:r w:rsidRPr="00F13F61">
        <w:rPr>
          <w:rFonts w:ascii="Times New Roman" w:hAnsi="Times New Roman" w:cs="Times New Roman"/>
          <w:sz w:val="24"/>
          <w:szCs w:val="24"/>
          <w:shd w:val="clear" w:color="auto" w:fill="FFFFFF"/>
        </w:rPr>
        <w:t xml:space="preserve">аботы по ВПР </w:t>
      </w:r>
      <w:r>
        <w:rPr>
          <w:rFonts w:ascii="Times New Roman" w:hAnsi="Times New Roman" w:cs="Times New Roman"/>
          <w:sz w:val="24"/>
          <w:szCs w:val="24"/>
          <w:shd w:val="clear" w:color="auto" w:fill="FFFFFF"/>
        </w:rPr>
        <w:t xml:space="preserve">за 4-8 классы </w:t>
      </w:r>
      <w:r w:rsidRPr="009E58D0">
        <w:rPr>
          <w:rFonts w:ascii="Times New Roman" w:hAnsi="Times New Roman" w:cs="Times New Roman"/>
          <w:color w:val="000000"/>
          <w:sz w:val="24"/>
          <w:szCs w:val="24"/>
        </w:rPr>
        <w:t>в целях обеспечения безопасных условий обучения и воспитания обучающихся</w:t>
      </w:r>
      <w:r w:rsidR="00BB33EE">
        <w:rPr>
          <w:rFonts w:ascii="Times New Roman" w:hAnsi="Times New Roman" w:cs="Times New Roman"/>
          <w:color w:val="000000"/>
          <w:sz w:val="24"/>
          <w:szCs w:val="24"/>
        </w:rPr>
        <w:t xml:space="preserve"> в условиях пандемии коронавирусной инфекции перенесены на осень 2020 года.  </w:t>
      </w:r>
    </w:p>
    <w:p w14:paraId="24844E84" w14:textId="77777777" w:rsidR="008011D8" w:rsidRDefault="008011D8" w:rsidP="008011D8">
      <w:pPr>
        <w:shd w:val="clear" w:color="auto" w:fill="FFFFFF"/>
        <w:spacing w:after="0" w:line="240" w:lineRule="auto"/>
        <w:ind w:firstLine="709"/>
        <w:jc w:val="both"/>
        <w:rPr>
          <w:rFonts w:ascii="Times New Roman" w:hAnsi="Times New Roman"/>
          <w:sz w:val="24"/>
          <w:szCs w:val="24"/>
        </w:rPr>
      </w:pPr>
      <w:r w:rsidRPr="00671439">
        <w:rPr>
          <w:rFonts w:ascii="Times New Roman" w:hAnsi="Times New Roman"/>
          <w:sz w:val="24"/>
          <w:szCs w:val="24"/>
        </w:rPr>
        <w:t>Одной  из  особенностей  проведения  ВПР  в  20</w:t>
      </w:r>
      <w:r>
        <w:rPr>
          <w:rFonts w:ascii="Times New Roman" w:hAnsi="Times New Roman"/>
          <w:sz w:val="24"/>
          <w:szCs w:val="24"/>
        </w:rPr>
        <w:t>20</w:t>
      </w:r>
      <w:r w:rsidRPr="00671439">
        <w:rPr>
          <w:rFonts w:ascii="Times New Roman" w:hAnsi="Times New Roman"/>
          <w:sz w:val="24"/>
          <w:szCs w:val="24"/>
        </w:rPr>
        <w:t xml:space="preserve">  году  является  использование Федеральной информационной системы оценки качества образования – ФИС ОКО</w:t>
      </w:r>
      <w:r>
        <w:rPr>
          <w:rFonts w:ascii="Times New Roman" w:hAnsi="Times New Roman"/>
          <w:sz w:val="24"/>
          <w:szCs w:val="24"/>
        </w:rPr>
        <w:t>.</w:t>
      </w:r>
    </w:p>
    <w:p w14:paraId="02C4F3FA" w14:textId="77777777" w:rsidR="008011D8" w:rsidRDefault="008011D8" w:rsidP="008011D8">
      <w:pPr>
        <w:spacing w:after="0" w:line="240" w:lineRule="auto"/>
        <w:ind w:firstLine="708"/>
        <w:jc w:val="both"/>
        <w:rPr>
          <w:rFonts w:ascii="Times New Roman" w:hAnsi="Times New Roman" w:cs="Times New Roman"/>
          <w:sz w:val="24"/>
          <w:szCs w:val="24"/>
        </w:rPr>
      </w:pPr>
      <w:r w:rsidRPr="00957A79">
        <w:rPr>
          <w:rFonts w:ascii="Times New Roman" w:hAnsi="Times New Roman" w:cs="Times New Roman"/>
          <w:sz w:val="24"/>
          <w:szCs w:val="24"/>
        </w:rPr>
        <w:lastRenderedPageBreak/>
        <w:t xml:space="preserve">Цель проведения ВПР – обеспечение единства образовательного пространства и </w:t>
      </w:r>
      <w:r>
        <w:rPr>
          <w:rFonts w:ascii="Times New Roman" w:hAnsi="Times New Roman" w:cs="Times New Roman"/>
          <w:sz w:val="24"/>
          <w:szCs w:val="24"/>
        </w:rPr>
        <w:t>мониторинга результатов введения</w:t>
      </w:r>
      <w:r w:rsidRPr="00957A79">
        <w:rPr>
          <w:rFonts w:ascii="Times New Roman" w:hAnsi="Times New Roman" w:cs="Times New Roman"/>
          <w:sz w:val="24"/>
          <w:szCs w:val="24"/>
        </w:rPr>
        <w:t xml:space="preserve"> Федерального государственного образовательного стандарта за счет предоставления </w:t>
      </w:r>
      <w:r>
        <w:rPr>
          <w:rFonts w:ascii="Times New Roman" w:hAnsi="Times New Roman" w:cs="Times New Roman"/>
          <w:sz w:val="24"/>
          <w:szCs w:val="24"/>
        </w:rPr>
        <w:t>ОО</w:t>
      </w:r>
      <w:r w:rsidRPr="00957A79">
        <w:rPr>
          <w:rFonts w:ascii="Times New Roman" w:hAnsi="Times New Roman" w:cs="Times New Roman"/>
          <w:sz w:val="24"/>
          <w:szCs w:val="24"/>
        </w:rPr>
        <w:t xml:space="preserve"> единых проверочных материалов и един</w:t>
      </w:r>
      <w:r>
        <w:rPr>
          <w:rFonts w:ascii="Times New Roman" w:hAnsi="Times New Roman" w:cs="Times New Roman"/>
          <w:sz w:val="24"/>
          <w:szCs w:val="24"/>
        </w:rPr>
        <w:t>ых критериев оценивания учебных достижений.</w:t>
      </w:r>
    </w:p>
    <w:p w14:paraId="58D05F03" w14:textId="77777777" w:rsidR="008011D8" w:rsidRDefault="008011D8" w:rsidP="008011D8">
      <w:pPr>
        <w:spacing w:after="0" w:line="240" w:lineRule="auto"/>
        <w:ind w:firstLine="708"/>
        <w:jc w:val="both"/>
        <w:textAlignment w:val="top"/>
        <w:rPr>
          <w:rFonts w:ascii="Times New Roman" w:hAnsi="Times New Roman"/>
          <w:sz w:val="24"/>
          <w:szCs w:val="24"/>
        </w:rPr>
      </w:pPr>
      <w:r w:rsidRPr="00957A79">
        <w:rPr>
          <w:rFonts w:ascii="Times New Roman" w:hAnsi="Times New Roman"/>
          <w:sz w:val="24"/>
          <w:szCs w:val="24"/>
        </w:rPr>
        <w:t xml:space="preserve">Отличительной особенностью ВПР является единство подходов к составлению вариантов заданий,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w:t>
      </w:r>
      <w:r>
        <w:rPr>
          <w:rFonts w:ascii="Times New Roman" w:hAnsi="Times New Roman"/>
          <w:sz w:val="24"/>
          <w:szCs w:val="24"/>
        </w:rPr>
        <w:t>обучающимися</w:t>
      </w:r>
      <w:r w:rsidRPr="00957A79">
        <w:rPr>
          <w:rFonts w:ascii="Times New Roman" w:hAnsi="Times New Roman"/>
          <w:sz w:val="24"/>
          <w:szCs w:val="24"/>
        </w:rPr>
        <w:t xml:space="preserve"> ОО. </w:t>
      </w:r>
    </w:p>
    <w:p w14:paraId="5DB9C73A" w14:textId="7A289842" w:rsidR="008011D8" w:rsidRPr="00F466A2" w:rsidRDefault="008011D8" w:rsidP="00BB33EE">
      <w:pPr>
        <w:spacing w:after="0" w:line="240" w:lineRule="auto"/>
        <w:ind w:firstLine="708"/>
        <w:jc w:val="both"/>
        <w:rPr>
          <w:rFonts w:ascii="Times New Roman" w:eastAsia="Times New Roman" w:hAnsi="Times New Roman" w:cs="Times New Roman"/>
          <w:sz w:val="24"/>
          <w:szCs w:val="24"/>
        </w:rPr>
      </w:pPr>
      <w:r w:rsidRPr="0034425B">
        <w:rPr>
          <w:rFonts w:ascii="Times New Roman" w:hAnsi="Times New Roman" w:cs="Times New Roman"/>
          <w:sz w:val="24"/>
          <w:szCs w:val="24"/>
        </w:rPr>
        <w:t>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r>
        <w:rPr>
          <w:rFonts w:ascii="Times New Roman" w:hAnsi="Times New Roman" w:cs="Times New Roman"/>
          <w:sz w:val="24"/>
          <w:szCs w:val="24"/>
        </w:rPr>
        <w:t xml:space="preserve"> </w:t>
      </w:r>
    </w:p>
    <w:p w14:paraId="3B1CD8E8" w14:textId="11ADE2D9" w:rsidR="008011D8" w:rsidRDefault="008011D8" w:rsidP="008011D8">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B33EE">
        <w:rPr>
          <w:rFonts w:ascii="Times New Roman" w:eastAsia="Times New Roman" w:hAnsi="Times New Roman" w:cs="Times New Roman"/>
          <w:sz w:val="24"/>
          <w:szCs w:val="24"/>
        </w:rPr>
        <w:tab/>
        <w:t>П</w:t>
      </w:r>
      <w:r w:rsidRPr="00F466A2">
        <w:rPr>
          <w:rFonts w:ascii="Times New Roman" w:eastAsia="Times New Roman" w:hAnsi="Times New Roman" w:cs="Times New Roman"/>
          <w:sz w:val="24"/>
          <w:szCs w:val="24"/>
        </w:rPr>
        <w:t>риняли участие</w:t>
      </w:r>
      <w:r>
        <w:rPr>
          <w:rFonts w:ascii="Times New Roman" w:eastAsia="Times New Roman" w:hAnsi="Times New Roman" w:cs="Times New Roman"/>
          <w:sz w:val="24"/>
          <w:szCs w:val="24"/>
        </w:rPr>
        <w:t xml:space="preserve"> </w:t>
      </w:r>
      <w:r w:rsidR="00BB33EE">
        <w:rPr>
          <w:rFonts w:ascii="Times New Roman" w:eastAsia="Times New Roman" w:hAnsi="Times New Roman" w:cs="Times New Roman"/>
          <w:sz w:val="24"/>
          <w:szCs w:val="24"/>
        </w:rPr>
        <w:t xml:space="preserve"> в проведении ВПР </w:t>
      </w:r>
      <w:r>
        <w:rPr>
          <w:rFonts w:ascii="Times New Roman" w:eastAsia="Times New Roman" w:hAnsi="Times New Roman" w:cs="Times New Roman"/>
          <w:sz w:val="24"/>
          <w:szCs w:val="24"/>
        </w:rPr>
        <w:t>14 ОО</w:t>
      </w:r>
      <w:r w:rsidRPr="00F466A2">
        <w:rPr>
          <w:rFonts w:ascii="Times New Roman" w:eastAsia="Times New Roman" w:hAnsi="Times New Roman" w:cs="Times New Roman"/>
          <w:sz w:val="24"/>
          <w:szCs w:val="24"/>
        </w:rPr>
        <w:t>:</w:t>
      </w:r>
    </w:p>
    <w:p w14:paraId="5CBA1824" w14:textId="41465F62" w:rsidR="008011D8" w:rsidRPr="00077ED8" w:rsidRDefault="008011D8" w:rsidP="009B2C32">
      <w:pPr>
        <w:pStyle w:val="ae"/>
        <w:numPr>
          <w:ilvl w:val="0"/>
          <w:numId w:val="32"/>
        </w:numPr>
        <w:tabs>
          <w:tab w:val="left" w:pos="540"/>
        </w:tabs>
        <w:spacing w:after="0" w:line="240" w:lineRule="auto"/>
        <w:jc w:val="both"/>
        <w:rPr>
          <w:rFonts w:ascii="Times New Roman" w:eastAsia="Times New Roman" w:hAnsi="Times New Roman"/>
          <w:sz w:val="24"/>
          <w:szCs w:val="24"/>
        </w:rPr>
      </w:pPr>
      <w:r w:rsidRPr="00077ED8">
        <w:rPr>
          <w:rFonts w:ascii="Times New Roman" w:hAnsi="Times New Roman"/>
          <w:sz w:val="24"/>
          <w:szCs w:val="24"/>
        </w:rPr>
        <w:t>в 10 классах</w:t>
      </w:r>
      <w:r w:rsidR="00BB33EE">
        <w:rPr>
          <w:rFonts w:ascii="Times New Roman" w:hAnsi="Times New Roman"/>
          <w:sz w:val="24"/>
          <w:szCs w:val="24"/>
        </w:rPr>
        <w:t xml:space="preserve">: </w:t>
      </w:r>
      <w:r w:rsidRPr="00077ED8">
        <w:rPr>
          <w:rFonts w:ascii="Times New Roman" w:hAnsi="Times New Roman"/>
          <w:sz w:val="24"/>
          <w:szCs w:val="24"/>
        </w:rPr>
        <w:t xml:space="preserve"> по географии</w:t>
      </w:r>
      <w:r w:rsidR="00BB33EE">
        <w:rPr>
          <w:rFonts w:ascii="Times New Roman" w:hAnsi="Times New Roman"/>
          <w:sz w:val="24"/>
          <w:szCs w:val="24"/>
        </w:rPr>
        <w:t xml:space="preserve"> - </w:t>
      </w:r>
      <w:r>
        <w:rPr>
          <w:rFonts w:ascii="Times New Roman" w:hAnsi="Times New Roman"/>
          <w:sz w:val="24"/>
          <w:szCs w:val="24"/>
        </w:rPr>
        <w:t xml:space="preserve"> 73</w:t>
      </w:r>
      <w:r w:rsidRPr="00077ED8">
        <w:rPr>
          <w:rFonts w:ascii="Times New Roman" w:hAnsi="Times New Roman"/>
          <w:sz w:val="24"/>
          <w:szCs w:val="24"/>
        </w:rPr>
        <w:t xml:space="preserve"> </w:t>
      </w:r>
      <w:r>
        <w:rPr>
          <w:rFonts w:ascii="Times New Roman" w:hAnsi="Times New Roman"/>
          <w:sz w:val="24"/>
          <w:szCs w:val="24"/>
        </w:rPr>
        <w:t>обучающихся -</w:t>
      </w:r>
      <w:r w:rsidRPr="00077ED8">
        <w:rPr>
          <w:rFonts w:ascii="Times New Roman" w:hAnsi="Times New Roman"/>
          <w:sz w:val="24"/>
          <w:szCs w:val="24"/>
        </w:rPr>
        <w:t xml:space="preserve"> </w:t>
      </w:r>
      <w:r>
        <w:rPr>
          <w:rFonts w:ascii="Times New Roman" w:hAnsi="Times New Roman"/>
          <w:sz w:val="24"/>
          <w:szCs w:val="24"/>
        </w:rPr>
        <w:t>4 ОО;</w:t>
      </w:r>
    </w:p>
    <w:p w14:paraId="6A3D1171" w14:textId="78AF7515" w:rsidR="008011D8" w:rsidRPr="00077ED8" w:rsidRDefault="008011D8" w:rsidP="009B2C32">
      <w:pPr>
        <w:pStyle w:val="ae"/>
        <w:numPr>
          <w:ilvl w:val="0"/>
          <w:numId w:val="32"/>
        </w:numPr>
        <w:tabs>
          <w:tab w:val="left" w:pos="540"/>
        </w:tabs>
        <w:spacing w:after="0" w:line="240" w:lineRule="auto"/>
        <w:jc w:val="both"/>
        <w:rPr>
          <w:rFonts w:ascii="Times New Roman" w:eastAsia="Times New Roman" w:hAnsi="Times New Roman"/>
          <w:sz w:val="24"/>
          <w:szCs w:val="24"/>
        </w:rPr>
      </w:pPr>
      <w:r>
        <w:rPr>
          <w:rFonts w:ascii="Times New Roman" w:hAnsi="Times New Roman"/>
          <w:sz w:val="24"/>
          <w:szCs w:val="24"/>
        </w:rPr>
        <w:t>в 11 классах</w:t>
      </w:r>
      <w:r w:rsidR="00BB33EE">
        <w:rPr>
          <w:rFonts w:ascii="Times New Roman" w:hAnsi="Times New Roman"/>
          <w:sz w:val="24"/>
          <w:szCs w:val="24"/>
        </w:rPr>
        <w:t xml:space="preserve">: </w:t>
      </w:r>
      <w:r>
        <w:rPr>
          <w:rFonts w:ascii="Times New Roman" w:hAnsi="Times New Roman"/>
          <w:sz w:val="24"/>
          <w:szCs w:val="24"/>
        </w:rPr>
        <w:t xml:space="preserve"> по</w:t>
      </w:r>
      <w:r w:rsidRPr="00077ED8">
        <w:rPr>
          <w:rFonts w:ascii="Times New Roman" w:hAnsi="Times New Roman"/>
          <w:sz w:val="24"/>
          <w:szCs w:val="24"/>
        </w:rPr>
        <w:t xml:space="preserve"> географии</w:t>
      </w:r>
      <w:r w:rsidR="00BB33EE">
        <w:rPr>
          <w:rFonts w:ascii="Times New Roman" w:hAnsi="Times New Roman"/>
          <w:sz w:val="24"/>
          <w:szCs w:val="24"/>
        </w:rPr>
        <w:t xml:space="preserve">  - </w:t>
      </w:r>
      <w:r>
        <w:rPr>
          <w:rFonts w:ascii="Times New Roman" w:eastAsia="Times New Roman" w:hAnsi="Times New Roman"/>
          <w:sz w:val="24"/>
          <w:szCs w:val="24"/>
        </w:rPr>
        <w:t xml:space="preserve">92 обучающихся - </w:t>
      </w:r>
      <w:r>
        <w:rPr>
          <w:rFonts w:ascii="Times New Roman" w:hAnsi="Times New Roman"/>
          <w:sz w:val="24"/>
          <w:szCs w:val="24"/>
        </w:rPr>
        <w:t>6</w:t>
      </w:r>
      <w:r w:rsidRPr="00077ED8">
        <w:rPr>
          <w:rFonts w:ascii="Times New Roman" w:hAnsi="Times New Roman"/>
          <w:sz w:val="24"/>
          <w:szCs w:val="24"/>
        </w:rPr>
        <w:t xml:space="preserve"> ОО,</w:t>
      </w:r>
      <w:r>
        <w:rPr>
          <w:rFonts w:ascii="Times New Roman" w:hAnsi="Times New Roman"/>
          <w:sz w:val="24"/>
          <w:szCs w:val="24"/>
        </w:rPr>
        <w:t xml:space="preserve"> по истории </w:t>
      </w:r>
      <w:r>
        <w:rPr>
          <w:rFonts w:ascii="Times New Roman" w:eastAsia="Times New Roman" w:hAnsi="Times New Roman"/>
          <w:sz w:val="24"/>
          <w:szCs w:val="24"/>
        </w:rPr>
        <w:t>73 обучающихся -</w:t>
      </w:r>
      <w:r w:rsidRPr="00077ED8">
        <w:rPr>
          <w:rFonts w:ascii="Times New Roman" w:eastAsia="Times New Roman" w:hAnsi="Times New Roman"/>
          <w:sz w:val="24"/>
          <w:szCs w:val="24"/>
        </w:rPr>
        <w:t xml:space="preserve"> </w:t>
      </w:r>
      <w:r>
        <w:rPr>
          <w:rFonts w:ascii="Times New Roman" w:eastAsia="Times New Roman" w:hAnsi="Times New Roman"/>
          <w:sz w:val="24"/>
          <w:szCs w:val="24"/>
        </w:rPr>
        <w:t>5</w:t>
      </w:r>
      <w:r w:rsidRPr="00077ED8">
        <w:rPr>
          <w:rFonts w:ascii="Times New Roman" w:hAnsi="Times New Roman"/>
          <w:sz w:val="24"/>
          <w:szCs w:val="24"/>
        </w:rPr>
        <w:t xml:space="preserve"> ОО, по химии</w:t>
      </w:r>
      <w:r>
        <w:rPr>
          <w:rFonts w:ascii="Times New Roman" w:hAnsi="Times New Roman"/>
          <w:sz w:val="24"/>
          <w:szCs w:val="24"/>
        </w:rPr>
        <w:t xml:space="preserve"> </w:t>
      </w:r>
      <w:r>
        <w:rPr>
          <w:rFonts w:ascii="Times New Roman" w:eastAsia="Times New Roman" w:hAnsi="Times New Roman"/>
          <w:sz w:val="24"/>
          <w:szCs w:val="24"/>
        </w:rPr>
        <w:t>53 обучающихся -</w:t>
      </w:r>
      <w:r w:rsidRPr="00077ED8">
        <w:rPr>
          <w:rFonts w:ascii="Times New Roman" w:eastAsia="Times New Roman" w:hAnsi="Times New Roman"/>
          <w:sz w:val="24"/>
          <w:szCs w:val="24"/>
        </w:rPr>
        <w:t xml:space="preserve"> </w:t>
      </w:r>
      <w:r>
        <w:rPr>
          <w:rFonts w:ascii="Times New Roman" w:eastAsia="Times New Roman" w:hAnsi="Times New Roman"/>
          <w:sz w:val="24"/>
          <w:szCs w:val="24"/>
        </w:rPr>
        <w:t>3</w:t>
      </w:r>
      <w:r w:rsidRPr="00077ED8">
        <w:rPr>
          <w:rFonts w:ascii="Times New Roman" w:hAnsi="Times New Roman"/>
          <w:sz w:val="24"/>
          <w:szCs w:val="24"/>
        </w:rPr>
        <w:t xml:space="preserve"> ОО,</w:t>
      </w:r>
      <w:r>
        <w:rPr>
          <w:rFonts w:ascii="Times New Roman" w:hAnsi="Times New Roman"/>
          <w:sz w:val="24"/>
          <w:szCs w:val="24"/>
        </w:rPr>
        <w:t xml:space="preserve"> по физике 104</w:t>
      </w:r>
      <w:r w:rsidRPr="00077ED8">
        <w:rPr>
          <w:rFonts w:ascii="Times New Roman" w:hAnsi="Times New Roman"/>
          <w:sz w:val="24"/>
          <w:szCs w:val="24"/>
        </w:rPr>
        <w:t xml:space="preserve"> обучающихся</w:t>
      </w:r>
      <w:r>
        <w:rPr>
          <w:rFonts w:ascii="Times New Roman" w:hAnsi="Times New Roman"/>
          <w:sz w:val="24"/>
          <w:szCs w:val="24"/>
        </w:rPr>
        <w:t xml:space="preserve"> -</w:t>
      </w:r>
      <w:r w:rsidRPr="00077ED8">
        <w:rPr>
          <w:rFonts w:ascii="Times New Roman" w:hAnsi="Times New Roman"/>
          <w:sz w:val="24"/>
          <w:szCs w:val="24"/>
        </w:rPr>
        <w:t xml:space="preserve"> </w:t>
      </w:r>
      <w:r>
        <w:rPr>
          <w:rFonts w:ascii="Times New Roman" w:hAnsi="Times New Roman"/>
          <w:sz w:val="24"/>
          <w:szCs w:val="24"/>
        </w:rPr>
        <w:t>7 ОО, по биологии 59 обучающихся - 5</w:t>
      </w:r>
      <w:r w:rsidRPr="00077ED8">
        <w:rPr>
          <w:rFonts w:ascii="Times New Roman" w:hAnsi="Times New Roman"/>
          <w:sz w:val="24"/>
          <w:szCs w:val="24"/>
        </w:rPr>
        <w:t xml:space="preserve"> ОО.</w:t>
      </w:r>
    </w:p>
    <w:p w14:paraId="43D2F943" w14:textId="77777777" w:rsidR="008011D8" w:rsidRPr="00C44345" w:rsidRDefault="008011D8" w:rsidP="008011D8">
      <w:pPr>
        <w:shd w:val="clear" w:color="auto" w:fill="FFFFFF"/>
        <w:spacing w:after="0" w:line="240" w:lineRule="auto"/>
        <w:ind w:firstLine="708"/>
        <w:jc w:val="both"/>
        <w:rPr>
          <w:rFonts w:ascii="Times New Roman" w:hAnsi="Times New Roman" w:cs="Times New Roman"/>
          <w:color w:val="FF0000"/>
          <w:sz w:val="24"/>
          <w:szCs w:val="24"/>
        </w:rPr>
      </w:pPr>
    </w:p>
    <w:p w14:paraId="217D8DF9" w14:textId="351CFC46" w:rsidR="008011D8" w:rsidRPr="00BB33EE" w:rsidRDefault="008011D8" w:rsidP="00BB33EE">
      <w:pPr>
        <w:pStyle w:val="ae"/>
        <w:autoSpaceDE w:val="0"/>
        <w:autoSpaceDN w:val="0"/>
        <w:adjustRightInd w:val="0"/>
        <w:spacing w:after="0" w:line="240" w:lineRule="auto"/>
        <w:jc w:val="center"/>
        <w:rPr>
          <w:rFonts w:ascii="Times New Roman" w:hAnsi="Times New Roman"/>
          <w:bCs/>
          <w:i/>
          <w:sz w:val="24"/>
          <w:szCs w:val="24"/>
        </w:rPr>
      </w:pPr>
      <w:r w:rsidRPr="00BB33EE">
        <w:rPr>
          <w:rFonts w:ascii="Times New Roman" w:hAnsi="Times New Roman"/>
          <w:bCs/>
          <w:i/>
          <w:sz w:val="24"/>
          <w:szCs w:val="24"/>
        </w:rPr>
        <w:t xml:space="preserve">Итоги ВПР </w:t>
      </w:r>
      <w:r w:rsidRPr="00BB33EE">
        <w:rPr>
          <w:rFonts w:ascii="Times New Roman" w:hAnsi="Times New Roman"/>
          <w:i/>
          <w:sz w:val="24"/>
          <w:szCs w:val="24"/>
        </w:rPr>
        <w:t>по географии</w:t>
      </w:r>
      <w:r w:rsidRPr="00BB33EE">
        <w:rPr>
          <w:rFonts w:ascii="Times New Roman" w:hAnsi="Times New Roman"/>
          <w:bCs/>
          <w:i/>
          <w:sz w:val="24"/>
          <w:szCs w:val="24"/>
        </w:rPr>
        <w:t xml:space="preserve"> в 10 классах </w:t>
      </w:r>
    </w:p>
    <w:p w14:paraId="68BC422D" w14:textId="00704F79" w:rsidR="008011D8" w:rsidRDefault="008011D8" w:rsidP="00BB33EE">
      <w:pPr>
        <w:spacing w:after="0" w:line="240" w:lineRule="auto"/>
        <w:ind w:firstLine="567"/>
        <w:jc w:val="both"/>
        <w:rPr>
          <w:rFonts w:ascii="Times New Roman" w:hAnsi="Times New Roman" w:cs="Times New Roman"/>
          <w:sz w:val="24"/>
          <w:szCs w:val="24"/>
        </w:rPr>
      </w:pPr>
      <w:r w:rsidRPr="0036460A">
        <w:rPr>
          <w:rFonts w:ascii="Times New Roman" w:hAnsi="Times New Roman" w:cs="Times New Roman"/>
          <w:sz w:val="24"/>
          <w:szCs w:val="24"/>
        </w:rPr>
        <w:t xml:space="preserve">По географии в 2020 г. приняли участие 73 </w:t>
      </w:r>
      <w:r>
        <w:rPr>
          <w:rFonts w:ascii="Times New Roman" w:hAnsi="Times New Roman" w:cs="Times New Roman"/>
          <w:sz w:val="24"/>
          <w:szCs w:val="24"/>
        </w:rPr>
        <w:t>обучающихся</w:t>
      </w:r>
      <w:r w:rsidRPr="0036460A">
        <w:rPr>
          <w:rFonts w:ascii="Times New Roman" w:hAnsi="Times New Roman" w:cs="Times New Roman"/>
          <w:sz w:val="24"/>
          <w:szCs w:val="24"/>
        </w:rPr>
        <w:t xml:space="preserve"> из 4-х обр</w:t>
      </w:r>
      <w:r w:rsidR="00BB33EE">
        <w:rPr>
          <w:rFonts w:ascii="Times New Roman" w:hAnsi="Times New Roman" w:cs="Times New Roman"/>
          <w:sz w:val="24"/>
          <w:szCs w:val="24"/>
        </w:rPr>
        <w:t xml:space="preserve">азовательных организаций района </w:t>
      </w:r>
      <w:r w:rsidRPr="0036460A">
        <w:rPr>
          <w:rFonts w:ascii="Times New Roman" w:hAnsi="Times New Roman" w:cs="Times New Roman"/>
          <w:sz w:val="24"/>
          <w:szCs w:val="24"/>
        </w:rPr>
        <w:t xml:space="preserve"> </w:t>
      </w:r>
      <w:r w:rsidR="00BB33EE">
        <w:rPr>
          <w:rFonts w:ascii="Times New Roman" w:hAnsi="Times New Roman" w:cs="Times New Roman"/>
          <w:sz w:val="24"/>
          <w:szCs w:val="24"/>
        </w:rPr>
        <w:t>(</w:t>
      </w:r>
      <w:r w:rsidRPr="0036460A">
        <w:rPr>
          <w:rFonts w:ascii="Times New Roman" w:hAnsi="Times New Roman" w:cs="Times New Roman"/>
          <w:sz w:val="24"/>
          <w:szCs w:val="24"/>
        </w:rPr>
        <w:t xml:space="preserve">в 2019 г. - 135 </w:t>
      </w:r>
      <w:r>
        <w:rPr>
          <w:rFonts w:ascii="Times New Roman" w:hAnsi="Times New Roman" w:cs="Times New Roman"/>
          <w:sz w:val="24"/>
          <w:szCs w:val="24"/>
        </w:rPr>
        <w:t>обучающихся</w:t>
      </w:r>
      <w:r w:rsidRPr="0036460A">
        <w:rPr>
          <w:rFonts w:ascii="Times New Roman" w:hAnsi="Times New Roman" w:cs="Times New Roman"/>
          <w:sz w:val="24"/>
          <w:szCs w:val="24"/>
        </w:rPr>
        <w:t xml:space="preserve"> из 9-и образовательных организаций, в 2018 г. – 220 </w:t>
      </w:r>
      <w:r>
        <w:rPr>
          <w:rFonts w:ascii="Times New Roman" w:hAnsi="Times New Roman" w:cs="Times New Roman"/>
          <w:sz w:val="24"/>
          <w:szCs w:val="24"/>
        </w:rPr>
        <w:t>обучающихся</w:t>
      </w:r>
      <w:r w:rsidRPr="0036460A">
        <w:rPr>
          <w:rFonts w:ascii="Times New Roman" w:hAnsi="Times New Roman" w:cs="Times New Roman"/>
          <w:sz w:val="24"/>
          <w:szCs w:val="24"/>
        </w:rPr>
        <w:t xml:space="preserve"> из 16-и образовательных организаций</w:t>
      </w:r>
      <w:r w:rsidR="00BB33EE">
        <w:rPr>
          <w:rFonts w:ascii="Times New Roman" w:hAnsi="Times New Roman" w:cs="Times New Roman"/>
          <w:sz w:val="24"/>
          <w:szCs w:val="24"/>
        </w:rPr>
        <w:t>)</w:t>
      </w:r>
      <w:r w:rsidRPr="0036460A">
        <w:rPr>
          <w:rFonts w:ascii="Times New Roman" w:hAnsi="Times New Roman" w:cs="Times New Roman"/>
          <w:sz w:val="24"/>
          <w:szCs w:val="24"/>
        </w:rPr>
        <w:t>.</w:t>
      </w:r>
      <w:r>
        <w:rPr>
          <w:rFonts w:ascii="Times New Roman" w:hAnsi="Times New Roman" w:cs="Times New Roman"/>
          <w:sz w:val="24"/>
          <w:szCs w:val="24"/>
        </w:rPr>
        <w:t xml:space="preserve"> </w:t>
      </w:r>
    </w:p>
    <w:p w14:paraId="1943A572" w14:textId="77777777" w:rsidR="008011D8" w:rsidRDefault="008011D8" w:rsidP="00BB33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Успеваемость</w:t>
      </w:r>
      <w:r w:rsidRPr="000F2C08">
        <w:rPr>
          <w:rFonts w:ascii="Times New Roman" w:hAnsi="Times New Roman" w:cs="Times New Roman"/>
          <w:sz w:val="24"/>
          <w:szCs w:val="24"/>
        </w:rPr>
        <w:t xml:space="preserve"> в 2020 г. составил</w:t>
      </w:r>
      <w:r>
        <w:rPr>
          <w:rFonts w:ascii="Times New Roman" w:hAnsi="Times New Roman" w:cs="Times New Roman"/>
          <w:sz w:val="24"/>
          <w:szCs w:val="24"/>
        </w:rPr>
        <w:t>а</w:t>
      </w:r>
      <w:r w:rsidRPr="000F2C08">
        <w:rPr>
          <w:rFonts w:ascii="Times New Roman" w:hAnsi="Times New Roman" w:cs="Times New Roman"/>
          <w:sz w:val="24"/>
          <w:szCs w:val="24"/>
        </w:rPr>
        <w:t xml:space="preserve"> 97,26 %, в 2019 г. –</w:t>
      </w:r>
      <w:r>
        <w:rPr>
          <w:rFonts w:ascii="Times New Roman" w:hAnsi="Times New Roman" w:cs="Times New Roman"/>
          <w:sz w:val="24"/>
          <w:szCs w:val="24"/>
        </w:rPr>
        <w:t xml:space="preserve"> </w:t>
      </w:r>
      <w:r w:rsidRPr="000F2C08">
        <w:rPr>
          <w:rFonts w:ascii="Times New Roman" w:hAnsi="Times New Roman" w:cs="Times New Roman"/>
          <w:sz w:val="24"/>
          <w:szCs w:val="24"/>
        </w:rPr>
        <w:t>98,52 %, в 2018 г. –</w:t>
      </w:r>
      <w:r>
        <w:rPr>
          <w:rFonts w:ascii="Times New Roman" w:hAnsi="Times New Roman" w:cs="Times New Roman"/>
          <w:sz w:val="24"/>
          <w:szCs w:val="24"/>
        </w:rPr>
        <w:t xml:space="preserve"> </w:t>
      </w:r>
      <w:r w:rsidRPr="000F2C08">
        <w:rPr>
          <w:rFonts w:ascii="Times New Roman" w:hAnsi="Times New Roman" w:cs="Times New Roman"/>
          <w:sz w:val="24"/>
          <w:szCs w:val="24"/>
        </w:rPr>
        <w:t>89,09 %.</w:t>
      </w:r>
      <w:r>
        <w:rPr>
          <w:rFonts w:ascii="Times New Roman" w:hAnsi="Times New Roman" w:cs="Times New Roman"/>
          <w:sz w:val="24"/>
          <w:szCs w:val="24"/>
        </w:rPr>
        <w:t xml:space="preserve"> Качество знаний в 2020 г. составила 49,32 %, в 2019 г. – 57,78 %, в 2018 г. – 49,55 %. Средний балл - в 2020 г. составил 3,49, в 2019 г. – 3,75, в 2018 г. – 3,46. </w:t>
      </w:r>
    </w:p>
    <w:p w14:paraId="2BE11AA6" w14:textId="2745EDAF" w:rsidR="008011D8" w:rsidRDefault="008011D8" w:rsidP="00BB33EE">
      <w:pPr>
        <w:spacing w:after="0" w:line="240" w:lineRule="auto"/>
        <w:jc w:val="both"/>
        <w:textAlignment w:val="top"/>
        <w:rPr>
          <w:rFonts w:ascii="Times New Roman" w:hAnsi="Times New Roman" w:cs="Times New Roman"/>
          <w:b/>
          <w:sz w:val="24"/>
          <w:szCs w:val="24"/>
        </w:rPr>
      </w:pPr>
    </w:p>
    <w:p w14:paraId="75C82DB7" w14:textId="77777777" w:rsidR="008011D8" w:rsidRDefault="008011D8" w:rsidP="008011D8">
      <w:pPr>
        <w:spacing w:after="0" w:line="240" w:lineRule="auto"/>
        <w:ind w:firstLine="708"/>
        <w:jc w:val="both"/>
        <w:textAlignment w:val="top"/>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6EFE6C4" wp14:editId="1C74E3AB">
            <wp:extent cx="5911702" cy="2105247"/>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B8EB666" w14:textId="20764CC6" w:rsidR="008011D8" w:rsidRPr="00BB33EE" w:rsidRDefault="00BB33EE" w:rsidP="00BB33EE">
      <w:pPr>
        <w:spacing w:after="0" w:line="240" w:lineRule="auto"/>
        <w:ind w:firstLine="708"/>
        <w:jc w:val="both"/>
        <w:textAlignment w:val="top"/>
        <w:rPr>
          <w:rFonts w:ascii="Times New Roman" w:hAnsi="Times New Roman" w:cs="Times New Roman"/>
          <w:sz w:val="24"/>
          <w:szCs w:val="24"/>
        </w:rPr>
      </w:pPr>
      <w:r w:rsidRPr="00BB33EE">
        <w:rPr>
          <w:rFonts w:ascii="Times New Roman" w:hAnsi="Times New Roman" w:cs="Times New Roman"/>
          <w:sz w:val="24"/>
          <w:szCs w:val="24"/>
        </w:rPr>
        <w:t>Рисунок 34.  Сравнительная диаграмма успеваемости и качества по географии за</w:t>
      </w:r>
      <w:r>
        <w:rPr>
          <w:rFonts w:ascii="Times New Roman" w:hAnsi="Times New Roman" w:cs="Times New Roman"/>
          <w:sz w:val="24"/>
          <w:szCs w:val="24"/>
        </w:rPr>
        <w:t xml:space="preserve"> 3 года.</w:t>
      </w:r>
    </w:p>
    <w:p w14:paraId="4CF836B4" w14:textId="79D4847D" w:rsidR="008011D8" w:rsidRDefault="00BB33EE" w:rsidP="00BB33EE">
      <w:pPr>
        <w:spacing w:after="0" w:line="240" w:lineRule="auto"/>
        <w:ind w:firstLine="708"/>
        <w:jc w:val="both"/>
        <w:textAlignment w:val="top"/>
        <w:rPr>
          <w:rFonts w:ascii="Times New Roman" w:hAnsi="Times New Roman" w:cs="Times New Roman"/>
          <w:sz w:val="24"/>
          <w:szCs w:val="24"/>
        </w:rPr>
      </w:pPr>
      <w:r>
        <w:rPr>
          <w:rFonts w:ascii="Times New Roman" w:hAnsi="Times New Roman" w:cs="Times New Roman"/>
          <w:sz w:val="24"/>
          <w:szCs w:val="24"/>
        </w:rPr>
        <w:t xml:space="preserve">В течение трёх лет снижается </w:t>
      </w:r>
      <w:r w:rsidR="008011D8">
        <w:rPr>
          <w:rFonts w:ascii="Times New Roman" w:hAnsi="Times New Roman" w:cs="Times New Roman"/>
          <w:sz w:val="24"/>
          <w:szCs w:val="24"/>
        </w:rPr>
        <w:t xml:space="preserve"> количество образовательных организаций</w:t>
      </w:r>
      <w:r>
        <w:rPr>
          <w:rFonts w:ascii="Times New Roman" w:hAnsi="Times New Roman" w:cs="Times New Roman"/>
          <w:sz w:val="24"/>
          <w:szCs w:val="24"/>
        </w:rPr>
        <w:t xml:space="preserve">, обучающиеся которых </w:t>
      </w:r>
      <w:r w:rsidR="008011D8">
        <w:rPr>
          <w:rFonts w:ascii="Times New Roman" w:hAnsi="Times New Roman" w:cs="Times New Roman"/>
          <w:sz w:val="24"/>
          <w:szCs w:val="24"/>
        </w:rPr>
        <w:t xml:space="preserve"> выб</w:t>
      </w:r>
      <w:r>
        <w:rPr>
          <w:rFonts w:ascii="Times New Roman" w:hAnsi="Times New Roman" w:cs="Times New Roman"/>
          <w:sz w:val="24"/>
          <w:szCs w:val="24"/>
        </w:rPr>
        <w:t xml:space="preserve">ирают географию в 10 классах, </w:t>
      </w:r>
      <w:r w:rsidR="008011D8">
        <w:rPr>
          <w:rFonts w:ascii="Times New Roman" w:hAnsi="Times New Roman" w:cs="Times New Roman"/>
          <w:sz w:val="24"/>
          <w:szCs w:val="24"/>
        </w:rPr>
        <w:t xml:space="preserve"> в связи </w:t>
      </w:r>
      <w:r>
        <w:rPr>
          <w:rFonts w:ascii="Times New Roman" w:hAnsi="Times New Roman" w:cs="Times New Roman"/>
          <w:sz w:val="24"/>
          <w:szCs w:val="24"/>
        </w:rPr>
        <w:t xml:space="preserve">с низкой востребованностью данного предмета для сдачи ЕГЭ и поступления в ВУЗы. </w:t>
      </w:r>
    </w:p>
    <w:p w14:paraId="41EDCC7F" w14:textId="09687165" w:rsidR="008011D8" w:rsidRPr="00CC7D68" w:rsidRDefault="008011D8" w:rsidP="00BB33EE">
      <w:pPr>
        <w:spacing w:after="0" w:line="240" w:lineRule="auto"/>
        <w:ind w:firstLine="708"/>
        <w:jc w:val="both"/>
        <w:textAlignment w:val="top"/>
        <w:rPr>
          <w:rFonts w:ascii="Times New Roman" w:hAnsi="Times New Roman" w:cs="Times New Roman"/>
          <w:color w:val="000000"/>
          <w:sz w:val="24"/>
          <w:szCs w:val="24"/>
        </w:rPr>
      </w:pPr>
      <w:r w:rsidRPr="00175036">
        <w:rPr>
          <w:rFonts w:ascii="Times New Roman" w:hAnsi="Times New Roman" w:cs="Times New Roman"/>
          <w:color w:val="000000"/>
          <w:sz w:val="24"/>
          <w:szCs w:val="24"/>
        </w:rPr>
        <w:t xml:space="preserve">Максимальный первичный балл </w:t>
      </w:r>
      <w:r>
        <w:rPr>
          <w:rFonts w:ascii="Times New Roman" w:hAnsi="Times New Roman" w:cs="Times New Roman"/>
          <w:color w:val="000000"/>
          <w:sz w:val="24"/>
          <w:szCs w:val="24"/>
        </w:rPr>
        <w:t>–</w:t>
      </w:r>
      <w:r w:rsidRPr="00175036">
        <w:rPr>
          <w:rFonts w:ascii="Times New Roman" w:hAnsi="Times New Roman" w:cs="Times New Roman"/>
          <w:color w:val="000000"/>
          <w:sz w:val="24"/>
          <w:szCs w:val="24"/>
        </w:rPr>
        <w:t xml:space="preserve"> 21</w:t>
      </w:r>
      <w:r>
        <w:rPr>
          <w:rFonts w:ascii="Times New Roman" w:hAnsi="Times New Roman" w:cs="Times New Roman"/>
          <w:color w:val="000000"/>
          <w:sz w:val="24"/>
          <w:szCs w:val="24"/>
        </w:rPr>
        <w:t>.</w:t>
      </w:r>
    </w:p>
    <w:p w14:paraId="392AA9BC" w14:textId="0DFA6C51" w:rsidR="008011D8" w:rsidRPr="00BB33EE" w:rsidRDefault="00BB33EE" w:rsidP="008011D8">
      <w:pPr>
        <w:spacing w:after="0" w:line="240" w:lineRule="atLeast"/>
        <w:jc w:val="both"/>
        <w:rPr>
          <w:rFonts w:ascii="Times New Roman" w:eastAsia="Times New Roman" w:hAnsi="Times New Roman" w:cs="Times New Roman"/>
          <w:bCs/>
          <w:color w:val="000000"/>
          <w:sz w:val="24"/>
          <w:szCs w:val="24"/>
        </w:rPr>
      </w:pPr>
      <w:r w:rsidRPr="00BB33EE">
        <w:rPr>
          <w:rFonts w:ascii="Times New Roman" w:eastAsia="Times New Roman" w:hAnsi="Times New Roman" w:cs="Times New Roman"/>
          <w:bCs/>
          <w:color w:val="000000"/>
          <w:sz w:val="24"/>
          <w:szCs w:val="24"/>
        </w:rPr>
        <w:t xml:space="preserve">Таблица 20. </w:t>
      </w:r>
      <w:r w:rsidR="008011D8" w:rsidRPr="00BB33EE">
        <w:rPr>
          <w:rFonts w:ascii="Times New Roman" w:eastAsia="Times New Roman" w:hAnsi="Times New Roman" w:cs="Times New Roman"/>
          <w:bCs/>
          <w:color w:val="000000"/>
          <w:sz w:val="24"/>
          <w:szCs w:val="24"/>
        </w:rPr>
        <w:t>Достижение планируемых результатов</w:t>
      </w:r>
      <w:r>
        <w:rPr>
          <w:rFonts w:ascii="Times New Roman" w:eastAsia="Times New Roman" w:hAnsi="Times New Roman" w:cs="Times New Roman"/>
          <w:bCs/>
          <w:color w:val="000000"/>
          <w:sz w:val="24"/>
          <w:szCs w:val="24"/>
        </w:rPr>
        <w:t xml:space="preserve"> в соответствии с ФГОС (ФК ГОС)</w:t>
      </w:r>
    </w:p>
    <w:tbl>
      <w:tblPr>
        <w:tblW w:w="10226" w:type="dxa"/>
        <w:tblInd w:w="-601" w:type="dxa"/>
        <w:tblLayout w:type="fixed"/>
        <w:tblLook w:val="04A0" w:firstRow="1" w:lastRow="0" w:firstColumn="1" w:lastColumn="0" w:noHBand="0" w:noVBand="1"/>
      </w:tblPr>
      <w:tblGrid>
        <w:gridCol w:w="4222"/>
        <w:gridCol w:w="787"/>
        <w:gridCol w:w="1152"/>
        <w:gridCol w:w="787"/>
        <w:gridCol w:w="787"/>
        <w:gridCol w:w="786"/>
        <w:gridCol w:w="787"/>
        <w:gridCol w:w="918"/>
      </w:tblGrid>
      <w:tr w:rsidR="008011D8" w:rsidRPr="001319C1" w14:paraId="15AF4A86" w14:textId="77777777" w:rsidTr="00BB33EE">
        <w:trPr>
          <w:trHeight w:val="284"/>
        </w:trPr>
        <w:tc>
          <w:tcPr>
            <w:tcW w:w="4222" w:type="dxa"/>
            <w:vMerge w:val="restart"/>
            <w:tcBorders>
              <w:top w:val="single" w:sz="4" w:space="0" w:color="auto"/>
              <w:left w:val="single" w:sz="4" w:space="0" w:color="auto"/>
              <w:right w:val="single" w:sz="4" w:space="0" w:color="auto"/>
            </w:tcBorders>
            <w:shd w:val="clear" w:color="auto" w:fill="auto"/>
            <w:noWrap/>
            <w:vAlign w:val="center"/>
            <w:hideMark/>
          </w:tcPr>
          <w:p w14:paraId="34BE599B" w14:textId="77777777" w:rsidR="008011D8" w:rsidRPr="001319C1" w:rsidRDefault="008011D8" w:rsidP="008011D8">
            <w:pPr>
              <w:spacing w:after="0" w:line="240" w:lineRule="auto"/>
              <w:jc w:val="both"/>
              <w:rPr>
                <w:rFonts w:ascii="Times New Roman" w:eastAsia="Times New Roman" w:hAnsi="Times New Roman" w:cs="Times New Roman"/>
                <w:color w:val="000000"/>
                <w:sz w:val="18"/>
                <w:szCs w:val="18"/>
              </w:rPr>
            </w:pPr>
          </w:p>
          <w:p w14:paraId="05804DA7"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b/>
                <w:bCs/>
                <w:color w:val="000000"/>
                <w:sz w:val="18"/>
                <w:szCs w:val="18"/>
              </w:rPr>
              <w:t xml:space="preserve">Блоки ПООП </w:t>
            </w:r>
            <w:r>
              <w:rPr>
                <w:rFonts w:ascii="Times New Roman" w:eastAsia="Times New Roman" w:hAnsi="Times New Roman" w:cs="Times New Roman"/>
                <w:b/>
                <w:bCs/>
                <w:color w:val="000000"/>
                <w:sz w:val="18"/>
                <w:szCs w:val="18"/>
              </w:rPr>
              <w:t>(</w:t>
            </w:r>
            <w:r w:rsidRPr="00856035">
              <w:rPr>
                <w:rFonts w:ascii="Times New Roman" w:eastAsia="Times New Roman" w:hAnsi="Times New Roman" w:cs="Times New Roman"/>
                <w:b/>
                <w:bCs/>
                <w:color w:val="000000"/>
                <w:sz w:val="18"/>
                <w:szCs w:val="18"/>
              </w:rPr>
              <w:t xml:space="preserve">обучающийся научится / получит возможность научиться или </w:t>
            </w:r>
            <w:r>
              <w:rPr>
                <w:rFonts w:ascii="Times New Roman" w:eastAsia="Times New Roman" w:hAnsi="Times New Roman" w:cs="Times New Roman"/>
                <w:b/>
                <w:bCs/>
                <w:color w:val="000000"/>
                <w:sz w:val="18"/>
                <w:szCs w:val="18"/>
              </w:rPr>
              <w:t>проверяемые требования (умения):</w:t>
            </w:r>
          </w:p>
        </w:tc>
        <w:tc>
          <w:tcPr>
            <w:tcW w:w="787" w:type="dxa"/>
            <w:vMerge w:val="restart"/>
            <w:tcBorders>
              <w:top w:val="single" w:sz="4" w:space="0" w:color="auto"/>
              <w:left w:val="single" w:sz="4" w:space="0" w:color="auto"/>
              <w:right w:val="single" w:sz="4" w:space="0" w:color="auto"/>
            </w:tcBorders>
            <w:shd w:val="clear" w:color="auto" w:fill="auto"/>
            <w:noWrap/>
            <w:vAlign w:val="center"/>
            <w:hideMark/>
          </w:tcPr>
          <w:p w14:paraId="262FB7F1" w14:textId="77777777" w:rsidR="008011D8" w:rsidRPr="001319C1" w:rsidRDefault="008011D8" w:rsidP="008011D8">
            <w:pPr>
              <w:spacing w:after="0" w:line="240" w:lineRule="auto"/>
              <w:jc w:val="center"/>
              <w:rPr>
                <w:rFonts w:ascii="Times New Roman" w:eastAsia="Times New Roman" w:hAnsi="Times New Roman" w:cs="Times New Roman"/>
                <w:color w:val="000000"/>
                <w:sz w:val="18"/>
                <w:szCs w:val="18"/>
              </w:rPr>
            </w:pPr>
          </w:p>
          <w:p w14:paraId="0FB05BD7"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b/>
                <w:bCs/>
                <w:color w:val="000000"/>
                <w:sz w:val="18"/>
                <w:szCs w:val="18"/>
              </w:rPr>
              <w:t>Макс балл</w:t>
            </w:r>
          </w:p>
        </w:tc>
        <w:tc>
          <w:tcPr>
            <w:tcW w:w="52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FFEEC" w14:textId="77777777" w:rsidR="008011D8" w:rsidRDefault="008011D8" w:rsidP="008011D8">
            <w:pPr>
              <w:spacing w:after="0" w:line="240" w:lineRule="auto"/>
              <w:jc w:val="center"/>
              <w:rPr>
                <w:rFonts w:ascii="Times New Roman" w:hAnsi="Times New Roman" w:cs="Times New Roman"/>
                <w:b/>
                <w:bCs/>
                <w:color w:val="000000"/>
                <w:sz w:val="18"/>
                <w:szCs w:val="18"/>
              </w:rPr>
            </w:pPr>
            <w:r w:rsidRPr="001319C1">
              <w:rPr>
                <w:rFonts w:ascii="Times New Roman" w:hAnsi="Times New Roman" w:cs="Times New Roman"/>
                <w:b/>
                <w:bCs/>
                <w:color w:val="000000"/>
                <w:sz w:val="18"/>
                <w:szCs w:val="18"/>
              </w:rPr>
              <w:t xml:space="preserve">Средний % выполнения </w:t>
            </w:r>
          </w:p>
          <w:p w14:paraId="0FA3B04E"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1319C1">
              <w:rPr>
                <w:rFonts w:ascii="Times New Roman" w:hAnsi="Times New Roman" w:cs="Times New Roman"/>
                <w:bCs/>
                <w:i/>
                <w:color w:val="000000"/>
                <w:sz w:val="18"/>
                <w:szCs w:val="18"/>
              </w:rPr>
              <w:t>(</w:t>
            </w:r>
            <w:r w:rsidRPr="001319C1">
              <w:rPr>
                <w:rFonts w:ascii="Times New Roman" w:hAnsi="Times New Roman" w:cs="Times New Roman"/>
                <w:i/>
                <w:iCs/>
                <w:color w:val="000000"/>
                <w:sz w:val="18"/>
                <w:szCs w:val="18"/>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8011D8" w:rsidRPr="001319C1" w14:paraId="5A1BCD40" w14:textId="77777777" w:rsidTr="00BB33EE">
        <w:trPr>
          <w:trHeight w:val="1277"/>
        </w:trPr>
        <w:tc>
          <w:tcPr>
            <w:tcW w:w="4222" w:type="dxa"/>
            <w:vMerge/>
            <w:tcBorders>
              <w:left w:val="single" w:sz="4" w:space="0" w:color="auto"/>
              <w:right w:val="single" w:sz="4" w:space="0" w:color="auto"/>
            </w:tcBorders>
            <w:shd w:val="clear" w:color="auto" w:fill="auto"/>
            <w:vAlign w:val="center"/>
            <w:hideMark/>
          </w:tcPr>
          <w:p w14:paraId="00CAB446" w14:textId="77777777" w:rsidR="008011D8" w:rsidRPr="00856035" w:rsidRDefault="008011D8" w:rsidP="008011D8">
            <w:pPr>
              <w:spacing w:after="0" w:line="240" w:lineRule="auto"/>
              <w:jc w:val="both"/>
              <w:rPr>
                <w:rFonts w:ascii="Times New Roman" w:eastAsia="Times New Roman" w:hAnsi="Times New Roman" w:cs="Times New Roman"/>
                <w:b/>
                <w:bCs/>
                <w:color w:val="000000"/>
                <w:sz w:val="18"/>
                <w:szCs w:val="18"/>
              </w:rPr>
            </w:pPr>
          </w:p>
        </w:tc>
        <w:tc>
          <w:tcPr>
            <w:tcW w:w="787" w:type="dxa"/>
            <w:vMerge/>
            <w:tcBorders>
              <w:left w:val="single" w:sz="4" w:space="0" w:color="auto"/>
              <w:right w:val="single" w:sz="4" w:space="0" w:color="auto"/>
            </w:tcBorders>
            <w:shd w:val="clear" w:color="auto" w:fill="auto"/>
            <w:noWrap/>
            <w:vAlign w:val="center"/>
            <w:hideMark/>
          </w:tcPr>
          <w:p w14:paraId="7B72A0BE" w14:textId="77777777" w:rsidR="008011D8" w:rsidRPr="00856035" w:rsidRDefault="008011D8" w:rsidP="008011D8">
            <w:pPr>
              <w:spacing w:after="0" w:line="240" w:lineRule="auto"/>
              <w:jc w:val="center"/>
              <w:rPr>
                <w:rFonts w:ascii="Times New Roman" w:eastAsia="Times New Roman" w:hAnsi="Times New Roman" w:cs="Times New Roman"/>
                <w:b/>
                <w:bCs/>
                <w:color w:val="000000"/>
                <w:sz w:val="18"/>
                <w:szCs w:val="18"/>
              </w:rPr>
            </w:pPr>
          </w:p>
        </w:tc>
        <w:tc>
          <w:tcPr>
            <w:tcW w:w="1152"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778D8585"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Иркутская обл.</w:t>
            </w:r>
          </w:p>
        </w:tc>
        <w:tc>
          <w:tcPr>
            <w:tcW w:w="787" w:type="dxa"/>
            <w:tcBorders>
              <w:top w:val="single" w:sz="4" w:space="0" w:color="auto"/>
              <w:left w:val="nil"/>
              <w:bottom w:val="single" w:sz="8" w:space="0" w:color="000000"/>
              <w:right w:val="single" w:sz="4" w:space="0" w:color="000000"/>
            </w:tcBorders>
            <w:shd w:val="clear" w:color="auto" w:fill="auto"/>
            <w:vAlign w:val="center"/>
            <w:hideMark/>
          </w:tcPr>
          <w:p w14:paraId="0B48254C"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Тайшетский муниципальный район</w:t>
            </w:r>
          </w:p>
        </w:tc>
        <w:tc>
          <w:tcPr>
            <w:tcW w:w="787" w:type="dxa"/>
            <w:tcBorders>
              <w:top w:val="single" w:sz="4" w:space="0" w:color="auto"/>
              <w:left w:val="nil"/>
              <w:bottom w:val="single" w:sz="8" w:space="0" w:color="000000"/>
              <w:right w:val="single" w:sz="4" w:space="0" w:color="000000"/>
            </w:tcBorders>
            <w:shd w:val="clear" w:color="auto" w:fill="auto"/>
            <w:vAlign w:val="center"/>
            <w:hideMark/>
          </w:tcPr>
          <w:p w14:paraId="69CB9053"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877727">
              <w:rPr>
                <w:rFonts w:ascii="Times New Roman" w:hAnsi="Times New Roman" w:cs="Times New Roman"/>
                <w:color w:val="000000"/>
                <w:sz w:val="16"/>
                <w:szCs w:val="16"/>
              </w:rPr>
              <w:t>МКОУ средняя школа № 1</w:t>
            </w:r>
          </w:p>
        </w:tc>
        <w:tc>
          <w:tcPr>
            <w:tcW w:w="786" w:type="dxa"/>
            <w:tcBorders>
              <w:top w:val="single" w:sz="4" w:space="0" w:color="auto"/>
              <w:left w:val="nil"/>
              <w:bottom w:val="single" w:sz="8" w:space="0" w:color="000000"/>
              <w:right w:val="single" w:sz="4" w:space="0" w:color="000000"/>
            </w:tcBorders>
            <w:shd w:val="clear" w:color="auto" w:fill="auto"/>
            <w:vAlign w:val="center"/>
            <w:hideMark/>
          </w:tcPr>
          <w:p w14:paraId="416CB770"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877727">
              <w:rPr>
                <w:rFonts w:ascii="Times New Roman" w:hAnsi="Times New Roman" w:cs="Times New Roman"/>
                <w:color w:val="000000"/>
                <w:sz w:val="16"/>
                <w:szCs w:val="16"/>
              </w:rPr>
              <w:t>МКОУ СОШ № 16 г. Бирюсинска</w:t>
            </w:r>
          </w:p>
        </w:tc>
        <w:tc>
          <w:tcPr>
            <w:tcW w:w="787" w:type="dxa"/>
            <w:tcBorders>
              <w:top w:val="single" w:sz="4" w:space="0" w:color="auto"/>
              <w:left w:val="nil"/>
              <w:bottom w:val="single" w:sz="8" w:space="0" w:color="000000"/>
              <w:right w:val="single" w:sz="4" w:space="0" w:color="000000"/>
            </w:tcBorders>
            <w:shd w:val="clear" w:color="auto" w:fill="auto"/>
            <w:vAlign w:val="center"/>
            <w:hideMark/>
          </w:tcPr>
          <w:p w14:paraId="02C62420"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877727">
              <w:rPr>
                <w:rFonts w:ascii="Times New Roman" w:hAnsi="Times New Roman" w:cs="Times New Roman"/>
                <w:color w:val="000000"/>
                <w:sz w:val="16"/>
                <w:szCs w:val="16"/>
              </w:rPr>
              <w:t>МКОУ СОШ № 6 г. Бирюсинска</w:t>
            </w:r>
          </w:p>
        </w:tc>
        <w:tc>
          <w:tcPr>
            <w:tcW w:w="917" w:type="dxa"/>
            <w:tcBorders>
              <w:top w:val="single" w:sz="4" w:space="0" w:color="auto"/>
              <w:left w:val="nil"/>
              <w:bottom w:val="single" w:sz="8" w:space="0" w:color="000000"/>
              <w:right w:val="single" w:sz="4" w:space="0" w:color="000000"/>
            </w:tcBorders>
            <w:shd w:val="clear" w:color="auto" w:fill="auto"/>
            <w:vAlign w:val="center"/>
            <w:hideMark/>
          </w:tcPr>
          <w:p w14:paraId="06648A57"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877727">
              <w:rPr>
                <w:rFonts w:ascii="Times New Roman" w:hAnsi="Times New Roman" w:cs="Times New Roman"/>
                <w:color w:val="000000"/>
                <w:sz w:val="16"/>
                <w:szCs w:val="16"/>
              </w:rPr>
              <w:t xml:space="preserve">МКОУ </w:t>
            </w:r>
            <w:proofErr w:type="spellStart"/>
            <w:r w:rsidRPr="00877727">
              <w:rPr>
                <w:rFonts w:ascii="Times New Roman" w:hAnsi="Times New Roman" w:cs="Times New Roman"/>
                <w:color w:val="000000"/>
                <w:sz w:val="16"/>
                <w:szCs w:val="16"/>
              </w:rPr>
              <w:t>Новотрёминская</w:t>
            </w:r>
            <w:proofErr w:type="spellEnd"/>
            <w:r w:rsidRPr="00877727">
              <w:rPr>
                <w:rFonts w:ascii="Times New Roman" w:hAnsi="Times New Roman" w:cs="Times New Roman"/>
                <w:color w:val="000000"/>
                <w:sz w:val="16"/>
                <w:szCs w:val="16"/>
              </w:rPr>
              <w:t xml:space="preserve"> СОШ</w:t>
            </w:r>
          </w:p>
        </w:tc>
      </w:tr>
      <w:tr w:rsidR="008011D8" w:rsidRPr="001319C1" w14:paraId="0AFDEEEA" w14:textId="77777777" w:rsidTr="00BB33EE">
        <w:trPr>
          <w:trHeight w:val="284"/>
        </w:trPr>
        <w:tc>
          <w:tcPr>
            <w:tcW w:w="4222" w:type="dxa"/>
            <w:vMerge/>
            <w:tcBorders>
              <w:left w:val="single" w:sz="4" w:space="0" w:color="auto"/>
              <w:bottom w:val="single" w:sz="4" w:space="0" w:color="000000"/>
              <w:right w:val="single" w:sz="4" w:space="0" w:color="auto"/>
            </w:tcBorders>
            <w:shd w:val="clear" w:color="auto" w:fill="auto"/>
            <w:vAlign w:val="center"/>
            <w:hideMark/>
          </w:tcPr>
          <w:p w14:paraId="779DF012"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p>
        </w:tc>
        <w:tc>
          <w:tcPr>
            <w:tcW w:w="787" w:type="dxa"/>
            <w:vMerge/>
            <w:tcBorders>
              <w:left w:val="single" w:sz="4" w:space="0" w:color="auto"/>
              <w:bottom w:val="single" w:sz="4" w:space="0" w:color="000000"/>
              <w:right w:val="single" w:sz="4" w:space="0" w:color="auto"/>
            </w:tcBorders>
            <w:shd w:val="clear" w:color="auto" w:fill="auto"/>
            <w:noWrap/>
            <w:vAlign w:val="center"/>
            <w:hideMark/>
          </w:tcPr>
          <w:p w14:paraId="010FDFAC"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p>
        </w:tc>
        <w:tc>
          <w:tcPr>
            <w:tcW w:w="1152"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14:paraId="59048A25"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1022 уч.</w:t>
            </w:r>
          </w:p>
        </w:tc>
        <w:tc>
          <w:tcPr>
            <w:tcW w:w="787" w:type="dxa"/>
            <w:tcBorders>
              <w:top w:val="single" w:sz="4" w:space="0" w:color="000000"/>
              <w:left w:val="nil"/>
              <w:bottom w:val="single" w:sz="4" w:space="0" w:color="000000"/>
              <w:right w:val="single" w:sz="4" w:space="0" w:color="000000"/>
            </w:tcBorders>
            <w:shd w:val="clear" w:color="auto" w:fill="auto"/>
            <w:noWrap/>
            <w:vAlign w:val="center"/>
            <w:hideMark/>
          </w:tcPr>
          <w:p w14:paraId="1E34A448"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73 уч.</w:t>
            </w:r>
          </w:p>
        </w:tc>
        <w:tc>
          <w:tcPr>
            <w:tcW w:w="787" w:type="dxa"/>
            <w:tcBorders>
              <w:top w:val="single" w:sz="4" w:space="0" w:color="000000"/>
              <w:left w:val="nil"/>
              <w:bottom w:val="single" w:sz="4" w:space="0" w:color="000000"/>
              <w:right w:val="single" w:sz="4" w:space="0" w:color="000000"/>
            </w:tcBorders>
            <w:shd w:val="clear" w:color="auto" w:fill="auto"/>
            <w:noWrap/>
            <w:vAlign w:val="center"/>
            <w:hideMark/>
          </w:tcPr>
          <w:p w14:paraId="648F203E"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40 уч.</w:t>
            </w:r>
          </w:p>
        </w:tc>
        <w:tc>
          <w:tcPr>
            <w:tcW w:w="786" w:type="dxa"/>
            <w:tcBorders>
              <w:top w:val="single" w:sz="4" w:space="0" w:color="000000"/>
              <w:left w:val="nil"/>
              <w:bottom w:val="single" w:sz="4" w:space="0" w:color="000000"/>
              <w:right w:val="single" w:sz="4" w:space="0" w:color="000000"/>
            </w:tcBorders>
            <w:shd w:val="clear" w:color="auto" w:fill="auto"/>
            <w:noWrap/>
            <w:vAlign w:val="center"/>
            <w:hideMark/>
          </w:tcPr>
          <w:p w14:paraId="61D4CC4E"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19 уч.</w:t>
            </w:r>
          </w:p>
        </w:tc>
        <w:tc>
          <w:tcPr>
            <w:tcW w:w="787" w:type="dxa"/>
            <w:tcBorders>
              <w:top w:val="single" w:sz="4" w:space="0" w:color="000000"/>
              <w:left w:val="nil"/>
              <w:bottom w:val="single" w:sz="4" w:space="0" w:color="000000"/>
              <w:right w:val="single" w:sz="4" w:space="0" w:color="000000"/>
            </w:tcBorders>
            <w:shd w:val="clear" w:color="auto" w:fill="auto"/>
            <w:noWrap/>
            <w:vAlign w:val="center"/>
            <w:hideMark/>
          </w:tcPr>
          <w:p w14:paraId="3BAEA7C0"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13 уч.</w:t>
            </w:r>
          </w:p>
        </w:tc>
        <w:tc>
          <w:tcPr>
            <w:tcW w:w="917" w:type="dxa"/>
            <w:tcBorders>
              <w:top w:val="single" w:sz="4" w:space="0" w:color="000000"/>
              <w:left w:val="nil"/>
              <w:bottom w:val="single" w:sz="4" w:space="0" w:color="000000"/>
              <w:right w:val="single" w:sz="4" w:space="0" w:color="000000"/>
            </w:tcBorders>
            <w:shd w:val="clear" w:color="auto" w:fill="auto"/>
            <w:noWrap/>
            <w:vAlign w:val="center"/>
            <w:hideMark/>
          </w:tcPr>
          <w:p w14:paraId="36663B4E"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 уч.</w:t>
            </w:r>
          </w:p>
        </w:tc>
      </w:tr>
      <w:tr w:rsidR="008011D8" w:rsidRPr="001319C1" w14:paraId="43224A84" w14:textId="77777777" w:rsidTr="00BB33EE">
        <w:trPr>
          <w:trHeight w:val="1248"/>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4AC336BD"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 Знать/понимать географические особенности природы России.</w:t>
            </w:r>
            <w:r w:rsidRPr="00856035">
              <w:rPr>
                <w:rFonts w:ascii="Times New Roman" w:eastAsia="Times New Roman" w:hAnsi="Times New Roman" w:cs="Times New Roman"/>
                <w:color w:val="000000"/>
                <w:sz w:val="18"/>
                <w:szCs w:val="18"/>
              </w:rPr>
              <w:b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87" w:type="dxa"/>
            <w:tcBorders>
              <w:top w:val="nil"/>
              <w:left w:val="nil"/>
              <w:bottom w:val="single" w:sz="4" w:space="0" w:color="000000"/>
              <w:right w:val="single" w:sz="4" w:space="0" w:color="000000"/>
            </w:tcBorders>
            <w:shd w:val="clear" w:color="auto" w:fill="auto"/>
            <w:noWrap/>
            <w:vAlign w:val="center"/>
            <w:hideMark/>
          </w:tcPr>
          <w:p w14:paraId="3E17BF2F"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w:t>
            </w:r>
          </w:p>
        </w:tc>
        <w:tc>
          <w:tcPr>
            <w:tcW w:w="1152" w:type="dxa"/>
            <w:tcBorders>
              <w:top w:val="nil"/>
              <w:left w:val="nil"/>
              <w:bottom w:val="single" w:sz="4" w:space="0" w:color="000000"/>
              <w:right w:val="single" w:sz="4" w:space="0" w:color="000000"/>
            </w:tcBorders>
            <w:shd w:val="clear" w:color="auto" w:fill="auto"/>
            <w:noWrap/>
            <w:vAlign w:val="center"/>
            <w:hideMark/>
          </w:tcPr>
          <w:p w14:paraId="300E55B4"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64,19</w:t>
            </w:r>
          </w:p>
        </w:tc>
        <w:tc>
          <w:tcPr>
            <w:tcW w:w="787" w:type="dxa"/>
            <w:tcBorders>
              <w:top w:val="nil"/>
              <w:left w:val="nil"/>
              <w:bottom w:val="single" w:sz="4" w:space="0" w:color="000000"/>
              <w:right w:val="single" w:sz="4" w:space="0" w:color="000000"/>
            </w:tcBorders>
            <w:shd w:val="clear" w:color="auto" w:fill="auto"/>
            <w:noWrap/>
            <w:vAlign w:val="center"/>
            <w:hideMark/>
          </w:tcPr>
          <w:p w14:paraId="30FA95E3"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68,49</w:t>
            </w:r>
          </w:p>
        </w:tc>
        <w:tc>
          <w:tcPr>
            <w:tcW w:w="787" w:type="dxa"/>
            <w:tcBorders>
              <w:top w:val="nil"/>
              <w:left w:val="nil"/>
              <w:bottom w:val="single" w:sz="4" w:space="0" w:color="000000"/>
              <w:right w:val="single" w:sz="4" w:space="0" w:color="000000"/>
            </w:tcBorders>
            <w:shd w:val="clear" w:color="auto" w:fill="auto"/>
            <w:noWrap/>
            <w:vAlign w:val="center"/>
            <w:hideMark/>
          </w:tcPr>
          <w:p w14:paraId="1854E17C"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57,5</w:t>
            </w:r>
          </w:p>
        </w:tc>
        <w:tc>
          <w:tcPr>
            <w:tcW w:w="786" w:type="dxa"/>
            <w:tcBorders>
              <w:top w:val="nil"/>
              <w:left w:val="nil"/>
              <w:bottom w:val="single" w:sz="4" w:space="0" w:color="000000"/>
              <w:right w:val="single" w:sz="4" w:space="0" w:color="000000"/>
            </w:tcBorders>
            <w:shd w:val="clear" w:color="auto" w:fill="auto"/>
            <w:noWrap/>
            <w:vAlign w:val="center"/>
            <w:hideMark/>
          </w:tcPr>
          <w:p w14:paraId="0B5B187C"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84,21</w:t>
            </w:r>
          </w:p>
        </w:tc>
        <w:tc>
          <w:tcPr>
            <w:tcW w:w="787" w:type="dxa"/>
            <w:tcBorders>
              <w:top w:val="nil"/>
              <w:left w:val="nil"/>
              <w:bottom w:val="single" w:sz="4" w:space="0" w:color="000000"/>
              <w:right w:val="single" w:sz="4" w:space="0" w:color="000000"/>
            </w:tcBorders>
            <w:shd w:val="clear" w:color="auto" w:fill="auto"/>
            <w:noWrap/>
            <w:vAlign w:val="center"/>
            <w:hideMark/>
          </w:tcPr>
          <w:p w14:paraId="40C6F6A2"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76,92</w:t>
            </w:r>
          </w:p>
        </w:tc>
        <w:tc>
          <w:tcPr>
            <w:tcW w:w="917" w:type="dxa"/>
            <w:tcBorders>
              <w:top w:val="nil"/>
              <w:left w:val="nil"/>
              <w:bottom w:val="single" w:sz="4" w:space="0" w:color="000000"/>
              <w:right w:val="single" w:sz="4" w:space="0" w:color="000000"/>
            </w:tcBorders>
            <w:shd w:val="clear" w:color="auto" w:fill="auto"/>
            <w:noWrap/>
            <w:vAlign w:val="center"/>
            <w:hideMark/>
          </w:tcPr>
          <w:p w14:paraId="2BF0776D"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100</w:t>
            </w:r>
          </w:p>
        </w:tc>
      </w:tr>
      <w:tr w:rsidR="008011D8" w:rsidRPr="001319C1" w14:paraId="10324A95" w14:textId="77777777" w:rsidTr="00BB33EE">
        <w:trPr>
          <w:trHeight w:val="931"/>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15919374"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2.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787" w:type="dxa"/>
            <w:tcBorders>
              <w:top w:val="nil"/>
              <w:left w:val="nil"/>
              <w:bottom w:val="single" w:sz="4" w:space="0" w:color="000000"/>
              <w:right w:val="single" w:sz="4" w:space="0" w:color="000000"/>
            </w:tcBorders>
            <w:shd w:val="clear" w:color="auto" w:fill="auto"/>
            <w:noWrap/>
            <w:vAlign w:val="center"/>
            <w:hideMark/>
          </w:tcPr>
          <w:p w14:paraId="0CD29964"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w:t>
            </w:r>
          </w:p>
        </w:tc>
        <w:tc>
          <w:tcPr>
            <w:tcW w:w="1152" w:type="dxa"/>
            <w:tcBorders>
              <w:top w:val="nil"/>
              <w:left w:val="nil"/>
              <w:bottom w:val="single" w:sz="4" w:space="0" w:color="000000"/>
              <w:right w:val="single" w:sz="4" w:space="0" w:color="000000"/>
            </w:tcBorders>
            <w:shd w:val="clear" w:color="auto" w:fill="auto"/>
            <w:noWrap/>
            <w:vAlign w:val="center"/>
            <w:hideMark/>
          </w:tcPr>
          <w:p w14:paraId="0653596A"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77,59</w:t>
            </w:r>
          </w:p>
        </w:tc>
        <w:tc>
          <w:tcPr>
            <w:tcW w:w="787" w:type="dxa"/>
            <w:tcBorders>
              <w:top w:val="nil"/>
              <w:left w:val="nil"/>
              <w:bottom w:val="single" w:sz="4" w:space="0" w:color="000000"/>
              <w:right w:val="single" w:sz="4" w:space="0" w:color="000000"/>
            </w:tcBorders>
            <w:shd w:val="clear" w:color="auto" w:fill="auto"/>
            <w:noWrap/>
            <w:vAlign w:val="center"/>
            <w:hideMark/>
          </w:tcPr>
          <w:p w14:paraId="4699E0F1"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78,08</w:t>
            </w:r>
          </w:p>
        </w:tc>
        <w:tc>
          <w:tcPr>
            <w:tcW w:w="787" w:type="dxa"/>
            <w:tcBorders>
              <w:top w:val="nil"/>
              <w:left w:val="nil"/>
              <w:bottom w:val="single" w:sz="4" w:space="0" w:color="000000"/>
              <w:right w:val="single" w:sz="4" w:space="0" w:color="000000"/>
            </w:tcBorders>
            <w:shd w:val="clear" w:color="auto" w:fill="auto"/>
            <w:noWrap/>
            <w:vAlign w:val="center"/>
            <w:hideMark/>
          </w:tcPr>
          <w:p w14:paraId="1857688D"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82,5</w:t>
            </w:r>
          </w:p>
        </w:tc>
        <w:tc>
          <w:tcPr>
            <w:tcW w:w="786" w:type="dxa"/>
            <w:tcBorders>
              <w:top w:val="nil"/>
              <w:left w:val="nil"/>
              <w:bottom w:val="single" w:sz="4" w:space="0" w:color="000000"/>
              <w:right w:val="single" w:sz="4" w:space="0" w:color="000000"/>
            </w:tcBorders>
            <w:shd w:val="clear" w:color="auto" w:fill="auto"/>
            <w:noWrap/>
            <w:vAlign w:val="center"/>
            <w:hideMark/>
          </w:tcPr>
          <w:p w14:paraId="6C52AB62"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84,21</w:t>
            </w:r>
          </w:p>
        </w:tc>
        <w:tc>
          <w:tcPr>
            <w:tcW w:w="787" w:type="dxa"/>
            <w:tcBorders>
              <w:top w:val="nil"/>
              <w:left w:val="nil"/>
              <w:bottom w:val="single" w:sz="4" w:space="0" w:color="000000"/>
              <w:right w:val="single" w:sz="4" w:space="0" w:color="000000"/>
            </w:tcBorders>
            <w:shd w:val="clear" w:color="auto" w:fill="auto"/>
            <w:noWrap/>
            <w:vAlign w:val="center"/>
            <w:hideMark/>
          </w:tcPr>
          <w:p w14:paraId="3A85B75A"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53,85</w:t>
            </w:r>
          </w:p>
        </w:tc>
        <w:tc>
          <w:tcPr>
            <w:tcW w:w="917" w:type="dxa"/>
            <w:tcBorders>
              <w:top w:val="nil"/>
              <w:left w:val="nil"/>
              <w:bottom w:val="single" w:sz="4" w:space="0" w:color="000000"/>
              <w:right w:val="single" w:sz="4" w:space="0" w:color="000000"/>
            </w:tcBorders>
            <w:shd w:val="clear" w:color="auto" w:fill="auto"/>
            <w:noWrap/>
            <w:vAlign w:val="center"/>
            <w:hideMark/>
          </w:tcPr>
          <w:p w14:paraId="36D7CF23"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100</w:t>
            </w:r>
          </w:p>
        </w:tc>
      </w:tr>
      <w:tr w:rsidR="008011D8" w:rsidRPr="001319C1" w14:paraId="28FA26D5" w14:textId="77777777" w:rsidTr="00BB33EE">
        <w:trPr>
          <w:trHeight w:val="1542"/>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7463F9F0"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3. Знать/понимать географические особенности основных отраслей хозяйства России.</w:t>
            </w:r>
            <w:r w:rsidRPr="00856035">
              <w:rPr>
                <w:rFonts w:ascii="Times New Roman" w:eastAsia="Times New Roman" w:hAnsi="Times New Roman" w:cs="Times New Roman"/>
                <w:color w:val="000000"/>
                <w:sz w:val="18"/>
                <w:szCs w:val="18"/>
              </w:rPr>
              <w:b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87" w:type="dxa"/>
            <w:tcBorders>
              <w:top w:val="nil"/>
              <w:left w:val="nil"/>
              <w:bottom w:val="single" w:sz="4" w:space="0" w:color="000000"/>
              <w:right w:val="single" w:sz="4" w:space="0" w:color="000000"/>
            </w:tcBorders>
            <w:shd w:val="clear" w:color="auto" w:fill="auto"/>
            <w:noWrap/>
            <w:vAlign w:val="center"/>
            <w:hideMark/>
          </w:tcPr>
          <w:p w14:paraId="3A7854CA"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2</w:t>
            </w:r>
          </w:p>
        </w:tc>
        <w:tc>
          <w:tcPr>
            <w:tcW w:w="1152" w:type="dxa"/>
            <w:tcBorders>
              <w:top w:val="nil"/>
              <w:left w:val="nil"/>
              <w:bottom w:val="single" w:sz="4" w:space="0" w:color="000000"/>
              <w:right w:val="single" w:sz="4" w:space="0" w:color="000000"/>
            </w:tcBorders>
            <w:shd w:val="clear" w:color="auto" w:fill="auto"/>
            <w:noWrap/>
            <w:vAlign w:val="center"/>
            <w:hideMark/>
          </w:tcPr>
          <w:p w14:paraId="355992BD"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69,28</w:t>
            </w:r>
          </w:p>
        </w:tc>
        <w:tc>
          <w:tcPr>
            <w:tcW w:w="787" w:type="dxa"/>
            <w:tcBorders>
              <w:top w:val="nil"/>
              <w:left w:val="nil"/>
              <w:bottom w:val="single" w:sz="4" w:space="0" w:color="000000"/>
              <w:right w:val="single" w:sz="4" w:space="0" w:color="000000"/>
            </w:tcBorders>
            <w:shd w:val="clear" w:color="auto" w:fill="auto"/>
            <w:noWrap/>
            <w:vAlign w:val="center"/>
            <w:hideMark/>
          </w:tcPr>
          <w:p w14:paraId="485F2FD5"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69,18</w:t>
            </w:r>
          </w:p>
        </w:tc>
        <w:tc>
          <w:tcPr>
            <w:tcW w:w="787" w:type="dxa"/>
            <w:tcBorders>
              <w:top w:val="nil"/>
              <w:left w:val="nil"/>
              <w:bottom w:val="single" w:sz="4" w:space="0" w:color="000000"/>
              <w:right w:val="single" w:sz="4" w:space="0" w:color="000000"/>
            </w:tcBorders>
            <w:shd w:val="clear" w:color="auto" w:fill="auto"/>
            <w:noWrap/>
            <w:vAlign w:val="center"/>
            <w:hideMark/>
          </w:tcPr>
          <w:p w14:paraId="06BAC9B0"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66,25</w:t>
            </w:r>
          </w:p>
        </w:tc>
        <w:tc>
          <w:tcPr>
            <w:tcW w:w="786" w:type="dxa"/>
            <w:tcBorders>
              <w:top w:val="nil"/>
              <w:left w:val="nil"/>
              <w:bottom w:val="single" w:sz="4" w:space="0" w:color="000000"/>
              <w:right w:val="single" w:sz="4" w:space="0" w:color="000000"/>
            </w:tcBorders>
            <w:shd w:val="clear" w:color="auto" w:fill="auto"/>
            <w:noWrap/>
            <w:vAlign w:val="center"/>
            <w:hideMark/>
          </w:tcPr>
          <w:p w14:paraId="46D8071B"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76,32</w:t>
            </w:r>
          </w:p>
        </w:tc>
        <w:tc>
          <w:tcPr>
            <w:tcW w:w="787" w:type="dxa"/>
            <w:tcBorders>
              <w:top w:val="nil"/>
              <w:left w:val="nil"/>
              <w:bottom w:val="single" w:sz="4" w:space="0" w:color="000000"/>
              <w:right w:val="single" w:sz="4" w:space="0" w:color="000000"/>
            </w:tcBorders>
            <w:shd w:val="clear" w:color="auto" w:fill="auto"/>
            <w:noWrap/>
            <w:vAlign w:val="center"/>
            <w:hideMark/>
          </w:tcPr>
          <w:p w14:paraId="68956A0D"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65,38</w:t>
            </w:r>
          </w:p>
        </w:tc>
        <w:tc>
          <w:tcPr>
            <w:tcW w:w="917" w:type="dxa"/>
            <w:tcBorders>
              <w:top w:val="nil"/>
              <w:left w:val="nil"/>
              <w:bottom w:val="single" w:sz="4" w:space="0" w:color="000000"/>
              <w:right w:val="single" w:sz="4" w:space="0" w:color="000000"/>
            </w:tcBorders>
            <w:shd w:val="clear" w:color="auto" w:fill="auto"/>
            <w:noWrap/>
            <w:vAlign w:val="center"/>
            <w:hideMark/>
          </w:tcPr>
          <w:p w14:paraId="47126D5B"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100</w:t>
            </w:r>
          </w:p>
        </w:tc>
      </w:tr>
      <w:tr w:rsidR="008011D8" w:rsidRPr="001319C1" w14:paraId="68A8197F" w14:textId="77777777" w:rsidTr="00BB33EE">
        <w:trPr>
          <w:trHeight w:val="568"/>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1FB08D00"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4. Уметь выделять существенные признаки географических объектов и явлений</w:t>
            </w:r>
          </w:p>
        </w:tc>
        <w:tc>
          <w:tcPr>
            <w:tcW w:w="787" w:type="dxa"/>
            <w:tcBorders>
              <w:top w:val="nil"/>
              <w:left w:val="nil"/>
              <w:bottom w:val="single" w:sz="4" w:space="0" w:color="000000"/>
              <w:right w:val="single" w:sz="4" w:space="0" w:color="000000"/>
            </w:tcBorders>
            <w:shd w:val="clear" w:color="auto" w:fill="auto"/>
            <w:noWrap/>
            <w:vAlign w:val="center"/>
            <w:hideMark/>
          </w:tcPr>
          <w:p w14:paraId="531E07C0"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w:t>
            </w:r>
          </w:p>
        </w:tc>
        <w:tc>
          <w:tcPr>
            <w:tcW w:w="1152" w:type="dxa"/>
            <w:tcBorders>
              <w:top w:val="nil"/>
              <w:left w:val="nil"/>
              <w:bottom w:val="single" w:sz="4" w:space="0" w:color="000000"/>
              <w:right w:val="single" w:sz="4" w:space="0" w:color="000000"/>
            </w:tcBorders>
            <w:shd w:val="clear" w:color="auto" w:fill="auto"/>
            <w:noWrap/>
            <w:vAlign w:val="center"/>
            <w:hideMark/>
          </w:tcPr>
          <w:p w14:paraId="421C26EB"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69,96</w:t>
            </w:r>
          </w:p>
        </w:tc>
        <w:tc>
          <w:tcPr>
            <w:tcW w:w="787" w:type="dxa"/>
            <w:tcBorders>
              <w:top w:val="nil"/>
              <w:left w:val="nil"/>
              <w:bottom w:val="single" w:sz="4" w:space="0" w:color="000000"/>
              <w:right w:val="single" w:sz="4" w:space="0" w:color="000000"/>
            </w:tcBorders>
            <w:shd w:val="clear" w:color="auto" w:fill="auto"/>
            <w:noWrap/>
            <w:vAlign w:val="center"/>
            <w:hideMark/>
          </w:tcPr>
          <w:p w14:paraId="4D0DDADD"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69,86</w:t>
            </w:r>
          </w:p>
        </w:tc>
        <w:tc>
          <w:tcPr>
            <w:tcW w:w="787" w:type="dxa"/>
            <w:tcBorders>
              <w:top w:val="nil"/>
              <w:left w:val="nil"/>
              <w:bottom w:val="single" w:sz="4" w:space="0" w:color="000000"/>
              <w:right w:val="single" w:sz="4" w:space="0" w:color="000000"/>
            </w:tcBorders>
            <w:shd w:val="clear" w:color="auto" w:fill="auto"/>
            <w:noWrap/>
            <w:vAlign w:val="center"/>
            <w:hideMark/>
          </w:tcPr>
          <w:p w14:paraId="279233CB"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75</w:t>
            </w:r>
          </w:p>
        </w:tc>
        <w:tc>
          <w:tcPr>
            <w:tcW w:w="786" w:type="dxa"/>
            <w:tcBorders>
              <w:top w:val="nil"/>
              <w:left w:val="nil"/>
              <w:bottom w:val="single" w:sz="4" w:space="0" w:color="000000"/>
              <w:right w:val="single" w:sz="4" w:space="0" w:color="000000"/>
            </w:tcBorders>
            <w:shd w:val="clear" w:color="auto" w:fill="auto"/>
            <w:noWrap/>
            <w:vAlign w:val="center"/>
            <w:hideMark/>
          </w:tcPr>
          <w:p w14:paraId="2ED9AE9D"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73,68</w:t>
            </w:r>
          </w:p>
        </w:tc>
        <w:tc>
          <w:tcPr>
            <w:tcW w:w="787" w:type="dxa"/>
            <w:tcBorders>
              <w:top w:val="nil"/>
              <w:left w:val="nil"/>
              <w:bottom w:val="single" w:sz="4" w:space="0" w:color="000000"/>
              <w:right w:val="single" w:sz="4" w:space="0" w:color="000000"/>
            </w:tcBorders>
            <w:shd w:val="clear" w:color="auto" w:fill="D5DCE4" w:themeFill="text2" w:themeFillTint="33"/>
            <w:noWrap/>
            <w:vAlign w:val="center"/>
            <w:hideMark/>
          </w:tcPr>
          <w:p w14:paraId="700C9BE4"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46,15</w:t>
            </w:r>
          </w:p>
        </w:tc>
        <w:tc>
          <w:tcPr>
            <w:tcW w:w="917" w:type="dxa"/>
            <w:tcBorders>
              <w:top w:val="nil"/>
              <w:left w:val="nil"/>
              <w:bottom w:val="single" w:sz="4" w:space="0" w:color="000000"/>
              <w:right w:val="single" w:sz="4" w:space="0" w:color="000000"/>
            </w:tcBorders>
            <w:shd w:val="clear" w:color="auto" w:fill="auto"/>
            <w:noWrap/>
            <w:vAlign w:val="center"/>
            <w:hideMark/>
          </w:tcPr>
          <w:p w14:paraId="2EC57862"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100</w:t>
            </w:r>
          </w:p>
        </w:tc>
      </w:tr>
      <w:tr w:rsidR="008011D8" w:rsidRPr="001319C1" w14:paraId="70AFD632" w14:textId="77777777" w:rsidTr="00BB33EE">
        <w:trPr>
          <w:trHeight w:val="1066"/>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13E70B6F"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5.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87" w:type="dxa"/>
            <w:tcBorders>
              <w:top w:val="nil"/>
              <w:left w:val="nil"/>
              <w:bottom w:val="single" w:sz="4" w:space="0" w:color="000000"/>
              <w:right w:val="single" w:sz="4" w:space="0" w:color="000000"/>
            </w:tcBorders>
            <w:shd w:val="clear" w:color="auto" w:fill="auto"/>
            <w:noWrap/>
            <w:vAlign w:val="center"/>
            <w:hideMark/>
          </w:tcPr>
          <w:p w14:paraId="21AE6330"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w:t>
            </w:r>
          </w:p>
        </w:tc>
        <w:tc>
          <w:tcPr>
            <w:tcW w:w="1152" w:type="dxa"/>
            <w:tcBorders>
              <w:top w:val="nil"/>
              <w:left w:val="nil"/>
              <w:bottom w:val="single" w:sz="4" w:space="0" w:color="000000"/>
              <w:right w:val="single" w:sz="4" w:space="0" w:color="000000"/>
            </w:tcBorders>
            <w:shd w:val="clear" w:color="auto" w:fill="auto"/>
            <w:noWrap/>
            <w:vAlign w:val="center"/>
            <w:hideMark/>
          </w:tcPr>
          <w:p w14:paraId="3A1FF551"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57,34</w:t>
            </w:r>
          </w:p>
        </w:tc>
        <w:tc>
          <w:tcPr>
            <w:tcW w:w="787" w:type="dxa"/>
            <w:tcBorders>
              <w:top w:val="nil"/>
              <w:left w:val="nil"/>
              <w:bottom w:val="single" w:sz="4" w:space="0" w:color="000000"/>
              <w:right w:val="single" w:sz="4" w:space="0" w:color="000000"/>
            </w:tcBorders>
            <w:shd w:val="clear" w:color="auto" w:fill="auto"/>
            <w:noWrap/>
            <w:vAlign w:val="center"/>
            <w:hideMark/>
          </w:tcPr>
          <w:p w14:paraId="7712E5D6"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63,01</w:t>
            </w:r>
          </w:p>
        </w:tc>
        <w:tc>
          <w:tcPr>
            <w:tcW w:w="787" w:type="dxa"/>
            <w:tcBorders>
              <w:top w:val="nil"/>
              <w:left w:val="nil"/>
              <w:bottom w:val="single" w:sz="4" w:space="0" w:color="000000"/>
              <w:right w:val="single" w:sz="4" w:space="0" w:color="000000"/>
            </w:tcBorders>
            <w:shd w:val="clear" w:color="auto" w:fill="auto"/>
            <w:noWrap/>
            <w:vAlign w:val="center"/>
            <w:hideMark/>
          </w:tcPr>
          <w:p w14:paraId="2B083289"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70</w:t>
            </w:r>
          </w:p>
        </w:tc>
        <w:tc>
          <w:tcPr>
            <w:tcW w:w="786" w:type="dxa"/>
            <w:tcBorders>
              <w:top w:val="nil"/>
              <w:left w:val="nil"/>
              <w:bottom w:val="single" w:sz="4" w:space="0" w:color="000000"/>
              <w:right w:val="single" w:sz="4" w:space="0" w:color="000000"/>
            </w:tcBorders>
            <w:shd w:val="clear" w:color="auto" w:fill="auto"/>
            <w:noWrap/>
            <w:vAlign w:val="center"/>
            <w:hideMark/>
          </w:tcPr>
          <w:p w14:paraId="74878BE8"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36,84</w:t>
            </w:r>
          </w:p>
        </w:tc>
        <w:tc>
          <w:tcPr>
            <w:tcW w:w="787" w:type="dxa"/>
            <w:tcBorders>
              <w:top w:val="nil"/>
              <w:left w:val="nil"/>
              <w:bottom w:val="single" w:sz="4" w:space="0" w:color="000000"/>
              <w:right w:val="single" w:sz="4" w:space="0" w:color="000000"/>
            </w:tcBorders>
            <w:shd w:val="clear" w:color="auto" w:fill="auto"/>
            <w:noWrap/>
            <w:vAlign w:val="center"/>
            <w:hideMark/>
          </w:tcPr>
          <w:p w14:paraId="0F0F30D4"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76,92</w:t>
            </w:r>
          </w:p>
        </w:tc>
        <w:tc>
          <w:tcPr>
            <w:tcW w:w="917" w:type="dxa"/>
            <w:tcBorders>
              <w:top w:val="nil"/>
              <w:left w:val="nil"/>
              <w:bottom w:val="single" w:sz="4" w:space="0" w:color="000000"/>
              <w:right w:val="single" w:sz="4" w:space="0" w:color="000000"/>
            </w:tcBorders>
            <w:shd w:val="clear" w:color="auto" w:fill="auto"/>
            <w:noWrap/>
            <w:vAlign w:val="center"/>
            <w:hideMark/>
          </w:tcPr>
          <w:p w14:paraId="54D0FE12"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100</w:t>
            </w:r>
          </w:p>
        </w:tc>
      </w:tr>
      <w:tr w:rsidR="008011D8" w:rsidRPr="001319C1" w14:paraId="6DE23623" w14:textId="77777777" w:rsidTr="00BB33EE">
        <w:trPr>
          <w:trHeight w:val="1214"/>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24B93E51"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6.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87" w:type="dxa"/>
            <w:tcBorders>
              <w:top w:val="nil"/>
              <w:left w:val="nil"/>
              <w:bottom w:val="single" w:sz="4" w:space="0" w:color="000000"/>
              <w:right w:val="single" w:sz="4" w:space="0" w:color="000000"/>
            </w:tcBorders>
            <w:shd w:val="clear" w:color="auto" w:fill="auto"/>
            <w:noWrap/>
            <w:vAlign w:val="center"/>
            <w:hideMark/>
          </w:tcPr>
          <w:p w14:paraId="71987088"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w:t>
            </w:r>
          </w:p>
        </w:tc>
        <w:tc>
          <w:tcPr>
            <w:tcW w:w="1152" w:type="dxa"/>
            <w:tcBorders>
              <w:top w:val="nil"/>
              <w:left w:val="nil"/>
              <w:bottom w:val="single" w:sz="4" w:space="0" w:color="000000"/>
              <w:right w:val="single" w:sz="4" w:space="0" w:color="000000"/>
            </w:tcBorders>
            <w:shd w:val="clear" w:color="auto" w:fill="auto"/>
            <w:noWrap/>
            <w:vAlign w:val="center"/>
            <w:hideMark/>
          </w:tcPr>
          <w:p w14:paraId="0021F9B6"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66,63</w:t>
            </w:r>
          </w:p>
        </w:tc>
        <w:tc>
          <w:tcPr>
            <w:tcW w:w="787" w:type="dxa"/>
            <w:tcBorders>
              <w:top w:val="nil"/>
              <w:left w:val="nil"/>
              <w:bottom w:val="single" w:sz="4" w:space="0" w:color="000000"/>
              <w:right w:val="single" w:sz="4" w:space="0" w:color="000000"/>
            </w:tcBorders>
            <w:shd w:val="clear" w:color="auto" w:fill="auto"/>
            <w:noWrap/>
            <w:vAlign w:val="center"/>
            <w:hideMark/>
          </w:tcPr>
          <w:p w14:paraId="3275689A"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67,12</w:t>
            </w:r>
          </w:p>
        </w:tc>
        <w:tc>
          <w:tcPr>
            <w:tcW w:w="787" w:type="dxa"/>
            <w:tcBorders>
              <w:top w:val="nil"/>
              <w:left w:val="nil"/>
              <w:bottom w:val="single" w:sz="4" w:space="0" w:color="000000"/>
              <w:right w:val="single" w:sz="4" w:space="0" w:color="000000"/>
            </w:tcBorders>
            <w:shd w:val="clear" w:color="auto" w:fill="auto"/>
            <w:noWrap/>
            <w:vAlign w:val="center"/>
            <w:hideMark/>
          </w:tcPr>
          <w:p w14:paraId="5D3A993D"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77,5</w:t>
            </w:r>
          </w:p>
        </w:tc>
        <w:tc>
          <w:tcPr>
            <w:tcW w:w="786" w:type="dxa"/>
            <w:tcBorders>
              <w:top w:val="nil"/>
              <w:left w:val="nil"/>
              <w:bottom w:val="single" w:sz="4" w:space="0" w:color="000000"/>
              <w:right w:val="single" w:sz="4" w:space="0" w:color="000000"/>
            </w:tcBorders>
            <w:shd w:val="clear" w:color="auto" w:fill="auto"/>
            <w:noWrap/>
            <w:vAlign w:val="center"/>
            <w:hideMark/>
          </w:tcPr>
          <w:p w14:paraId="2C15915A"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73,68</w:t>
            </w:r>
          </w:p>
        </w:tc>
        <w:tc>
          <w:tcPr>
            <w:tcW w:w="787" w:type="dxa"/>
            <w:tcBorders>
              <w:top w:val="nil"/>
              <w:left w:val="nil"/>
              <w:bottom w:val="single" w:sz="4" w:space="0" w:color="000000"/>
              <w:right w:val="single" w:sz="4" w:space="0" w:color="000000"/>
            </w:tcBorders>
            <w:shd w:val="clear" w:color="auto" w:fill="D5DCE4" w:themeFill="text2" w:themeFillTint="33"/>
            <w:noWrap/>
            <w:vAlign w:val="center"/>
            <w:hideMark/>
          </w:tcPr>
          <w:p w14:paraId="5275FB84"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30,77</w:t>
            </w:r>
          </w:p>
        </w:tc>
        <w:tc>
          <w:tcPr>
            <w:tcW w:w="917" w:type="dxa"/>
            <w:tcBorders>
              <w:top w:val="nil"/>
              <w:left w:val="nil"/>
              <w:bottom w:val="single" w:sz="4" w:space="0" w:color="000000"/>
              <w:right w:val="single" w:sz="4" w:space="0" w:color="000000"/>
            </w:tcBorders>
            <w:shd w:val="clear" w:color="auto" w:fill="D5DCE4" w:themeFill="text2" w:themeFillTint="33"/>
            <w:noWrap/>
            <w:vAlign w:val="center"/>
            <w:hideMark/>
          </w:tcPr>
          <w:p w14:paraId="133EDE48"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0</w:t>
            </w:r>
          </w:p>
        </w:tc>
      </w:tr>
      <w:tr w:rsidR="008011D8" w:rsidRPr="001319C1" w14:paraId="5249E120" w14:textId="77777777" w:rsidTr="00BB33EE">
        <w:trPr>
          <w:trHeight w:val="1137"/>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1A43CF95"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7. Знать/понимать географические особенности географических районов России.</w:t>
            </w:r>
            <w:r w:rsidRPr="00856035">
              <w:rPr>
                <w:rFonts w:ascii="Times New Roman" w:eastAsia="Times New Roman" w:hAnsi="Times New Roman" w:cs="Times New Roman"/>
                <w:color w:val="000000"/>
                <w:sz w:val="18"/>
                <w:szCs w:val="18"/>
              </w:rPr>
              <w:br/>
              <w:t>Уметь выделять существенные признаки географических объектов и явлений</w:t>
            </w:r>
          </w:p>
        </w:tc>
        <w:tc>
          <w:tcPr>
            <w:tcW w:w="787" w:type="dxa"/>
            <w:tcBorders>
              <w:top w:val="nil"/>
              <w:left w:val="nil"/>
              <w:bottom w:val="single" w:sz="4" w:space="0" w:color="000000"/>
              <w:right w:val="single" w:sz="4" w:space="0" w:color="000000"/>
            </w:tcBorders>
            <w:shd w:val="clear" w:color="auto" w:fill="auto"/>
            <w:noWrap/>
            <w:vAlign w:val="center"/>
            <w:hideMark/>
          </w:tcPr>
          <w:p w14:paraId="367F4C24"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w:t>
            </w:r>
          </w:p>
        </w:tc>
        <w:tc>
          <w:tcPr>
            <w:tcW w:w="1152" w:type="dxa"/>
            <w:tcBorders>
              <w:top w:val="nil"/>
              <w:left w:val="nil"/>
              <w:bottom w:val="single" w:sz="4" w:space="0" w:color="000000"/>
              <w:right w:val="single" w:sz="4" w:space="0" w:color="000000"/>
            </w:tcBorders>
            <w:shd w:val="clear" w:color="auto" w:fill="auto"/>
            <w:noWrap/>
            <w:vAlign w:val="center"/>
            <w:hideMark/>
          </w:tcPr>
          <w:p w14:paraId="4C98BFB8"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66,93</w:t>
            </w:r>
          </w:p>
        </w:tc>
        <w:tc>
          <w:tcPr>
            <w:tcW w:w="787" w:type="dxa"/>
            <w:tcBorders>
              <w:top w:val="nil"/>
              <w:left w:val="nil"/>
              <w:bottom w:val="single" w:sz="4" w:space="0" w:color="000000"/>
              <w:right w:val="single" w:sz="4" w:space="0" w:color="000000"/>
            </w:tcBorders>
            <w:shd w:val="clear" w:color="auto" w:fill="auto"/>
            <w:noWrap/>
            <w:vAlign w:val="center"/>
            <w:hideMark/>
          </w:tcPr>
          <w:p w14:paraId="1AFFC9FE"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73,97</w:t>
            </w:r>
          </w:p>
        </w:tc>
        <w:tc>
          <w:tcPr>
            <w:tcW w:w="787" w:type="dxa"/>
            <w:tcBorders>
              <w:top w:val="nil"/>
              <w:left w:val="nil"/>
              <w:bottom w:val="single" w:sz="4" w:space="0" w:color="000000"/>
              <w:right w:val="single" w:sz="4" w:space="0" w:color="000000"/>
            </w:tcBorders>
            <w:shd w:val="clear" w:color="auto" w:fill="auto"/>
            <w:noWrap/>
            <w:vAlign w:val="center"/>
            <w:hideMark/>
          </w:tcPr>
          <w:p w14:paraId="61F4C813"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70</w:t>
            </w:r>
          </w:p>
        </w:tc>
        <w:tc>
          <w:tcPr>
            <w:tcW w:w="786" w:type="dxa"/>
            <w:tcBorders>
              <w:top w:val="nil"/>
              <w:left w:val="nil"/>
              <w:bottom w:val="single" w:sz="4" w:space="0" w:color="000000"/>
              <w:right w:val="single" w:sz="4" w:space="0" w:color="000000"/>
            </w:tcBorders>
            <w:shd w:val="clear" w:color="auto" w:fill="auto"/>
            <w:noWrap/>
            <w:vAlign w:val="center"/>
            <w:hideMark/>
          </w:tcPr>
          <w:p w14:paraId="06AC6097"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84,21</w:t>
            </w:r>
          </w:p>
        </w:tc>
        <w:tc>
          <w:tcPr>
            <w:tcW w:w="787" w:type="dxa"/>
            <w:tcBorders>
              <w:top w:val="nil"/>
              <w:left w:val="nil"/>
              <w:bottom w:val="single" w:sz="4" w:space="0" w:color="000000"/>
              <w:right w:val="single" w:sz="4" w:space="0" w:color="000000"/>
            </w:tcBorders>
            <w:shd w:val="clear" w:color="auto" w:fill="auto"/>
            <w:noWrap/>
            <w:vAlign w:val="center"/>
            <w:hideMark/>
          </w:tcPr>
          <w:p w14:paraId="1E02329C"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69,23</w:t>
            </w:r>
          </w:p>
        </w:tc>
        <w:tc>
          <w:tcPr>
            <w:tcW w:w="917" w:type="dxa"/>
            <w:tcBorders>
              <w:top w:val="nil"/>
              <w:left w:val="nil"/>
              <w:bottom w:val="single" w:sz="4" w:space="0" w:color="000000"/>
              <w:right w:val="single" w:sz="4" w:space="0" w:color="000000"/>
            </w:tcBorders>
            <w:shd w:val="clear" w:color="auto" w:fill="auto"/>
            <w:noWrap/>
            <w:vAlign w:val="center"/>
            <w:hideMark/>
          </w:tcPr>
          <w:p w14:paraId="555C5586"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100</w:t>
            </w:r>
          </w:p>
        </w:tc>
      </w:tr>
      <w:tr w:rsidR="008011D8" w:rsidRPr="001319C1" w14:paraId="459E3436" w14:textId="77777777" w:rsidTr="00BB33EE">
        <w:trPr>
          <w:trHeight w:val="844"/>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774E7498"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8. 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787" w:type="dxa"/>
            <w:tcBorders>
              <w:top w:val="nil"/>
              <w:left w:val="nil"/>
              <w:bottom w:val="single" w:sz="4" w:space="0" w:color="000000"/>
              <w:right w:val="single" w:sz="4" w:space="0" w:color="000000"/>
            </w:tcBorders>
            <w:shd w:val="clear" w:color="auto" w:fill="auto"/>
            <w:noWrap/>
            <w:vAlign w:val="center"/>
            <w:hideMark/>
          </w:tcPr>
          <w:p w14:paraId="17DBE19C"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w:t>
            </w:r>
          </w:p>
        </w:tc>
        <w:tc>
          <w:tcPr>
            <w:tcW w:w="1152" w:type="dxa"/>
            <w:tcBorders>
              <w:top w:val="nil"/>
              <w:left w:val="nil"/>
              <w:bottom w:val="single" w:sz="4" w:space="0" w:color="000000"/>
              <w:right w:val="single" w:sz="4" w:space="0" w:color="000000"/>
            </w:tcBorders>
            <w:shd w:val="clear" w:color="auto" w:fill="auto"/>
            <w:noWrap/>
            <w:vAlign w:val="center"/>
            <w:hideMark/>
          </w:tcPr>
          <w:p w14:paraId="696AD0D8"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75,93</w:t>
            </w:r>
          </w:p>
        </w:tc>
        <w:tc>
          <w:tcPr>
            <w:tcW w:w="787" w:type="dxa"/>
            <w:tcBorders>
              <w:top w:val="nil"/>
              <w:left w:val="nil"/>
              <w:bottom w:val="single" w:sz="4" w:space="0" w:color="000000"/>
              <w:right w:val="single" w:sz="4" w:space="0" w:color="000000"/>
            </w:tcBorders>
            <w:shd w:val="clear" w:color="auto" w:fill="auto"/>
            <w:noWrap/>
            <w:vAlign w:val="center"/>
            <w:hideMark/>
          </w:tcPr>
          <w:p w14:paraId="41DAF0FE"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73,97</w:t>
            </w:r>
          </w:p>
        </w:tc>
        <w:tc>
          <w:tcPr>
            <w:tcW w:w="787" w:type="dxa"/>
            <w:tcBorders>
              <w:top w:val="nil"/>
              <w:left w:val="nil"/>
              <w:bottom w:val="single" w:sz="4" w:space="0" w:color="000000"/>
              <w:right w:val="single" w:sz="4" w:space="0" w:color="000000"/>
            </w:tcBorders>
            <w:shd w:val="clear" w:color="auto" w:fill="auto"/>
            <w:noWrap/>
            <w:vAlign w:val="center"/>
            <w:hideMark/>
          </w:tcPr>
          <w:p w14:paraId="075C2A27"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75</w:t>
            </w:r>
          </w:p>
        </w:tc>
        <w:tc>
          <w:tcPr>
            <w:tcW w:w="786" w:type="dxa"/>
            <w:tcBorders>
              <w:top w:val="nil"/>
              <w:left w:val="nil"/>
              <w:bottom w:val="single" w:sz="4" w:space="0" w:color="000000"/>
              <w:right w:val="single" w:sz="4" w:space="0" w:color="000000"/>
            </w:tcBorders>
            <w:shd w:val="clear" w:color="auto" w:fill="auto"/>
            <w:noWrap/>
            <w:vAlign w:val="center"/>
            <w:hideMark/>
          </w:tcPr>
          <w:p w14:paraId="75C9C087"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78,95</w:t>
            </w:r>
          </w:p>
        </w:tc>
        <w:tc>
          <w:tcPr>
            <w:tcW w:w="787" w:type="dxa"/>
            <w:tcBorders>
              <w:top w:val="nil"/>
              <w:left w:val="nil"/>
              <w:bottom w:val="single" w:sz="4" w:space="0" w:color="000000"/>
              <w:right w:val="single" w:sz="4" w:space="0" w:color="000000"/>
            </w:tcBorders>
            <w:shd w:val="clear" w:color="auto" w:fill="auto"/>
            <w:noWrap/>
            <w:vAlign w:val="center"/>
            <w:hideMark/>
          </w:tcPr>
          <w:p w14:paraId="57EBFB3F"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69,23</w:t>
            </w:r>
          </w:p>
        </w:tc>
        <w:tc>
          <w:tcPr>
            <w:tcW w:w="917" w:type="dxa"/>
            <w:tcBorders>
              <w:top w:val="nil"/>
              <w:left w:val="nil"/>
              <w:bottom w:val="single" w:sz="4" w:space="0" w:color="000000"/>
              <w:right w:val="single" w:sz="4" w:space="0" w:color="000000"/>
            </w:tcBorders>
            <w:shd w:val="clear" w:color="auto" w:fill="D5DCE4" w:themeFill="text2" w:themeFillTint="33"/>
            <w:noWrap/>
            <w:vAlign w:val="center"/>
            <w:hideMark/>
          </w:tcPr>
          <w:p w14:paraId="131271A3"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0</w:t>
            </w:r>
          </w:p>
        </w:tc>
      </w:tr>
      <w:tr w:rsidR="008011D8" w:rsidRPr="001319C1" w14:paraId="29FA35E6" w14:textId="77777777" w:rsidTr="00BB33EE">
        <w:trPr>
          <w:trHeight w:val="1879"/>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6145C5B8"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9.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787" w:type="dxa"/>
            <w:tcBorders>
              <w:top w:val="nil"/>
              <w:left w:val="nil"/>
              <w:bottom w:val="single" w:sz="4" w:space="0" w:color="000000"/>
              <w:right w:val="single" w:sz="4" w:space="0" w:color="000000"/>
            </w:tcBorders>
            <w:shd w:val="clear" w:color="auto" w:fill="auto"/>
            <w:noWrap/>
            <w:vAlign w:val="center"/>
            <w:hideMark/>
          </w:tcPr>
          <w:p w14:paraId="4CBF1655"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w:t>
            </w:r>
          </w:p>
        </w:tc>
        <w:tc>
          <w:tcPr>
            <w:tcW w:w="1152" w:type="dxa"/>
            <w:tcBorders>
              <w:top w:val="nil"/>
              <w:left w:val="nil"/>
              <w:bottom w:val="single" w:sz="4" w:space="0" w:color="000000"/>
              <w:right w:val="single" w:sz="4" w:space="0" w:color="000000"/>
            </w:tcBorders>
            <w:shd w:val="clear" w:color="auto" w:fill="auto"/>
            <w:noWrap/>
            <w:vAlign w:val="center"/>
            <w:hideMark/>
          </w:tcPr>
          <w:p w14:paraId="59C8A9B2"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59,3</w:t>
            </w:r>
          </w:p>
        </w:tc>
        <w:tc>
          <w:tcPr>
            <w:tcW w:w="787" w:type="dxa"/>
            <w:tcBorders>
              <w:top w:val="nil"/>
              <w:left w:val="nil"/>
              <w:bottom w:val="single" w:sz="4" w:space="0" w:color="000000"/>
              <w:right w:val="single" w:sz="4" w:space="0" w:color="000000"/>
            </w:tcBorders>
            <w:shd w:val="clear" w:color="auto" w:fill="FFFF00"/>
            <w:noWrap/>
            <w:vAlign w:val="center"/>
            <w:hideMark/>
          </w:tcPr>
          <w:p w14:paraId="0223044F"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36,99</w:t>
            </w:r>
          </w:p>
        </w:tc>
        <w:tc>
          <w:tcPr>
            <w:tcW w:w="787" w:type="dxa"/>
            <w:tcBorders>
              <w:top w:val="nil"/>
              <w:left w:val="nil"/>
              <w:bottom w:val="single" w:sz="4" w:space="0" w:color="000000"/>
              <w:right w:val="single" w:sz="4" w:space="0" w:color="000000"/>
            </w:tcBorders>
            <w:shd w:val="clear" w:color="auto" w:fill="D5DCE4" w:themeFill="text2" w:themeFillTint="33"/>
            <w:noWrap/>
            <w:vAlign w:val="center"/>
            <w:hideMark/>
          </w:tcPr>
          <w:p w14:paraId="1468FABB"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30</w:t>
            </w:r>
          </w:p>
        </w:tc>
        <w:tc>
          <w:tcPr>
            <w:tcW w:w="786" w:type="dxa"/>
            <w:tcBorders>
              <w:top w:val="nil"/>
              <w:left w:val="nil"/>
              <w:bottom w:val="single" w:sz="4" w:space="0" w:color="000000"/>
              <w:right w:val="single" w:sz="4" w:space="0" w:color="000000"/>
            </w:tcBorders>
            <w:shd w:val="clear" w:color="auto" w:fill="D5DCE4" w:themeFill="text2" w:themeFillTint="33"/>
            <w:noWrap/>
            <w:vAlign w:val="center"/>
            <w:hideMark/>
          </w:tcPr>
          <w:p w14:paraId="1A679BF9"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31,58</w:t>
            </w:r>
          </w:p>
        </w:tc>
        <w:tc>
          <w:tcPr>
            <w:tcW w:w="787" w:type="dxa"/>
            <w:tcBorders>
              <w:top w:val="nil"/>
              <w:left w:val="nil"/>
              <w:bottom w:val="single" w:sz="4" w:space="0" w:color="000000"/>
              <w:right w:val="single" w:sz="4" w:space="0" w:color="000000"/>
            </w:tcBorders>
            <w:shd w:val="clear" w:color="auto" w:fill="auto"/>
            <w:noWrap/>
            <w:vAlign w:val="center"/>
            <w:hideMark/>
          </w:tcPr>
          <w:p w14:paraId="13D7673E"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61,54</w:t>
            </w:r>
          </w:p>
        </w:tc>
        <w:tc>
          <w:tcPr>
            <w:tcW w:w="917" w:type="dxa"/>
            <w:tcBorders>
              <w:top w:val="nil"/>
              <w:left w:val="nil"/>
              <w:bottom w:val="single" w:sz="4" w:space="0" w:color="000000"/>
              <w:right w:val="single" w:sz="4" w:space="0" w:color="000000"/>
            </w:tcBorders>
            <w:shd w:val="clear" w:color="auto" w:fill="auto"/>
            <w:noWrap/>
            <w:vAlign w:val="center"/>
            <w:hideMark/>
          </w:tcPr>
          <w:p w14:paraId="49A06973"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100</w:t>
            </w:r>
          </w:p>
        </w:tc>
      </w:tr>
      <w:tr w:rsidR="008011D8" w:rsidRPr="001319C1" w14:paraId="0C76F230" w14:textId="77777777" w:rsidTr="00BB33EE">
        <w:trPr>
          <w:trHeight w:val="924"/>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7EF27937"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10.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787" w:type="dxa"/>
            <w:tcBorders>
              <w:top w:val="nil"/>
              <w:left w:val="nil"/>
              <w:bottom w:val="single" w:sz="4" w:space="0" w:color="000000"/>
              <w:right w:val="single" w:sz="4" w:space="0" w:color="000000"/>
            </w:tcBorders>
            <w:shd w:val="clear" w:color="auto" w:fill="auto"/>
            <w:noWrap/>
            <w:vAlign w:val="center"/>
            <w:hideMark/>
          </w:tcPr>
          <w:p w14:paraId="372129D1"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w:t>
            </w:r>
          </w:p>
        </w:tc>
        <w:tc>
          <w:tcPr>
            <w:tcW w:w="1152" w:type="dxa"/>
            <w:tcBorders>
              <w:top w:val="nil"/>
              <w:left w:val="nil"/>
              <w:bottom w:val="single" w:sz="4" w:space="0" w:color="000000"/>
              <w:right w:val="single" w:sz="4" w:space="0" w:color="000000"/>
            </w:tcBorders>
            <w:shd w:val="clear" w:color="auto" w:fill="auto"/>
            <w:noWrap/>
            <w:vAlign w:val="center"/>
            <w:hideMark/>
          </w:tcPr>
          <w:p w14:paraId="0E4E1411"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45,01</w:t>
            </w:r>
          </w:p>
        </w:tc>
        <w:tc>
          <w:tcPr>
            <w:tcW w:w="787" w:type="dxa"/>
            <w:tcBorders>
              <w:top w:val="nil"/>
              <w:left w:val="nil"/>
              <w:bottom w:val="single" w:sz="4" w:space="0" w:color="000000"/>
              <w:right w:val="single" w:sz="4" w:space="0" w:color="000000"/>
            </w:tcBorders>
            <w:shd w:val="clear" w:color="auto" w:fill="FFFF00"/>
            <w:noWrap/>
            <w:vAlign w:val="center"/>
            <w:hideMark/>
          </w:tcPr>
          <w:p w14:paraId="64647B2F"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47,95</w:t>
            </w:r>
          </w:p>
        </w:tc>
        <w:tc>
          <w:tcPr>
            <w:tcW w:w="787" w:type="dxa"/>
            <w:tcBorders>
              <w:top w:val="nil"/>
              <w:left w:val="nil"/>
              <w:bottom w:val="single" w:sz="4" w:space="0" w:color="000000"/>
              <w:right w:val="single" w:sz="4" w:space="0" w:color="000000"/>
            </w:tcBorders>
            <w:shd w:val="clear" w:color="auto" w:fill="D5DCE4" w:themeFill="text2" w:themeFillTint="33"/>
            <w:noWrap/>
            <w:vAlign w:val="center"/>
            <w:hideMark/>
          </w:tcPr>
          <w:p w14:paraId="7DD69DF3"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35</w:t>
            </w:r>
          </w:p>
        </w:tc>
        <w:tc>
          <w:tcPr>
            <w:tcW w:w="786" w:type="dxa"/>
            <w:tcBorders>
              <w:top w:val="nil"/>
              <w:left w:val="nil"/>
              <w:bottom w:val="single" w:sz="4" w:space="0" w:color="000000"/>
              <w:right w:val="single" w:sz="4" w:space="0" w:color="000000"/>
            </w:tcBorders>
            <w:shd w:val="clear" w:color="auto" w:fill="auto"/>
            <w:noWrap/>
            <w:vAlign w:val="center"/>
            <w:hideMark/>
          </w:tcPr>
          <w:p w14:paraId="2D76785A"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63,16</w:t>
            </w:r>
          </w:p>
        </w:tc>
        <w:tc>
          <w:tcPr>
            <w:tcW w:w="787" w:type="dxa"/>
            <w:tcBorders>
              <w:top w:val="nil"/>
              <w:left w:val="nil"/>
              <w:bottom w:val="single" w:sz="4" w:space="0" w:color="000000"/>
              <w:right w:val="single" w:sz="4" w:space="0" w:color="000000"/>
            </w:tcBorders>
            <w:shd w:val="clear" w:color="auto" w:fill="auto"/>
            <w:noWrap/>
            <w:vAlign w:val="center"/>
            <w:hideMark/>
          </w:tcPr>
          <w:p w14:paraId="34F3DEF3"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69,23</w:t>
            </w:r>
          </w:p>
        </w:tc>
        <w:tc>
          <w:tcPr>
            <w:tcW w:w="917" w:type="dxa"/>
            <w:tcBorders>
              <w:top w:val="nil"/>
              <w:left w:val="nil"/>
              <w:bottom w:val="single" w:sz="4" w:space="0" w:color="000000"/>
              <w:right w:val="single" w:sz="4" w:space="0" w:color="000000"/>
            </w:tcBorders>
            <w:shd w:val="clear" w:color="auto" w:fill="D5DCE4" w:themeFill="text2" w:themeFillTint="33"/>
            <w:noWrap/>
            <w:vAlign w:val="center"/>
            <w:hideMark/>
          </w:tcPr>
          <w:p w14:paraId="0ABCEA58"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0</w:t>
            </w:r>
          </w:p>
        </w:tc>
      </w:tr>
      <w:tr w:rsidR="008011D8" w:rsidRPr="001319C1" w14:paraId="7FC3D628" w14:textId="77777777" w:rsidTr="00BB33EE">
        <w:trPr>
          <w:trHeight w:val="1757"/>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4A35C21A"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11.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787" w:type="dxa"/>
            <w:tcBorders>
              <w:top w:val="nil"/>
              <w:left w:val="nil"/>
              <w:bottom w:val="single" w:sz="4" w:space="0" w:color="000000"/>
              <w:right w:val="single" w:sz="4" w:space="0" w:color="000000"/>
            </w:tcBorders>
            <w:shd w:val="clear" w:color="auto" w:fill="auto"/>
            <w:noWrap/>
            <w:vAlign w:val="center"/>
            <w:hideMark/>
          </w:tcPr>
          <w:p w14:paraId="0B642ECC"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w:t>
            </w:r>
          </w:p>
        </w:tc>
        <w:tc>
          <w:tcPr>
            <w:tcW w:w="1152" w:type="dxa"/>
            <w:tcBorders>
              <w:top w:val="nil"/>
              <w:left w:val="nil"/>
              <w:bottom w:val="single" w:sz="4" w:space="0" w:color="000000"/>
              <w:right w:val="single" w:sz="4" w:space="0" w:color="000000"/>
            </w:tcBorders>
            <w:shd w:val="clear" w:color="auto" w:fill="auto"/>
            <w:noWrap/>
            <w:vAlign w:val="center"/>
            <w:hideMark/>
          </w:tcPr>
          <w:p w14:paraId="1D64094D"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51,27</w:t>
            </w:r>
          </w:p>
        </w:tc>
        <w:tc>
          <w:tcPr>
            <w:tcW w:w="787" w:type="dxa"/>
            <w:tcBorders>
              <w:top w:val="nil"/>
              <w:left w:val="nil"/>
              <w:bottom w:val="single" w:sz="4" w:space="0" w:color="000000"/>
              <w:right w:val="single" w:sz="4" w:space="0" w:color="000000"/>
            </w:tcBorders>
            <w:shd w:val="clear" w:color="auto" w:fill="FFFFFF" w:themeFill="background1"/>
            <w:noWrap/>
            <w:vAlign w:val="center"/>
            <w:hideMark/>
          </w:tcPr>
          <w:p w14:paraId="21C58380"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49,32</w:t>
            </w:r>
          </w:p>
        </w:tc>
        <w:tc>
          <w:tcPr>
            <w:tcW w:w="787" w:type="dxa"/>
            <w:tcBorders>
              <w:top w:val="nil"/>
              <w:left w:val="nil"/>
              <w:bottom w:val="single" w:sz="4" w:space="0" w:color="000000"/>
              <w:right w:val="single" w:sz="4" w:space="0" w:color="000000"/>
            </w:tcBorders>
            <w:shd w:val="clear" w:color="auto" w:fill="auto"/>
            <w:noWrap/>
            <w:vAlign w:val="center"/>
            <w:hideMark/>
          </w:tcPr>
          <w:p w14:paraId="315285A4"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75</w:t>
            </w:r>
          </w:p>
        </w:tc>
        <w:tc>
          <w:tcPr>
            <w:tcW w:w="786" w:type="dxa"/>
            <w:tcBorders>
              <w:top w:val="nil"/>
              <w:left w:val="nil"/>
              <w:bottom w:val="single" w:sz="4" w:space="0" w:color="000000"/>
              <w:right w:val="single" w:sz="4" w:space="0" w:color="000000"/>
            </w:tcBorders>
            <w:shd w:val="clear" w:color="auto" w:fill="D5DCE4" w:themeFill="text2" w:themeFillTint="33"/>
            <w:noWrap/>
            <w:vAlign w:val="center"/>
            <w:hideMark/>
          </w:tcPr>
          <w:p w14:paraId="45DDAAA3"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5,26</w:t>
            </w:r>
          </w:p>
        </w:tc>
        <w:tc>
          <w:tcPr>
            <w:tcW w:w="787" w:type="dxa"/>
            <w:tcBorders>
              <w:top w:val="nil"/>
              <w:left w:val="nil"/>
              <w:bottom w:val="single" w:sz="4" w:space="0" w:color="000000"/>
              <w:right w:val="single" w:sz="4" w:space="0" w:color="000000"/>
            </w:tcBorders>
            <w:shd w:val="clear" w:color="auto" w:fill="D5DCE4" w:themeFill="text2" w:themeFillTint="33"/>
            <w:noWrap/>
            <w:vAlign w:val="center"/>
            <w:hideMark/>
          </w:tcPr>
          <w:p w14:paraId="63E802AF"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30,77</w:t>
            </w:r>
          </w:p>
        </w:tc>
        <w:tc>
          <w:tcPr>
            <w:tcW w:w="917" w:type="dxa"/>
            <w:tcBorders>
              <w:top w:val="nil"/>
              <w:left w:val="nil"/>
              <w:bottom w:val="single" w:sz="4" w:space="0" w:color="000000"/>
              <w:right w:val="single" w:sz="4" w:space="0" w:color="000000"/>
            </w:tcBorders>
            <w:shd w:val="clear" w:color="auto" w:fill="auto"/>
            <w:noWrap/>
            <w:vAlign w:val="center"/>
            <w:hideMark/>
          </w:tcPr>
          <w:p w14:paraId="56BBDAC0"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100</w:t>
            </w:r>
          </w:p>
        </w:tc>
      </w:tr>
      <w:tr w:rsidR="008011D8" w:rsidRPr="001319C1" w14:paraId="7CFEF147" w14:textId="77777777" w:rsidTr="00BB33EE">
        <w:trPr>
          <w:trHeight w:val="1208"/>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16FBB7A4" w14:textId="77777777" w:rsidR="008011D8"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lastRenderedPageBreak/>
              <w:t>12. Знать/понимать численность и динамику населения мира, отдельных регионов и стран; основные напр</w:t>
            </w:r>
            <w:r>
              <w:rPr>
                <w:rFonts w:ascii="Times New Roman" w:eastAsia="Times New Roman" w:hAnsi="Times New Roman" w:cs="Times New Roman"/>
                <w:color w:val="000000"/>
                <w:sz w:val="18"/>
                <w:szCs w:val="18"/>
              </w:rPr>
              <w:t>авления миграций населения мира.</w:t>
            </w:r>
          </w:p>
          <w:p w14:paraId="51C0D2D6"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Знать/понимать различия в уровне и качестве жизни населения мира</w:t>
            </w:r>
          </w:p>
        </w:tc>
        <w:tc>
          <w:tcPr>
            <w:tcW w:w="787" w:type="dxa"/>
            <w:tcBorders>
              <w:top w:val="nil"/>
              <w:left w:val="nil"/>
              <w:bottom w:val="single" w:sz="4" w:space="0" w:color="000000"/>
              <w:right w:val="single" w:sz="4" w:space="0" w:color="000000"/>
            </w:tcBorders>
            <w:shd w:val="clear" w:color="auto" w:fill="auto"/>
            <w:noWrap/>
            <w:vAlign w:val="center"/>
            <w:hideMark/>
          </w:tcPr>
          <w:p w14:paraId="6D6547C9"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2</w:t>
            </w:r>
          </w:p>
        </w:tc>
        <w:tc>
          <w:tcPr>
            <w:tcW w:w="1152" w:type="dxa"/>
            <w:tcBorders>
              <w:top w:val="nil"/>
              <w:left w:val="nil"/>
              <w:bottom w:val="single" w:sz="4" w:space="0" w:color="000000"/>
              <w:right w:val="single" w:sz="4" w:space="0" w:color="000000"/>
            </w:tcBorders>
            <w:shd w:val="clear" w:color="auto" w:fill="auto"/>
            <w:noWrap/>
            <w:vAlign w:val="center"/>
            <w:hideMark/>
          </w:tcPr>
          <w:p w14:paraId="617FE75F"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77,89</w:t>
            </w:r>
          </w:p>
        </w:tc>
        <w:tc>
          <w:tcPr>
            <w:tcW w:w="787" w:type="dxa"/>
            <w:tcBorders>
              <w:top w:val="nil"/>
              <w:left w:val="nil"/>
              <w:bottom w:val="single" w:sz="4" w:space="0" w:color="000000"/>
              <w:right w:val="single" w:sz="4" w:space="0" w:color="000000"/>
            </w:tcBorders>
            <w:shd w:val="clear" w:color="auto" w:fill="auto"/>
            <w:noWrap/>
            <w:vAlign w:val="center"/>
            <w:hideMark/>
          </w:tcPr>
          <w:p w14:paraId="02DC235F"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80,82</w:t>
            </w:r>
          </w:p>
        </w:tc>
        <w:tc>
          <w:tcPr>
            <w:tcW w:w="787" w:type="dxa"/>
            <w:tcBorders>
              <w:top w:val="nil"/>
              <w:left w:val="nil"/>
              <w:bottom w:val="single" w:sz="4" w:space="0" w:color="000000"/>
              <w:right w:val="single" w:sz="4" w:space="0" w:color="000000"/>
            </w:tcBorders>
            <w:shd w:val="clear" w:color="auto" w:fill="auto"/>
            <w:noWrap/>
            <w:vAlign w:val="center"/>
            <w:hideMark/>
          </w:tcPr>
          <w:p w14:paraId="5245B0A7"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82,5</w:t>
            </w:r>
          </w:p>
        </w:tc>
        <w:tc>
          <w:tcPr>
            <w:tcW w:w="786" w:type="dxa"/>
            <w:tcBorders>
              <w:top w:val="nil"/>
              <w:left w:val="nil"/>
              <w:bottom w:val="single" w:sz="4" w:space="0" w:color="000000"/>
              <w:right w:val="single" w:sz="4" w:space="0" w:color="000000"/>
            </w:tcBorders>
            <w:shd w:val="clear" w:color="auto" w:fill="auto"/>
            <w:noWrap/>
            <w:vAlign w:val="center"/>
            <w:hideMark/>
          </w:tcPr>
          <w:p w14:paraId="5696D8E6"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81,58</w:t>
            </w:r>
          </w:p>
        </w:tc>
        <w:tc>
          <w:tcPr>
            <w:tcW w:w="787" w:type="dxa"/>
            <w:tcBorders>
              <w:top w:val="nil"/>
              <w:left w:val="nil"/>
              <w:bottom w:val="single" w:sz="4" w:space="0" w:color="000000"/>
              <w:right w:val="single" w:sz="4" w:space="0" w:color="000000"/>
            </w:tcBorders>
            <w:shd w:val="clear" w:color="auto" w:fill="auto"/>
            <w:noWrap/>
            <w:vAlign w:val="center"/>
            <w:hideMark/>
          </w:tcPr>
          <w:p w14:paraId="740BE56A"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80,77</w:t>
            </w:r>
          </w:p>
        </w:tc>
        <w:tc>
          <w:tcPr>
            <w:tcW w:w="917" w:type="dxa"/>
            <w:tcBorders>
              <w:top w:val="nil"/>
              <w:left w:val="nil"/>
              <w:bottom w:val="single" w:sz="4" w:space="0" w:color="000000"/>
              <w:right w:val="single" w:sz="4" w:space="0" w:color="000000"/>
            </w:tcBorders>
            <w:shd w:val="clear" w:color="auto" w:fill="D5DCE4" w:themeFill="text2" w:themeFillTint="33"/>
            <w:noWrap/>
            <w:vAlign w:val="center"/>
            <w:hideMark/>
          </w:tcPr>
          <w:p w14:paraId="076D0900"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0</w:t>
            </w:r>
          </w:p>
        </w:tc>
      </w:tr>
      <w:tr w:rsidR="008011D8" w:rsidRPr="001319C1" w14:paraId="7096C486" w14:textId="77777777" w:rsidTr="00BB33EE">
        <w:trPr>
          <w:trHeight w:val="1035"/>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5B7B3E68"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13.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87" w:type="dxa"/>
            <w:tcBorders>
              <w:top w:val="nil"/>
              <w:left w:val="nil"/>
              <w:bottom w:val="single" w:sz="4" w:space="0" w:color="000000"/>
              <w:right w:val="single" w:sz="4" w:space="0" w:color="000000"/>
            </w:tcBorders>
            <w:shd w:val="clear" w:color="auto" w:fill="auto"/>
            <w:noWrap/>
            <w:vAlign w:val="center"/>
            <w:hideMark/>
          </w:tcPr>
          <w:p w14:paraId="22160150"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w:t>
            </w:r>
          </w:p>
        </w:tc>
        <w:tc>
          <w:tcPr>
            <w:tcW w:w="1152" w:type="dxa"/>
            <w:tcBorders>
              <w:top w:val="nil"/>
              <w:left w:val="nil"/>
              <w:bottom w:val="single" w:sz="4" w:space="0" w:color="000000"/>
              <w:right w:val="single" w:sz="4" w:space="0" w:color="000000"/>
            </w:tcBorders>
            <w:shd w:val="clear" w:color="auto" w:fill="auto"/>
            <w:noWrap/>
            <w:vAlign w:val="center"/>
            <w:hideMark/>
          </w:tcPr>
          <w:p w14:paraId="413D1242"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58,32</w:t>
            </w:r>
          </w:p>
        </w:tc>
        <w:tc>
          <w:tcPr>
            <w:tcW w:w="787" w:type="dxa"/>
            <w:tcBorders>
              <w:top w:val="nil"/>
              <w:left w:val="nil"/>
              <w:bottom w:val="single" w:sz="4" w:space="0" w:color="000000"/>
              <w:right w:val="single" w:sz="4" w:space="0" w:color="000000"/>
            </w:tcBorders>
            <w:shd w:val="clear" w:color="auto" w:fill="auto"/>
            <w:noWrap/>
            <w:vAlign w:val="center"/>
            <w:hideMark/>
          </w:tcPr>
          <w:p w14:paraId="5EF250A8"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53,42</w:t>
            </w:r>
          </w:p>
        </w:tc>
        <w:tc>
          <w:tcPr>
            <w:tcW w:w="787" w:type="dxa"/>
            <w:tcBorders>
              <w:top w:val="nil"/>
              <w:left w:val="nil"/>
              <w:bottom w:val="single" w:sz="4" w:space="0" w:color="000000"/>
              <w:right w:val="single" w:sz="4" w:space="0" w:color="000000"/>
            </w:tcBorders>
            <w:shd w:val="clear" w:color="auto" w:fill="D5DCE4" w:themeFill="text2" w:themeFillTint="33"/>
            <w:noWrap/>
            <w:vAlign w:val="center"/>
            <w:hideMark/>
          </w:tcPr>
          <w:p w14:paraId="110D1F57"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47,5</w:t>
            </w:r>
          </w:p>
        </w:tc>
        <w:tc>
          <w:tcPr>
            <w:tcW w:w="786" w:type="dxa"/>
            <w:tcBorders>
              <w:top w:val="nil"/>
              <w:left w:val="nil"/>
              <w:bottom w:val="single" w:sz="4" w:space="0" w:color="000000"/>
              <w:right w:val="single" w:sz="4" w:space="0" w:color="000000"/>
            </w:tcBorders>
            <w:shd w:val="clear" w:color="auto" w:fill="auto"/>
            <w:noWrap/>
            <w:vAlign w:val="center"/>
            <w:hideMark/>
          </w:tcPr>
          <w:p w14:paraId="3F780C12"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84,21</w:t>
            </w:r>
          </w:p>
        </w:tc>
        <w:tc>
          <w:tcPr>
            <w:tcW w:w="787" w:type="dxa"/>
            <w:tcBorders>
              <w:top w:val="nil"/>
              <w:left w:val="nil"/>
              <w:bottom w:val="single" w:sz="4" w:space="0" w:color="000000"/>
              <w:right w:val="single" w:sz="4" w:space="0" w:color="000000"/>
            </w:tcBorders>
            <w:shd w:val="clear" w:color="auto" w:fill="D5DCE4" w:themeFill="text2" w:themeFillTint="33"/>
            <w:noWrap/>
            <w:vAlign w:val="center"/>
            <w:hideMark/>
          </w:tcPr>
          <w:p w14:paraId="7B73E29B"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30,77</w:t>
            </w:r>
          </w:p>
        </w:tc>
        <w:tc>
          <w:tcPr>
            <w:tcW w:w="917" w:type="dxa"/>
            <w:tcBorders>
              <w:top w:val="nil"/>
              <w:left w:val="nil"/>
              <w:bottom w:val="single" w:sz="4" w:space="0" w:color="000000"/>
              <w:right w:val="single" w:sz="4" w:space="0" w:color="000000"/>
            </w:tcBorders>
            <w:shd w:val="clear" w:color="auto" w:fill="D5DCE4" w:themeFill="text2" w:themeFillTint="33"/>
            <w:noWrap/>
            <w:vAlign w:val="center"/>
            <w:hideMark/>
          </w:tcPr>
          <w:p w14:paraId="27C94CDF"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0</w:t>
            </w:r>
          </w:p>
        </w:tc>
      </w:tr>
      <w:tr w:rsidR="008011D8" w:rsidRPr="001319C1" w14:paraId="219DA36B" w14:textId="77777777" w:rsidTr="00BB33EE">
        <w:trPr>
          <w:trHeight w:val="1065"/>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62FE4DC0"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 xml:space="preserve">14. Уметь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856035">
              <w:rPr>
                <w:rFonts w:ascii="Times New Roman" w:eastAsia="Times New Roman" w:hAnsi="Times New Roman" w:cs="Times New Roman"/>
                <w:color w:val="000000"/>
                <w:sz w:val="18"/>
                <w:szCs w:val="18"/>
              </w:rPr>
              <w:t>геоэкологических</w:t>
            </w:r>
            <w:proofErr w:type="spellEnd"/>
            <w:r w:rsidRPr="00856035">
              <w:rPr>
                <w:rFonts w:ascii="Times New Roman" w:eastAsia="Times New Roman" w:hAnsi="Times New Roman" w:cs="Times New Roman"/>
                <w:color w:val="000000"/>
                <w:sz w:val="18"/>
                <w:szCs w:val="18"/>
              </w:rPr>
              <w:t xml:space="preserve"> объектов, процессов и явлений</w:t>
            </w:r>
          </w:p>
        </w:tc>
        <w:tc>
          <w:tcPr>
            <w:tcW w:w="787" w:type="dxa"/>
            <w:tcBorders>
              <w:top w:val="nil"/>
              <w:left w:val="nil"/>
              <w:bottom w:val="single" w:sz="4" w:space="0" w:color="000000"/>
              <w:right w:val="single" w:sz="4" w:space="0" w:color="000000"/>
            </w:tcBorders>
            <w:shd w:val="clear" w:color="auto" w:fill="auto"/>
            <w:noWrap/>
            <w:vAlign w:val="center"/>
            <w:hideMark/>
          </w:tcPr>
          <w:p w14:paraId="50F9AF5E"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w:t>
            </w:r>
          </w:p>
        </w:tc>
        <w:tc>
          <w:tcPr>
            <w:tcW w:w="1152" w:type="dxa"/>
            <w:tcBorders>
              <w:top w:val="nil"/>
              <w:left w:val="nil"/>
              <w:bottom w:val="single" w:sz="4" w:space="0" w:color="000000"/>
              <w:right w:val="single" w:sz="4" w:space="0" w:color="000000"/>
            </w:tcBorders>
            <w:shd w:val="clear" w:color="auto" w:fill="auto"/>
            <w:noWrap/>
            <w:vAlign w:val="center"/>
            <w:hideMark/>
          </w:tcPr>
          <w:p w14:paraId="15C98337"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71,43</w:t>
            </w:r>
          </w:p>
        </w:tc>
        <w:tc>
          <w:tcPr>
            <w:tcW w:w="787" w:type="dxa"/>
            <w:tcBorders>
              <w:top w:val="nil"/>
              <w:left w:val="nil"/>
              <w:bottom w:val="single" w:sz="4" w:space="0" w:color="000000"/>
              <w:right w:val="single" w:sz="4" w:space="0" w:color="000000"/>
            </w:tcBorders>
            <w:shd w:val="clear" w:color="auto" w:fill="auto"/>
            <w:noWrap/>
            <w:vAlign w:val="center"/>
            <w:hideMark/>
          </w:tcPr>
          <w:p w14:paraId="6EBB9531"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73,97</w:t>
            </w:r>
          </w:p>
        </w:tc>
        <w:tc>
          <w:tcPr>
            <w:tcW w:w="787" w:type="dxa"/>
            <w:tcBorders>
              <w:top w:val="nil"/>
              <w:left w:val="nil"/>
              <w:bottom w:val="single" w:sz="4" w:space="0" w:color="000000"/>
              <w:right w:val="single" w:sz="4" w:space="0" w:color="000000"/>
            </w:tcBorders>
            <w:shd w:val="clear" w:color="auto" w:fill="auto"/>
            <w:noWrap/>
            <w:vAlign w:val="center"/>
            <w:hideMark/>
          </w:tcPr>
          <w:p w14:paraId="2D576C31"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77,5</w:t>
            </w:r>
          </w:p>
        </w:tc>
        <w:tc>
          <w:tcPr>
            <w:tcW w:w="786" w:type="dxa"/>
            <w:tcBorders>
              <w:top w:val="nil"/>
              <w:left w:val="nil"/>
              <w:bottom w:val="single" w:sz="4" w:space="0" w:color="000000"/>
              <w:right w:val="single" w:sz="4" w:space="0" w:color="000000"/>
            </w:tcBorders>
            <w:shd w:val="clear" w:color="auto" w:fill="auto"/>
            <w:noWrap/>
            <w:vAlign w:val="center"/>
            <w:hideMark/>
          </w:tcPr>
          <w:p w14:paraId="0DDE6327"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78,95</w:t>
            </w:r>
          </w:p>
        </w:tc>
        <w:tc>
          <w:tcPr>
            <w:tcW w:w="787" w:type="dxa"/>
            <w:tcBorders>
              <w:top w:val="nil"/>
              <w:left w:val="nil"/>
              <w:bottom w:val="single" w:sz="4" w:space="0" w:color="000000"/>
              <w:right w:val="single" w:sz="4" w:space="0" w:color="000000"/>
            </w:tcBorders>
            <w:shd w:val="clear" w:color="auto" w:fill="auto"/>
            <w:noWrap/>
            <w:vAlign w:val="center"/>
            <w:hideMark/>
          </w:tcPr>
          <w:p w14:paraId="278E905B"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53,85</w:t>
            </w:r>
          </w:p>
        </w:tc>
        <w:tc>
          <w:tcPr>
            <w:tcW w:w="917" w:type="dxa"/>
            <w:tcBorders>
              <w:top w:val="nil"/>
              <w:left w:val="nil"/>
              <w:bottom w:val="single" w:sz="4" w:space="0" w:color="000000"/>
              <w:right w:val="single" w:sz="4" w:space="0" w:color="000000"/>
            </w:tcBorders>
            <w:shd w:val="clear" w:color="auto" w:fill="auto"/>
            <w:noWrap/>
            <w:vAlign w:val="center"/>
            <w:hideMark/>
          </w:tcPr>
          <w:p w14:paraId="2344CDF3"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100</w:t>
            </w:r>
          </w:p>
        </w:tc>
      </w:tr>
      <w:tr w:rsidR="008011D8" w:rsidRPr="001319C1" w14:paraId="3645590A" w14:textId="77777777" w:rsidTr="00BB33EE">
        <w:trPr>
          <w:trHeight w:val="1200"/>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379305EE"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15.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87" w:type="dxa"/>
            <w:tcBorders>
              <w:top w:val="nil"/>
              <w:left w:val="nil"/>
              <w:bottom w:val="single" w:sz="4" w:space="0" w:color="000000"/>
              <w:right w:val="single" w:sz="4" w:space="0" w:color="000000"/>
            </w:tcBorders>
            <w:shd w:val="clear" w:color="auto" w:fill="auto"/>
            <w:noWrap/>
            <w:vAlign w:val="center"/>
            <w:hideMark/>
          </w:tcPr>
          <w:p w14:paraId="1E574EEF"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w:t>
            </w:r>
          </w:p>
        </w:tc>
        <w:tc>
          <w:tcPr>
            <w:tcW w:w="1152" w:type="dxa"/>
            <w:tcBorders>
              <w:top w:val="nil"/>
              <w:left w:val="nil"/>
              <w:bottom w:val="single" w:sz="4" w:space="0" w:color="000000"/>
              <w:right w:val="single" w:sz="4" w:space="0" w:color="000000"/>
            </w:tcBorders>
            <w:shd w:val="clear" w:color="auto" w:fill="auto"/>
            <w:noWrap/>
            <w:vAlign w:val="center"/>
            <w:hideMark/>
          </w:tcPr>
          <w:p w14:paraId="167BE7A4"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56,26</w:t>
            </w:r>
          </w:p>
        </w:tc>
        <w:tc>
          <w:tcPr>
            <w:tcW w:w="787" w:type="dxa"/>
            <w:tcBorders>
              <w:top w:val="nil"/>
              <w:left w:val="nil"/>
              <w:bottom w:val="single" w:sz="4" w:space="0" w:color="000000"/>
              <w:right w:val="single" w:sz="4" w:space="0" w:color="000000"/>
            </w:tcBorders>
            <w:shd w:val="clear" w:color="auto" w:fill="auto"/>
            <w:noWrap/>
            <w:vAlign w:val="center"/>
            <w:hideMark/>
          </w:tcPr>
          <w:p w14:paraId="2A7236A0"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73,97</w:t>
            </w:r>
          </w:p>
        </w:tc>
        <w:tc>
          <w:tcPr>
            <w:tcW w:w="787" w:type="dxa"/>
            <w:tcBorders>
              <w:top w:val="nil"/>
              <w:left w:val="nil"/>
              <w:bottom w:val="single" w:sz="4" w:space="0" w:color="000000"/>
              <w:right w:val="single" w:sz="4" w:space="0" w:color="000000"/>
            </w:tcBorders>
            <w:shd w:val="clear" w:color="auto" w:fill="auto"/>
            <w:noWrap/>
            <w:vAlign w:val="center"/>
            <w:hideMark/>
          </w:tcPr>
          <w:p w14:paraId="7AA66CDE"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75</w:t>
            </w:r>
          </w:p>
        </w:tc>
        <w:tc>
          <w:tcPr>
            <w:tcW w:w="786" w:type="dxa"/>
            <w:tcBorders>
              <w:top w:val="nil"/>
              <w:left w:val="nil"/>
              <w:bottom w:val="single" w:sz="4" w:space="0" w:color="000000"/>
              <w:right w:val="single" w:sz="4" w:space="0" w:color="000000"/>
            </w:tcBorders>
            <w:shd w:val="clear" w:color="auto" w:fill="auto"/>
            <w:noWrap/>
            <w:vAlign w:val="center"/>
            <w:hideMark/>
          </w:tcPr>
          <w:p w14:paraId="5DAB6B32"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84,21</w:t>
            </w:r>
          </w:p>
        </w:tc>
        <w:tc>
          <w:tcPr>
            <w:tcW w:w="787" w:type="dxa"/>
            <w:tcBorders>
              <w:top w:val="nil"/>
              <w:left w:val="nil"/>
              <w:bottom w:val="single" w:sz="4" w:space="0" w:color="000000"/>
              <w:right w:val="single" w:sz="4" w:space="0" w:color="000000"/>
            </w:tcBorders>
            <w:shd w:val="clear" w:color="auto" w:fill="auto"/>
            <w:noWrap/>
            <w:vAlign w:val="center"/>
            <w:hideMark/>
          </w:tcPr>
          <w:p w14:paraId="143C4265"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61,54</w:t>
            </w:r>
          </w:p>
        </w:tc>
        <w:tc>
          <w:tcPr>
            <w:tcW w:w="917" w:type="dxa"/>
            <w:tcBorders>
              <w:top w:val="nil"/>
              <w:left w:val="nil"/>
              <w:bottom w:val="single" w:sz="4" w:space="0" w:color="000000"/>
              <w:right w:val="single" w:sz="4" w:space="0" w:color="000000"/>
            </w:tcBorders>
            <w:shd w:val="clear" w:color="auto" w:fill="D5DCE4" w:themeFill="text2" w:themeFillTint="33"/>
            <w:noWrap/>
            <w:vAlign w:val="center"/>
            <w:hideMark/>
          </w:tcPr>
          <w:p w14:paraId="66CBDF60"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0</w:t>
            </w:r>
          </w:p>
        </w:tc>
      </w:tr>
      <w:tr w:rsidR="008011D8" w:rsidRPr="001319C1" w14:paraId="6FB4E916" w14:textId="77777777" w:rsidTr="00BB33EE">
        <w:trPr>
          <w:trHeight w:val="1469"/>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1D75B571"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16.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87" w:type="dxa"/>
            <w:tcBorders>
              <w:top w:val="nil"/>
              <w:left w:val="nil"/>
              <w:bottom w:val="single" w:sz="4" w:space="0" w:color="000000"/>
              <w:right w:val="single" w:sz="4" w:space="0" w:color="000000"/>
            </w:tcBorders>
            <w:shd w:val="clear" w:color="auto" w:fill="auto"/>
            <w:noWrap/>
            <w:vAlign w:val="center"/>
            <w:hideMark/>
          </w:tcPr>
          <w:p w14:paraId="47BE7D9A"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w:t>
            </w:r>
          </w:p>
        </w:tc>
        <w:tc>
          <w:tcPr>
            <w:tcW w:w="1152" w:type="dxa"/>
            <w:tcBorders>
              <w:top w:val="nil"/>
              <w:left w:val="nil"/>
              <w:bottom w:val="single" w:sz="4" w:space="0" w:color="000000"/>
              <w:right w:val="single" w:sz="4" w:space="0" w:color="000000"/>
            </w:tcBorders>
            <w:shd w:val="clear" w:color="auto" w:fill="auto"/>
            <w:noWrap/>
            <w:vAlign w:val="center"/>
            <w:hideMark/>
          </w:tcPr>
          <w:p w14:paraId="71E556B5"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45,4</w:t>
            </w:r>
          </w:p>
        </w:tc>
        <w:tc>
          <w:tcPr>
            <w:tcW w:w="787" w:type="dxa"/>
            <w:tcBorders>
              <w:top w:val="nil"/>
              <w:left w:val="nil"/>
              <w:bottom w:val="single" w:sz="4" w:space="0" w:color="000000"/>
              <w:right w:val="single" w:sz="4" w:space="0" w:color="000000"/>
            </w:tcBorders>
            <w:shd w:val="clear" w:color="auto" w:fill="FFFF00"/>
            <w:noWrap/>
            <w:vAlign w:val="center"/>
            <w:hideMark/>
          </w:tcPr>
          <w:p w14:paraId="063C4ED3"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16,44</w:t>
            </w:r>
          </w:p>
        </w:tc>
        <w:tc>
          <w:tcPr>
            <w:tcW w:w="787" w:type="dxa"/>
            <w:tcBorders>
              <w:top w:val="nil"/>
              <w:left w:val="nil"/>
              <w:bottom w:val="single" w:sz="4" w:space="0" w:color="000000"/>
              <w:right w:val="single" w:sz="4" w:space="0" w:color="000000"/>
            </w:tcBorders>
            <w:shd w:val="clear" w:color="auto" w:fill="D5DCE4" w:themeFill="text2" w:themeFillTint="33"/>
            <w:noWrap/>
            <w:vAlign w:val="center"/>
            <w:hideMark/>
          </w:tcPr>
          <w:p w14:paraId="52A8ABE0"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27,5</w:t>
            </w:r>
          </w:p>
        </w:tc>
        <w:tc>
          <w:tcPr>
            <w:tcW w:w="786" w:type="dxa"/>
            <w:tcBorders>
              <w:top w:val="nil"/>
              <w:left w:val="nil"/>
              <w:bottom w:val="single" w:sz="4" w:space="0" w:color="000000"/>
              <w:right w:val="single" w:sz="4" w:space="0" w:color="000000"/>
            </w:tcBorders>
            <w:shd w:val="clear" w:color="auto" w:fill="D5DCE4" w:themeFill="text2" w:themeFillTint="33"/>
            <w:noWrap/>
            <w:vAlign w:val="center"/>
            <w:hideMark/>
          </w:tcPr>
          <w:p w14:paraId="2BD68532"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5,26</w:t>
            </w:r>
          </w:p>
        </w:tc>
        <w:tc>
          <w:tcPr>
            <w:tcW w:w="787" w:type="dxa"/>
            <w:tcBorders>
              <w:top w:val="nil"/>
              <w:left w:val="nil"/>
              <w:bottom w:val="single" w:sz="4" w:space="0" w:color="000000"/>
              <w:right w:val="single" w:sz="4" w:space="0" w:color="000000"/>
            </w:tcBorders>
            <w:shd w:val="clear" w:color="auto" w:fill="D5DCE4" w:themeFill="text2" w:themeFillTint="33"/>
            <w:noWrap/>
            <w:vAlign w:val="center"/>
            <w:hideMark/>
          </w:tcPr>
          <w:p w14:paraId="5FC09A51"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0</w:t>
            </w:r>
          </w:p>
        </w:tc>
        <w:tc>
          <w:tcPr>
            <w:tcW w:w="917" w:type="dxa"/>
            <w:tcBorders>
              <w:top w:val="nil"/>
              <w:left w:val="nil"/>
              <w:bottom w:val="single" w:sz="4" w:space="0" w:color="000000"/>
              <w:right w:val="single" w:sz="4" w:space="0" w:color="000000"/>
            </w:tcBorders>
            <w:shd w:val="clear" w:color="auto" w:fill="D5DCE4" w:themeFill="text2" w:themeFillTint="33"/>
            <w:noWrap/>
            <w:vAlign w:val="center"/>
            <w:hideMark/>
          </w:tcPr>
          <w:p w14:paraId="7AECF661"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0</w:t>
            </w:r>
          </w:p>
        </w:tc>
      </w:tr>
      <w:tr w:rsidR="008011D8" w:rsidRPr="001319C1" w14:paraId="4AC99408" w14:textId="77777777" w:rsidTr="00BB33EE">
        <w:trPr>
          <w:trHeight w:val="1214"/>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0A5EE8F5"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17K1.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87" w:type="dxa"/>
            <w:tcBorders>
              <w:top w:val="nil"/>
              <w:left w:val="nil"/>
              <w:bottom w:val="single" w:sz="4" w:space="0" w:color="000000"/>
              <w:right w:val="single" w:sz="4" w:space="0" w:color="000000"/>
            </w:tcBorders>
            <w:shd w:val="clear" w:color="auto" w:fill="auto"/>
            <w:noWrap/>
            <w:vAlign w:val="center"/>
            <w:hideMark/>
          </w:tcPr>
          <w:p w14:paraId="761BAB22"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2</w:t>
            </w:r>
          </w:p>
        </w:tc>
        <w:tc>
          <w:tcPr>
            <w:tcW w:w="1152" w:type="dxa"/>
            <w:tcBorders>
              <w:top w:val="nil"/>
              <w:left w:val="nil"/>
              <w:bottom w:val="single" w:sz="4" w:space="0" w:color="000000"/>
              <w:right w:val="single" w:sz="4" w:space="0" w:color="000000"/>
            </w:tcBorders>
            <w:shd w:val="clear" w:color="auto" w:fill="auto"/>
            <w:noWrap/>
            <w:vAlign w:val="center"/>
            <w:hideMark/>
          </w:tcPr>
          <w:p w14:paraId="1E813708"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27,4</w:t>
            </w:r>
          </w:p>
        </w:tc>
        <w:tc>
          <w:tcPr>
            <w:tcW w:w="787" w:type="dxa"/>
            <w:tcBorders>
              <w:top w:val="nil"/>
              <w:left w:val="nil"/>
              <w:bottom w:val="single" w:sz="4" w:space="0" w:color="000000"/>
              <w:right w:val="single" w:sz="4" w:space="0" w:color="000000"/>
            </w:tcBorders>
            <w:shd w:val="clear" w:color="auto" w:fill="FFFF00"/>
            <w:noWrap/>
            <w:vAlign w:val="center"/>
            <w:hideMark/>
          </w:tcPr>
          <w:p w14:paraId="5E28F529"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14,38</w:t>
            </w:r>
          </w:p>
        </w:tc>
        <w:tc>
          <w:tcPr>
            <w:tcW w:w="787" w:type="dxa"/>
            <w:tcBorders>
              <w:top w:val="nil"/>
              <w:left w:val="nil"/>
              <w:bottom w:val="single" w:sz="4" w:space="0" w:color="000000"/>
              <w:right w:val="single" w:sz="4" w:space="0" w:color="000000"/>
            </w:tcBorders>
            <w:shd w:val="clear" w:color="auto" w:fill="D5DCE4" w:themeFill="text2" w:themeFillTint="33"/>
            <w:noWrap/>
            <w:vAlign w:val="center"/>
            <w:hideMark/>
          </w:tcPr>
          <w:p w14:paraId="64521C21"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3,75</w:t>
            </w:r>
          </w:p>
        </w:tc>
        <w:tc>
          <w:tcPr>
            <w:tcW w:w="786" w:type="dxa"/>
            <w:tcBorders>
              <w:top w:val="nil"/>
              <w:left w:val="nil"/>
              <w:bottom w:val="single" w:sz="4" w:space="0" w:color="000000"/>
              <w:right w:val="single" w:sz="4" w:space="0" w:color="000000"/>
            </w:tcBorders>
            <w:shd w:val="clear" w:color="auto" w:fill="D5DCE4" w:themeFill="text2" w:themeFillTint="33"/>
            <w:noWrap/>
            <w:vAlign w:val="center"/>
            <w:hideMark/>
          </w:tcPr>
          <w:p w14:paraId="3D0E0FF4"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23,68</w:t>
            </w:r>
          </w:p>
        </w:tc>
        <w:tc>
          <w:tcPr>
            <w:tcW w:w="787" w:type="dxa"/>
            <w:tcBorders>
              <w:top w:val="nil"/>
              <w:left w:val="nil"/>
              <w:bottom w:val="single" w:sz="4" w:space="0" w:color="000000"/>
              <w:right w:val="single" w:sz="4" w:space="0" w:color="000000"/>
            </w:tcBorders>
            <w:shd w:val="clear" w:color="auto" w:fill="D5DCE4" w:themeFill="text2" w:themeFillTint="33"/>
            <w:noWrap/>
            <w:vAlign w:val="center"/>
            <w:hideMark/>
          </w:tcPr>
          <w:p w14:paraId="5F86E80B"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34,62</w:t>
            </w:r>
          </w:p>
        </w:tc>
        <w:tc>
          <w:tcPr>
            <w:tcW w:w="917" w:type="dxa"/>
            <w:tcBorders>
              <w:top w:val="nil"/>
              <w:left w:val="nil"/>
              <w:bottom w:val="single" w:sz="4" w:space="0" w:color="000000"/>
              <w:right w:val="single" w:sz="4" w:space="0" w:color="000000"/>
            </w:tcBorders>
            <w:shd w:val="clear" w:color="auto" w:fill="D5DCE4" w:themeFill="text2" w:themeFillTint="33"/>
            <w:noWrap/>
            <w:vAlign w:val="center"/>
            <w:hideMark/>
          </w:tcPr>
          <w:p w14:paraId="5580D71F"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0</w:t>
            </w:r>
          </w:p>
        </w:tc>
      </w:tr>
      <w:tr w:rsidR="008011D8" w:rsidRPr="001319C1" w14:paraId="5C73BB57" w14:textId="77777777" w:rsidTr="00BB33EE">
        <w:trPr>
          <w:trHeight w:val="1205"/>
        </w:trPr>
        <w:tc>
          <w:tcPr>
            <w:tcW w:w="4222" w:type="dxa"/>
            <w:tcBorders>
              <w:top w:val="nil"/>
              <w:left w:val="single" w:sz="4" w:space="0" w:color="000000"/>
              <w:bottom w:val="single" w:sz="4" w:space="0" w:color="000000"/>
              <w:right w:val="single" w:sz="4" w:space="0" w:color="000000"/>
            </w:tcBorders>
            <w:shd w:val="clear" w:color="auto" w:fill="auto"/>
            <w:vAlign w:val="center"/>
            <w:hideMark/>
          </w:tcPr>
          <w:p w14:paraId="3240D398"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17K2.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87" w:type="dxa"/>
            <w:tcBorders>
              <w:top w:val="nil"/>
              <w:left w:val="nil"/>
              <w:bottom w:val="single" w:sz="4" w:space="0" w:color="000000"/>
              <w:right w:val="single" w:sz="4" w:space="0" w:color="000000"/>
            </w:tcBorders>
            <w:shd w:val="clear" w:color="auto" w:fill="auto"/>
            <w:noWrap/>
            <w:vAlign w:val="center"/>
            <w:hideMark/>
          </w:tcPr>
          <w:p w14:paraId="7C023C24"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1</w:t>
            </w:r>
          </w:p>
        </w:tc>
        <w:tc>
          <w:tcPr>
            <w:tcW w:w="1152" w:type="dxa"/>
            <w:tcBorders>
              <w:top w:val="nil"/>
              <w:left w:val="nil"/>
              <w:bottom w:val="single" w:sz="4" w:space="0" w:color="000000"/>
              <w:right w:val="single" w:sz="4" w:space="0" w:color="000000"/>
            </w:tcBorders>
            <w:shd w:val="clear" w:color="auto" w:fill="auto"/>
            <w:noWrap/>
            <w:vAlign w:val="center"/>
            <w:hideMark/>
          </w:tcPr>
          <w:p w14:paraId="7CCA2DAE"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21,43</w:t>
            </w:r>
          </w:p>
        </w:tc>
        <w:tc>
          <w:tcPr>
            <w:tcW w:w="787" w:type="dxa"/>
            <w:tcBorders>
              <w:top w:val="nil"/>
              <w:left w:val="nil"/>
              <w:bottom w:val="single" w:sz="4" w:space="0" w:color="000000"/>
              <w:right w:val="single" w:sz="4" w:space="0" w:color="000000"/>
            </w:tcBorders>
            <w:shd w:val="clear" w:color="auto" w:fill="FFFF00"/>
            <w:noWrap/>
            <w:vAlign w:val="center"/>
            <w:hideMark/>
          </w:tcPr>
          <w:p w14:paraId="73476F1C"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16,44</w:t>
            </w:r>
          </w:p>
        </w:tc>
        <w:tc>
          <w:tcPr>
            <w:tcW w:w="787" w:type="dxa"/>
            <w:tcBorders>
              <w:top w:val="nil"/>
              <w:left w:val="nil"/>
              <w:bottom w:val="single" w:sz="4" w:space="0" w:color="000000"/>
              <w:right w:val="single" w:sz="4" w:space="0" w:color="000000"/>
            </w:tcBorders>
            <w:shd w:val="clear" w:color="auto" w:fill="D5DCE4" w:themeFill="text2" w:themeFillTint="33"/>
            <w:noWrap/>
            <w:vAlign w:val="center"/>
            <w:hideMark/>
          </w:tcPr>
          <w:p w14:paraId="167E6B9A"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2,5</w:t>
            </w:r>
          </w:p>
        </w:tc>
        <w:tc>
          <w:tcPr>
            <w:tcW w:w="786" w:type="dxa"/>
            <w:tcBorders>
              <w:top w:val="nil"/>
              <w:left w:val="nil"/>
              <w:bottom w:val="single" w:sz="4" w:space="0" w:color="000000"/>
              <w:right w:val="single" w:sz="4" w:space="0" w:color="000000"/>
            </w:tcBorders>
            <w:shd w:val="clear" w:color="auto" w:fill="D5DCE4" w:themeFill="text2" w:themeFillTint="33"/>
            <w:noWrap/>
            <w:vAlign w:val="center"/>
            <w:hideMark/>
          </w:tcPr>
          <w:p w14:paraId="0AF2B21D"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26,32</w:t>
            </w:r>
          </w:p>
        </w:tc>
        <w:tc>
          <w:tcPr>
            <w:tcW w:w="787" w:type="dxa"/>
            <w:tcBorders>
              <w:top w:val="nil"/>
              <w:left w:val="nil"/>
              <w:bottom w:val="single" w:sz="4" w:space="0" w:color="000000"/>
              <w:right w:val="single" w:sz="4" w:space="0" w:color="000000"/>
            </w:tcBorders>
            <w:shd w:val="clear" w:color="auto" w:fill="D5DCE4" w:themeFill="text2" w:themeFillTint="33"/>
            <w:noWrap/>
            <w:vAlign w:val="center"/>
            <w:hideMark/>
          </w:tcPr>
          <w:p w14:paraId="1BA7BABC"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46,15</w:t>
            </w:r>
          </w:p>
        </w:tc>
        <w:tc>
          <w:tcPr>
            <w:tcW w:w="917" w:type="dxa"/>
            <w:tcBorders>
              <w:top w:val="nil"/>
              <w:left w:val="nil"/>
              <w:bottom w:val="single" w:sz="4" w:space="0" w:color="000000"/>
              <w:right w:val="single" w:sz="4" w:space="0" w:color="000000"/>
            </w:tcBorders>
            <w:shd w:val="clear" w:color="auto" w:fill="D5DCE4" w:themeFill="text2" w:themeFillTint="33"/>
            <w:noWrap/>
            <w:vAlign w:val="center"/>
            <w:hideMark/>
          </w:tcPr>
          <w:p w14:paraId="0CB37A9E"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color w:val="000000"/>
                <w:sz w:val="18"/>
                <w:szCs w:val="18"/>
              </w:rPr>
              <w:t>0</w:t>
            </w:r>
          </w:p>
        </w:tc>
      </w:tr>
    </w:tbl>
    <w:p w14:paraId="5EE6DE6E" w14:textId="77777777" w:rsidR="008011D8" w:rsidRDefault="008011D8" w:rsidP="008011D8">
      <w:pPr>
        <w:spacing w:after="0" w:line="240" w:lineRule="atLeast"/>
        <w:jc w:val="both"/>
        <w:rPr>
          <w:rFonts w:ascii="Times New Roman" w:hAnsi="Times New Roman" w:cs="Times New Roman"/>
          <w:sz w:val="24"/>
          <w:szCs w:val="24"/>
        </w:rPr>
      </w:pPr>
    </w:p>
    <w:p w14:paraId="6B7E20E3" w14:textId="69238883" w:rsidR="008011D8" w:rsidRPr="00BB33EE" w:rsidRDefault="008011D8" w:rsidP="00BB33EE">
      <w:pPr>
        <w:spacing w:after="0" w:line="240" w:lineRule="atLeast"/>
        <w:ind w:firstLine="567"/>
        <w:jc w:val="both"/>
        <w:rPr>
          <w:rFonts w:ascii="Times New Roman" w:hAnsi="Times New Roman" w:cs="Times New Roman"/>
          <w:sz w:val="24"/>
          <w:szCs w:val="24"/>
        </w:rPr>
      </w:pPr>
      <w:r w:rsidRPr="00D729A1">
        <w:rPr>
          <w:rFonts w:ascii="Times New Roman" w:hAnsi="Times New Roman" w:cs="Times New Roman"/>
          <w:sz w:val="24"/>
          <w:szCs w:val="24"/>
        </w:rPr>
        <w:t>Примечание: желтым цветом выделены</w:t>
      </w:r>
      <w:r w:rsidR="0068530E">
        <w:rPr>
          <w:rFonts w:ascii="Times New Roman" w:hAnsi="Times New Roman" w:cs="Times New Roman"/>
          <w:sz w:val="24"/>
          <w:szCs w:val="24"/>
        </w:rPr>
        <w:t xml:space="preserve"> районные </w:t>
      </w:r>
      <w:r w:rsidRPr="00D729A1">
        <w:rPr>
          <w:rFonts w:ascii="Times New Roman" w:hAnsi="Times New Roman" w:cs="Times New Roman"/>
          <w:sz w:val="24"/>
          <w:szCs w:val="24"/>
        </w:rPr>
        <w:t xml:space="preserve"> результаты</w:t>
      </w:r>
      <w:r w:rsidR="00BB33EE">
        <w:rPr>
          <w:rFonts w:ascii="Times New Roman" w:hAnsi="Times New Roman" w:cs="Times New Roman"/>
          <w:sz w:val="24"/>
          <w:szCs w:val="24"/>
        </w:rPr>
        <w:t xml:space="preserve"> ниже среднеобластных;</w:t>
      </w:r>
      <w:r w:rsidRPr="00D729A1">
        <w:rPr>
          <w:rFonts w:ascii="Times New Roman" w:hAnsi="Times New Roman" w:cs="Times New Roman"/>
          <w:sz w:val="24"/>
          <w:szCs w:val="24"/>
        </w:rPr>
        <w:t xml:space="preserve"> </w:t>
      </w:r>
      <w:r w:rsidR="00BB33EE">
        <w:rPr>
          <w:rFonts w:ascii="Times New Roman" w:hAnsi="Times New Roman" w:cs="Times New Roman"/>
          <w:sz w:val="24"/>
          <w:szCs w:val="24"/>
        </w:rPr>
        <w:t>серым</w:t>
      </w:r>
      <w:r w:rsidRPr="00D729A1">
        <w:rPr>
          <w:rFonts w:ascii="Times New Roman" w:hAnsi="Times New Roman" w:cs="Times New Roman"/>
          <w:sz w:val="24"/>
          <w:szCs w:val="24"/>
        </w:rPr>
        <w:t xml:space="preserve"> цветом выделены результаты образовательных организациях </w:t>
      </w:r>
      <w:r w:rsidR="00BB33EE">
        <w:rPr>
          <w:rFonts w:ascii="Times New Roman" w:hAnsi="Times New Roman" w:cs="Times New Roman"/>
          <w:sz w:val="24"/>
          <w:szCs w:val="24"/>
        </w:rPr>
        <w:t xml:space="preserve">ниже средних по району. </w:t>
      </w:r>
    </w:p>
    <w:p w14:paraId="553896CE" w14:textId="3CE1F27D" w:rsidR="008011D8" w:rsidRPr="00BB33EE" w:rsidRDefault="00BB33EE" w:rsidP="008011D8">
      <w:pPr>
        <w:spacing w:after="0" w:line="240" w:lineRule="atLeast"/>
        <w:jc w:val="both"/>
        <w:rPr>
          <w:rFonts w:ascii="Times New Roman" w:hAnsi="Times New Roman" w:cs="Times New Roman"/>
          <w:sz w:val="24"/>
          <w:szCs w:val="24"/>
        </w:rPr>
      </w:pPr>
      <w:r w:rsidRPr="00BB33EE">
        <w:rPr>
          <w:rFonts w:ascii="Times New Roman" w:hAnsi="Times New Roman" w:cs="Times New Roman"/>
          <w:sz w:val="24"/>
          <w:szCs w:val="24"/>
        </w:rPr>
        <w:t>Основные умения,  освоение которых оказалось проблемным:</w:t>
      </w:r>
    </w:p>
    <w:p w14:paraId="76FE5192" w14:textId="77777777" w:rsidR="008011D8" w:rsidRPr="00D729A1" w:rsidRDefault="008011D8" w:rsidP="008011D8">
      <w:pPr>
        <w:widowControl w:val="0"/>
        <w:autoSpaceDE w:val="0"/>
        <w:autoSpaceDN w:val="0"/>
        <w:adjustRightInd w:val="0"/>
        <w:spacing w:before="13" w:after="0" w:line="117" w:lineRule="atLeast"/>
        <w:ind w:left="15"/>
        <w:jc w:val="both"/>
        <w:rPr>
          <w:rFonts w:ascii="Times New Roman" w:hAnsi="Times New Roman" w:cs="Times New Roman"/>
          <w:iCs/>
          <w:sz w:val="24"/>
          <w:szCs w:val="24"/>
        </w:rPr>
      </w:pPr>
      <w:r w:rsidRPr="00D729A1">
        <w:rPr>
          <w:rFonts w:ascii="Times New Roman" w:hAnsi="Times New Roman" w:cs="Times New Roman"/>
          <w:sz w:val="24"/>
          <w:szCs w:val="24"/>
        </w:rPr>
        <w:t>– задание 17К1 – 14,38%, задание 17К2 – 16,44%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p w14:paraId="158C4E18" w14:textId="77777777" w:rsidR="008011D8" w:rsidRDefault="008011D8" w:rsidP="008011D8">
      <w:pPr>
        <w:widowControl w:val="0"/>
        <w:autoSpaceDE w:val="0"/>
        <w:autoSpaceDN w:val="0"/>
        <w:adjustRightInd w:val="0"/>
        <w:spacing w:before="13" w:after="0" w:line="104" w:lineRule="atLeast"/>
        <w:ind w:left="15"/>
        <w:jc w:val="both"/>
        <w:rPr>
          <w:rFonts w:ascii="Times New Roman" w:hAnsi="Times New Roman" w:cs="Times New Roman"/>
          <w:sz w:val="24"/>
          <w:szCs w:val="24"/>
        </w:rPr>
      </w:pPr>
      <w:r w:rsidRPr="00D729A1">
        <w:rPr>
          <w:rFonts w:ascii="Times New Roman" w:hAnsi="Times New Roman" w:cs="Times New Roman"/>
          <w:sz w:val="24"/>
          <w:szCs w:val="24"/>
        </w:rPr>
        <w:t>– задание 16 (</w:t>
      </w:r>
      <w:r w:rsidRPr="00D729A1">
        <w:rPr>
          <w:rFonts w:ascii="Times New Roman" w:eastAsia="Times New Roman" w:hAnsi="Times New Roman" w:cs="Times New Roman"/>
          <w:sz w:val="24"/>
          <w:szCs w:val="24"/>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r w:rsidRPr="00D729A1">
        <w:rPr>
          <w:rFonts w:ascii="Times New Roman" w:hAnsi="Times New Roman" w:cs="Times New Roman"/>
          <w:sz w:val="24"/>
          <w:szCs w:val="24"/>
        </w:rPr>
        <w:t xml:space="preserve">) – </w:t>
      </w:r>
      <w:r>
        <w:rPr>
          <w:rFonts w:ascii="Times New Roman" w:hAnsi="Times New Roman" w:cs="Times New Roman"/>
          <w:sz w:val="24"/>
          <w:szCs w:val="24"/>
        </w:rPr>
        <w:t>16,44</w:t>
      </w:r>
      <w:r w:rsidRPr="00D729A1">
        <w:rPr>
          <w:rFonts w:ascii="Times New Roman" w:hAnsi="Times New Roman" w:cs="Times New Roman"/>
          <w:sz w:val="24"/>
          <w:szCs w:val="24"/>
        </w:rPr>
        <w:t xml:space="preserve"> %</w:t>
      </w:r>
      <w:r>
        <w:rPr>
          <w:rFonts w:ascii="Times New Roman" w:hAnsi="Times New Roman" w:cs="Times New Roman"/>
          <w:sz w:val="24"/>
          <w:szCs w:val="24"/>
        </w:rPr>
        <w:t>;</w:t>
      </w:r>
    </w:p>
    <w:p w14:paraId="429CB287" w14:textId="77777777" w:rsidR="008011D8" w:rsidRPr="00D729A1" w:rsidRDefault="008011D8" w:rsidP="008011D8">
      <w:pPr>
        <w:spacing w:after="0" w:line="240" w:lineRule="atLeast"/>
        <w:jc w:val="both"/>
        <w:rPr>
          <w:rFonts w:ascii="Times New Roman" w:eastAsia="Times New Roman" w:hAnsi="Times New Roman" w:cs="Times New Roman"/>
          <w:color w:val="000000"/>
          <w:sz w:val="24"/>
          <w:szCs w:val="24"/>
        </w:rPr>
      </w:pPr>
      <w:r w:rsidRPr="00D729A1">
        <w:rPr>
          <w:rFonts w:ascii="Times New Roman" w:hAnsi="Times New Roman" w:cs="Times New Roman"/>
          <w:sz w:val="24"/>
          <w:szCs w:val="24"/>
        </w:rPr>
        <w:t>– задание 9 (</w:t>
      </w:r>
      <w:r w:rsidRPr="00D729A1">
        <w:rPr>
          <w:rFonts w:ascii="Times New Roman" w:eastAsia="Times New Roman" w:hAnsi="Times New Roman" w:cs="Times New Roman"/>
          <w:color w:val="000000"/>
          <w:sz w:val="24"/>
          <w:szCs w:val="24"/>
        </w:rPr>
        <w:t xml:space="preserve">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w:t>
      </w:r>
      <w:r w:rsidRPr="00D729A1">
        <w:rPr>
          <w:rFonts w:ascii="Times New Roman" w:eastAsia="Times New Roman" w:hAnsi="Times New Roman" w:cs="Times New Roman"/>
          <w:color w:val="000000"/>
          <w:sz w:val="24"/>
          <w:szCs w:val="24"/>
        </w:rPr>
        <w:lastRenderedPageBreak/>
        <w:t>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 – 36,99 %;</w:t>
      </w:r>
    </w:p>
    <w:p w14:paraId="1079CDA5" w14:textId="77777777" w:rsidR="008011D8" w:rsidRPr="00D729A1" w:rsidRDefault="008011D8" w:rsidP="008011D8">
      <w:pPr>
        <w:spacing w:after="0" w:line="240" w:lineRule="atLeast"/>
        <w:jc w:val="both"/>
        <w:rPr>
          <w:rFonts w:ascii="Times New Roman" w:hAnsi="Times New Roman" w:cs="Times New Roman"/>
          <w:color w:val="000000"/>
          <w:sz w:val="24"/>
          <w:szCs w:val="24"/>
        </w:rPr>
      </w:pPr>
      <w:r w:rsidRPr="00D729A1">
        <w:rPr>
          <w:rFonts w:ascii="Times New Roman" w:hAnsi="Times New Roman" w:cs="Times New Roman"/>
          <w:sz w:val="24"/>
          <w:szCs w:val="24"/>
        </w:rPr>
        <w:t>– задание 10 (</w:t>
      </w:r>
      <w:r w:rsidRPr="00D729A1">
        <w:rPr>
          <w:rFonts w:ascii="Times New Roman" w:eastAsia="Times New Roman" w:hAnsi="Times New Roman" w:cs="Times New Roman"/>
          <w:color w:val="000000"/>
          <w:sz w:val="24"/>
          <w:szCs w:val="24"/>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 47,95%.</w:t>
      </w:r>
    </w:p>
    <w:p w14:paraId="2BD2FC4C" w14:textId="77777777" w:rsidR="008011D8" w:rsidRDefault="008011D8" w:rsidP="008011D8">
      <w:pPr>
        <w:spacing w:after="0" w:line="240" w:lineRule="atLeast"/>
        <w:jc w:val="both"/>
        <w:rPr>
          <w:rFonts w:ascii="Times New Roman" w:hAnsi="Times New Roman"/>
          <w:color w:val="FF0000"/>
          <w:sz w:val="24"/>
          <w:szCs w:val="24"/>
        </w:rPr>
      </w:pPr>
    </w:p>
    <w:p w14:paraId="3BAE3DF6" w14:textId="77777777" w:rsidR="008011D8" w:rsidRPr="00175036" w:rsidRDefault="008011D8" w:rsidP="008011D8">
      <w:pPr>
        <w:spacing w:after="0" w:line="240" w:lineRule="atLeast"/>
        <w:jc w:val="both"/>
        <w:rPr>
          <w:rFonts w:ascii="Times New Roman" w:hAnsi="Times New Roman" w:cs="Times New Roman"/>
          <w:b/>
          <w:color w:val="000000"/>
          <w:sz w:val="24"/>
          <w:szCs w:val="24"/>
        </w:rPr>
      </w:pPr>
    </w:p>
    <w:p w14:paraId="268BCEE6" w14:textId="77777777" w:rsidR="008011D8" w:rsidRPr="00175036" w:rsidRDefault="008011D8" w:rsidP="008011D8">
      <w:pPr>
        <w:spacing w:after="0" w:line="240" w:lineRule="atLeast"/>
        <w:jc w:val="both"/>
        <w:rPr>
          <w:rFonts w:ascii="Times New Roman" w:hAnsi="Times New Roman" w:cs="Times New Roman"/>
          <w:b/>
          <w:color w:val="000000"/>
          <w:sz w:val="24"/>
          <w:szCs w:val="24"/>
        </w:rPr>
      </w:pPr>
      <w:r w:rsidRPr="00175036">
        <w:rPr>
          <w:rFonts w:ascii="Times New Roman" w:hAnsi="Times New Roman" w:cs="Times New Roman"/>
          <w:b/>
          <w:noProof/>
          <w:color w:val="000000"/>
          <w:sz w:val="24"/>
          <w:szCs w:val="24"/>
        </w:rPr>
        <w:drawing>
          <wp:inline distT="0" distB="0" distL="0" distR="0" wp14:anchorId="4B4ED144" wp14:editId="29BEF5BF">
            <wp:extent cx="5837275" cy="2902689"/>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C8D20CC" w14:textId="77777777" w:rsidR="008011D8" w:rsidRDefault="008011D8" w:rsidP="008011D8">
      <w:pPr>
        <w:spacing w:after="0" w:line="240" w:lineRule="atLeast"/>
        <w:jc w:val="both"/>
        <w:rPr>
          <w:rFonts w:ascii="Times New Roman" w:hAnsi="Times New Roman" w:cs="Times New Roman"/>
          <w:color w:val="000000"/>
          <w:sz w:val="24"/>
          <w:szCs w:val="24"/>
        </w:rPr>
      </w:pPr>
    </w:p>
    <w:p w14:paraId="5CE6801F" w14:textId="6AA5D012" w:rsidR="00BB33EE" w:rsidRPr="00175036" w:rsidRDefault="00BB33EE" w:rsidP="00BB33EE">
      <w:pPr>
        <w:spacing w:after="0" w:line="240" w:lineRule="atLeast"/>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Рисунок </w:t>
      </w:r>
      <w:r w:rsidRPr="00BB33EE">
        <w:rPr>
          <w:rFonts w:ascii="Times New Roman" w:hAnsi="Times New Roman" w:cs="Times New Roman"/>
          <w:color w:val="000000"/>
          <w:sz w:val="24"/>
          <w:szCs w:val="24"/>
        </w:rPr>
        <w:t>35.  Показатели успеваемости и качества по ОО</w:t>
      </w:r>
    </w:p>
    <w:p w14:paraId="2BE4A5CC" w14:textId="4F21E26C" w:rsidR="008011D8" w:rsidRDefault="008011D8" w:rsidP="00302DAC">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В двух образовательных организациях (</w:t>
      </w:r>
      <w:r w:rsidRPr="00DB0E04">
        <w:rPr>
          <w:rFonts w:ascii="Times New Roman" w:hAnsi="Times New Roman" w:cs="Times New Roman"/>
          <w:sz w:val="24"/>
          <w:szCs w:val="24"/>
        </w:rPr>
        <w:t>МКОУ средняя школа № 1</w:t>
      </w:r>
      <w:r>
        <w:rPr>
          <w:rFonts w:ascii="Times New Roman" w:hAnsi="Times New Roman" w:cs="Times New Roman"/>
          <w:sz w:val="24"/>
          <w:szCs w:val="24"/>
        </w:rPr>
        <w:t xml:space="preserve">, </w:t>
      </w:r>
      <w:r w:rsidRPr="00DB0E04">
        <w:rPr>
          <w:rFonts w:ascii="Times New Roman" w:hAnsi="Times New Roman" w:cs="Times New Roman"/>
          <w:sz w:val="24"/>
          <w:szCs w:val="24"/>
        </w:rPr>
        <w:t>МКОУ СОШ № 16 г. Бирюсинска</w:t>
      </w:r>
      <w:r>
        <w:rPr>
          <w:rFonts w:ascii="Times New Roman" w:hAnsi="Times New Roman" w:cs="Times New Roman"/>
          <w:sz w:val="24"/>
          <w:szCs w:val="24"/>
        </w:rPr>
        <w:t xml:space="preserve">) качество образования выше районного, в </w:t>
      </w:r>
      <w:r w:rsidRPr="00DB0E04">
        <w:rPr>
          <w:rFonts w:ascii="Times New Roman" w:hAnsi="Times New Roman" w:cs="Times New Roman"/>
          <w:sz w:val="24"/>
          <w:szCs w:val="24"/>
        </w:rPr>
        <w:t>МКОУ СОШ № 6 г. Бирюсинска</w:t>
      </w:r>
      <w:r>
        <w:rPr>
          <w:rFonts w:ascii="Times New Roman" w:hAnsi="Times New Roman" w:cs="Times New Roman"/>
          <w:sz w:val="24"/>
          <w:szCs w:val="24"/>
        </w:rPr>
        <w:t xml:space="preserve"> на 3,2 % ниже районного, а в МКОУ </w:t>
      </w:r>
      <w:proofErr w:type="spellStart"/>
      <w:r>
        <w:rPr>
          <w:rFonts w:ascii="Times New Roman" w:hAnsi="Times New Roman" w:cs="Times New Roman"/>
          <w:sz w:val="24"/>
          <w:szCs w:val="24"/>
        </w:rPr>
        <w:t>Новотреминской</w:t>
      </w:r>
      <w:proofErr w:type="spellEnd"/>
      <w:r>
        <w:rPr>
          <w:rFonts w:ascii="Times New Roman" w:hAnsi="Times New Roman" w:cs="Times New Roman"/>
          <w:sz w:val="24"/>
          <w:szCs w:val="24"/>
        </w:rPr>
        <w:t xml:space="preserve"> СОШ явные проблемы с усвоением учебного материала, они не в полном объеме используют материал для повышения качества образования на уровне школы (0 % качества).</w:t>
      </w:r>
    </w:p>
    <w:p w14:paraId="7DB956BA" w14:textId="3F30C1D9" w:rsidR="008011D8" w:rsidRDefault="008011D8" w:rsidP="008011D8">
      <w:pPr>
        <w:pStyle w:val="ae"/>
        <w:autoSpaceDE w:val="0"/>
        <w:autoSpaceDN w:val="0"/>
        <w:adjustRightInd w:val="0"/>
        <w:spacing w:after="0" w:line="24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Итого по географии в 10-х классах, из 73 обучающихся получили следующие отметки: </w:t>
      </w:r>
    </w:p>
    <w:p w14:paraId="4A4112AF"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 </w:t>
      </w:r>
      <w:r w:rsidRPr="00743ED5">
        <w:rPr>
          <w:rFonts w:ascii="Times New Roman" w:hAnsi="Times New Roman"/>
          <w:color w:val="000000"/>
          <w:sz w:val="24"/>
          <w:szCs w:val="24"/>
        </w:rPr>
        <w:t xml:space="preserve">отметку «5» получили </w:t>
      </w:r>
      <w:r>
        <w:rPr>
          <w:rFonts w:ascii="Times New Roman" w:hAnsi="Times New Roman"/>
          <w:color w:val="000000"/>
          <w:sz w:val="24"/>
          <w:szCs w:val="24"/>
        </w:rPr>
        <w:t>2</w:t>
      </w:r>
      <w:r w:rsidRPr="00743ED5">
        <w:rPr>
          <w:rFonts w:ascii="Times New Roman" w:hAnsi="Times New Roman"/>
          <w:color w:val="000000"/>
          <w:sz w:val="24"/>
          <w:szCs w:val="24"/>
        </w:rPr>
        <w:t xml:space="preserve"> человек</w:t>
      </w:r>
      <w:r>
        <w:rPr>
          <w:rFonts w:ascii="Times New Roman" w:hAnsi="Times New Roman"/>
          <w:color w:val="000000"/>
          <w:sz w:val="24"/>
          <w:szCs w:val="24"/>
        </w:rPr>
        <w:t>а</w:t>
      </w:r>
      <w:r w:rsidRPr="00743ED5">
        <w:rPr>
          <w:rFonts w:ascii="Times New Roman" w:hAnsi="Times New Roman"/>
          <w:color w:val="000000"/>
          <w:sz w:val="24"/>
          <w:szCs w:val="24"/>
        </w:rPr>
        <w:t xml:space="preserve"> (</w:t>
      </w:r>
      <w:r>
        <w:rPr>
          <w:rFonts w:ascii="Times New Roman" w:hAnsi="Times New Roman"/>
          <w:color w:val="000000"/>
          <w:sz w:val="24"/>
          <w:szCs w:val="24"/>
        </w:rPr>
        <w:t>2,74</w:t>
      </w:r>
      <w:r w:rsidRPr="00743ED5">
        <w:rPr>
          <w:rFonts w:ascii="Times New Roman" w:hAnsi="Times New Roman"/>
          <w:color w:val="000000"/>
          <w:sz w:val="24"/>
          <w:szCs w:val="24"/>
        </w:rPr>
        <w:t>%)</w:t>
      </w:r>
      <w:r>
        <w:rPr>
          <w:rFonts w:ascii="Times New Roman" w:hAnsi="Times New Roman"/>
          <w:color w:val="000000"/>
          <w:sz w:val="24"/>
          <w:szCs w:val="24"/>
        </w:rPr>
        <w:t>;</w:t>
      </w:r>
    </w:p>
    <w:p w14:paraId="3D7699D1"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отметку «4</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34</w:t>
      </w:r>
      <w:r w:rsidRPr="00743ED5">
        <w:rPr>
          <w:rFonts w:ascii="Times New Roman" w:hAnsi="Times New Roman"/>
          <w:color w:val="000000"/>
          <w:sz w:val="24"/>
          <w:szCs w:val="24"/>
        </w:rPr>
        <w:t xml:space="preserve"> человек</w:t>
      </w:r>
      <w:r>
        <w:rPr>
          <w:rFonts w:ascii="Times New Roman" w:hAnsi="Times New Roman"/>
          <w:color w:val="000000"/>
          <w:sz w:val="24"/>
          <w:szCs w:val="24"/>
        </w:rPr>
        <w:t>а</w:t>
      </w:r>
      <w:r w:rsidRPr="00743ED5">
        <w:rPr>
          <w:rFonts w:ascii="Times New Roman" w:hAnsi="Times New Roman"/>
          <w:color w:val="000000"/>
          <w:sz w:val="24"/>
          <w:szCs w:val="24"/>
        </w:rPr>
        <w:t xml:space="preserve"> (</w:t>
      </w:r>
      <w:r>
        <w:rPr>
          <w:rFonts w:ascii="Times New Roman" w:hAnsi="Times New Roman"/>
          <w:color w:val="000000"/>
          <w:sz w:val="24"/>
          <w:szCs w:val="24"/>
        </w:rPr>
        <w:t>46,58</w:t>
      </w:r>
      <w:r w:rsidRPr="00743ED5">
        <w:rPr>
          <w:rFonts w:ascii="Times New Roman" w:hAnsi="Times New Roman"/>
          <w:color w:val="000000"/>
          <w:sz w:val="24"/>
          <w:szCs w:val="24"/>
        </w:rPr>
        <w:t>%)</w:t>
      </w:r>
      <w:r>
        <w:rPr>
          <w:rFonts w:ascii="Times New Roman" w:hAnsi="Times New Roman"/>
          <w:color w:val="000000"/>
          <w:sz w:val="24"/>
          <w:szCs w:val="24"/>
        </w:rPr>
        <w:t>;</w:t>
      </w:r>
    </w:p>
    <w:p w14:paraId="09F7C364"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отметку «3</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35</w:t>
      </w:r>
      <w:r w:rsidRPr="00743ED5">
        <w:rPr>
          <w:rFonts w:ascii="Times New Roman" w:hAnsi="Times New Roman"/>
          <w:color w:val="000000"/>
          <w:sz w:val="24"/>
          <w:szCs w:val="24"/>
        </w:rPr>
        <w:t xml:space="preserve"> человек (</w:t>
      </w:r>
      <w:r>
        <w:rPr>
          <w:rFonts w:ascii="Times New Roman" w:hAnsi="Times New Roman"/>
          <w:color w:val="000000"/>
          <w:sz w:val="24"/>
          <w:szCs w:val="24"/>
        </w:rPr>
        <w:t>47,95</w:t>
      </w:r>
      <w:r w:rsidRPr="00743ED5">
        <w:rPr>
          <w:rFonts w:ascii="Times New Roman" w:hAnsi="Times New Roman"/>
          <w:color w:val="000000"/>
          <w:sz w:val="24"/>
          <w:szCs w:val="24"/>
        </w:rPr>
        <w:t>%)</w:t>
      </w:r>
      <w:r>
        <w:rPr>
          <w:rFonts w:ascii="Times New Roman" w:hAnsi="Times New Roman"/>
          <w:color w:val="000000"/>
          <w:sz w:val="24"/>
          <w:szCs w:val="24"/>
        </w:rPr>
        <w:t>;</w:t>
      </w:r>
    </w:p>
    <w:p w14:paraId="010F8C5A" w14:textId="0607FC83"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743ED5">
        <w:rPr>
          <w:rFonts w:ascii="Times New Roman" w:hAnsi="Times New Roman"/>
          <w:color w:val="000000"/>
          <w:sz w:val="24"/>
          <w:szCs w:val="24"/>
        </w:rPr>
        <w:t>отметку «</w:t>
      </w:r>
      <w:r>
        <w:rPr>
          <w:rFonts w:ascii="Times New Roman" w:hAnsi="Times New Roman"/>
          <w:color w:val="000000"/>
          <w:sz w:val="24"/>
          <w:szCs w:val="24"/>
        </w:rPr>
        <w:t>2</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2</w:t>
      </w:r>
      <w:r w:rsidRPr="00743ED5">
        <w:rPr>
          <w:rFonts w:ascii="Times New Roman" w:hAnsi="Times New Roman"/>
          <w:color w:val="000000"/>
          <w:sz w:val="24"/>
          <w:szCs w:val="24"/>
        </w:rPr>
        <w:t xml:space="preserve"> человек</w:t>
      </w:r>
      <w:r>
        <w:rPr>
          <w:rFonts w:ascii="Times New Roman" w:hAnsi="Times New Roman"/>
          <w:color w:val="000000"/>
          <w:sz w:val="24"/>
          <w:szCs w:val="24"/>
        </w:rPr>
        <w:t>а</w:t>
      </w:r>
      <w:r w:rsidRPr="00743ED5">
        <w:rPr>
          <w:rFonts w:ascii="Times New Roman" w:hAnsi="Times New Roman"/>
          <w:color w:val="000000"/>
          <w:sz w:val="24"/>
          <w:szCs w:val="24"/>
        </w:rPr>
        <w:t xml:space="preserve"> (</w:t>
      </w:r>
      <w:r>
        <w:rPr>
          <w:rFonts w:ascii="Times New Roman" w:hAnsi="Times New Roman"/>
          <w:color w:val="000000"/>
          <w:sz w:val="24"/>
          <w:szCs w:val="24"/>
        </w:rPr>
        <w:t>2,74</w:t>
      </w:r>
      <w:r w:rsidRPr="00743ED5">
        <w:rPr>
          <w:rFonts w:ascii="Times New Roman" w:hAnsi="Times New Roman"/>
          <w:color w:val="000000"/>
          <w:sz w:val="24"/>
          <w:szCs w:val="24"/>
        </w:rPr>
        <w:t>%)</w:t>
      </w:r>
      <w:r>
        <w:rPr>
          <w:rFonts w:ascii="Times New Roman" w:hAnsi="Times New Roman"/>
          <w:color w:val="000000"/>
          <w:sz w:val="24"/>
          <w:szCs w:val="24"/>
        </w:rPr>
        <w:t>.</w:t>
      </w:r>
    </w:p>
    <w:p w14:paraId="7B6ED766" w14:textId="77777777" w:rsidR="00097037" w:rsidRPr="00487C98" w:rsidRDefault="00097037" w:rsidP="008011D8">
      <w:pPr>
        <w:pStyle w:val="ae"/>
        <w:autoSpaceDE w:val="0"/>
        <w:autoSpaceDN w:val="0"/>
        <w:adjustRightInd w:val="0"/>
        <w:spacing w:after="0" w:line="240" w:lineRule="auto"/>
        <w:jc w:val="both"/>
        <w:rPr>
          <w:rFonts w:ascii="Times New Roman" w:hAnsi="Times New Roman"/>
          <w:bCs/>
          <w:color w:val="000000"/>
          <w:sz w:val="24"/>
          <w:szCs w:val="24"/>
        </w:rPr>
      </w:pPr>
    </w:p>
    <w:p w14:paraId="4C8814F0" w14:textId="0202EFB9" w:rsidR="008011D8" w:rsidRDefault="00302DAC" w:rsidP="008011D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Таблица 21. Результаты ВПР по географии в 10 классах в разрезе полученных отметок</w:t>
      </w:r>
    </w:p>
    <w:tbl>
      <w:tblPr>
        <w:tblW w:w="9658" w:type="dxa"/>
        <w:tblInd w:w="89" w:type="dxa"/>
        <w:tblLayout w:type="fixed"/>
        <w:tblLook w:val="04A0" w:firstRow="1" w:lastRow="0" w:firstColumn="1" w:lastColumn="0" w:noHBand="0" w:noVBand="1"/>
      </w:tblPr>
      <w:tblGrid>
        <w:gridCol w:w="588"/>
        <w:gridCol w:w="4109"/>
        <w:gridCol w:w="992"/>
        <w:gridCol w:w="709"/>
        <w:gridCol w:w="709"/>
        <w:gridCol w:w="708"/>
        <w:gridCol w:w="709"/>
        <w:gridCol w:w="1134"/>
      </w:tblGrid>
      <w:tr w:rsidR="008011D8" w:rsidRPr="00487C98" w14:paraId="067D3306" w14:textId="77777777" w:rsidTr="008011D8">
        <w:trPr>
          <w:trHeight w:val="8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81687"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 п/п</w:t>
            </w:r>
          </w:p>
        </w:tc>
        <w:tc>
          <w:tcPr>
            <w:tcW w:w="4109" w:type="dxa"/>
            <w:tcBorders>
              <w:top w:val="single" w:sz="4" w:space="0" w:color="auto"/>
              <w:left w:val="nil"/>
              <w:bottom w:val="nil"/>
              <w:right w:val="single" w:sz="4" w:space="0" w:color="auto"/>
            </w:tcBorders>
            <w:shd w:val="clear" w:color="auto" w:fill="auto"/>
            <w:noWrap/>
            <w:vAlign w:val="center"/>
            <w:hideMark/>
          </w:tcPr>
          <w:p w14:paraId="34A50818"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ОО</w:t>
            </w:r>
          </w:p>
        </w:tc>
        <w:tc>
          <w:tcPr>
            <w:tcW w:w="992" w:type="dxa"/>
            <w:tcBorders>
              <w:top w:val="single" w:sz="4" w:space="0" w:color="auto"/>
              <w:left w:val="nil"/>
              <w:bottom w:val="nil"/>
              <w:right w:val="single" w:sz="4" w:space="0" w:color="auto"/>
            </w:tcBorders>
            <w:shd w:val="clear" w:color="auto" w:fill="auto"/>
            <w:vAlign w:val="center"/>
            <w:hideMark/>
          </w:tcPr>
          <w:p w14:paraId="3A344C66"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 xml:space="preserve">Всего обучающихся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63AA11"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2</w:t>
            </w:r>
            <w:r>
              <w:rPr>
                <w:rFonts w:ascii="Times New Roman" w:eastAsia="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1800CD1"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3</w:t>
            </w:r>
            <w:r>
              <w:rPr>
                <w:rFonts w:ascii="Times New Roman" w:eastAsia="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8788212"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4</w:t>
            </w:r>
            <w:r>
              <w:rPr>
                <w:rFonts w:ascii="Times New Roman" w:eastAsia="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222C5B4"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5</w:t>
            </w:r>
            <w:r>
              <w:rPr>
                <w:rFonts w:ascii="Times New Roman" w:eastAsia="Times New Roman" w:hAnsi="Times New Roman" w:cs="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076A14"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Средний балл</w:t>
            </w:r>
          </w:p>
        </w:tc>
      </w:tr>
      <w:tr w:rsidR="008011D8" w:rsidRPr="00487C98" w14:paraId="1BC8D6B8" w14:textId="77777777" w:rsidTr="008011D8">
        <w:trPr>
          <w:trHeight w:val="315"/>
        </w:trPr>
        <w:tc>
          <w:tcPr>
            <w:tcW w:w="588" w:type="dxa"/>
            <w:tcBorders>
              <w:top w:val="nil"/>
              <w:left w:val="single" w:sz="4" w:space="0" w:color="auto"/>
              <w:bottom w:val="single" w:sz="4" w:space="0" w:color="auto"/>
              <w:right w:val="nil"/>
            </w:tcBorders>
            <w:shd w:val="clear" w:color="auto" w:fill="auto"/>
            <w:noWrap/>
            <w:vAlign w:val="center"/>
            <w:hideMark/>
          </w:tcPr>
          <w:p w14:paraId="0C1B11AC"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1</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14:paraId="0581B892" w14:textId="77777777" w:rsidR="008011D8" w:rsidRPr="00DB0E04" w:rsidRDefault="008011D8" w:rsidP="008011D8">
            <w:pPr>
              <w:widowControl w:val="0"/>
              <w:autoSpaceDE w:val="0"/>
              <w:autoSpaceDN w:val="0"/>
              <w:adjustRightInd w:val="0"/>
              <w:spacing w:before="29" w:after="0" w:line="199" w:lineRule="exact"/>
              <w:ind w:left="15"/>
              <w:rPr>
                <w:rFonts w:ascii="Times New Roman" w:hAnsi="Times New Roman" w:cs="Times New Roman"/>
                <w:sz w:val="24"/>
                <w:szCs w:val="24"/>
              </w:rPr>
            </w:pPr>
            <w:r w:rsidRPr="00DB0E04">
              <w:rPr>
                <w:rFonts w:ascii="Times New Roman" w:hAnsi="Times New Roman" w:cs="Times New Roman"/>
                <w:sz w:val="24"/>
                <w:szCs w:val="24"/>
              </w:rPr>
              <w:t>МКОУ средняя школа № 1</w:t>
            </w:r>
          </w:p>
        </w:tc>
        <w:tc>
          <w:tcPr>
            <w:tcW w:w="992" w:type="dxa"/>
            <w:tcBorders>
              <w:top w:val="single" w:sz="4" w:space="0" w:color="auto"/>
              <w:left w:val="nil"/>
              <w:bottom w:val="single" w:sz="4" w:space="0" w:color="auto"/>
              <w:right w:val="single" w:sz="4" w:space="0" w:color="auto"/>
            </w:tcBorders>
            <w:shd w:val="clear" w:color="auto" w:fill="auto"/>
            <w:vAlign w:val="center"/>
          </w:tcPr>
          <w:p w14:paraId="5C927EA5"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sidRPr="00917BDC">
              <w:rPr>
                <w:rFonts w:ascii="Times New Roman" w:eastAsia="Times New Roman" w:hAnsi="Times New Roman" w:cs="Times New Roman"/>
                <w:color w:val="000000"/>
                <w:sz w:val="24"/>
                <w:szCs w:val="24"/>
              </w:rPr>
              <w:t>40</w:t>
            </w:r>
          </w:p>
        </w:tc>
        <w:tc>
          <w:tcPr>
            <w:tcW w:w="709" w:type="dxa"/>
            <w:tcBorders>
              <w:top w:val="nil"/>
              <w:left w:val="nil"/>
              <w:bottom w:val="single" w:sz="4" w:space="0" w:color="auto"/>
              <w:right w:val="single" w:sz="4" w:space="0" w:color="auto"/>
            </w:tcBorders>
            <w:shd w:val="clear" w:color="auto" w:fill="auto"/>
            <w:vAlign w:val="center"/>
          </w:tcPr>
          <w:p w14:paraId="7B117653"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sidRPr="00917BDC">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14:paraId="67F54E0E"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sidRPr="00917BDC">
              <w:rPr>
                <w:rFonts w:ascii="Times New Roman" w:eastAsia="Times New Roman" w:hAnsi="Times New Roman" w:cs="Times New Roman"/>
                <w:color w:val="000000"/>
                <w:sz w:val="24"/>
                <w:szCs w:val="24"/>
              </w:rPr>
              <w:t>18</w:t>
            </w:r>
          </w:p>
        </w:tc>
        <w:tc>
          <w:tcPr>
            <w:tcW w:w="708" w:type="dxa"/>
            <w:tcBorders>
              <w:top w:val="nil"/>
              <w:left w:val="nil"/>
              <w:bottom w:val="single" w:sz="4" w:space="0" w:color="auto"/>
              <w:right w:val="single" w:sz="4" w:space="0" w:color="auto"/>
            </w:tcBorders>
            <w:shd w:val="clear" w:color="auto" w:fill="auto"/>
            <w:noWrap/>
            <w:vAlign w:val="center"/>
          </w:tcPr>
          <w:p w14:paraId="48C04B53"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sidRPr="00917BDC">
              <w:rPr>
                <w:rFonts w:ascii="Times New Roman" w:eastAsia="Times New Roman" w:hAnsi="Times New Roman" w:cs="Times New Roman"/>
                <w:color w:val="000000"/>
                <w:sz w:val="24"/>
                <w:szCs w:val="24"/>
              </w:rPr>
              <w:t>18</w:t>
            </w:r>
          </w:p>
        </w:tc>
        <w:tc>
          <w:tcPr>
            <w:tcW w:w="709" w:type="dxa"/>
            <w:tcBorders>
              <w:top w:val="nil"/>
              <w:left w:val="nil"/>
              <w:bottom w:val="single" w:sz="4" w:space="0" w:color="auto"/>
              <w:right w:val="single" w:sz="4" w:space="0" w:color="auto"/>
            </w:tcBorders>
            <w:shd w:val="clear" w:color="auto" w:fill="auto"/>
            <w:noWrap/>
            <w:vAlign w:val="center"/>
          </w:tcPr>
          <w:p w14:paraId="141679A2"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sidRPr="00917BDC">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14:paraId="3D450475"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sidRPr="00917BDC">
              <w:rPr>
                <w:rFonts w:ascii="Times New Roman" w:eastAsia="Times New Roman" w:hAnsi="Times New Roman" w:cs="Times New Roman"/>
                <w:sz w:val="24"/>
                <w:szCs w:val="24"/>
              </w:rPr>
              <w:t>3,50</w:t>
            </w:r>
          </w:p>
        </w:tc>
      </w:tr>
      <w:tr w:rsidR="008011D8" w:rsidRPr="00487C98" w14:paraId="1AC118B5" w14:textId="77777777" w:rsidTr="008011D8">
        <w:trPr>
          <w:trHeight w:val="255"/>
        </w:trPr>
        <w:tc>
          <w:tcPr>
            <w:tcW w:w="588" w:type="dxa"/>
            <w:tcBorders>
              <w:top w:val="nil"/>
              <w:left w:val="single" w:sz="4" w:space="0" w:color="auto"/>
              <w:bottom w:val="single" w:sz="4" w:space="0" w:color="auto"/>
              <w:right w:val="nil"/>
            </w:tcBorders>
            <w:shd w:val="clear" w:color="auto" w:fill="auto"/>
            <w:noWrap/>
            <w:vAlign w:val="center"/>
            <w:hideMark/>
          </w:tcPr>
          <w:p w14:paraId="02E21EFF"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2</w:t>
            </w:r>
          </w:p>
        </w:tc>
        <w:tc>
          <w:tcPr>
            <w:tcW w:w="4109" w:type="dxa"/>
            <w:tcBorders>
              <w:top w:val="nil"/>
              <w:left w:val="single" w:sz="4" w:space="0" w:color="auto"/>
              <w:bottom w:val="single" w:sz="4" w:space="0" w:color="auto"/>
              <w:right w:val="single" w:sz="4" w:space="0" w:color="auto"/>
            </w:tcBorders>
            <w:shd w:val="clear" w:color="auto" w:fill="auto"/>
            <w:vAlign w:val="center"/>
          </w:tcPr>
          <w:p w14:paraId="37CBE16C" w14:textId="77777777" w:rsidR="008011D8" w:rsidRPr="00DB0E04" w:rsidRDefault="008011D8" w:rsidP="008011D8">
            <w:pPr>
              <w:widowControl w:val="0"/>
              <w:autoSpaceDE w:val="0"/>
              <w:autoSpaceDN w:val="0"/>
              <w:adjustRightInd w:val="0"/>
              <w:spacing w:before="29" w:after="0" w:line="199" w:lineRule="exact"/>
              <w:ind w:left="15"/>
              <w:rPr>
                <w:rFonts w:ascii="Times New Roman" w:hAnsi="Times New Roman" w:cs="Times New Roman"/>
                <w:sz w:val="24"/>
                <w:szCs w:val="24"/>
              </w:rPr>
            </w:pPr>
            <w:r w:rsidRPr="00DB0E04">
              <w:rPr>
                <w:rFonts w:ascii="Times New Roman" w:hAnsi="Times New Roman" w:cs="Times New Roman"/>
                <w:sz w:val="24"/>
                <w:szCs w:val="24"/>
              </w:rPr>
              <w:t>МКОУ СОШ № 16 г. Бирюсинска</w:t>
            </w:r>
          </w:p>
        </w:tc>
        <w:tc>
          <w:tcPr>
            <w:tcW w:w="992" w:type="dxa"/>
            <w:tcBorders>
              <w:top w:val="nil"/>
              <w:left w:val="nil"/>
              <w:bottom w:val="single" w:sz="4" w:space="0" w:color="auto"/>
              <w:right w:val="single" w:sz="4" w:space="0" w:color="auto"/>
            </w:tcBorders>
            <w:shd w:val="clear" w:color="auto" w:fill="auto"/>
            <w:vAlign w:val="center"/>
          </w:tcPr>
          <w:p w14:paraId="2393BC56"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sidRPr="00917BDC">
              <w:rPr>
                <w:rFonts w:ascii="Times New Roman" w:eastAsia="Times New Roman" w:hAnsi="Times New Roman" w:cs="Times New Roman"/>
                <w:color w:val="000000"/>
                <w:sz w:val="24"/>
                <w:szCs w:val="24"/>
              </w:rPr>
              <w:t>19</w:t>
            </w:r>
          </w:p>
        </w:tc>
        <w:tc>
          <w:tcPr>
            <w:tcW w:w="709" w:type="dxa"/>
            <w:tcBorders>
              <w:top w:val="nil"/>
              <w:left w:val="nil"/>
              <w:bottom w:val="single" w:sz="4" w:space="0" w:color="auto"/>
              <w:right w:val="single" w:sz="4" w:space="0" w:color="auto"/>
            </w:tcBorders>
            <w:shd w:val="clear" w:color="auto" w:fill="auto"/>
            <w:vAlign w:val="center"/>
          </w:tcPr>
          <w:p w14:paraId="75AD0063"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sidRPr="00917BDC">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14:paraId="08F4CB4E"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sidRPr="00917BDC">
              <w:rPr>
                <w:rFonts w:ascii="Times New Roman" w:eastAsia="Times New Roman" w:hAnsi="Times New Roman" w:cs="Times New Roman"/>
                <w:sz w:val="24"/>
                <w:szCs w:val="24"/>
              </w:rPr>
              <w:t>9</w:t>
            </w:r>
          </w:p>
        </w:tc>
        <w:tc>
          <w:tcPr>
            <w:tcW w:w="708" w:type="dxa"/>
            <w:tcBorders>
              <w:top w:val="nil"/>
              <w:left w:val="nil"/>
              <w:bottom w:val="single" w:sz="4" w:space="0" w:color="auto"/>
              <w:right w:val="single" w:sz="4" w:space="0" w:color="auto"/>
            </w:tcBorders>
            <w:shd w:val="clear" w:color="auto" w:fill="auto"/>
            <w:noWrap/>
            <w:vAlign w:val="center"/>
          </w:tcPr>
          <w:p w14:paraId="32283432"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sidRPr="00917BDC">
              <w:rPr>
                <w:rFonts w:ascii="Times New Roman" w:eastAsia="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tcPr>
          <w:p w14:paraId="4B67393B"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sidRPr="00917BDC">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14:paraId="520B68D2"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sidRPr="00917BDC">
              <w:rPr>
                <w:rFonts w:ascii="Times New Roman" w:eastAsia="Times New Roman" w:hAnsi="Times New Roman" w:cs="Times New Roman"/>
                <w:sz w:val="24"/>
                <w:szCs w:val="24"/>
              </w:rPr>
              <w:t>3,53</w:t>
            </w:r>
          </w:p>
        </w:tc>
      </w:tr>
      <w:tr w:rsidR="008011D8" w:rsidRPr="00487C98" w14:paraId="43F2E203" w14:textId="77777777" w:rsidTr="008011D8">
        <w:trPr>
          <w:trHeight w:val="300"/>
        </w:trPr>
        <w:tc>
          <w:tcPr>
            <w:tcW w:w="588" w:type="dxa"/>
            <w:tcBorders>
              <w:top w:val="nil"/>
              <w:left w:val="single" w:sz="4" w:space="0" w:color="auto"/>
              <w:bottom w:val="single" w:sz="4" w:space="0" w:color="auto"/>
              <w:right w:val="nil"/>
            </w:tcBorders>
            <w:shd w:val="clear" w:color="auto" w:fill="auto"/>
            <w:noWrap/>
            <w:vAlign w:val="center"/>
            <w:hideMark/>
          </w:tcPr>
          <w:p w14:paraId="7CDD981D"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3</w:t>
            </w:r>
          </w:p>
        </w:tc>
        <w:tc>
          <w:tcPr>
            <w:tcW w:w="4109" w:type="dxa"/>
            <w:tcBorders>
              <w:top w:val="nil"/>
              <w:left w:val="single" w:sz="4" w:space="0" w:color="auto"/>
              <w:bottom w:val="single" w:sz="4" w:space="0" w:color="auto"/>
              <w:right w:val="single" w:sz="4" w:space="0" w:color="auto"/>
            </w:tcBorders>
            <w:shd w:val="clear" w:color="auto" w:fill="auto"/>
            <w:vAlign w:val="center"/>
          </w:tcPr>
          <w:p w14:paraId="5C2191DC" w14:textId="77777777" w:rsidR="008011D8" w:rsidRPr="00DB0E04" w:rsidRDefault="008011D8" w:rsidP="008011D8">
            <w:pPr>
              <w:widowControl w:val="0"/>
              <w:autoSpaceDE w:val="0"/>
              <w:autoSpaceDN w:val="0"/>
              <w:adjustRightInd w:val="0"/>
              <w:spacing w:before="29" w:after="0" w:line="199" w:lineRule="exact"/>
              <w:ind w:left="15"/>
              <w:rPr>
                <w:rFonts w:ascii="Times New Roman" w:hAnsi="Times New Roman" w:cs="Times New Roman"/>
                <w:sz w:val="24"/>
                <w:szCs w:val="24"/>
              </w:rPr>
            </w:pPr>
            <w:r w:rsidRPr="00DB0E04">
              <w:rPr>
                <w:rFonts w:ascii="Times New Roman" w:hAnsi="Times New Roman" w:cs="Times New Roman"/>
                <w:sz w:val="24"/>
                <w:szCs w:val="24"/>
              </w:rPr>
              <w:t>МКОУ СОШ № 6 г. Бирюсинска</w:t>
            </w:r>
          </w:p>
        </w:tc>
        <w:tc>
          <w:tcPr>
            <w:tcW w:w="992" w:type="dxa"/>
            <w:tcBorders>
              <w:top w:val="nil"/>
              <w:left w:val="nil"/>
              <w:bottom w:val="single" w:sz="4" w:space="0" w:color="auto"/>
              <w:right w:val="single" w:sz="4" w:space="0" w:color="auto"/>
            </w:tcBorders>
            <w:shd w:val="clear" w:color="auto" w:fill="auto"/>
            <w:vAlign w:val="center"/>
          </w:tcPr>
          <w:p w14:paraId="0EE5928C"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sidRPr="00917BDC">
              <w:rPr>
                <w:rFonts w:ascii="Times New Roman" w:eastAsia="Times New Roman" w:hAnsi="Times New Roman" w:cs="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vAlign w:val="center"/>
          </w:tcPr>
          <w:p w14:paraId="1833AE5F"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sidRPr="00917BDC">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14:paraId="11B53E1E"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sidRPr="00917BDC">
              <w:rPr>
                <w:rFonts w:ascii="Times New Roman" w:eastAsia="Times New Roman" w:hAnsi="Times New Roman" w:cs="Times New Roman"/>
                <w:sz w:val="24"/>
                <w:szCs w:val="24"/>
              </w:rPr>
              <w:t>7</w:t>
            </w:r>
          </w:p>
        </w:tc>
        <w:tc>
          <w:tcPr>
            <w:tcW w:w="708" w:type="dxa"/>
            <w:tcBorders>
              <w:top w:val="nil"/>
              <w:left w:val="nil"/>
              <w:bottom w:val="single" w:sz="4" w:space="0" w:color="auto"/>
              <w:right w:val="single" w:sz="4" w:space="0" w:color="auto"/>
            </w:tcBorders>
            <w:shd w:val="clear" w:color="auto" w:fill="auto"/>
            <w:noWrap/>
            <w:vAlign w:val="center"/>
          </w:tcPr>
          <w:p w14:paraId="711CC2F0"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sidRPr="00917BDC">
              <w:rPr>
                <w:rFonts w:ascii="Times New Roman" w:eastAsia="Times New Roman" w:hAnsi="Times New Roman" w:cs="Times New Roman"/>
                <w:sz w:val="24"/>
                <w:szCs w:val="24"/>
              </w:rPr>
              <w:t>6</w:t>
            </w:r>
          </w:p>
        </w:tc>
        <w:tc>
          <w:tcPr>
            <w:tcW w:w="709" w:type="dxa"/>
            <w:tcBorders>
              <w:top w:val="nil"/>
              <w:left w:val="nil"/>
              <w:bottom w:val="single" w:sz="4" w:space="0" w:color="auto"/>
              <w:right w:val="single" w:sz="4" w:space="0" w:color="auto"/>
            </w:tcBorders>
            <w:shd w:val="clear" w:color="auto" w:fill="auto"/>
            <w:noWrap/>
            <w:vAlign w:val="center"/>
          </w:tcPr>
          <w:p w14:paraId="776F5A4F"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sidRPr="00917BDC">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14:paraId="05E882E9"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sidRPr="00917BDC">
              <w:rPr>
                <w:rFonts w:ascii="Times New Roman" w:eastAsia="Times New Roman" w:hAnsi="Times New Roman" w:cs="Times New Roman"/>
                <w:sz w:val="24"/>
                <w:szCs w:val="24"/>
              </w:rPr>
              <w:t>3,46</w:t>
            </w:r>
          </w:p>
        </w:tc>
      </w:tr>
      <w:tr w:rsidR="008011D8" w:rsidRPr="00487C98" w14:paraId="50EEB291" w14:textId="77777777" w:rsidTr="008011D8">
        <w:trPr>
          <w:trHeight w:val="300"/>
        </w:trPr>
        <w:tc>
          <w:tcPr>
            <w:tcW w:w="588" w:type="dxa"/>
            <w:tcBorders>
              <w:top w:val="nil"/>
              <w:left w:val="single" w:sz="4" w:space="0" w:color="auto"/>
              <w:bottom w:val="single" w:sz="4" w:space="0" w:color="auto"/>
              <w:right w:val="nil"/>
            </w:tcBorders>
            <w:shd w:val="clear" w:color="auto" w:fill="auto"/>
            <w:noWrap/>
            <w:vAlign w:val="center"/>
            <w:hideMark/>
          </w:tcPr>
          <w:p w14:paraId="57D55DDD"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4</w:t>
            </w:r>
          </w:p>
        </w:tc>
        <w:tc>
          <w:tcPr>
            <w:tcW w:w="4109" w:type="dxa"/>
            <w:tcBorders>
              <w:top w:val="nil"/>
              <w:left w:val="single" w:sz="4" w:space="0" w:color="auto"/>
              <w:bottom w:val="single" w:sz="4" w:space="0" w:color="auto"/>
              <w:right w:val="single" w:sz="4" w:space="0" w:color="auto"/>
            </w:tcBorders>
            <w:shd w:val="clear" w:color="auto" w:fill="auto"/>
            <w:vAlign w:val="center"/>
          </w:tcPr>
          <w:p w14:paraId="2F7EB9C8" w14:textId="77777777" w:rsidR="008011D8" w:rsidRPr="00DB0E04" w:rsidRDefault="008011D8" w:rsidP="008011D8">
            <w:pPr>
              <w:widowControl w:val="0"/>
              <w:autoSpaceDE w:val="0"/>
              <w:autoSpaceDN w:val="0"/>
              <w:adjustRightInd w:val="0"/>
              <w:spacing w:before="29" w:after="0" w:line="199" w:lineRule="exact"/>
              <w:ind w:left="15"/>
              <w:rPr>
                <w:rFonts w:ascii="Times New Roman" w:hAnsi="Times New Roman" w:cs="Times New Roman"/>
                <w:sz w:val="24"/>
                <w:szCs w:val="24"/>
              </w:rPr>
            </w:pPr>
            <w:r w:rsidRPr="00DB0E04">
              <w:rPr>
                <w:rFonts w:ascii="Times New Roman" w:hAnsi="Times New Roman" w:cs="Times New Roman"/>
                <w:sz w:val="24"/>
                <w:szCs w:val="24"/>
              </w:rPr>
              <w:t xml:space="preserve">МКОУ </w:t>
            </w:r>
            <w:proofErr w:type="spellStart"/>
            <w:r w:rsidRPr="00DB0E04">
              <w:rPr>
                <w:rFonts w:ascii="Times New Roman" w:hAnsi="Times New Roman" w:cs="Times New Roman"/>
                <w:sz w:val="24"/>
                <w:szCs w:val="24"/>
              </w:rPr>
              <w:t>Новотрёминская</w:t>
            </w:r>
            <w:proofErr w:type="spellEnd"/>
            <w:r w:rsidRPr="00DB0E04">
              <w:rPr>
                <w:rFonts w:ascii="Times New Roman" w:hAnsi="Times New Roman" w:cs="Times New Roman"/>
                <w:sz w:val="24"/>
                <w:szCs w:val="24"/>
              </w:rPr>
              <w:t xml:space="preserve"> СОШ</w:t>
            </w:r>
          </w:p>
        </w:tc>
        <w:tc>
          <w:tcPr>
            <w:tcW w:w="992" w:type="dxa"/>
            <w:tcBorders>
              <w:top w:val="nil"/>
              <w:left w:val="nil"/>
              <w:bottom w:val="single" w:sz="4" w:space="0" w:color="auto"/>
              <w:right w:val="single" w:sz="4" w:space="0" w:color="auto"/>
            </w:tcBorders>
            <w:shd w:val="clear" w:color="auto" w:fill="auto"/>
            <w:vAlign w:val="center"/>
          </w:tcPr>
          <w:p w14:paraId="2BAA06F9"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sidRPr="00917BDC">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vAlign w:val="center"/>
          </w:tcPr>
          <w:p w14:paraId="34DA45B7"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sidRPr="00917BDC">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14:paraId="34B14D5B"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sidRPr="00917BDC">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tcPr>
          <w:p w14:paraId="10F167AA"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sidRPr="00917BDC">
              <w:rPr>
                <w:rFonts w:ascii="Times New Roman" w:eastAsia="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noWrap/>
            <w:vAlign w:val="center"/>
          </w:tcPr>
          <w:p w14:paraId="1822A2CD"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sidRPr="00917BDC">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14:paraId="03CC553D"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sidRPr="00917BDC">
              <w:rPr>
                <w:rFonts w:ascii="Times New Roman" w:eastAsia="Times New Roman" w:hAnsi="Times New Roman" w:cs="Times New Roman"/>
                <w:sz w:val="24"/>
                <w:szCs w:val="24"/>
              </w:rPr>
              <w:t>3</w:t>
            </w:r>
          </w:p>
        </w:tc>
      </w:tr>
      <w:tr w:rsidR="008011D8" w:rsidRPr="00487C98" w14:paraId="4C0491C2" w14:textId="77777777" w:rsidTr="008011D8">
        <w:trPr>
          <w:trHeight w:val="300"/>
        </w:trPr>
        <w:tc>
          <w:tcPr>
            <w:tcW w:w="588" w:type="dxa"/>
            <w:tcBorders>
              <w:top w:val="nil"/>
              <w:left w:val="single" w:sz="4" w:space="0" w:color="auto"/>
              <w:bottom w:val="single" w:sz="4" w:space="0" w:color="auto"/>
              <w:right w:val="nil"/>
            </w:tcBorders>
            <w:shd w:val="clear" w:color="auto" w:fill="auto"/>
            <w:noWrap/>
            <w:vAlign w:val="center"/>
            <w:hideMark/>
          </w:tcPr>
          <w:p w14:paraId="7045415C" w14:textId="77777777" w:rsidR="008011D8" w:rsidRPr="00487C98" w:rsidRDefault="008011D8" w:rsidP="008011D8">
            <w:pPr>
              <w:spacing w:after="0" w:line="240" w:lineRule="auto"/>
              <w:jc w:val="center"/>
              <w:rPr>
                <w:rFonts w:ascii="Times New Roman" w:eastAsia="Times New Roman" w:hAnsi="Times New Roman" w:cs="Times New Roman"/>
              </w:rPr>
            </w:pPr>
          </w:p>
        </w:tc>
        <w:tc>
          <w:tcPr>
            <w:tcW w:w="4109" w:type="dxa"/>
            <w:tcBorders>
              <w:top w:val="nil"/>
              <w:left w:val="single" w:sz="4" w:space="0" w:color="auto"/>
              <w:bottom w:val="single" w:sz="4" w:space="0" w:color="auto"/>
              <w:right w:val="single" w:sz="4" w:space="0" w:color="auto"/>
            </w:tcBorders>
            <w:shd w:val="clear" w:color="auto" w:fill="auto"/>
            <w:vAlign w:val="center"/>
          </w:tcPr>
          <w:p w14:paraId="2BE95AB6" w14:textId="77777777" w:rsidR="008011D8" w:rsidRPr="00D729A1" w:rsidRDefault="008011D8" w:rsidP="008011D8">
            <w:pPr>
              <w:spacing w:after="0" w:line="240" w:lineRule="auto"/>
              <w:jc w:val="right"/>
              <w:rPr>
                <w:rFonts w:ascii="Times New Roman" w:eastAsia="Times New Roman" w:hAnsi="Times New Roman" w:cs="Times New Roman"/>
                <w:bCs/>
                <w:sz w:val="24"/>
                <w:szCs w:val="24"/>
              </w:rPr>
            </w:pPr>
            <w:r w:rsidRPr="00D729A1">
              <w:rPr>
                <w:rFonts w:ascii="Times New Roman" w:eastAsia="Times New Roman" w:hAnsi="Times New Roman" w:cs="Times New Roman"/>
                <w:bCs/>
                <w:sz w:val="24"/>
                <w:szCs w:val="24"/>
              </w:rPr>
              <w:t xml:space="preserve">Итого по Тайшетскому району </w:t>
            </w:r>
          </w:p>
        </w:tc>
        <w:tc>
          <w:tcPr>
            <w:tcW w:w="992" w:type="dxa"/>
            <w:tcBorders>
              <w:top w:val="nil"/>
              <w:left w:val="nil"/>
              <w:bottom w:val="single" w:sz="4" w:space="0" w:color="auto"/>
              <w:right w:val="single" w:sz="4" w:space="0" w:color="auto"/>
            </w:tcBorders>
            <w:shd w:val="clear" w:color="auto" w:fill="auto"/>
            <w:vAlign w:val="center"/>
          </w:tcPr>
          <w:p w14:paraId="3249CE5C"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sidRPr="00917BDC">
              <w:rPr>
                <w:rFonts w:ascii="Times New Roman" w:eastAsia="Times New Roman" w:hAnsi="Times New Roman" w:cs="Times New Roman"/>
                <w:color w:val="000000"/>
                <w:sz w:val="24"/>
                <w:szCs w:val="24"/>
              </w:rPr>
              <w:t>73</w:t>
            </w:r>
          </w:p>
        </w:tc>
        <w:tc>
          <w:tcPr>
            <w:tcW w:w="709" w:type="dxa"/>
            <w:tcBorders>
              <w:top w:val="nil"/>
              <w:left w:val="nil"/>
              <w:bottom w:val="single" w:sz="4" w:space="0" w:color="auto"/>
              <w:right w:val="single" w:sz="4" w:space="0" w:color="auto"/>
            </w:tcBorders>
            <w:shd w:val="clear" w:color="auto" w:fill="auto"/>
            <w:vAlign w:val="center"/>
          </w:tcPr>
          <w:p w14:paraId="547E7BE2"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sidRPr="00917BDC">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14:paraId="13636C7D"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sidRPr="00917BDC">
              <w:rPr>
                <w:rFonts w:ascii="Times New Roman" w:eastAsia="Times New Roman" w:hAnsi="Times New Roman" w:cs="Times New Roman"/>
                <w:sz w:val="24"/>
                <w:szCs w:val="24"/>
              </w:rPr>
              <w:t>35</w:t>
            </w:r>
          </w:p>
        </w:tc>
        <w:tc>
          <w:tcPr>
            <w:tcW w:w="708" w:type="dxa"/>
            <w:tcBorders>
              <w:top w:val="nil"/>
              <w:left w:val="nil"/>
              <w:bottom w:val="single" w:sz="4" w:space="0" w:color="auto"/>
              <w:right w:val="single" w:sz="4" w:space="0" w:color="auto"/>
            </w:tcBorders>
            <w:shd w:val="clear" w:color="auto" w:fill="auto"/>
            <w:noWrap/>
            <w:vAlign w:val="center"/>
          </w:tcPr>
          <w:p w14:paraId="6845B3A6"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sidRPr="00917BDC">
              <w:rPr>
                <w:rFonts w:ascii="Times New Roman" w:eastAsia="Times New Roman" w:hAnsi="Times New Roman" w:cs="Times New Roman"/>
                <w:sz w:val="24"/>
                <w:szCs w:val="24"/>
              </w:rPr>
              <w:t>34</w:t>
            </w:r>
          </w:p>
        </w:tc>
        <w:tc>
          <w:tcPr>
            <w:tcW w:w="709" w:type="dxa"/>
            <w:tcBorders>
              <w:top w:val="nil"/>
              <w:left w:val="nil"/>
              <w:bottom w:val="single" w:sz="4" w:space="0" w:color="auto"/>
              <w:right w:val="single" w:sz="4" w:space="0" w:color="auto"/>
            </w:tcBorders>
            <w:shd w:val="clear" w:color="auto" w:fill="auto"/>
            <w:noWrap/>
            <w:vAlign w:val="center"/>
          </w:tcPr>
          <w:p w14:paraId="5509E901"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sidRPr="00917BDC">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14:paraId="783CB54F"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sidRPr="00917BDC">
              <w:rPr>
                <w:rFonts w:ascii="Times New Roman" w:eastAsia="Times New Roman" w:hAnsi="Times New Roman" w:cs="Times New Roman"/>
                <w:sz w:val="24"/>
                <w:szCs w:val="24"/>
              </w:rPr>
              <w:t>3,49</w:t>
            </w:r>
          </w:p>
        </w:tc>
      </w:tr>
    </w:tbl>
    <w:p w14:paraId="502A6460" w14:textId="70C9AE19" w:rsidR="008011D8" w:rsidRDefault="008011D8" w:rsidP="008011D8">
      <w:pPr>
        <w:spacing w:after="0" w:line="240" w:lineRule="atLeast"/>
        <w:jc w:val="both"/>
        <w:rPr>
          <w:rFonts w:ascii="Times New Roman" w:hAnsi="Times New Roman"/>
          <w:color w:val="FF0000"/>
          <w:sz w:val="24"/>
          <w:szCs w:val="24"/>
        </w:rPr>
      </w:pPr>
    </w:p>
    <w:p w14:paraId="64EF2A53" w14:textId="77777777" w:rsidR="00302DAC" w:rsidRDefault="00302DAC" w:rsidP="00302DAC">
      <w:pPr>
        <w:spacing w:after="0" w:line="240" w:lineRule="atLeast"/>
        <w:jc w:val="both"/>
        <w:rPr>
          <w:rFonts w:ascii="Times New Roman" w:hAnsi="Times New Roman" w:cs="Times New Roman"/>
          <w:bCs/>
          <w:color w:val="000000"/>
          <w:sz w:val="24"/>
          <w:szCs w:val="24"/>
        </w:rPr>
      </w:pPr>
    </w:p>
    <w:p w14:paraId="35B02D4B" w14:textId="77777777" w:rsidR="00302DAC" w:rsidRDefault="00302DAC" w:rsidP="00302DAC">
      <w:pPr>
        <w:spacing w:after="0" w:line="240" w:lineRule="atLeast"/>
        <w:jc w:val="both"/>
        <w:rPr>
          <w:rFonts w:ascii="Times New Roman" w:hAnsi="Times New Roman" w:cs="Times New Roman"/>
          <w:bCs/>
          <w:color w:val="000000"/>
          <w:sz w:val="24"/>
          <w:szCs w:val="24"/>
        </w:rPr>
      </w:pPr>
    </w:p>
    <w:p w14:paraId="37A745F0" w14:textId="77777777" w:rsidR="00302DAC" w:rsidRDefault="00302DAC" w:rsidP="00302DAC">
      <w:pPr>
        <w:spacing w:after="0" w:line="240" w:lineRule="atLeast"/>
        <w:jc w:val="both"/>
        <w:rPr>
          <w:rFonts w:ascii="Times New Roman" w:hAnsi="Times New Roman" w:cs="Times New Roman"/>
          <w:bCs/>
          <w:color w:val="000000"/>
          <w:sz w:val="24"/>
          <w:szCs w:val="24"/>
        </w:rPr>
      </w:pPr>
    </w:p>
    <w:p w14:paraId="53A1F9B7" w14:textId="77777777" w:rsidR="00302DAC" w:rsidRDefault="00302DAC" w:rsidP="00302DAC">
      <w:pPr>
        <w:spacing w:after="0" w:line="240" w:lineRule="atLeast"/>
        <w:jc w:val="both"/>
        <w:rPr>
          <w:rFonts w:ascii="Times New Roman" w:hAnsi="Times New Roman" w:cs="Times New Roman"/>
          <w:bCs/>
          <w:color w:val="000000"/>
          <w:sz w:val="24"/>
          <w:szCs w:val="24"/>
        </w:rPr>
      </w:pPr>
    </w:p>
    <w:p w14:paraId="48CE806F" w14:textId="77777777" w:rsidR="00302DAC" w:rsidRDefault="00302DAC" w:rsidP="00302DAC">
      <w:pPr>
        <w:spacing w:after="0" w:line="240" w:lineRule="atLeast"/>
        <w:jc w:val="both"/>
        <w:rPr>
          <w:rFonts w:ascii="Times New Roman" w:hAnsi="Times New Roman" w:cs="Times New Roman"/>
          <w:bCs/>
          <w:color w:val="000000"/>
          <w:sz w:val="24"/>
          <w:szCs w:val="24"/>
        </w:rPr>
      </w:pPr>
    </w:p>
    <w:p w14:paraId="590E82C5" w14:textId="5E400293" w:rsidR="008011D8" w:rsidRPr="00302DAC" w:rsidRDefault="00302DAC" w:rsidP="008011D8">
      <w:pPr>
        <w:spacing w:after="0" w:line="240" w:lineRule="atLeast"/>
        <w:jc w:val="both"/>
        <w:rPr>
          <w:rFonts w:ascii="Times New Roman" w:hAnsi="Times New Roman" w:cs="Times New Roman"/>
          <w:color w:val="FF0000"/>
          <w:sz w:val="24"/>
          <w:szCs w:val="24"/>
        </w:rPr>
      </w:pPr>
      <w:r w:rsidRPr="00302DAC">
        <w:rPr>
          <w:rFonts w:ascii="Times New Roman" w:hAnsi="Times New Roman" w:cs="Times New Roman"/>
          <w:bCs/>
          <w:color w:val="000000"/>
          <w:sz w:val="24"/>
          <w:szCs w:val="24"/>
        </w:rPr>
        <w:t>Таблица 22. Соответствие отметок за выполненную работу и отметок по журналу</w:t>
      </w:r>
    </w:p>
    <w:tbl>
      <w:tblPr>
        <w:tblW w:w="97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9"/>
        <w:gridCol w:w="1423"/>
        <w:gridCol w:w="1423"/>
      </w:tblGrid>
      <w:tr w:rsidR="008011D8" w14:paraId="4E165230" w14:textId="77777777" w:rsidTr="008011D8">
        <w:trPr>
          <w:trHeight w:hRule="exact" w:val="464"/>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CBBADF0"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670C9904" w14:textId="77777777" w:rsidR="008011D8" w:rsidRPr="00302DAC"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302DAC">
              <w:rPr>
                <w:rFonts w:ascii="Times New Roman" w:hAnsi="Times New Roman" w:cs="Times New Roman"/>
                <w:bCs/>
                <w:color w:val="000000"/>
                <w:sz w:val="24"/>
                <w:szCs w:val="24"/>
              </w:rPr>
              <w:t>Кол-во уч.</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69571D92" w14:textId="77777777" w:rsidR="008011D8" w:rsidRPr="00302DAC"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302DAC">
              <w:rPr>
                <w:rFonts w:ascii="Times New Roman" w:hAnsi="Times New Roman" w:cs="Times New Roman"/>
                <w:bCs/>
                <w:color w:val="000000"/>
                <w:sz w:val="24"/>
                <w:szCs w:val="24"/>
              </w:rPr>
              <w:t>%</w:t>
            </w:r>
          </w:p>
        </w:tc>
      </w:tr>
      <w:tr w:rsidR="008011D8" w14:paraId="4C71EFDE" w14:textId="77777777" w:rsidTr="008011D8">
        <w:trPr>
          <w:trHeight w:hRule="exact" w:val="482"/>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495BE7B5"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за ВПР ниже отметки за предыдущую четверть по журналу </w:t>
            </w:r>
            <w:r w:rsidRPr="00302DAC">
              <w:rPr>
                <w:rFonts w:ascii="Times New Roman" w:hAnsi="Times New Roman" w:cs="Times New Roman"/>
                <w:color w:val="000000"/>
                <w:sz w:val="24"/>
                <w:szCs w:val="24"/>
              </w:rPr>
              <w:t>(понизили)</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5D4F6A6" w14:textId="77777777" w:rsidR="008011D8" w:rsidRPr="00302DAC"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02DAC">
              <w:rPr>
                <w:rFonts w:ascii="Times New Roman" w:hAnsi="Times New Roman" w:cs="Times New Roman"/>
                <w:color w:val="000000"/>
                <w:sz w:val="24"/>
                <w:szCs w:val="24"/>
              </w:rPr>
              <w:t>23</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6072DB9" w14:textId="77777777" w:rsidR="008011D8" w:rsidRPr="00302DAC"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02DAC">
              <w:rPr>
                <w:rFonts w:ascii="Times New Roman" w:hAnsi="Times New Roman" w:cs="Times New Roman"/>
                <w:color w:val="000000"/>
                <w:sz w:val="24"/>
                <w:szCs w:val="24"/>
              </w:rPr>
              <w:t>31,94</w:t>
            </w:r>
          </w:p>
        </w:tc>
      </w:tr>
      <w:tr w:rsidR="008011D8" w14:paraId="58D9C050" w14:textId="77777777" w:rsidTr="008011D8">
        <w:trPr>
          <w:trHeight w:hRule="exact" w:val="575"/>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4A0BF36F"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за ВПР совпадает с отметкой за предыдущую четверть по журналу </w:t>
            </w:r>
            <w:r w:rsidRPr="00302DAC">
              <w:rPr>
                <w:rFonts w:ascii="Times New Roman" w:hAnsi="Times New Roman" w:cs="Times New Roman"/>
                <w:color w:val="000000"/>
                <w:sz w:val="24"/>
                <w:szCs w:val="24"/>
              </w:rPr>
              <w:t>(подтвердили</w:t>
            </w:r>
            <w:r>
              <w:rPr>
                <w:rFonts w:ascii="Times New Roman" w:hAnsi="Times New Roman" w:cs="Times New Roman"/>
                <w:b/>
                <w:color w:val="000000"/>
                <w:sz w:val="24"/>
                <w:szCs w:val="24"/>
              </w:rPr>
              <w:t>)</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786D6B8" w14:textId="77777777" w:rsidR="008011D8" w:rsidRPr="00302DAC"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02DAC">
              <w:rPr>
                <w:rFonts w:ascii="Times New Roman" w:hAnsi="Times New Roman" w:cs="Times New Roman"/>
                <w:color w:val="000000"/>
                <w:sz w:val="24"/>
                <w:szCs w:val="24"/>
              </w:rPr>
              <w:t>45</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AE8322E" w14:textId="77777777" w:rsidR="008011D8" w:rsidRPr="00302DAC"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02DAC">
              <w:rPr>
                <w:rFonts w:ascii="Times New Roman" w:hAnsi="Times New Roman" w:cs="Times New Roman"/>
                <w:color w:val="000000"/>
                <w:sz w:val="24"/>
                <w:szCs w:val="24"/>
              </w:rPr>
              <w:t>62,5</w:t>
            </w:r>
          </w:p>
        </w:tc>
      </w:tr>
      <w:tr w:rsidR="008011D8" w14:paraId="7F881FA8" w14:textId="77777777" w:rsidTr="008011D8">
        <w:trPr>
          <w:trHeight w:hRule="exact" w:val="568"/>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34B3A058"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за ВПР выше отметки за предыдущую четверть по журналу </w:t>
            </w:r>
            <w:r w:rsidRPr="00302DAC">
              <w:rPr>
                <w:rFonts w:ascii="Times New Roman" w:hAnsi="Times New Roman" w:cs="Times New Roman"/>
                <w:color w:val="000000"/>
                <w:sz w:val="24"/>
                <w:szCs w:val="24"/>
              </w:rPr>
              <w:t>(повысили)</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A1B1D4B" w14:textId="77777777" w:rsidR="008011D8" w:rsidRPr="00302DAC"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02DAC">
              <w:rPr>
                <w:rFonts w:ascii="Times New Roman" w:hAnsi="Times New Roman" w:cs="Times New Roman"/>
                <w:color w:val="000000"/>
                <w:sz w:val="24"/>
                <w:szCs w:val="24"/>
              </w:rPr>
              <w:t>4</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D3FB178" w14:textId="77777777" w:rsidR="008011D8" w:rsidRPr="00302DAC"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02DAC">
              <w:rPr>
                <w:rFonts w:ascii="Times New Roman" w:hAnsi="Times New Roman" w:cs="Times New Roman"/>
                <w:color w:val="000000"/>
                <w:sz w:val="24"/>
                <w:szCs w:val="24"/>
              </w:rPr>
              <w:t>5,56</w:t>
            </w:r>
          </w:p>
        </w:tc>
      </w:tr>
      <w:tr w:rsidR="008011D8" w14:paraId="6ABA5D8E" w14:textId="77777777" w:rsidTr="008011D8">
        <w:trPr>
          <w:trHeight w:hRule="exact" w:val="508"/>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243372C8" w14:textId="77777777" w:rsidR="008011D8" w:rsidRPr="00302DAC" w:rsidRDefault="008011D8" w:rsidP="008011D8">
            <w:pPr>
              <w:widowControl w:val="0"/>
              <w:autoSpaceDE w:val="0"/>
              <w:autoSpaceDN w:val="0"/>
              <w:adjustRightInd w:val="0"/>
              <w:spacing w:before="29" w:after="0" w:line="218" w:lineRule="exact"/>
              <w:ind w:left="15"/>
              <w:rPr>
                <w:rFonts w:ascii="Times New Roman" w:hAnsi="Times New Roman" w:cs="Times New Roman"/>
                <w:bCs/>
                <w:color w:val="000000"/>
                <w:sz w:val="24"/>
                <w:szCs w:val="24"/>
              </w:rPr>
            </w:pPr>
            <w:r w:rsidRPr="00302DAC">
              <w:rPr>
                <w:rFonts w:ascii="Times New Roman" w:hAnsi="Times New Roman" w:cs="Times New Roman"/>
                <w:bCs/>
                <w:color w:val="000000"/>
                <w:sz w:val="24"/>
                <w:szCs w:val="24"/>
              </w:rPr>
              <w:t xml:space="preserve">Всего </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4C73B25" w14:textId="77777777" w:rsidR="008011D8" w:rsidRPr="00302DAC"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302DAC">
              <w:rPr>
                <w:rFonts w:ascii="Times New Roman" w:hAnsi="Times New Roman" w:cs="Times New Roman"/>
                <w:bCs/>
                <w:color w:val="000000"/>
                <w:sz w:val="24"/>
                <w:szCs w:val="24"/>
              </w:rPr>
              <w:t>72</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A34E823" w14:textId="77777777" w:rsidR="008011D8" w:rsidRPr="00302DAC"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Cs/>
                <w:color w:val="000000"/>
                <w:sz w:val="24"/>
                <w:szCs w:val="24"/>
              </w:rPr>
            </w:pPr>
            <w:r w:rsidRPr="00302DAC">
              <w:rPr>
                <w:rFonts w:ascii="Times New Roman" w:hAnsi="Times New Roman" w:cs="Times New Roman"/>
                <w:bCs/>
                <w:color w:val="000000"/>
                <w:sz w:val="24"/>
                <w:szCs w:val="24"/>
              </w:rPr>
              <w:t>100</w:t>
            </w:r>
          </w:p>
        </w:tc>
      </w:tr>
    </w:tbl>
    <w:p w14:paraId="5064A6BD" w14:textId="1C9EEC8B" w:rsidR="008011D8" w:rsidRDefault="008011D8" w:rsidP="00302DAC">
      <w:pPr>
        <w:spacing w:after="0" w:line="240" w:lineRule="atLeast"/>
        <w:ind w:firstLine="708"/>
        <w:jc w:val="both"/>
        <w:rPr>
          <w:rFonts w:ascii="Times New Roman" w:hAnsi="Times New Roman" w:cs="Times New Roman"/>
          <w:sz w:val="24"/>
          <w:szCs w:val="24"/>
        </w:rPr>
      </w:pPr>
      <w:r w:rsidRPr="00AD34A4">
        <w:rPr>
          <w:rFonts w:ascii="Times New Roman" w:hAnsi="Times New Roman" w:cs="Times New Roman"/>
          <w:color w:val="000000"/>
          <w:sz w:val="24"/>
          <w:szCs w:val="24"/>
        </w:rPr>
        <w:t xml:space="preserve">В гистограмме приведены данные только по тем участникам, </w:t>
      </w:r>
      <w:r w:rsidR="00302DAC">
        <w:rPr>
          <w:rFonts w:ascii="Times New Roman" w:hAnsi="Times New Roman" w:cs="Times New Roman"/>
          <w:sz w:val="24"/>
          <w:szCs w:val="24"/>
        </w:rPr>
        <w:t xml:space="preserve">отметки которых выставлены </w:t>
      </w:r>
      <w:r>
        <w:rPr>
          <w:rFonts w:ascii="Times New Roman" w:hAnsi="Times New Roman" w:cs="Times New Roman"/>
          <w:sz w:val="24"/>
          <w:szCs w:val="24"/>
        </w:rPr>
        <w:t xml:space="preserve"> в журнал.</w:t>
      </w:r>
    </w:p>
    <w:p w14:paraId="405D8643" w14:textId="77777777" w:rsidR="008011D8" w:rsidRDefault="008011D8" w:rsidP="008011D8">
      <w:pPr>
        <w:spacing w:after="0" w:line="240" w:lineRule="atLeast"/>
        <w:ind w:firstLine="708"/>
        <w:jc w:val="center"/>
        <w:rPr>
          <w:rFonts w:ascii="Times New Roman" w:hAnsi="Times New Roman" w:cs="Times New Roman"/>
          <w:b/>
          <w:bCs/>
          <w:sz w:val="24"/>
          <w:szCs w:val="24"/>
        </w:rPr>
      </w:pPr>
    </w:p>
    <w:p w14:paraId="69592C35" w14:textId="18FC02EC" w:rsidR="008011D8" w:rsidRPr="0068530E" w:rsidRDefault="008011D8" w:rsidP="0068530E">
      <w:pPr>
        <w:spacing w:after="0" w:line="240" w:lineRule="atLeast"/>
        <w:ind w:firstLine="708"/>
        <w:jc w:val="center"/>
        <w:rPr>
          <w:rFonts w:ascii="Times New Roman" w:hAnsi="Times New Roman" w:cs="Times New Roman"/>
          <w:i/>
          <w:iCs/>
          <w:sz w:val="24"/>
          <w:szCs w:val="24"/>
        </w:rPr>
      </w:pPr>
      <w:r w:rsidRPr="0068530E">
        <w:rPr>
          <w:rFonts w:ascii="Times New Roman" w:hAnsi="Times New Roman" w:cs="Times New Roman"/>
          <w:i/>
          <w:iCs/>
          <w:sz w:val="24"/>
          <w:szCs w:val="24"/>
        </w:rPr>
        <w:t>Итоги ВПР в 11 классах по географии, истории, химии, физики, биологии</w:t>
      </w:r>
    </w:p>
    <w:p w14:paraId="1D01CFF0" w14:textId="2B996521" w:rsidR="008011D8" w:rsidRPr="00F80546" w:rsidRDefault="008011D8" w:rsidP="008011D8">
      <w:pPr>
        <w:pStyle w:val="ae"/>
        <w:autoSpaceDE w:val="0"/>
        <w:autoSpaceDN w:val="0"/>
        <w:adjustRightInd w:val="0"/>
        <w:spacing w:after="0" w:line="240" w:lineRule="auto"/>
        <w:ind w:left="0" w:firstLine="720"/>
        <w:jc w:val="both"/>
        <w:rPr>
          <w:rFonts w:ascii="Times New Roman" w:eastAsia="Times New Roman" w:hAnsi="Times New Roman"/>
          <w:sz w:val="24"/>
          <w:szCs w:val="24"/>
        </w:rPr>
      </w:pPr>
      <w:r w:rsidRPr="00727F15">
        <w:rPr>
          <w:rFonts w:ascii="Times New Roman" w:hAnsi="Times New Roman"/>
          <w:sz w:val="24"/>
          <w:szCs w:val="24"/>
        </w:rPr>
        <w:t xml:space="preserve">Обучающиеся  </w:t>
      </w:r>
      <w:r>
        <w:rPr>
          <w:rFonts w:ascii="Times New Roman" w:hAnsi="Times New Roman"/>
          <w:sz w:val="24"/>
          <w:szCs w:val="24"/>
        </w:rPr>
        <w:t>11</w:t>
      </w:r>
      <w:r w:rsidRPr="00727F15">
        <w:rPr>
          <w:rFonts w:ascii="Times New Roman" w:hAnsi="Times New Roman"/>
          <w:sz w:val="24"/>
          <w:szCs w:val="24"/>
        </w:rPr>
        <w:t>-</w:t>
      </w:r>
      <w:r>
        <w:rPr>
          <w:rFonts w:ascii="Times New Roman" w:hAnsi="Times New Roman"/>
          <w:sz w:val="24"/>
          <w:szCs w:val="24"/>
        </w:rPr>
        <w:t xml:space="preserve">х  классов  выполняли  ВПР  </w:t>
      </w:r>
      <w:r w:rsidRPr="00B61D8D">
        <w:rPr>
          <w:rFonts w:ascii="Times New Roman" w:hAnsi="Times New Roman"/>
          <w:b/>
          <w:sz w:val="24"/>
          <w:szCs w:val="24"/>
        </w:rPr>
        <w:t>по географии</w:t>
      </w:r>
      <w:r>
        <w:rPr>
          <w:rFonts w:ascii="Times New Roman" w:hAnsi="Times New Roman"/>
          <w:sz w:val="24"/>
          <w:szCs w:val="24"/>
        </w:rPr>
        <w:t xml:space="preserve">  - </w:t>
      </w:r>
      <w:r>
        <w:rPr>
          <w:rFonts w:ascii="Times New Roman" w:eastAsia="Times New Roman" w:hAnsi="Times New Roman"/>
          <w:sz w:val="24"/>
          <w:szCs w:val="24"/>
        </w:rPr>
        <w:t xml:space="preserve">92 обучающихся </w:t>
      </w:r>
      <w:r w:rsidRPr="00F80546">
        <w:rPr>
          <w:rFonts w:ascii="Times New Roman" w:eastAsia="Times New Roman" w:hAnsi="Times New Roman"/>
          <w:sz w:val="24"/>
          <w:szCs w:val="24"/>
        </w:rPr>
        <w:t xml:space="preserve">из </w:t>
      </w:r>
      <w:r w:rsidRPr="00F80546">
        <w:rPr>
          <w:rFonts w:ascii="Times New Roman" w:hAnsi="Times New Roman"/>
          <w:sz w:val="24"/>
          <w:szCs w:val="24"/>
        </w:rPr>
        <w:t>6</w:t>
      </w:r>
      <w:r>
        <w:rPr>
          <w:rFonts w:ascii="Times New Roman" w:hAnsi="Times New Roman"/>
          <w:sz w:val="24"/>
          <w:szCs w:val="24"/>
        </w:rPr>
        <w:t>-и</w:t>
      </w:r>
      <w:r w:rsidRPr="00F80546">
        <w:rPr>
          <w:rFonts w:ascii="Times New Roman" w:hAnsi="Times New Roman"/>
          <w:sz w:val="24"/>
          <w:szCs w:val="24"/>
        </w:rPr>
        <w:t xml:space="preserve"> образовательных организаций, </w:t>
      </w:r>
      <w:r w:rsidRPr="0036460A">
        <w:rPr>
          <w:rFonts w:ascii="Times New Roman" w:hAnsi="Times New Roman"/>
          <w:sz w:val="24"/>
          <w:szCs w:val="24"/>
        </w:rPr>
        <w:t xml:space="preserve">в 2019 г. - </w:t>
      </w:r>
      <w:r>
        <w:rPr>
          <w:rFonts w:ascii="Times New Roman" w:hAnsi="Times New Roman"/>
          <w:sz w:val="24"/>
          <w:szCs w:val="24"/>
        </w:rPr>
        <w:t>95</w:t>
      </w:r>
      <w:r w:rsidRPr="0036460A">
        <w:rPr>
          <w:rFonts w:ascii="Times New Roman" w:hAnsi="Times New Roman"/>
          <w:sz w:val="24"/>
          <w:szCs w:val="24"/>
        </w:rPr>
        <w:t xml:space="preserve"> </w:t>
      </w:r>
      <w:r>
        <w:rPr>
          <w:rFonts w:ascii="Times New Roman" w:hAnsi="Times New Roman"/>
          <w:sz w:val="24"/>
          <w:szCs w:val="24"/>
        </w:rPr>
        <w:t>обучающихся</w:t>
      </w:r>
      <w:r w:rsidRPr="0036460A">
        <w:rPr>
          <w:rFonts w:ascii="Times New Roman" w:hAnsi="Times New Roman"/>
          <w:sz w:val="24"/>
          <w:szCs w:val="24"/>
        </w:rPr>
        <w:t xml:space="preserve"> из </w:t>
      </w:r>
      <w:r>
        <w:rPr>
          <w:rFonts w:ascii="Times New Roman" w:hAnsi="Times New Roman"/>
          <w:sz w:val="24"/>
          <w:szCs w:val="24"/>
        </w:rPr>
        <w:t>12</w:t>
      </w:r>
      <w:r w:rsidRPr="0036460A">
        <w:rPr>
          <w:rFonts w:ascii="Times New Roman" w:hAnsi="Times New Roman"/>
          <w:sz w:val="24"/>
          <w:szCs w:val="24"/>
        </w:rPr>
        <w:t xml:space="preserve">-и образовательных организаций, в 2018 г. – </w:t>
      </w:r>
      <w:r>
        <w:rPr>
          <w:rFonts w:ascii="Times New Roman" w:hAnsi="Times New Roman"/>
          <w:sz w:val="24"/>
          <w:szCs w:val="24"/>
        </w:rPr>
        <w:t>209</w:t>
      </w:r>
      <w:r w:rsidRPr="0036460A">
        <w:rPr>
          <w:rFonts w:ascii="Times New Roman" w:hAnsi="Times New Roman"/>
          <w:sz w:val="24"/>
          <w:szCs w:val="24"/>
        </w:rPr>
        <w:t xml:space="preserve"> </w:t>
      </w:r>
      <w:r>
        <w:rPr>
          <w:rFonts w:ascii="Times New Roman" w:hAnsi="Times New Roman"/>
          <w:sz w:val="24"/>
          <w:szCs w:val="24"/>
        </w:rPr>
        <w:t>обучающихся</w:t>
      </w:r>
      <w:r w:rsidRPr="0036460A">
        <w:rPr>
          <w:rFonts w:ascii="Times New Roman" w:hAnsi="Times New Roman"/>
          <w:sz w:val="24"/>
          <w:szCs w:val="24"/>
        </w:rPr>
        <w:t xml:space="preserve"> из </w:t>
      </w:r>
      <w:r>
        <w:rPr>
          <w:rFonts w:ascii="Times New Roman" w:hAnsi="Times New Roman"/>
          <w:sz w:val="24"/>
          <w:szCs w:val="24"/>
        </w:rPr>
        <w:t>21</w:t>
      </w:r>
      <w:r w:rsidRPr="0036460A">
        <w:rPr>
          <w:rFonts w:ascii="Times New Roman" w:hAnsi="Times New Roman"/>
          <w:sz w:val="24"/>
          <w:szCs w:val="24"/>
        </w:rPr>
        <w:t>-</w:t>
      </w:r>
      <w:r>
        <w:rPr>
          <w:rFonts w:ascii="Times New Roman" w:hAnsi="Times New Roman"/>
          <w:sz w:val="24"/>
          <w:szCs w:val="24"/>
        </w:rPr>
        <w:t>й</w:t>
      </w:r>
      <w:r w:rsidRPr="0036460A">
        <w:rPr>
          <w:rFonts w:ascii="Times New Roman" w:hAnsi="Times New Roman"/>
          <w:sz w:val="24"/>
          <w:szCs w:val="24"/>
        </w:rPr>
        <w:t xml:space="preserve"> образовательн</w:t>
      </w:r>
      <w:r>
        <w:rPr>
          <w:rFonts w:ascii="Times New Roman" w:hAnsi="Times New Roman"/>
          <w:sz w:val="24"/>
          <w:szCs w:val="24"/>
        </w:rPr>
        <w:t>ой организации.</w:t>
      </w:r>
    </w:p>
    <w:p w14:paraId="6992E621" w14:textId="77777777" w:rsidR="008011D8" w:rsidRDefault="008011D8" w:rsidP="008011D8">
      <w:pPr>
        <w:spacing w:after="0" w:line="240" w:lineRule="auto"/>
        <w:ind w:firstLine="708"/>
        <w:jc w:val="both"/>
        <w:textAlignment w:val="top"/>
        <w:rPr>
          <w:rFonts w:ascii="Times New Roman" w:hAnsi="Times New Roman" w:cs="Times New Roman"/>
          <w:sz w:val="24"/>
          <w:szCs w:val="24"/>
        </w:rPr>
      </w:pPr>
      <w:r>
        <w:rPr>
          <w:rFonts w:ascii="Times New Roman" w:hAnsi="Times New Roman" w:cs="Times New Roman"/>
          <w:sz w:val="24"/>
          <w:szCs w:val="24"/>
        </w:rPr>
        <w:t>Успеваемость</w:t>
      </w:r>
      <w:r w:rsidRPr="000F2C08">
        <w:rPr>
          <w:rFonts w:ascii="Times New Roman" w:hAnsi="Times New Roman" w:cs="Times New Roman"/>
          <w:sz w:val="24"/>
          <w:szCs w:val="24"/>
        </w:rPr>
        <w:t xml:space="preserve"> в 2020 г. составил</w:t>
      </w:r>
      <w:r>
        <w:rPr>
          <w:rFonts w:ascii="Times New Roman" w:hAnsi="Times New Roman" w:cs="Times New Roman"/>
          <w:sz w:val="24"/>
          <w:szCs w:val="24"/>
        </w:rPr>
        <w:t>а</w:t>
      </w:r>
      <w:r w:rsidRPr="000F2C08">
        <w:rPr>
          <w:rFonts w:ascii="Times New Roman" w:hAnsi="Times New Roman" w:cs="Times New Roman"/>
          <w:sz w:val="24"/>
          <w:szCs w:val="24"/>
        </w:rPr>
        <w:t xml:space="preserve"> </w:t>
      </w:r>
      <w:r>
        <w:rPr>
          <w:rFonts w:ascii="Times New Roman" w:hAnsi="Times New Roman" w:cs="Times New Roman"/>
          <w:sz w:val="24"/>
          <w:szCs w:val="24"/>
        </w:rPr>
        <w:t>94,57</w:t>
      </w:r>
      <w:r w:rsidRPr="000F2C08">
        <w:rPr>
          <w:rFonts w:ascii="Times New Roman" w:hAnsi="Times New Roman" w:cs="Times New Roman"/>
          <w:sz w:val="24"/>
          <w:szCs w:val="24"/>
        </w:rPr>
        <w:t xml:space="preserve"> %, в 2019 г. </w:t>
      </w:r>
      <w:r>
        <w:rPr>
          <w:rFonts w:ascii="Times New Roman" w:hAnsi="Times New Roman" w:cs="Times New Roman"/>
          <w:sz w:val="24"/>
          <w:szCs w:val="24"/>
        </w:rPr>
        <w:t>– 97,89</w:t>
      </w:r>
      <w:r w:rsidRPr="000F2C08">
        <w:rPr>
          <w:rFonts w:ascii="Times New Roman" w:hAnsi="Times New Roman" w:cs="Times New Roman"/>
          <w:sz w:val="24"/>
          <w:szCs w:val="24"/>
        </w:rPr>
        <w:t xml:space="preserve"> %, в 2018 г. </w:t>
      </w:r>
      <w:r>
        <w:rPr>
          <w:rFonts w:ascii="Times New Roman" w:hAnsi="Times New Roman" w:cs="Times New Roman"/>
          <w:sz w:val="24"/>
          <w:szCs w:val="24"/>
        </w:rPr>
        <w:t>– 93,78</w:t>
      </w:r>
      <w:r w:rsidRPr="000F2C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08">
        <w:rPr>
          <w:rFonts w:ascii="Times New Roman" w:hAnsi="Times New Roman" w:cs="Times New Roman"/>
          <w:sz w:val="24"/>
          <w:szCs w:val="24"/>
        </w:rPr>
        <w:t xml:space="preserve">Качество знаний </w:t>
      </w:r>
      <w:r>
        <w:rPr>
          <w:rFonts w:ascii="Times New Roman" w:hAnsi="Times New Roman" w:cs="Times New Roman"/>
          <w:sz w:val="24"/>
          <w:szCs w:val="24"/>
        </w:rPr>
        <w:t xml:space="preserve"> в 2020 г. составила 63,04 %, в 2019 г. – 57,89 %, в 2018 г. – 46,41 %. Средний балл - в 2020 г. составил 3,77, в 2019 г. – 3,64, в 2018 г. – 3,47.</w:t>
      </w:r>
    </w:p>
    <w:p w14:paraId="4305C6D5" w14:textId="77777777" w:rsidR="008011D8" w:rsidRDefault="008011D8" w:rsidP="0068530E">
      <w:pPr>
        <w:spacing w:after="0" w:line="240" w:lineRule="auto"/>
        <w:jc w:val="both"/>
        <w:textAlignment w:val="top"/>
        <w:rPr>
          <w:rFonts w:ascii="Times New Roman" w:hAnsi="Times New Roman" w:cs="Times New Roman"/>
          <w:b/>
          <w:sz w:val="24"/>
          <w:szCs w:val="24"/>
        </w:rPr>
      </w:pPr>
    </w:p>
    <w:p w14:paraId="4FA9BD2F" w14:textId="77777777" w:rsidR="008011D8" w:rsidRDefault="008011D8" w:rsidP="008011D8">
      <w:pPr>
        <w:spacing w:after="0" w:line="240" w:lineRule="auto"/>
        <w:jc w:val="both"/>
        <w:textAlignment w:val="top"/>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4B62474" wp14:editId="2AA12353">
            <wp:extent cx="5911702" cy="2105247"/>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DCB8BD1" w14:textId="77777777" w:rsidR="008011D8" w:rsidRDefault="008011D8" w:rsidP="008011D8">
      <w:pPr>
        <w:spacing w:after="0" w:line="240" w:lineRule="auto"/>
        <w:ind w:firstLine="708"/>
        <w:jc w:val="both"/>
        <w:textAlignment w:val="top"/>
        <w:rPr>
          <w:rFonts w:ascii="Times New Roman" w:hAnsi="Times New Roman" w:cs="Times New Roman"/>
          <w:sz w:val="24"/>
          <w:szCs w:val="24"/>
        </w:rPr>
      </w:pPr>
    </w:p>
    <w:p w14:paraId="6814C1B9" w14:textId="6DEA6071" w:rsidR="0068530E" w:rsidRPr="0068530E" w:rsidRDefault="0068530E" w:rsidP="0068530E">
      <w:pPr>
        <w:spacing w:after="0" w:line="240" w:lineRule="auto"/>
        <w:ind w:firstLine="708"/>
        <w:jc w:val="both"/>
        <w:textAlignment w:val="top"/>
        <w:rPr>
          <w:rFonts w:ascii="Times New Roman" w:hAnsi="Times New Roman" w:cs="Times New Roman"/>
          <w:bCs/>
          <w:sz w:val="24"/>
          <w:szCs w:val="24"/>
        </w:rPr>
      </w:pPr>
      <w:r>
        <w:rPr>
          <w:rFonts w:ascii="Times New Roman" w:hAnsi="Times New Roman" w:cs="Times New Roman"/>
          <w:sz w:val="24"/>
          <w:szCs w:val="24"/>
        </w:rPr>
        <w:t xml:space="preserve">Рисунок 36. </w:t>
      </w:r>
      <w:r w:rsidRPr="0068530E">
        <w:rPr>
          <w:rFonts w:ascii="Times New Roman" w:hAnsi="Times New Roman" w:cs="Times New Roman"/>
          <w:bCs/>
          <w:sz w:val="24"/>
          <w:szCs w:val="24"/>
        </w:rPr>
        <w:t>Сравнительная диаграмма успеваемости и качества по географии за 3 года</w:t>
      </w:r>
    </w:p>
    <w:p w14:paraId="6244C267" w14:textId="7943E7EA" w:rsidR="008011D8" w:rsidRPr="0068530E" w:rsidRDefault="0068530E" w:rsidP="0068530E">
      <w:pPr>
        <w:spacing w:after="0" w:line="240" w:lineRule="auto"/>
        <w:ind w:firstLine="708"/>
        <w:jc w:val="both"/>
        <w:textAlignment w:val="top"/>
        <w:rPr>
          <w:rFonts w:ascii="Times New Roman" w:hAnsi="Times New Roman" w:cs="Times New Roman"/>
          <w:sz w:val="24"/>
          <w:szCs w:val="24"/>
        </w:rPr>
      </w:pPr>
      <w:r>
        <w:rPr>
          <w:rFonts w:ascii="Times New Roman" w:hAnsi="Times New Roman" w:cs="Times New Roman"/>
          <w:sz w:val="24"/>
          <w:szCs w:val="24"/>
        </w:rPr>
        <w:t xml:space="preserve">В течение трех лет отмечается снижение количества ОО, количество обучающихся по выбору предмета география – выбирают предмет выпускники осознанно, тем </w:t>
      </w:r>
      <w:r w:rsidR="008011D8">
        <w:rPr>
          <w:rFonts w:ascii="Times New Roman" w:hAnsi="Times New Roman" w:cs="Times New Roman"/>
          <w:sz w:val="24"/>
          <w:szCs w:val="24"/>
        </w:rPr>
        <w:t xml:space="preserve">самым качество образования </w:t>
      </w:r>
      <w:r>
        <w:rPr>
          <w:rFonts w:ascii="Times New Roman" w:hAnsi="Times New Roman" w:cs="Times New Roman"/>
          <w:sz w:val="24"/>
          <w:szCs w:val="24"/>
        </w:rPr>
        <w:t xml:space="preserve"> в 2020 году по предмету </w:t>
      </w:r>
      <w:r w:rsidR="008011D8">
        <w:rPr>
          <w:rFonts w:ascii="Times New Roman" w:hAnsi="Times New Roman" w:cs="Times New Roman"/>
          <w:sz w:val="24"/>
          <w:szCs w:val="24"/>
        </w:rPr>
        <w:t>повысилось на 35 % по сравнению с предыдущими годами.</w:t>
      </w:r>
    </w:p>
    <w:p w14:paraId="544EFFC5" w14:textId="5673D22D" w:rsidR="008011D8" w:rsidRPr="0068530E" w:rsidRDefault="0068530E" w:rsidP="0068530E">
      <w:pPr>
        <w:spacing w:after="0" w:line="240" w:lineRule="atLeast"/>
        <w:jc w:val="both"/>
        <w:rPr>
          <w:rFonts w:ascii="Times New Roman" w:eastAsia="Times New Roman" w:hAnsi="Times New Roman" w:cs="Times New Roman"/>
          <w:color w:val="000000"/>
          <w:sz w:val="24"/>
          <w:szCs w:val="24"/>
        </w:rPr>
      </w:pPr>
      <w:r w:rsidRPr="0068530E">
        <w:rPr>
          <w:rFonts w:ascii="Times New Roman" w:eastAsia="Times New Roman" w:hAnsi="Times New Roman" w:cs="Times New Roman"/>
          <w:color w:val="000000"/>
          <w:sz w:val="24"/>
          <w:szCs w:val="24"/>
        </w:rPr>
        <w:t xml:space="preserve">Таблица 23. </w:t>
      </w:r>
      <w:r w:rsidR="008011D8" w:rsidRPr="0068530E">
        <w:rPr>
          <w:rFonts w:ascii="Times New Roman" w:eastAsia="Times New Roman" w:hAnsi="Times New Roman" w:cs="Times New Roman"/>
          <w:color w:val="000000"/>
          <w:sz w:val="24"/>
          <w:szCs w:val="24"/>
        </w:rPr>
        <w:t>Достижение планируемых результатов в соответствии с ФГОС (ФК ГОС)</w:t>
      </w:r>
    </w:p>
    <w:tbl>
      <w:tblPr>
        <w:tblW w:w="10144" w:type="dxa"/>
        <w:tblInd w:w="-601" w:type="dxa"/>
        <w:tblLayout w:type="fixed"/>
        <w:tblLook w:val="04A0" w:firstRow="1" w:lastRow="0" w:firstColumn="1" w:lastColumn="0" w:noHBand="0" w:noVBand="1"/>
      </w:tblPr>
      <w:tblGrid>
        <w:gridCol w:w="2991"/>
        <w:gridCol w:w="520"/>
        <w:gridCol w:w="779"/>
        <w:gridCol w:w="780"/>
        <w:gridCol w:w="780"/>
        <w:gridCol w:w="779"/>
        <w:gridCol w:w="779"/>
        <w:gridCol w:w="910"/>
        <w:gridCol w:w="910"/>
        <w:gridCol w:w="910"/>
        <w:gridCol w:w="6"/>
      </w:tblGrid>
      <w:tr w:rsidR="008011D8" w:rsidRPr="001319C1" w14:paraId="35B57B94" w14:textId="77777777" w:rsidTr="0068530E">
        <w:trPr>
          <w:trHeight w:val="299"/>
        </w:trPr>
        <w:tc>
          <w:tcPr>
            <w:tcW w:w="2991" w:type="dxa"/>
            <w:vMerge w:val="restart"/>
            <w:tcBorders>
              <w:top w:val="single" w:sz="4" w:space="0" w:color="auto"/>
              <w:left w:val="single" w:sz="4" w:space="0" w:color="auto"/>
              <w:right w:val="single" w:sz="4" w:space="0" w:color="auto"/>
            </w:tcBorders>
            <w:shd w:val="clear" w:color="auto" w:fill="auto"/>
            <w:noWrap/>
            <w:vAlign w:val="center"/>
            <w:hideMark/>
          </w:tcPr>
          <w:p w14:paraId="75B71DC1" w14:textId="77777777" w:rsidR="008011D8" w:rsidRPr="001319C1" w:rsidRDefault="008011D8" w:rsidP="008011D8">
            <w:pPr>
              <w:spacing w:after="0" w:line="240" w:lineRule="auto"/>
              <w:jc w:val="both"/>
              <w:rPr>
                <w:rFonts w:ascii="Times New Roman" w:eastAsia="Times New Roman" w:hAnsi="Times New Roman" w:cs="Times New Roman"/>
                <w:color w:val="000000"/>
                <w:sz w:val="18"/>
                <w:szCs w:val="18"/>
              </w:rPr>
            </w:pPr>
          </w:p>
          <w:p w14:paraId="0CFD6941"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b/>
                <w:bCs/>
                <w:color w:val="000000"/>
                <w:sz w:val="18"/>
                <w:szCs w:val="18"/>
              </w:rPr>
              <w:t xml:space="preserve">Блоки ПООП </w:t>
            </w:r>
            <w:r>
              <w:rPr>
                <w:rFonts w:ascii="Times New Roman" w:eastAsia="Times New Roman" w:hAnsi="Times New Roman" w:cs="Times New Roman"/>
                <w:b/>
                <w:bCs/>
                <w:color w:val="000000"/>
                <w:sz w:val="18"/>
                <w:szCs w:val="18"/>
              </w:rPr>
              <w:t>(</w:t>
            </w:r>
            <w:r w:rsidRPr="00856035">
              <w:rPr>
                <w:rFonts w:ascii="Times New Roman" w:eastAsia="Times New Roman" w:hAnsi="Times New Roman" w:cs="Times New Roman"/>
                <w:b/>
                <w:bCs/>
                <w:color w:val="000000"/>
                <w:sz w:val="18"/>
                <w:szCs w:val="18"/>
              </w:rPr>
              <w:t xml:space="preserve">обучающийся научится / получит возможность научиться или </w:t>
            </w:r>
            <w:r>
              <w:rPr>
                <w:rFonts w:ascii="Times New Roman" w:eastAsia="Times New Roman" w:hAnsi="Times New Roman" w:cs="Times New Roman"/>
                <w:b/>
                <w:bCs/>
                <w:color w:val="000000"/>
                <w:sz w:val="18"/>
                <w:szCs w:val="18"/>
              </w:rPr>
              <w:t>проверяемые требования (умения):</w:t>
            </w:r>
          </w:p>
        </w:tc>
        <w:tc>
          <w:tcPr>
            <w:tcW w:w="520" w:type="dxa"/>
            <w:vMerge w:val="restart"/>
            <w:tcBorders>
              <w:top w:val="single" w:sz="4" w:space="0" w:color="auto"/>
              <w:left w:val="single" w:sz="4" w:space="0" w:color="auto"/>
              <w:right w:val="single" w:sz="4" w:space="0" w:color="auto"/>
            </w:tcBorders>
            <w:shd w:val="clear" w:color="auto" w:fill="auto"/>
            <w:noWrap/>
            <w:vAlign w:val="center"/>
            <w:hideMark/>
          </w:tcPr>
          <w:p w14:paraId="70BBAB11" w14:textId="77777777" w:rsidR="008011D8" w:rsidRPr="001319C1" w:rsidRDefault="008011D8" w:rsidP="008011D8">
            <w:pPr>
              <w:spacing w:after="0" w:line="240" w:lineRule="auto"/>
              <w:jc w:val="center"/>
              <w:rPr>
                <w:rFonts w:ascii="Times New Roman" w:eastAsia="Times New Roman" w:hAnsi="Times New Roman" w:cs="Times New Roman"/>
                <w:color w:val="000000"/>
                <w:sz w:val="18"/>
                <w:szCs w:val="18"/>
              </w:rPr>
            </w:pPr>
          </w:p>
          <w:p w14:paraId="6A9E9DD0"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b/>
                <w:bCs/>
                <w:color w:val="000000"/>
                <w:sz w:val="18"/>
                <w:szCs w:val="18"/>
              </w:rPr>
              <w:t>Макс балл</w:t>
            </w:r>
          </w:p>
        </w:tc>
        <w:tc>
          <w:tcPr>
            <w:tcW w:w="663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93177" w14:textId="77777777" w:rsidR="008011D8" w:rsidRDefault="008011D8" w:rsidP="008011D8">
            <w:pPr>
              <w:spacing w:after="0" w:line="240" w:lineRule="auto"/>
              <w:jc w:val="center"/>
              <w:rPr>
                <w:rFonts w:ascii="Times New Roman" w:hAnsi="Times New Roman" w:cs="Times New Roman"/>
                <w:b/>
                <w:bCs/>
                <w:color w:val="000000"/>
                <w:sz w:val="18"/>
                <w:szCs w:val="18"/>
              </w:rPr>
            </w:pPr>
            <w:r w:rsidRPr="001319C1">
              <w:rPr>
                <w:rFonts w:ascii="Times New Roman" w:hAnsi="Times New Roman" w:cs="Times New Roman"/>
                <w:b/>
                <w:bCs/>
                <w:color w:val="000000"/>
                <w:sz w:val="18"/>
                <w:szCs w:val="18"/>
              </w:rPr>
              <w:t xml:space="preserve">Средний % выполнения </w:t>
            </w:r>
          </w:p>
          <w:p w14:paraId="7B8B9A90"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1319C1">
              <w:rPr>
                <w:rFonts w:ascii="Times New Roman" w:hAnsi="Times New Roman" w:cs="Times New Roman"/>
                <w:bCs/>
                <w:i/>
                <w:color w:val="000000"/>
                <w:sz w:val="18"/>
                <w:szCs w:val="18"/>
              </w:rPr>
              <w:t>(</w:t>
            </w:r>
            <w:r w:rsidRPr="001319C1">
              <w:rPr>
                <w:rFonts w:ascii="Times New Roman" w:hAnsi="Times New Roman" w:cs="Times New Roman"/>
                <w:i/>
                <w:iCs/>
                <w:color w:val="000000"/>
                <w:sz w:val="18"/>
                <w:szCs w:val="18"/>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8011D8" w:rsidRPr="001319C1" w14:paraId="33E9491D" w14:textId="77777777" w:rsidTr="0068530E">
        <w:trPr>
          <w:gridAfter w:val="1"/>
          <w:wAfter w:w="6" w:type="dxa"/>
          <w:trHeight w:val="1343"/>
        </w:trPr>
        <w:tc>
          <w:tcPr>
            <w:tcW w:w="2991" w:type="dxa"/>
            <w:vMerge/>
            <w:tcBorders>
              <w:left w:val="single" w:sz="4" w:space="0" w:color="auto"/>
              <w:right w:val="single" w:sz="4" w:space="0" w:color="auto"/>
            </w:tcBorders>
            <w:shd w:val="clear" w:color="auto" w:fill="auto"/>
            <w:vAlign w:val="center"/>
            <w:hideMark/>
          </w:tcPr>
          <w:p w14:paraId="0E529A96" w14:textId="77777777" w:rsidR="008011D8" w:rsidRPr="00856035" w:rsidRDefault="008011D8" w:rsidP="008011D8">
            <w:pPr>
              <w:spacing w:after="0" w:line="240" w:lineRule="auto"/>
              <w:jc w:val="both"/>
              <w:rPr>
                <w:rFonts w:ascii="Times New Roman" w:eastAsia="Times New Roman" w:hAnsi="Times New Roman" w:cs="Times New Roman"/>
                <w:b/>
                <w:bCs/>
                <w:color w:val="000000"/>
                <w:sz w:val="18"/>
                <w:szCs w:val="18"/>
              </w:rPr>
            </w:pPr>
          </w:p>
        </w:tc>
        <w:tc>
          <w:tcPr>
            <w:tcW w:w="520" w:type="dxa"/>
            <w:vMerge/>
            <w:tcBorders>
              <w:left w:val="single" w:sz="4" w:space="0" w:color="auto"/>
              <w:right w:val="single" w:sz="4" w:space="0" w:color="auto"/>
            </w:tcBorders>
            <w:shd w:val="clear" w:color="auto" w:fill="auto"/>
            <w:noWrap/>
            <w:vAlign w:val="center"/>
            <w:hideMark/>
          </w:tcPr>
          <w:p w14:paraId="12011A5A" w14:textId="77777777" w:rsidR="008011D8" w:rsidRPr="00856035" w:rsidRDefault="008011D8" w:rsidP="008011D8">
            <w:pPr>
              <w:spacing w:after="0" w:line="240" w:lineRule="auto"/>
              <w:jc w:val="center"/>
              <w:rPr>
                <w:rFonts w:ascii="Times New Roman" w:eastAsia="Times New Roman" w:hAnsi="Times New Roman" w:cs="Times New Roman"/>
                <w:b/>
                <w:bCs/>
                <w:color w:val="000000"/>
                <w:sz w:val="18"/>
                <w:szCs w:val="18"/>
              </w:rPr>
            </w:pPr>
          </w:p>
        </w:tc>
        <w:tc>
          <w:tcPr>
            <w:tcW w:w="779"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4F5CA877"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Иркутская обл.</w:t>
            </w:r>
          </w:p>
        </w:tc>
        <w:tc>
          <w:tcPr>
            <w:tcW w:w="780" w:type="dxa"/>
            <w:tcBorders>
              <w:top w:val="single" w:sz="4" w:space="0" w:color="auto"/>
              <w:left w:val="nil"/>
              <w:bottom w:val="single" w:sz="8" w:space="0" w:color="000000"/>
              <w:right w:val="single" w:sz="4" w:space="0" w:color="000000"/>
            </w:tcBorders>
            <w:shd w:val="clear" w:color="auto" w:fill="auto"/>
            <w:vAlign w:val="center"/>
            <w:hideMark/>
          </w:tcPr>
          <w:p w14:paraId="30B7B8CB"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Тайшетский муниципальный район</w:t>
            </w:r>
          </w:p>
        </w:tc>
        <w:tc>
          <w:tcPr>
            <w:tcW w:w="780" w:type="dxa"/>
            <w:tcBorders>
              <w:top w:val="single" w:sz="4" w:space="0" w:color="auto"/>
              <w:left w:val="nil"/>
              <w:bottom w:val="single" w:sz="8" w:space="0" w:color="000000"/>
              <w:right w:val="single" w:sz="4" w:space="0" w:color="000000"/>
            </w:tcBorders>
            <w:shd w:val="clear" w:color="auto" w:fill="auto"/>
            <w:vAlign w:val="center"/>
          </w:tcPr>
          <w:p w14:paraId="13391C3D"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1058C4">
              <w:rPr>
                <w:rFonts w:ascii="Times New Roman" w:hAnsi="Times New Roman" w:cs="Times New Roman"/>
                <w:color w:val="000000"/>
                <w:sz w:val="16"/>
                <w:szCs w:val="16"/>
              </w:rPr>
              <w:t>МКОУ СОШ № 85 г. Тайшета</w:t>
            </w:r>
          </w:p>
        </w:tc>
        <w:tc>
          <w:tcPr>
            <w:tcW w:w="779" w:type="dxa"/>
            <w:tcBorders>
              <w:top w:val="single" w:sz="4" w:space="0" w:color="auto"/>
              <w:left w:val="nil"/>
              <w:bottom w:val="single" w:sz="8" w:space="0" w:color="000000"/>
              <w:right w:val="single" w:sz="4" w:space="0" w:color="000000"/>
            </w:tcBorders>
            <w:shd w:val="clear" w:color="auto" w:fill="auto"/>
            <w:vAlign w:val="center"/>
          </w:tcPr>
          <w:p w14:paraId="10FD177F"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1058C4">
              <w:rPr>
                <w:rFonts w:ascii="Times New Roman" w:hAnsi="Times New Roman" w:cs="Times New Roman"/>
                <w:color w:val="000000"/>
                <w:sz w:val="16"/>
                <w:szCs w:val="16"/>
              </w:rPr>
              <w:t>МКОУ "Половино-Черемховская СОШ"</w:t>
            </w:r>
          </w:p>
        </w:tc>
        <w:tc>
          <w:tcPr>
            <w:tcW w:w="779" w:type="dxa"/>
            <w:tcBorders>
              <w:top w:val="single" w:sz="4" w:space="0" w:color="auto"/>
              <w:left w:val="nil"/>
              <w:bottom w:val="single" w:sz="8" w:space="0" w:color="000000"/>
              <w:right w:val="single" w:sz="4" w:space="0" w:color="000000"/>
            </w:tcBorders>
            <w:shd w:val="clear" w:color="auto" w:fill="auto"/>
            <w:vAlign w:val="center"/>
          </w:tcPr>
          <w:p w14:paraId="587B139D"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1058C4">
              <w:rPr>
                <w:rFonts w:ascii="Times New Roman" w:hAnsi="Times New Roman" w:cs="Times New Roman"/>
                <w:color w:val="000000"/>
                <w:sz w:val="16"/>
                <w:szCs w:val="16"/>
              </w:rPr>
              <w:t>МКОУ СОШ № 24р.п. Юрты</w:t>
            </w:r>
          </w:p>
        </w:tc>
        <w:tc>
          <w:tcPr>
            <w:tcW w:w="910" w:type="dxa"/>
            <w:tcBorders>
              <w:top w:val="single" w:sz="4" w:space="0" w:color="auto"/>
              <w:left w:val="nil"/>
              <w:bottom w:val="single" w:sz="8" w:space="0" w:color="000000"/>
              <w:right w:val="single" w:sz="4" w:space="0" w:color="000000"/>
            </w:tcBorders>
            <w:shd w:val="clear" w:color="auto" w:fill="auto"/>
            <w:vAlign w:val="center"/>
          </w:tcPr>
          <w:p w14:paraId="04AC5BE2"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1058C4">
              <w:rPr>
                <w:rFonts w:ascii="Times New Roman" w:hAnsi="Times New Roman" w:cs="Times New Roman"/>
                <w:color w:val="000000"/>
                <w:sz w:val="16"/>
                <w:szCs w:val="16"/>
              </w:rPr>
              <w:t>МКОУ СОШ № 14 г. Тайшета</w:t>
            </w:r>
          </w:p>
        </w:tc>
        <w:tc>
          <w:tcPr>
            <w:tcW w:w="910" w:type="dxa"/>
            <w:tcBorders>
              <w:top w:val="single" w:sz="4" w:space="0" w:color="auto"/>
              <w:left w:val="nil"/>
              <w:bottom w:val="single" w:sz="8" w:space="0" w:color="000000"/>
              <w:right w:val="single" w:sz="4" w:space="0" w:color="000000"/>
            </w:tcBorders>
            <w:vAlign w:val="center"/>
          </w:tcPr>
          <w:p w14:paraId="634DAB84"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1058C4">
              <w:rPr>
                <w:rFonts w:ascii="Times New Roman" w:hAnsi="Times New Roman" w:cs="Times New Roman"/>
                <w:color w:val="000000"/>
                <w:sz w:val="16"/>
                <w:szCs w:val="16"/>
              </w:rPr>
              <w:t xml:space="preserve">МКОУ </w:t>
            </w:r>
            <w:proofErr w:type="spellStart"/>
            <w:r w:rsidRPr="001058C4">
              <w:rPr>
                <w:rFonts w:ascii="Times New Roman" w:hAnsi="Times New Roman" w:cs="Times New Roman"/>
                <w:color w:val="000000"/>
                <w:sz w:val="16"/>
                <w:szCs w:val="16"/>
              </w:rPr>
              <w:t>Соляновская</w:t>
            </w:r>
            <w:proofErr w:type="spellEnd"/>
            <w:r w:rsidRPr="001058C4">
              <w:rPr>
                <w:rFonts w:ascii="Times New Roman" w:hAnsi="Times New Roman" w:cs="Times New Roman"/>
                <w:color w:val="000000"/>
                <w:sz w:val="16"/>
                <w:szCs w:val="16"/>
              </w:rPr>
              <w:t xml:space="preserve"> СОШ</w:t>
            </w:r>
          </w:p>
        </w:tc>
        <w:tc>
          <w:tcPr>
            <w:tcW w:w="910" w:type="dxa"/>
            <w:tcBorders>
              <w:top w:val="single" w:sz="4" w:space="0" w:color="auto"/>
              <w:left w:val="nil"/>
              <w:bottom w:val="single" w:sz="8" w:space="0" w:color="000000"/>
              <w:right w:val="single" w:sz="4" w:space="0" w:color="000000"/>
            </w:tcBorders>
            <w:vAlign w:val="center"/>
          </w:tcPr>
          <w:p w14:paraId="35B9CC8F"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1058C4">
              <w:rPr>
                <w:rFonts w:ascii="Times New Roman" w:hAnsi="Times New Roman" w:cs="Times New Roman"/>
                <w:color w:val="000000"/>
                <w:sz w:val="16"/>
                <w:szCs w:val="16"/>
              </w:rPr>
              <w:t xml:space="preserve">МКОУ </w:t>
            </w:r>
            <w:proofErr w:type="spellStart"/>
            <w:r w:rsidRPr="001058C4">
              <w:rPr>
                <w:rFonts w:ascii="Times New Roman" w:hAnsi="Times New Roman" w:cs="Times New Roman"/>
                <w:color w:val="000000"/>
                <w:sz w:val="16"/>
                <w:szCs w:val="16"/>
              </w:rPr>
              <w:t>Квитокская</w:t>
            </w:r>
            <w:proofErr w:type="spellEnd"/>
            <w:r w:rsidRPr="001058C4">
              <w:rPr>
                <w:rFonts w:ascii="Times New Roman" w:hAnsi="Times New Roman" w:cs="Times New Roman"/>
                <w:color w:val="000000"/>
                <w:sz w:val="16"/>
                <w:szCs w:val="16"/>
              </w:rPr>
              <w:t xml:space="preserve"> СОШ № 1</w:t>
            </w:r>
          </w:p>
        </w:tc>
      </w:tr>
      <w:tr w:rsidR="008011D8" w:rsidRPr="001319C1" w14:paraId="75CA784D" w14:textId="77777777" w:rsidTr="0068530E">
        <w:trPr>
          <w:gridAfter w:val="1"/>
          <w:wAfter w:w="6" w:type="dxa"/>
          <w:trHeight w:val="248"/>
        </w:trPr>
        <w:tc>
          <w:tcPr>
            <w:tcW w:w="2991" w:type="dxa"/>
            <w:vMerge/>
            <w:tcBorders>
              <w:left w:val="single" w:sz="4" w:space="0" w:color="auto"/>
              <w:bottom w:val="single" w:sz="4" w:space="0" w:color="000000"/>
              <w:right w:val="single" w:sz="4" w:space="0" w:color="auto"/>
            </w:tcBorders>
            <w:shd w:val="clear" w:color="auto" w:fill="auto"/>
            <w:vAlign w:val="center"/>
            <w:hideMark/>
          </w:tcPr>
          <w:p w14:paraId="17A6BC19"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p>
        </w:tc>
        <w:tc>
          <w:tcPr>
            <w:tcW w:w="520" w:type="dxa"/>
            <w:vMerge/>
            <w:tcBorders>
              <w:left w:val="single" w:sz="4" w:space="0" w:color="auto"/>
              <w:bottom w:val="single" w:sz="4" w:space="0" w:color="000000"/>
              <w:right w:val="single" w:sz="4" w:space="0" w:color="auto"/>
            </w:tcBorders>
            <w:shd w:val="clear" w:color="auto" w:fill="auto"/>
            <w:noWrap/>
            <w:vAlign w:val="center"/>
            <w:hideMark/>
          </w:tcPr>
          <w:p w14:paraId="728AC766"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000000"/>
              <w:left w:val="single" w:sz="4" w:space="0" w:color="auto"/>
              <w:bottom w:val="single" w:sz="4" w:space="0" w:color="000000"/>
              <w:right w:val="single" w:sz="4" w:space="0" w:color="000000"/>
            </w:tcBorders>
            <w:shd w:val="clear" w:color="auto" w:fill="auto"/>
            <w:noWrap/>
            <w:vAlign w:val="bottom"/>
          </w:tcPr>
          <w:p w14:paraId="5110765C" w14:textId="77777777" w:rsidR="008011D8" w:rsidRPr="00820635" w:rsidRDefault="008011D8" w:rsidP="008011D8">
            <w:pPr>
              <w:spacing w:line="240" w:lineRule="auto"/>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2040 уч.</w:t>
            </w:r>
          </w:p>
        </w:tc>
        <w:tc>
          <w:tcPr>
            <w:tcW w:w="780" w:type="dxa"/>
            <w:tcBorders>
              <w:top w:val="single" w:sz="4" w:space="0" w:color="000000"/>
              <w:left w:val="nil"/>
              <w:bottom w:val="single" w:sz="4" w:space="0" w:color="000000"/>
              <w:right w:val="single" w:sz="4" w:space="0" w:color="000000"/>
            </w:tcBorders>
            <w:shd w:val="clear" w:color="auto" w:fill="auto"/>
            <w:noWrap/>
            <w:vAlign w:val="bottom"/>
          </w:tcPr>
          <w:p w14:paraId="7F998D3F"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92 уч.</w:t>
            </w:r>
          </w:p>
        </w:tc>
        <w:tc>
          <w:tcPr>
            <w:tcW w:w="780" w:type="dxa"/>
            <w:tcBorders>
              <w:top w:val="single" w:sz="4" w:space="0" w:color="000000"/>
              <w:left w:val="nil"/>
              <w:bottom w:val="single" w:sz="4" w:space="0" w:color="000000"/>
              <w:right w:val="single" w:sz="4" w:space="0" w:color="000000"/>
            </w:tcBorders>
            <w:shd w:val="clear" w:color="auto" w:fill="auto"/>
            <w:noWrap/>
            <w:vAlign w:val="bottom"/>
          </w:tcPr>
          <w:p w14:paraId="40CCA452"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23 уч.</w:t>
            </w:r>
          </w:p>
        </w:tc>
        <w:tc>
          <w:tcPr>
            <w:tcW w:w="779" w:type="dxa"/>
            <w:tcBorders>
              <w:top w:val="single" w:sz="4" w:space="0" w:color="000000"/>
              <w:left w:val="nil"/>
              <w:bottom w:val="single" w:sz="4" w:space="0" w:color="000000"/>
              <w:right w:val="single" w:sz="4" w:space="0" w:color="000000"/>
            </w:tcBorders>
            <w:shd w:val="clear" w:color="auto" w:fill="auto"/>
            <w:noWrap/>
            <w:vAlign w:val="bottom"/>
          </w:tcPr>
          <w:p w14:paraId="05C8B024"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 уч.</w:t>
            </w:r>
          </w:p>
        </w:tc>
        <w:tc>
          <w:tcPr>
            <w:tcW w:w="779" w:type="dxa"/>
            <w:tcBorders>
              <w:top w:val="single" w:sz="4" w:space="0" w:color="000000"/>
              <w:left w:val="nil"/>
              <w:bottom w:val="single" w:sz="4" w:space="0" w:color="000000"/>
              <w:right w:val="single" w:sz="4" w:space="0" w:color="000000"/>
            </w:tcBorders>
            <w:shd w:val="clear" w:color="auto" w:fill="auto"/>
            <w:noWrap/>
            <w:vAlign w:val="bottom"/>
          </w:tcPr>
          <w:p w14:paraId="7F19FA17"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20 уч.</w:t>
            </w:r>
          </w:p>
        </w:tc>
        <w:tc>
          <w:tcPr>
            <w:tcW w:w="910" w:type="dxa"/>
            <w:tcBorders>
              <w:top w:val="single" w:sz="4" w:space="0" w:color="000000"/>
              <w:left w:val="nil"/>
              <w:bottom w:val="single" w:sz="4" w:space="0" w:color="000000"/>
              <w:right w:val="single" w:sz="4" w:space="0" w:color="000000"/>
            </w:tcBorders>
            <w:shd w:val="clear" w:color="auto" w:fill="auto"/>
            <w:noWrap/>
            <w:vAlign w:val="bottom"/>
          </w:tcPr>
          <w:p w14:paraId="229C3A38"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33 уч.</w:t>
            </w:r>
          </w:p>
        </w:tc>
        <w:tc>
          <w:tcPr>
            <w:tcW w:w="910" w:type="dxa"/>
            <w:tcBorders>
              <w:top w:val="single" w:sz="4" w:space="0" w:color="000000"/>
              <w:left w:val="nil"/>
              <w:bottom w:val="single" w:sz="4" w:space="0" w:color="000000"/>
              <w:right w:val="single" w:sz="4" w:space="0" w:color="000000"/>
            </w:tcBorders>
            <w:vAlign w:val="bottom"/>
          </w:tcPr>
          <w:p w14:paraId="5E72458B"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4 уч.</w:t>
            </w:r>
          </w:p>
        </w:tc>
        <w:tc>
          <w:tcPr>
            <w:tcW w:w="910" w:type="dxa"/>
            <w:tcBorders>
              <w:top w:val="single" w:sz="4" w:space="0" w:color="000000"/>
              <w:left w:val="nil"/>
              <w:bottom w:val="single" w:sz="4" w:space="0" w:color="000000"/>
              <w:right w:val="single" w:sz="4" w:space="0" w:color="000000"/>
            </w:tcBorders>
            <w:vAlign w:val="bottom"/>
          </w:tcPr>
          <w:p w14:paraId="60E2BF1C"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11 уч.</w:t>
            </w:r>
          </w:p>
        </w:tc>
      </w:tr>
      <w:tr w:rsidR="008011D8" w:rsidRPr="001319C1" w14:paraId="593376AC" w14:textId="77777777" w:rsidTr="0068530E">
        <w:trPr>
          <w:gridAfter w:val="1"/>
          <w:wAfter w:w="6" w:type="dxa"/>
          <w:trHeight w:val="1313"/>
        </w:trPr>
        <w:tc>
          <w:tcPr>
            <w:tcW w:w="2991" w:type="dxa"/>
            <w:tcBorders>
              <w:top w:val="nil"/>
              <w:left w:val="single" w:sz="4" w:space="0" w:color="000000"/>
              <w:bottom w:val="single" w:sz="4" w:space="0" w:color="000000"/>
              <w:right w:val="single" w:sz="4" w:space="0" w:color="000000"/>
            </w:tcBorders>
            <w:shd w:val="clear" w:color="auto" w:fill="auto"/>
            <w:vAlign w:val="center"/>
          </w:tcPr>
          <w:p w14:paraId="737607B9"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t>1. Знать/понимать географические особенности природы России.</w:t>
            </w:r>
            <w:r w:rsidRPr="00820635">
              <w:rPr>
                <w:rFonts w:ascii="Times New Roman" w:hAnsi="Times New Roman" w:cs="Times New Roman"/>
                <w:color w:val="000000"/>
                <w:sz w:val="18"/>
                <w:szCs w:val="18"/>
              </w:rPr>
              <w:b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520" w:type="dxa"/>
            <w:tcBorders>
              <w:top w:val="nil"/>
              <w:left w:val="nil"/>
              <w:bottom w:val="single" w:sz="4" w:space="0" w:color="000000"/>
              <w:right w:val="single" w:sz="4" w:space="0" w:color="000000"/>
            </w:tcBorders>
            <w:shd w:val="clear" w:color="auto" w:fill="auto"/>
            <w:noWrap/>
            <w:vAlign w:val="center"/>
          </w:tcPr>
          <w:p w14:paraId="121337D3"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w:t>
            </w:r>
          </w:p>
        </w:tc>
        <w:tc>
          <w:tcPr>
            <w:tcW w:w="779" w:type="dxa"/>
            <w:tcBorders>
              <w:top w:val="nil"/>
              <w:left w:val="nil"/>
              <w:bottom w:val="single" w:sz="4" w:space="0" w:color="000000"/>
              <w:right w:val="single" w:sz="4" w:space="0" w:color="000000"/>
            </w:tcBorders>
            <w:shd w:val="clear" w:color="auto" w:fill="auto"/>
            <w:noWrap/>
            <w:vAlign w:val="center"/>
          </w:tcPr>
          <w:p w14:paraId="0651579F"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67,84</w:t>
            </w:r>
          </w:p>
        </w:tc>
        <w:tc>
          <w:tcPr>
            <w:tcW w:w="780" w:type="dxa"/>
            <w:tcBorders>
              <w:top w:val="nil"/>
              <w:left w:val="nil"/>
              <w:bottom w:val="single" w:sz="4" w:space="0" w:color="000000"/>
              <w:right w:val="single" w:sz="4" w:space="0" w:color="000000"/>
            </w:tcBorders>
            <w:shd w:val="clear" w:color="auto" w:fill="auto"/>
            <w:noWrap/>
            <w:vAlign w:val="center"/>
          </w:tcPr>
          <w:p w14:paraId="799B2A8D"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53,26</w:t>
            </w:r>
          </w:p>
        </w:tc>
        <w:tc>
          <w:tcPr>
            <w:tcW w:w="780" w:type="dxa"/>
            <w:tcBorders>
              <w:top w:val="nil"/>
              <w:left w:val="nil"/>
              <w:bottom w:val="single" w:sz="4" w:space="0" w:color="000000"/>
              <w:right w:val="single" w:sz="4" w:space="0" w:color="000000"/>
            </w:tcBorders>
            <w:shd w:val="clear" w:color="auto" w:fill="auto"/>
            <w:noWrap/>
            <w:vAlign w:val="center"/>
          </w:tcPr>
          <w:p w14:paraId="50BC617A"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47,83</w:t>
            </w:r>
          </w:p>
        </w:tc>
        <w:tc>
          <w:tcPr>
            <w:tcW w:w="779" w:type="dxa"/>
            <w:tcBorders>
              <w:top w:val="nil"/>
              <w:left w:val="nil"/>
              <w:bottom w:val="single" w:sz="4" w:space="0" w:color="000000"/>
              <w:right w:val="single" w:sz="4" w:space="0" w:color="000000"/>
            </w:tcBorders>
            <w:shd w:val="clear" w:color="auto" w:fill="auto"/>
            <w:noWrap/>
            <w:vAlign w:val="center"/>
          </w:tcPr>
          <w:p w14:paraId="65F461B4"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779" w:type="dxa"/>
            <w:tcBorders>
              <w:top w:val="nil"/>
              <w:left w:val="nil"/>
              <w:bottom w:val="single" w:sz="4" w:space="0" w:color="000000"/>
              <w:right w:val="single" w:sz="4" w:space="0" w:color="000000"/>
            </w:tcBorders>
            <w:shd w:val="clear" w:color="auto" w:fill="D5DCE4" w:themeFill="text2" w:themeFillTint="33"/>
            <w:noWrap/>
            <w:vAlign w:val="center"/>
          </w:tcPr>
          <w:p w14:paraId="6B55352B"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15</w:t>
            </w:r>
          </w:p>
        </w:tc>
        <w:tc>
          <w:tcPr>
            <w:tcW w:w="910" w:type="dxa"/>
            <w:tcBorders>
              <w:top w:val="nil"/>
              <w:left w:val="nil"/>
              <w:bottom w:val="single" w:sz="4" w:space="0" w:color="000000"/>
              <w:right w:val="single" w:sz="4" w:space="0" w:color="000000"/>
            </w:tcBorders>
            <w:shd w:val="clear" w:color="auto" w:fill="auto"/>
            <w:noWrap/>
            <w:vAlign w:val="center"/>
          </w:tcPr>
          <w:p w14:paraId="3EE59959"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69,7</w:t>
            </w:r>
          </w:p>
        </w:tc>
        <w:tc>
          <w:tcPr>
            <w:tcW w:w="910" w:type="dxa"/>
            <w:tcBorders>
              <w:top w:val="nil"/>
              <w:left w:val="nil"/>
              <w:bottom w:val="single" w:sz="4" w:space="0" w:color="000000"/>
              <w:right w:val="single" w:sz="4" w:space="0" w:color="000000"/>
            </w:tcBorders>
            <w:shd w:val="clear" w:color="auto" w:fill="D5DCE4" w:themeFill="text2" w:themeFillTint="33"/>
            <w:vAlign w:val="center"/>
          </w:tcPr>
          <w:p w14:paraId="0938C660"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25</w:t>
            </w:r>
          </w:p>
        </w:tc>
        <w:tc>
          <w:tcPr>
            <w:tcW w:w="910" w:type="dxa"/>
            <w:tcBorders>
              <w:top w:val="nil"/>
              <w:left w:val="nil"/>
              <w:bottom w:val="single" w:sz="4" w:space="0" w:color="000000"/>
              <w:right w:val="single" w:sz="4" w:space="0" w:color="000000"/>
            </w:tcBorders>
            <w:vAlign w:val="center"/>
          </w:tcPr>
          <w:p w14:paraId="621EF896"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90,91</w:t>
            </w:r>
          </w:p>
        </w:tc>
      </w:tr>
      <w:tr w:rsidR="008011D8" w:rsidRPr="001319C1" w14:paraId="4559B340" w14:textId="77777777" w:rsidTr="0068530E">
        <w:trPr>
          <w:gridAfter w:val="1"/>
          <w:wAfter w:w="6" w:type="dxa"/>
          <w:trHeight w:val="979"/>
        </w:trPr>
        <w:tc>
          <w:tcPr>
            <w:tcW w:w="2991" w:type="dxa"/>
            <w:tcBorders>
              <w:top w:val="nil"/>
              <w:left w:val="single" w:sz="4" w:space="0" w:color="000000"/>
              <w:bottom w:val="single" w:sz="4" w:space="0" w:color="000000"/>
              <w:right w:val="single" w:sz="4" w:space="0" w:color="000000"/>
            </w:tcBorders>
            <w:shd w:val="clear" w:color="auto" w:fill="auto"/>
            <w:vAlign w:val="center"/>
          </w:tcPr>
          <w:p w14:paraId="265C78B5"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t>2.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520" w:type="dxa"/>
            <w:tcBorders>
              <w:top w:val="nil"/>
              <w:left w:val="nil"/>
              <w:bottom w:val="single" w:sz="4" w:space="0" w:color="000000"/>
              <w:right w:val="single" w:sz="4" w:space="0" w:color="000000"/>
            </w:tcBorders>
            <w:shd w:val="clear" w:color="auto" w:fill="auto"/>
            <w:noWrap/>
            <w:vAlign w:val="center"/>
          </w:tcPr>
          <w:p w14:paraId="448F7186"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w:t>
            </w:r>
          </w:p>
        </w:tc>
        <w:tc>
          <w:tcPr>
            <w:tcW w:w="779" w:type="dxa"/>
            <w:tcBorders>
              <w:top w:val="nil"/>
              <w:left w:val="nil"/>
              <w:bottom w:val="single" w:sz="4" w:space="0" w:color="000000"/>
              <w:right w:val="single" w:sz="4" w:space="0" w:color="000000"/>
            </w:tcBorders>
            <w:shd w:val="clear" w:color="auto" w:fill="auto"/>
            <w:noWrap/>
            <w:vAlign w:val="center"/>
          </w:tcPr>
          <w:p w14:paraId="4E02FD3E"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77,16</w:t>
            </w:r>
          </w:p>
        </w:tc>
        <w:tc>
          <w:tcPr>
            <w:tcW w:w="780" w:type="dxa"/>
            <w:tcBorders>
              <w:top w:val="nil"/>
              <w:left w:val="nil"/>
              <w:bottom w:val="single" w:sz="4" w:space="0" w:color="000000"/>
              <w:right w:val="single" w:sz="4" w:space="0" w:color="000000"/>
            </w:tcBorders>
            <w:shd w:val="clear" w:color="auto" w:fill="auto"/>
            <w:noWrap/>
            <w:vAlign w:val="center"/>
          </w:tcPr>
          <w:p w14:paraId="63BA0C03"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82,61</w:t>
            </w:r>
          </w:p>
        </w:tc>
        <w:tc>
          <w:tcPr>
            <w:tcW w:w="780" w:type="dxa"/>
            <w:tcBorders>
              <w:top w:val="nil"/>
              <w:left w:val="nil"/>
              <w:bottom w:val="single" w:sz="4" w:space="0" w:color="000000"/>
              <w:right w:val="single" w:sz="4" w:space="0" w:color="000000"/>
            </w:tcBorders>
            <w:shd w:val="clear" w:color="auto" w:fill="auto"/>
            <w:noWrap/>
            <w:vAlign w:val="center"/>
          </w:tcPr>
          <w:p w14:paraId="736BBCC8"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779" w:type="dxa"/>
            <w:tcBorders>
              <w:top w:val="nil"/>
              <w:left w:val="nil"/>
              <w:bottom w:val="single" w:sz="4" w:space="0" w:color="000000"/>
              <w:right w:val="single" w:sz="4" w:space="0" w:color="000000"/>
            </w:tcBorders>
            <w:shd w:val="clear" w:color="auto" w:fill="auto"/>
            <w:noWrap/>
            <w:vAlign w:val="center"/>
          </w:tcPr>
          <w:p w14:paraId="073641DD"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779" w:type="dxa"/>
            <w:tcBorders>
              <w:top w:val="nil"/>
              <w:left w:val="nil"/>
              <w:bottom w:val="single" w:sz="4" w:space="0" w:color="000000"/>
              <w:right w:val="single" w:sz="4" w:space="0" w:color="000000"/>
            </w:tcBorders>
            <w:shd w:val="clear" w:color="auto" w:fill="auto"/>
            <w:noWrap/>
            <w:vAlign w:val="center"/>
          </w:tcPr>
          <w:p w14:paraId="478982D7"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65</w:t>
            </w:r>
          </w:p>
        </w:tc>
        <w:tc>
          <w:tcPr>
            <w:tcW w:w="910" w:type="dxa"/>
            <w:tcBorders>
              <w:top w:val="nil"/>
              <w:left w:val="nil"/>
              <w:bottom w:val="single" w:sz="4" w:space="0" w:color="000000"/>
              <w:right w:val="single" w:sz="4" w:space="0" w:color="000000"/>
            </w:tcBorders>
            <w:shd w:val="clear" w:color="auto" w:fill="auto"/>
            <w:noWrap/>
            <w:vAlign w:val="center"/>
          </w:tcPr>
          <w:p w14:paraId="016D5DDB"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78,79</w:t>
            </w:r>
          </w:p>
        </w:tc>
        <w:tc>
          <w:tcPr>
            <w:tcW w:w="910" w:type="dxa"/>
            <w:tcBorders>
              <w:top w:val="nil"/>
              <w:left w:val="nil"/>
              <w:bottom w:val="single" w:sz="4" w:space="0" w:color="000000"/>
              <w:right w:val="single" w:sz="4" w:space="0" w:color="000000"/>
            </w:tcBorders>
            <w:vAlign w:val="center"/>
          </w:tcPr>
          <w:p w14:paraId="5BB655AD"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910" w:type="dxa"/>
            <w:tcBorders>
              <w:top w:val="nil"/>
              <w:left w:val="nil"/>
              <w:bottom w:val="single" w:sz="4" w:space="0" w:color="000000"/>
              <w:right w:val="single" w:sz="4" w:space="0" w:color="000000"/>
            </w:tcBorders>
            <w:vAlign w:val="center"/>
          </w:tcPr>
          <w:p w14:paraId="7D01B3BF"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81,82</w:t>
            </w:r>
          </w:p>
        </w:tc>
      </w:tr>
      <w:tr w:rsidR="008011D8" w:rsidRPr="001319C1" w14:paraId="280CDDB4" w14:textId="77777777" w:rsidTr="0068530E">
        <w:trPr>
          <w:gridAfter w:val="1"/>
          <w:wAfter w:w="6" w:type="dxa"/>
          <w:trHeight w:val="1622"/>
        </w:trPr>
        <w:tc>
          <w:tcPr>
            <w:tcW w:w="2991" w:type="dxa"/>
            <w:tcBorders>
              <w:top w:val="nil"/>
              <w:left w:val="single" w:sz="4" w:space="0" w:color="000000"/>
              <w:bottom w:val="single" w:sz="4" w:space="0" w:color="000000"/>
              <w:right w:val="single" w:sz="4" w:space="0" w:color="000000"/>
            </w:tcBorders>
            <w:shd w:val="clear" w:color="auto" w:fill="auto"/>
            <w:vAlign w:val="center"/>
          </w:tcPr>
          <w:p w14:paraId="1D3E8AAC"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t>3. Знать/понимать географические особенности основных отраслей хозяйства России.</w:t>
            </w:r>
            <w:r w:rsidRPr="00820635">
              <w:rPr>
                <w:rFonts w:ascii="Times New Roman" w:hAnsi="Times New Roman" w:cs="Times New Roman"/>
                <w:color w:val="000000"/>
                <w:sz w:val="18"/>
                <w:szCs w:val="18"/>
              </w:rPr>
              <w:b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520" w:type="dxa"/>
            <w:tcBorders>
              <w:top w:val="nil"/>
              <w:left w:val="nil"/>
              <w:bottom w:val="single" w:sz="4" w:space="0" w:color="000000"/>
              <w:right w:val="single" w:sz="4" w:space="0" w:color="000000"/>
            </w:tcBorders>
            <w:shd w:val="clear" w:color="auto" w:fill="auto"/>
            <w:noWrap/>
            <w:vAlign w:val="center"/>
          </w:tcPr>
          <w:p w14:paraId="035ABBF5"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2</w:t>
            </w:r>
          </w:p>
        </w:tc>
        <w:tc>
          <w:tcPr>
            <w:tcW w:w="779" w:type="dxa"/>
            <w:tcBorders>
              <w:top w:val="nil"/>
              <w:left w:val="nil"/>
              <w:bottom w:val="single" w:sz="4" w:space="0" w:color="000000"/>
              <w:right w:val="single" w:sz="4" w:space="0" w:color="000000"/>
            </w:tcBorders>
            <w:shd w:val="clear" w:color="auto" w:fill="auto"/>
            <w:noWrap/>
            <w:vAlign w:val="center"/>
          </w:tcPr>
          <w:p w14:paraId="4AE966D1"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75,02</w:t>
            </w:r>
          </w:p>
        </w:tc>
        <w:tc>
          <w:tcPr>
            <w:tcW w:w="780" w:type="dxa"/>
            <w:tcBorders>
              <w:top w:val="nil"/>
              <w:left w:val="nil"/>
              <w:bottom w:val="single" w:sz="4" w:space="0" w:color="000000"/>
              <w:right w:val="single" w:sz="4" w:space="0" w:color="000000"/>
            </w:tcBorders>
            <w:shd w:val="clear" w:color="auto" w:fill="auto"/>
            <w:noWrap/>
            <w:vAlign w:val="center"/>
          </w:tcPr>
          <w:p w14:paraId="771A3E55"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69,57</w:t>
            </w:r>
          </w:p>
        </w:tc>
        <w:tc>
          <w:tcPr>
            <w:tcW w:w="780" w:type="dxa"/>
            <w:tcBorders>
              <w:top w:val="nil"/>
              <w:left w:val="nil"/>
              <w:bottom w:val="single" w:sz="4" w:space="0" w:color="000000"/>
              <w:right w:val="single" w:sz="4" w:space="0" w:color="000000"/>
            </w:tcBorders>
            <w:shd w:val="clear" w:color="auto" w:fill="auto"/>
            <w:noWrap/>
            <w:vAlign w:val="center"/>
          </w:tcPr>
          <w:p w14:paraId="44D63DFC"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80,43</w:t>
            </w:r>
          </w:p>
        </w:tc>
        <w:tc>
          <w:tcPr>
            <w:tcW w:w="779" w:type="dxa"/>
            <w:tcBorders>
              <w:top w:val="nil"/>
              <w:left w:val="nil"/>
              <w:bottom w:val="single" w:sz="4" w:space="0" w:color="000000"/>
              <w:right w:val="single" w:sz="4" w:space="0" w:color="000000"/>
            </w:tcBorders>
            <w:shd w:val="clear" w:color="auto" w:fill="auto"/>
            <w:noWrap/>
            <w:vAlign w:val="center"/>
          </w:tcPr>
          <w:p w14:paraId="6A14D72B"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779" w:type="dxa"/>
            <w:tcBorders>
              <w:top w:val="nil"/>
              <w:left w:val="nil"/>
              <w:bottom w:val="single" w:sz="4" w:space="0" w:color="000000"/>
              <w:right w:val="single" w:sz="4" w:space="0" w:color="000000"/>
            </w:tcBorders>
            <w:shd w:val="clear" w:color="auto" w:fill="auto"/>
            <w:noWrap/>
            <w:vAlign w:val="center"/>
          </w:tcPr>
          <w:p w14:paraId="3C8F78AB"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50</w:t>
            </w:r>
          </w:p>
        </w:tc>
        <w:tc>
          <w:tcPr>
            <w:tcW w:w="910" w:type="dxa"/>
            <w:tcBorders>
              <w:top w:val="nil"/>
              <w:left w:val="nil"/>
              <w:bottom w:val="single" w:sz="4" w:space="0" w:color="000000"/>
              <w:right w:val="single" w:sz="4" w:space="0" w:color="000000"/>
            </w:tcBorders>
            <w:shd w:val="clear" w:color="auto" w:fill="auto"/>
            <w:noWrap/>
            <w:vAlign w:val="center"/>
          </w:tcPr>
          <w:p w14:paraId="67150F1C"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63,64</w:t>
            </w:r>
          </w:p>
        </w:tc>
        <w:tc>
          <w:tcPr>
            <w:tcW w:w="910" w:type="dxa"/>
            <w:tcBorders>
              <w:top w:val="nil"/>
              <w:left w:val="nil"/>
              <w:bottom w:val="single" w:sz="4" w:space="0" w:color="000000"/>
              <w:right w:val="single" w:sz="4" w:space="0" w:color="000000"/>
            </w:tcBorders>
            <w:vAlign w:val="center"/>
          </w:tcPr>
          <w:p w14:paraId="2DF1A0F4"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87,5</w:t>
            </w:r>
          </w:p>
        </w:tc>
        <w:tc>
          <w:tcPr>
            <w:tcW w:w="910" w:type="dxa"/>
            <w:tcBorders>
              <w:top w:val="nil"/>
              <w:left w:val="nil"/>
              <w:bottom w:val="single" w:sz="4" w:space="0" w:color="000000"/>
              <w:right w:val="single" w:sz="4" w:space="0" w:color="000000"/>
            </w:tcBorders>
            <w:vAlign w:val="center"/>
          </w:tcPr>
          <w:p w14:paraId="29B88D2E"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90,91</w:t>
            </w:r>
          </w:p>
        </w:tc>
      </w:tr>
      <w:tr w:rsidR="008011D8" w:rsidRPr="001319C1" w14:paraId="1B1D9A52" w14:textId="77777777" w:rsidTr="0068530E">
        <w:trPr>
          <w:gridAfter w:val="1"/>
          <w:wAfter w:w="6" w:type="dxa"/>
          <w:trHeight w:val="598"/>
        </w:trPr>
        <w:tc>
          <w:tcPr>
            <w:tcW w:w="2991" w:type="dxa"/>
            <w:tcBorders>
              <w:top w:val="nil"/>
              <w:left w:val="single" w:sz="4" w:space="0" w:color="000000"/>
              <w:bottom w:val="single" w:sz="4" w:space="0" w:color="000000"/>
              <w:right w:val="single" w:sz="4" w:space="0" w:color="000000"/>
            </w:tcBorders>
            <w:shd w:val="clear" w:color="auto" w:fill="auto"/>
            <w:vAlign w:val="center"/>
          </w:tcPr>
          <w:p w14:paraId="10A1FA84"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t>4. Уметь выделять существенные признаки географических объектов и явлений</w:t>
            </w:r>
          </w:p>
        </w:tc>
        <w:tc>
          <w:tcPr>
            <w:tcW w:w="520" w:type="dxa"/>
            <w:tcBorders>
              <w:top w:val="nil"/>
              <w:left w:val="nil"/>
              <w:bottom w:val="single" w:sz="4" w:space="0" w:color="000000"/>
              <w:right w:val="single" w:sz="4" w:space="0" w:color="000000"/>
            </w:tcBorders>
            <w:shd w:val="clear" w:color="auto" w:fill="auto"/>
            <w:noWrap/>
            <w:vAlign w:val="center"/>
          </w:tcPr>
          <w:p w14:paraId="31144F4E"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73332366"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59,56</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0BE1E583"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84,78</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742E83F7"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95,65</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37898F78"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3351C86F"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65</w:t>
            </w:r>
          </w:p>
        </w:tc>
        <w:tc>
          <w:tcPr>
            <w:tcW w:w="910" w:type="dxa"/>
            <w:tcBorders>
              <w:top w:val="nil"/>
              <w:left w:val="nil"/>
              <w:bottom w:val="single" w:sz="4" w:space="0" w:color="000000"/>
              <w:right w:val="single" w:sz="4" w:space="0" w:color="000000"/>
            </w:tcBorders>
            <w:shd w:val="clear" w:color="auto" w:fill="FFFFFF" w:themeFill="background1"/>
            <w:noWrap/>
            <w:vAlign w:val="center"/>
          </w:tcPr>
          <w:p w14:paraId="63831BFF"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87,88</w:t>
            </w:r>
          </w:p>
        </w:tc>
        <w:tc>
          <w:tcPr>
            <w:tcW w:w="910" w:type="dxa"/>
            <w:tcBorders>
              <w:top w:val="nil"/>
              <w:left w:val="nil"/>
              <w:bottom w:val="single" w:sz="4" w:space="0" w:color="000000"/>
              <w:right w:val="single" w:sz="4" w:space="0" w:color="000000"/>
            </w:tcBorders>
            <w:shd w:val="clear" w:color="auto" w:fill="FFFFFF" w:themeFill="background1"/>
            <w:vAlign w:val="center"/>
          </w:tcPr>
          <w:p w14:paraId="37D5DF07"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910" w:type="dxa"/>
            <w:tcBorders>
              <w:top w:val="nil"/>
              <w:left w:val="nil"/>
              <w:bottom w:val="single" w:sz="4" w:space="0" w:color="000000"/>
              <w:right w:val="single" w:sz="4" w:space="0" w:color="000000"/>
            </w:tcBorders>
            <w:shd w:val="clear" w:color="auto" w:fill="FFFFFF" w:themeFill="background1"/>
            <w:vAlign w:val="center"/>
          </w:tcPr>
          <w:p w14:paraId="22D9DDC5"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81,82</w:t>
            </w:r>
          </w:p>
        </w:tc>
      </w:tr>
      <w:tr w:rsidR="008011D8" w:rsidRPr="001319C1" w14:paraId="1FF7821B" w14:textId="77777777" w:rsidTr="0068530E">
        <w:trPr>
          <w:gridAfter w:val="1"/>
          <w:wAfter w:w="6" w:type="dxa"/>
          <w:trHeight w:val="1122"/>
        </w:trPr>
        <w:tc>
          <w:tcPr>
            <w:tcW w:w="2991" w:type="dxa"/>
            <w:tcBorders>
              <w:top w:val="nil"/>
              <w:left w:val="single" w:sz="4" w:space="0" w:color="000000"/>
              <w:bottom w:val="single" w:sz="4" w:space="0" w:color="000000"/>
              <w:right w:val="single" w:sz="4" w:space="0" w:color="000000"/>
            </w:tcBorders>
            <w:shd w:val="clear" w:color="auto" w:fill="auto"/>
            <w:vAlign w:val="center"/>
          </w:tcPr>
          <w:p w14:paraId="59B607C4"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t>5.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520" w:type="dxa"/>
            <w:tcBorders>
              <w:top w:val="nil"/>
              <w:left w:val="nil"/>
              <w:bottom w:val="single" w:sz="4" w:space="0" w:color="000000"/>
              <w:right w:val="single" w:sz="4" w:space="0" w:color="000000"/>
            </w:tcBorders>
            <w:shd w:val="clear" w:color="auto" w:fill="auto"/>
            <w:noWrap/>
            <w:vAlign w:val="center"/>
          </w:tcPr>
          <w:p w14:paraId="3754CB16"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4AFFDF83"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56,67</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552E7A3B"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66,3</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73141ADF"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95,65</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6557DD5D"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76D41877"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55</w:t>
            </w:r>
          </w:p>
        </w:tc>
        <w:tc>
          <w:tcPr>
            <w:tcW w:w="910" w:type="dxa"/>
            <w:tcBorders>
              <w:top w:val="nil"/>
              <w:left w:val="nil"/>
              <w:bottom w:val="single" w:sz="4" w:space="0" w:color="000000"/>
              <w:right w:val="single" w:sz="4" w:space="0" w:color="000000"/>
            </w:tcBorders>
            <w:shd w:val="clear" w:color="auto" w:fill="FFFFFF" w:themeFill="background1"/>
            <w:noWrap/>
            <w:vAlign w:val="center"/>
          </w:tcPr>
          <w:p w14:paraId="41BB8BB6"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48,48</w:t>
            </w:r>
          </w:p>
        </w:tc>
        <w:tc>
          <w:tcPr>
            <w:tcW w:w="910" w:type="dxa"/>
            <w:tcBorders>
              <w:top w:val="nil"/>
              <w:left w:val="nil"/>
              <w:bottom w:val="single" w:sz="4" w:space="0" w:color="000000"/>
              <w:right w:val="single" w:sz="4" w:space="0" w:color="000000"/>
            </w:tcBorders>
            <w:shd w:val="clear" w:color="auto" w:fill="FFFFFF" w:themeFill="background1"/>
            <w:vAlign w:val="center"/>
          </w:tcPr>
          <w:p w14:paraId="52EB8FF8"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910" w:type="dxa"/>
            <w:tcBorders>
              <w:top w:val="nil"/>
              <w:left w:val="nil"/>
              <w:bottom w:val="single" w:sz="4" w:space="0" w:color="000000"/>
              <w:right w:val="single" w:sz="4" w:space="0" w:color="000000"/>
            </w:tcBorders>
            <w:shd w:val="clear" w:color="auto" w:fill="FFFFFF" w:themeFill="background1"/>
            <w:vAlign w:val="center"/>
          </w:tcPr>
          <w:p w14:paraId="31FF088B"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63,64</w:t>
            </w:r>
          </w:p>
        </w:tc>
      </w:tr>
      <w:tr w:rsidR="008011D8" w:rsidRPr="001319C1" w14:paraId="778031EA" w14:textId="77777777" w:rsidTr="0068530E">
        <w:trPr>
          <w:gridAfter w:val="1"/>
          <w:wAfter w:w="6" w:type="dxa"/>
          <w:trHeight w:val="1277"/>
        </w:trPr>
        <w:tc>
          <w:tcPr>
            <w:tcW w:w="2991" w:type="dxa"/>
            <w:tcBorders>
              <w:top w:val="nil"/>
              <w:left w:val="single" w:sz="4" w:space="0" w:color="000000"/>
              <w:bottom w:val="single" w:sz="4" w:space="0" w:color="000000"/>
              <w:right w:val="single" w:sz="4" w:space="0" w:color="000000"/>
            </w:tcBorders>
            <w:shd w:val="clear" w:color="auto" w:fill="auto"/>
            <w:vAlign w:val="center"/>
          </w:tcPr>
          <w:p w14:paraId="754715D4"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t>6.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520" w:type="dxa"/>
            <w:tcBorders>
              <w:top w:val="nil"/>
              <w:left w:val="nil"/>
              <w:bottom w:val="single" w:sz="4" w:space="0" w:color="000000"/>
              <w:right w:val="single" w:sz="4" w:space="0" w:color="000000"/>
            </w:tcBorders>
            <w:shd w:val="clear" w:color="auto" w:fill="auto"/>
            <w:noWrap/>
            <w:vAlign w:val="center"/>
          </w:tcPr>
          <w:p w14:paraId="431D65EB"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59DBC49B"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70</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5F125F26"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83,7</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5ED923C6"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4B3E3D25"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2DBC8298"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80</w:t>
            </w:r>
          </w:p>
        </w:tc>
        <w:tc>
          <w:tcPr>
            <w:tcW w:w="910" w:type="dxa"/>
            <w:tcBorders>
              <w:top w:val="nil"/>
              <w:left w:val="nil"/>
              <w:bottom w:val="single" w:sz="4" w:space="0" w:color="000000"/>
              <w:right w:val="single" w:sz="4" w:space="0" w:color="000000"/>
            </w:tcBorders>
            <w:shd w:val="clear" w:color="auto" w:fill="FFFFFF" w:themeFill="background1"/>
            <w:noWrap/>
            <w:vAlign w:val="center"/>
          </w:tcPr>
          <w:p w14:paraId="33EAC601"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72,73</w:t>
            </w:r>
          </w:p>
        </w:tc>
        <w:tc>
          <w:tcPr>
            <w:tcW w:w="910" w:type="dxa"/>
            <w:tcBorders>
              <w:top w:val="nil"/>
              <w:left w:val="nil"/>
              <w:bottom w:val="single" w:sz="4" w:space="0" w:color="000000"/>
              <w:right w:val="single" w:sz="4" w:space="0" w:color="000000"/>
            </w:tcBorders>
            <w:shd w:val="clear" w:color="auto" w:fill="FFFFFF" w:themeFill="background1"/>
            <w:vAlign w:val="center"/>
          </w:tcPr>
          <w:p w14:paraId="50BAE476"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910" w:type="dxa"/>
            <w:tcBorders>
              <w:top w:val="nil"/>
              <w:left w:val="nil"/>
              <w:bottom w:val="single" w:sz="4" w:space="0" w:color="000000"/>
              <w:right w:val="single" w:sz="4" w:space="0" w:color="000000"/>
            </w:tcBorders>
            <w:shd w:val="clear" w:color="auto" w:fill="FFFFFF" w:themeFill="background1"/>
            <w:vAlign w:val="center"/>
          </w:tcPr>
          <w:p w14:paraId="2CDB6360"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81,82</w:t>
            </w:r>
          </w:p>
        </w:tc>
      </w:tr>
      <w:tr w:rsidR="008011D8" w:rsidRPr="001319C1" w14:paraId="3E6E4281" w14:textId="77777777" w:rsidTr="0068530E">
        <w:trPr>
          <w:gridAfter w:val="1"/>
          <w:wAfter w:w="6" w:type="dxa"/>
          <w:trHeight w:val="1196"/>
        </w:trPr>
        <w:tc>
          <w:tcPr>
            <w:tcW w:w="2991" w:type="dxa"/>
            <w:tcBorders>
              <w:top w:val="nil"/>
              <w:left w:val="single" w:sz="4" w:space="0" w:color="000000"/>
              <w:bottom w:val="single" w:sz="4" w:space="0" w:color="000000"/>
              <w:right w:val="single" w:sz="4" w:space="0" w:color="000000"/>
            </w:tcBorders>
            <w:shd w:val="clear" w:color="auto" w:fill="auto"/>
            <w:vAlign w:val="center"/>
          </w:tcPr>
          <w:p w14:paraId="0C07C842"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t>7. Знать/понимать географические особенности географических районов России.</w:t>
            </w:r>
            <w:r w:rsidRPr="00820635">
              <w:rPr>
                <w:rFonts w:ascii="Times New Roman" w:hAnsi="Times New Roman" w:cs="Times New Roman"/>
                <w:color w:val="000000"/>
                <w:sz w:val="18"/>
                <w:szCs w:val="18"/>
              </w:rPr>
              <w:br/>
              <w:t>Уметь выделять существенные признаки географических объектов и явлений</w:t>
            </w:r>
          </w:p>
        </w:tc>
        <w:tc>
          <w:tcPr>
            <w:tcW w:w="520" w:type="dxa"/>
            <w:tcBorders>
              <w:top w:val="nil"/>
              <w:left w:val="nil"/>
              <w:bottom w:val="single" w:sz="4" w:space="0" w:color="000000"/>
              <w:right w:val="single" w:sz="4" w:space="0" w:color="000000"/>
            </w:tcBorders>
            <w:shd w:val="clear" w:color="auto" w:fill="auto"/>
            <w:noWrap/>
            <w:vAlign w:val="center"/>
          </w:tcPr>
          <w:p w14:paraId="219A5555"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38C8710D"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69,26</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7CA5CB06"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67,39</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7F6A9412"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65,22</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36BF7026"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693E3426"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75</w:t>
            </w:r>
          </w:p>
        </w:tc>
        <w:tc>
          <w:tcPr>
            <w:tcW w:w="910" w:type="dxa"/>
            <w:tcBorders>
              <w:top w:val="nil"/>
              <w:left w:val="nil"/>
              <w:bottom w:val="single" w:sz="4" w:space="0" w:color="000000"/>
              <w:right w:val="single" w:sz="4" w:space="0" w:color="000000"/>
            </w:tcBorders>
            <w:shd w:val="clear" w:color="auto" w:fill="FFFFFF" w:themeFill="background1"/>
            <w:noWrap/>
            <w:vAlign w:val="center"/>
          </w:tcPr>
          <w:p w14:paraId="1263878D"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60,61</w:t>
            </w:r>
          </w:p>
        </w:tc>
        <w:tc>
          <w:tcPr>
            <w:tcW w:w="910" w:type="dxa"/>
            <w:tcBorders>
              <w:top w:val="nil"/>
              <w:left w:val="nil"/>
              <w:bottom w:val="single" w:sz="4" w:space="0" w:color="000000"/>
              <w:right w:val="single" w:sz="4" w:space="0" w:color="000000"/>
            </w:tcBorders>
            <w:shd w:val="clear" w:color="auto" w:fill="D5DCE4" w:themeFill="text2" w:themeFillTint="33"/>
            <w:vAlign w:val="center"/>
          </w:tcPr>
          <w:p w14:paraId="0F53D55D"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25</w:t>
            </w:r>
          </w:p>
        </w:tc>
        <w:tc>
          <w:tcPr>
            <w:tcW w:w="910" w:type="dxa"/>
            <w:tcBorders>
              <w:top w:val="nil"/>
              <w:left w:val="nil"/>
              <w:bottom w:val="single" w:sz="4" w:space="0" w:color="000000"/>
              <w:right w:val="single" w:sz="4" w:space="0" w:color="000000"/>
            </w:tcBorders>
            <w:shd w:val="clear" w:color="auto" w:fill="FFFFFF" w:themeFill="background1"/>
            <w:vAlign w:val="center"/>
          </w:tcPr>
          <w:p w14:paraId="1E2CF98C"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90,91</w:t>
            </w:r>
          </w:p>
        </w:tc>
      </w:tr>
      <w:tr w:rsidR="008011D8" w:rsidRPr="001319C1" w14:paraId="0DA814D8" w14:textId="77777777" w:rsidTr="0068530E">
        <w:trPr>
          <w:gridAfter w:val="1"/>
          <w:wAfter w:w="6" w:type="dxa"/>
          <w:trHeight w:val="888"/>
        </w:trPr>
        <w:tc>
          <w:tcPr>
            <w:tcW w:w="2991" w:type="dxa"/>
            <w:tcBorders>
              <w:top w:val="nil"/>
              <w:left w:val="single" w:sz="4" w:space="0" w:color="000000"/>
              <w:bottom w:val="single" w:sz="4" w:space="0" w:color="000000"/>
              <w:right w:val="single" w:sz="4" w:space="0" w:color="000000"/>
            </w:tcBorders>
            <w:shd w:val="clear" w:color="auto" w:fill="auto"/>
            <w:vAlign w:val="center"/>
          </w:tcPr>
          <w:p w14:paraId="26FA361E"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t xml:space="preserve">8. Уметь использовать знания и умения в практической деятельности и повседневной жизни для определения различий во </w:t>
            </w:r>
            <w:r w:rsidRPr="00820635">
              <w:rPr>
                <w:rFonts w:ascii="Times New Roman" w:hAnsi="Times New Roman" w:cs="Times New Roman"/>
                <w:color w:val="000000"/>
                <w:sz w:val="18"/>
                <w:szCs w:val="18"/>
              </w:rPr>
              <w:lastRenderedPageBreak/>
              <w:t>времени, чтения карт различного содержания</w:t>
            </w:r>
          </w:p>
        </w:tc>
        <w:tc>
          <w:tcPr>
            <w:tcW w:w="520" w:type="dxa"/>
            <w:tcBorders>
              <w:top w:val="nil"/>
              <w:left w:val="nil"/>
              <w:bottom w:val="single" w:sz="4" w:space="0" w:color="000000"/>
              <w:right w:val="single" w:sz="4" w:space="0" w:color="000000"/>
            </w:tcBorders>
            <w:shd w:val="clear" w:color="auto" w:fill="auto"/>
            <w:noWrap/>
            <w:vAlign w:val="center"/>
          </w:tcPr>
          <w:p w14:paraId="67FADBE9"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lastRenderedPageBreak/>
              <w:t>1</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1DD370A2"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79,26</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5394BB69"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73,91</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0BE68CB4"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86,96</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26B09BE6"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60599D78"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80</w:t>
            </w:r>
          </w:p>
        </w:tc>
        <w:tc>
          <w:tcPr>
            <w:tcW w:w="910" w:type="dxa"/>
            <w:tcBorders>
              <w:top w:val="nil"/>
              <w:left w:val="nil"/>
              <w:bottom w:val="single" w:sz="4" w:space="0" w:color="000000"/>
              <w:right w:val="single" w:sz="4" w:space="0" w:color="000000"/>
            </w:tcBorders>
            <w:shd w:val="clear" w:color="auto" w:fill="FFFFFF" w:themeFill="background1"/>
            <w:noWrap/>
            <w:vAlign w:val="center"/>
          </w:tcPr>
          <w:p w14:paraId="68FAF968"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54,55</w:t>
            </w:r>
          </w:p>
        </w:tc>
        <w:tc>
          <w:tcPr>
            <w:tcW w:w="910" w:type="dxa"/>
            <w:tcBorders>
              <w:top w:val="nil"/>
              <w:left w:val="nil"/>
              <w:bottom w:val="single" w:sz="4" w:space="0" w:color="000000"/>
              <w:right w:val="single" w:sz="4" w:space="0" w:color="000000"/>
            </w:tcBorders>
            <w:shd w:val="clear" w:color="auto" w:fill="FFFFFF" w:themeFill="background1"/>
            <w:vAlign w:val="center"/>
          </w:tcPr>
          <w:p w14:paraId="7F3EEB6F"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75</w:t>
            </w:r>
          </w:p>
        </w:tc>
        <w:tc>
          <w:tcPr>
            <w:tcW w:w="910" w:type="dxa"/>
            <w:tcBorders>
              <w:top w:val="nil"/>
              <w:left w:val="nil"/>
              <w:bottom w:val="single" w:sz="4" w:space="0" w:color="000000"/>
              <w:right w:val="single" w:sz="4" w:space="0" w:color="000000"/>
            </w:tcBorders>
            <w:shd w:val="clear" w:color="auto" w:fill="FFFFFF" w:themeFill="background1"/>
            <w:vAlign w:val="center"/>
          </w:tcPr>
          <w:p w14:paraId="2BDB0DAB"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90,91</w:t>
            </w:r>
          </w:p>
        </w:tc>
      </w:tr>
      <w:tr w:rsidR="008011D8" w:rsidRPr="001319C1" w14:paraId="1721B8BC" w14:textId="77777777" w:rsidTr="0068530E">
        <w:trPr>
          <w:gridAfter w:val="1"/>
          <w:wAfter w:w="6" w:type="dxa"/>
          <w:trHeight w:val="1976"/>
        </w:trPr>
        <w:tc>
          <w:tcPr>
            <w:tcW w:w="2991" w:type="dxa"/>
            <w:tcBorders>
              <w:top w:val="nil"/>
              <w:left w:val="single" w:sz="4" w:space="0" w:color="000000"/>
              <w:bottom w:val="single" w:sz="4" w:space="0" w:color="000000"/>
              <w:right w:val="single" w:sz="4" w:space="0" w:color="000000"/>
            </w:tcBorders>
            <w:shd w:val="clear" w:color="auto" w:fill="auto"/>
            <w:vAlign w:val="center"/>
          </w:tcPr>
          <w:p w14:paraId="04344D08"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t>9.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520" w:type="dxa"/>
            <w:tcBorders>
              <w:top w:val="nil"/>
              <w:left w:val="nil"/>
              <w:bottom w:val="single" w:sz="4" w:space="0" w:color="000000"/>
              <w:right w:val="single" w:sz="4" w:space="0" w:color="000000"/>
            </w:tcBorders>
            <w:shd w:val="clear" w:color="auto" w:fill="auto"/>
            <w:noWrap/>
            <w:vAlign w:val="center"/>
          </w:tcPr>
          <w:p w14:paraId="657BE5F9"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5D3278E4"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68,33</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7454B132"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63,04</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701EBA5B"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86,96</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65E0242D"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779" w:type="dxa"/>
            <w:tcBorders>
              <w:top w:val="nil"/>
              <w:left w:val="nil"/>
              <w:bottom w:val="single" w:sz="4" w:space="0" w:color="000000"/>
              <w:right w:val="single" w:sz="4" w:space="0" w:color="000000"/>
            </w:tcBorders>
            <w:shd w:val="clear" w:color="auto" w:fill="D5DCE4" w:themeFill="text2" w:themeFillTint="33"/>
            <w:noWrap/>
            <w:vAlign w:val="center"/>
          </w:tcPr>
          <w:p w14:paraId="62D8BA92"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45</w:t>
            </w:r>
          </w:p>
        </w:tc>
        <w:tc>
          <w:tcPr>
            <w:tcW w:w="910" w:type="dxa"/>
            <w:tcBorders>
              <w:top w:val="nil"/>
              <w:left w:val="nil"/>
              <w:bottom w:val="single" w:sz="4" w:space="0" w:color="000000"/>
              <w:right w:val="single" w:sz="4" w:space="0" w:color="000000"/>
            </w:tcBorders>
            <w:shd w:val="clear" w:color="auto" w:fill="D5DCE4" w:themeFill="text2" w:themeFillTint="33"/>
            <w:noWrap/>
            <w:vAlign w:val="center"/>
          </w:tcPr>
          <w:p w14:paraId="2F7A6648"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45,45</w:t>
            </w:r>
          </w:p>
        </w:tc>
        <w:tc>
          <w:tcPr>
            <w:tcW w:w="910" w:type="dxa"/>
            <w:tcBorders>
              <w:top w:val="nil"/>
              <w:left w:val="nil"/>
              <w:bottom w:val="single" w:sz="4" w:space="0" w:color="000000"/>
              <w:right w:val="single" w:sz="4" w:space="0" w:color="000000"/>
            </w:tcBorders>
            <w:shd w:val="clear" w:color="auto" w:fill="FFFFFF" w:themeFill="background1"/>
            <w:vAlign w:val="center"/>
          </w:tcPr>
          <w:p w14:paraId="05B29993"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50</w:t>
            </w:r>
          </w:p>
        </w:tc>
        <w:tc>
          <w:tcPr>
            <w:tcW w:w="910" w:type="dxa"/>
            <w:tcBorders>
              <w:top w:val="nil"/>
              <w:left w:val="nil"/>
              <w:bottom w:val="single" w:sz="4" w:space="0" w:color="000000"/>
              <w:right w:val="single" w:sz="4" w:space="0" w:color="000000"/>
            </w:tcBorders>
            <w:shd w:val="clear" w:color="auto" w:fill="FFFFFF" w:themeFill="background1"/>
            <w:vAlign w:val="center"/>
          </w:tcPr>
          <w:p w14:paraId="2FBA3F78"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r>
      <w:tr w:rsidR="008011D8" w:rsidRPr="001319C1" w14:paraId="27280DAA" w14:textId="77777777" w:rsidTr="0068530E">
        <w:trPr>
          <w:gridAfter w:val="1"/>
          <w:wAfter w:w="6" w:type="dxa"/>
          <w:trHeight w:val="972"/>
        </w:trPr>
        <w:tc>
          <w:tcPr>
            <w:tcW w:w="2991" w:type="dxa"/>
            <w:tcBorders>
              <w:top w:val="nil"/>
              <w:left w:val="single" w:sz="4" w:space="0" w:color="000000"/>
              <w:bottom w:val="single" w:sz="4" w:space="0" w:color="000000"/>
              <w:right w:val="single" w:sz="4" w:space="0" w:color="000000"/>
            </w:tcBorders>
            <w:shd w:val="clear" w:color="auto" w:fill="auto"/>
            <w:vAlign w:val="center"/>
          </w:tcPr>
          <w:p w14:paraId="03B8CB7C"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t>10.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520" w:type="dxa"/>
            <w:tcBorders>
              <w:top w:val="nil"/>
              <w:left w:val="nil"/>
              <w:bottom w:val="single" w:sz="4" w:space="0" w:color="000000"/>
              <w:right w:val="single" w:sz="4" w:space="0" w:color="000000"/>
            </w:tcBorders>
            <w:shd w:val="clear" w:color="auto" w:fill="auto"/>
            <w:noWrap/>
            <w:vAlign w:val="center"/>
          </w:tcPr>
          <w:p w14:paraId="6362F696"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669ACE94"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46,47</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5BF3E7CB"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48,91</w:t>
            </w:r>
          </w:p>
        </w:tc>
        <w:tc>
          <w:tcPr>
            <w:tcW w:w="780" w:type="dxa"/>
            <w:tcBorders>
              <w:top w:val="nil"/>
              <w:left w:val="nil"/>
              <w:bottom w:val="single" w:sz="4" w:space="0" w:color="000000"/>
              <w:right w:val="single" w:sz="4" w:space="0" w:color="000000"/>
            </w:tcBorders>
            <w:shd w:val="clear" w:color="auto" w:fill="D5DCE4" w:themeFill="text2" w:themeFillTint="33"/>
            <w:noWrap/>
            <w:vAlign w:val="center"/>
          </w:tcPr>
          <w:p w14:paraId="37104365"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39,13</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05F63BB5"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779" w:type="dxa"/>
            <w:tcBorders>
              <w:top w:val="nil"/>
              <w:left w:val="nil"/>
              <w:bottom w:val="single" w:sz="4" w:space="0" w:color="000000"/>
              <w:right w:val="single" w:sz="4" w:space="0" w:color="000000"/>
            </w:tcBorders>
            <w:shd w:val="clear" w:color="auto" w:fill="D5DCE4" w:themeFill="text2" w:themeFillTint="33"/>
            <w:noWrap/>
            <w:vAlign w:val="center"/>
          </w:tcPr>
          <w:p w14:paraId="525D4334"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20</w:t>
            </w:r>
          </w:p>
        </w:tc>
        <w:tc>
          <w:tcPr>
            <w:tcW w:w="910" w:type="dxa"/>
            <w:tcBorders>
              <w:top w:val="nil"/>
              <w:left w:val="nil"/>
              <w:bottom w:val="single" w:sz="4" w:space="0" w:color="000000"/>
              <w:right w:val="single" w:sz="4" w:space="0" w:color="000000"/>
            </w:tcBorders>
            <w:shd w:val="clear" w:color="auto" w:fill="FFFFFF" w:themeFill="background1"/>
            <w:noWrap/>
            <w:vAlign w:val="center"/>
          </w:tcPr>
          <w:p w14:paraId="5EE8016C"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63,64</w:t>
            </w:r>
          </w:p>
        </w:tc>
        <w:tc>
          <w:tcPr>
            <w:tcW w:w="910" w:type="dxa"/>
            <w:tcBorders>
              <w:top w:val="nil"/>
              <w:left w:val="nil"/>
              <w:bottom w:val="single" w:sz="4" w:space="0" w:color="000000"/>
              <w:right w:val="single" w:sz="4" w:space="0" w:color="000000"/>
            </w:tcBorders>
            <w:shd w:val="clear" w:color="auto" w:fill="FFFFFF" w:themeFill="background1"/>
            <w:vAlign w:val="center"/>
          </w:tcPr>
          <w:p w14:paraId="058B7CC8"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910" w:type="dxa"/>
            <w:tcBorders>
              <w:top w:val="nil"/>
              <w:left w:val="nil"/>
              <w:bottom w:val="single" w:sz="4" w:space="0" w:color="000000"/>
              <w:right w:val="single" w:sz="4" w:space="0" w:color="000000"/>
            </w:tcBorders>
            <w:shd w:val="clear" w:color="auto" w:fill="FFFFFF" w:themeFill="background1"/>
            <w:vAlign w:val="center"/>
          </w:tcPr>
          <w:p w14:paraId="533EB163"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54,55</w:t>
            </w:r>
          </w:p>
        </w:tc>
      </w:tr>
      <w:tr w:rsidR="008011D8" w:rsidRPr="001319C1" w14:paraId="1A317F83" w14:textId="77777777" w:rsidTr="0068530E">
        <w:trPr>
          <w:gridAfter w:val="1"/>
          <w:wAfter w:w="6" w:type="dxa"/>
          <w:trHeight w:val="1849"/>
        </w:trPr>
        <w:tc>
          <w:tcPr>
            <w:tcW w:w="2991" w:type="dxa"/>
            <w:tcBorders>
              <w:top w:val="nil"/>
              <w:left w:val="single" w:sz="4" w:space="0" w:color="000000"/>
              <w:bottom w:val="single" w:sz="4" w:space="0" w:color="000000"/>
              <w:right w:val="single" w:sz="4" w:space="0" w:color="000000"/>
            </w:tcBorders>
            <w:shd w:val="clear" w:color="auto" w:fill="auto"/>
            <w:vAlign w:val="center"/>
          </w:tcPr>
          <w:p w14:paraId="46A0FF69"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t>11.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520" w:type="dxa"/>
            <w:tcBorders>
              <w:top w:val="nil"/>
              <w:left w:val="nil"/>
              <w:bottom w:val="single" w:sz="4" w:space="0" w:color="000000"/>
              <w:right w:val="single" w:sz="4" w:space="0" w:color="000000"/>
            </w:tcBorders>
            <w:shd w:val="clear" w:color="auto" w:fill="auto"/>
            <w:noWrap/>
            <w:vAlign w:val="center"/>
          </w:tcPr>
          <w:p w14:paraId="29733204"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4352993F"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53,82</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52CDDEE7"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48,91</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3EED15AA"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86,96</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2864FB1E"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779" w:type="dxa"/>
            <w:tcBorders>
              <w:top w:val="nil"/>
              <w:left w:val="nil"/>
              <w:bottom w:val="single" w:sz="4" w:space="0" w:color="000000"/>
              <w:right w:val="single" w:sz="4" w:space="0" w:color="000000"/>
            </w:tcBorders>
            <w:shd w:val="clear" w:color="auto" w:fill="D5DCE4" w:themeFill="text2" w:themeFillTint="33"/>
            <w:noWrap/>
            <w:vAlign w:val="center"/>
          </w:tcPr>
          <w:p w14:paraId="45027801"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15</w:t>
            </w:r>
          </w:p>
        </w:tc>
        <w:tc>
          <w:tcPr>
            <w:tcW w:w="910" w:type="dxa"/>
            <w:tcBorders>
              <w:top w:val="nil"/>
              <w:left w:val="nil"/>
              <w:bottom w:val="single" w:sz="4" w:space="0" w:color="000000"/>
              <w:right w:val="single" w:sz="4" w:space="0" w:color="000000"/>
            </w:tcBorders>
            <w:shd w:val="clear" w:color="auto" w:fill="D5DCE4" w:themeFill="text2" w:themeFillTint="33"/>
            <w:noWrap/>
            <w:vAlign w:val="center"/>
          </w:tcPr>
          <w:p w14:paraId="0AC28A7E"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30,3</w:t>
            </w:r>
          </w:p>
        </w:tc>
        <w:tc>
          <w:tcPr>
            <w:tcW w:w="910" w:type="dxa"/>
            <w:tcBorders>
              <w:top w:val="nil"/>
              <w:left w:val="nil"/>
              <w:bottom w:val="single" w:sz="4" w:space="0" w:color="000000"/>
              <w:right w:val="single" w:sz="4" w:space="0" w:color="000000"/>
            </w:tcBorders>
            <w:shd w:val="clear" w:color="auto" w:fill="D5DCE4" w:themeFill="text2" w:themeFillTint="33"/>
            <w:vAlign w:val="center"/>
          </w:tcPr>
          <w:p w14:paraId="6447CC3A"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25</w:t>
            </w:r>
          </w:p>
        </w:tc>
        <w:tc>
          <w:tcPr>
            <w:tcW w:w="910" w:type="dxa"/>
            <w:tcBorders>
              <w:top w:val="nil"/>
              <w:left w:val="nil"/>
              <w:bottom w:val="single" w:sz="4" w:space="0" w:color="000000"/>
              <w:right w:val="single" w:sz="4" w:space="0" w:color="000000"/>
            </w:tcBorders>
            <w:shd w:val="clear" w:color="auto" w:fill="FFFFFF" w:themeFill="background1"/>
            <w:vAlign w:val="center"/>
          </w:tcPr>
          <w:p w14:paraId="3172BFB6"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90,91</w:t>
            </w:r>
          </w:p>
        </w:tc>
      </w:tr>
      <w:tr w:rsidR="008011D8" w:rsidRPr="001319C1" w14:paraId="721268F6" w14:textId="77777777" w:rsidTr="0068530E">
        <w:trPr>
          <w:gridAfter w:val="1"/>
          <w:wAfter w:w="6" w:type="dxa"/>
          <w:trHeight w:val="1271"/>
        </w:trPr>
        <w:tc>
          <w:tcPr>
            <w:tcW w:w="2991" w:type="dxa"/>
            <w:tcBorders>
              <w:top w:val="nil"/>
              <w:left w:val="single" w:sz="4" w:space="0" w:color="000000"/>
              <w:bottom w:val="single" w:sz="4" w:space="0" w:color="000000"/>
              <w:right w:val="single" w:sz="4" w:space="0" w:color="000000"/>
            </w:tcBorders>
            <w:shd w:val="clear" w:color="auto" w:fill="auto"/>
            <w:vAlign w:val="center"/>
          </w:tcPr>
          <w:p w14:paraId="77F5889F"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t xml:space="preserve">12. Знать/понимать численность и динамику населения мира, отдельных регионов и стран; основные направления миграций населения мира </w:t>
            </w:r>
            <w:r w:rsidRPr="00820635">
              <w:rPr>
                <w:rFonts w:ascii="Times New Roman" w:hAnsi="Times New Roman" w:cs="Times New Roman"/>
                <w:color w:val="000000"/>
                <w:sz w:val="18"/>
                <w:szCs w:val="18"/>
              </w:rPr>
              <w:br/>
              <w:t>Знать/понимать различия в уровне и качестве жизни населения мира</w:t>
            </w:r>
          </w:p>
        </w:tc>
        <w:tc>
          <w:tcPr>
            <w:tcW w:w="520" w:type="dxa"/>
            <w:tcBorders>
              <w:top w:val="nil"/>
              <w:left w:val="nil"/>
              <w:bottom w:val="single" w:sz="4" w:space="0" w:color="000000"/>
              <w:right w:val="single" w:sz="4" w:space="0" w:color="000000"/>
            </w:tcBorders>
            <w:shd w:val="clear" w:color="auto" w:fill="auto"/>
            <w:noWrap/>
            <w:vAlign w:val="center"/>
          </w:tcPr>
          <w:p w14:paraId="21873945"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2</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5BACC922"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80,54</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0EACF89E"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74,46</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1CCA8205"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86,96</w:t>
            </w:r>
          </w:p>
        </w:tc>
        <w:tc>
          <w:tcPr>
            <w:tcW w:w="779" w:type="dxa"/>
            <w:tcBorders>
              <w:top w:val="nil"/>
              <w:left w:val="nil"/>
              <w:bottom w:val="single" w:sz="4" w:space="0" w:color="000000"/>
              <w:right w:val="single" w:sz="4" w:space="0" w:color="000000"/>
            </w:tcBorders>
            <w:shd w:val="clear" w:color="auto" w:fill="D5DCE4" w:themeFill="text2" w:themeFillTint="33"/>
            <w:noWrap/>
            <w:vAlign w:val="center"/>
          </w:tcPr>
          <w:p w14:paraId="1FEAAB45"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0</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08B94B6A"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82,5</w:t>
            </w:r>
          </w:p>
        </w:tc>
        <w:tc>
          <w:tcPr>
            <w:tcW w:w="910" w:type="dxa"/>
            <w:tcBorders>
              <w:top w:val="nil"/>
              <w:left w:val="nil"/>
              <w:bottom w:val="single" w:sz="4" w:space="0" w:color="000000"/>
              <w:right w:val="single" w:sz="4" w:space="0" w:color="000000"/>
            </w:tcBorders>
            <w:shd w:val="clear" w:color="auto" w:fill="FFFFFF" w:themeFill="background1"/>
            <w:noWrap/>
            <w:vAlign w:val="center"/>
          </w:tcPr>
          <w:p w14:paraId="478ED0B6"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65,15</w:t>
            </w:r>
          </w:p>
        </w:tc>
        <w:tc>
          <w:tcPr>
            <w:tcW w:w="910" w:type="dxa"/>
            <w:tcBorders>
              <w:top w:val="nil"/>
              <w:left w:val="nil"/>
              <w:bottom w:val="single" w:sz="4" w:space="0" w:color="000000"/>
              <w:right w:val="single" w:sz="4" w:space="0" w:color="000000"/>
            </w:tcBorders>
            <w:shd w:val="clear" w:color="auto" w:fill="FFFFFF" w:themeFill="background1"/>
            <w:vAlign w:val="center"/>
          </w:tcPr>
          <w:p w14:paraId="4CE9C097"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75</w:t>
            </w:r>
          </w:p>
        </w:tc>
        <w:tc>
          <w:tcPr>
            <w:tcW w:w="910" w:type="dxa"/>
            <w:tcBorders>
              <w:top w:val="nil"/>
              <w:left w:val="nil"/>
              <w:bottom w:val="single" w:sz="4" w:space="0" w:color="000000"/>
              <w:right w:val="single" w:sz="4" w:space="0" w:color="000000"/>
            </w:tcBorders>
            <w:shd w:val="clear" w:color="auto" w:fill="FFFFFF" w:themeFill="background1"/>
            <w:vAlign w:val="center"/>
          </w:tcPr>
          <w:p w14:paraId="3E8E3EF7"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68,18</w:t>
            </w:r>
          </w:p>
        </w:tc>
      </w:tr>
      <w:tr w:rsidR="008011D8" w:rsidRPr="001319C1" w14:paraId="077305BB" w14:textId="77777777" w:rsidTr="0068530E">
        <w:trPr>
          <w:gridAfter w:val="1"/>
          <w:wAfter w:w="6" w:type="dxa"/>
          <w:trHeight w:val="1089"/>
        </w:trPr>
        <w:tc>
          <w:tcPr>
            <w:tcW w:w="2991" w:type="dxa"/>
            <w:tcBorders>
              <w:top w:val="nil"/>
              <w:left w:val="single" w:sz="4" w:space="0" w:color="000000"/>
              <w:bottom w:val="single" w:sz="4" w:space="0" w:color="000000"/>
              <w:right w:val="single" w:sz="4" w:space="0" w:color="000000"/>
            </w:tcBorders>
            <w:shd w:val="clear" w:color="auto" w:fill="auto"/>
            <w:vAlign w:val="center"/>
          </w:tcPr>
          <w:p w14:paraId="4751A066"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t>13.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520" w:type="dxa"/>
            <w:tcBorders>
              <w:top w:val="nil"/>
              <w:left w:val="nil"/>
              <w:bottom w:val="single" w:sz="4" w:space="0" w:color="000000"/>
              <w:right w:val="single" w:sz="4" w:space="0" w:color="000000"/>
            </w:tcBorders>
            <w:shd w:val="clear" w:color="auto" w:fill="auto"/>
            <w:noWrap/>
            <w:vAlign w:val="center"/>
          </w:tcPr>
          <w:p w14:paraId="21834CC9"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45258BCB"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65,98</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4C70BD3E"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55,43</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1C18CCD7"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86,96</w:t>
            </w:r>
          </w:p>
        </w:tc>
        <w:tc>
          <w:tcPr>
            <w:tcW w:w="779" w:type="dxa"/>
            <w:tcBorders>
              <w:top w:val="nil"/>
              <w:left w:val="nil"/>
              <w:bottom w:val="single" w:sz="4" w:space="0" w:color="000000"/>
              <w:right w:val="single" w:sz="4" w:space="0" w:color="000000"/>
            </w:tcBorders>
            <w:shd w:val="clear" w:color="auto" w:fill="D5DCE4" w:themeFill="text2" w:themeFillTint="33"/>
            <w:noWrap/>
            <w:vAlign w:val="center"/>
          </w:tcPr>
          <w:p w14:paraId="7E771B5C"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0</w:t>
            </w:r>
          </w:p>
        </w:tc>
        <w:tc>
          <w:tcPr>
            <w:tcW w:w="779" w:type="dxa"/>
            <w:tcBorders>
              <w:top w:val="nil"/>
              <w:left w:val="nil"/>
              <w:bottom w:val="single" w:sz="4" w:space="0" w:color="000000"/>
              <w:right w:val="single" w:sz="4" w:space="0" w:color="000000"/>
            </w:tcBorders>
            <w:shd w:val="clear" w:color="auto" w:fill="D5DCE4" w:themeFill="text2" w:themeFillTint="33"/>
            <w:noWrap/>
            <w:vAlign w:val="center"/>
          </w:tcPr>
          <w:p w14:paraId="3A618EA9"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20</w:t>
            </w:r>
          </w:p>
        </w:tc>
        <w:tc>
          <w:tcPr>
            <w:tcW w:w="910" w:type="dxa"/>
            <w:tcBorders>
              <w:top w:val="nil"/>
              <w:left w:val="nil"/>
              <w:bottom w:val="single" w:sz="4" w:space="0" w:color="000000"/>
              <w:right w:val="single" w:sz="4" w:space="0" w:color="000000"/>
            </w:tcBorders>
            <w:shd w:val="clear" w:color="auto" w:fill="D5DCE4" w:themeFill="text2" w:themeFillTint="33"/>
            <w:noWrap/>
            <w:vAlign w:val="center"/>
          </w:tcPr>
          <w:p w14:paraId="4BAAB526"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45,45</w:t>
            </w:r>
          </w:p>
        </w:tc>
        <w:tc>
          <w:tcPr>
            <w:tcW w:w="910" w:type="dxa"/>
            <w:tcBorders>
              <w:top w:val="nil"/>
              <w:left w:val="nil"/>
              <w:bottom w:val="single" w:sz="4" w:space="0" w:color="000000"/>
              <w:right w:val="single" w:sz="4" w:space="0" w:color="000000"/>
            </w:tcBorders>
            <w:shd w:val="clear" w:color="auto" w:fill="FFFFFF" w:themeFill="background1"/>
            <w:vAlign w:val="center"/>
          </w:tcPr>
          <w:p w14:paraId="6EF43EC8"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910" w:type="dxa"/>
            <w:tcBorders>
              <w:top w:val="nil"/>
              <w:left w:val="nil"/>
              <w:bottom w:val="single" w:sz="4" w:space="0" w:color="000000"/>
              <w:right w:val="single" w:sz="4" w:space="0" w:color="000000"/>
            </w:tcBorders>
            <w:shd w:val="clear" w:color="auto" w:fill="FFFFFF" w:themeFill="background1"/>
            <w:vAlign w:val="center"/>
          </w:tcPr>
          <w:p w14:paraId="2B195F8A"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72,73</w:t>
            </w:r>
          </w:p>
        </w:tc>
      </w:tr>
      <w:tr w:rsidR="008011D8" w:rsidRPr="001319C1" w14:paraId="5EC89834" w14:textId="77777777" w:rsidTr="0068530E">
        <w:trPr>
          <w:gridAfter w:val="1"/>
          <w:wAfter w:w="6" w:type="dxa"/>
          <w:trHeight w:val="1121"/>
        </w:trPr>
        <w:tc>
          <w:tcPr>
            <w:tcW w:w="2991" w:type="dxa"/>
            <w:tcBorders>
              <w:top w:val="nil"/>
              <w:left w:val="single" w:sz="4" w:space="0" w:color="000000"/>
              <w:bottom w:val="single" w:sz="4" w:space="0" w:color="000000"/>
              <w:right w:val="single" w:sz="4" w:space="0" w:color="000000"/>
            </w:tcBorders>
            <w:shd w:val="clear" w:color="auto" w:fill="auto"/>
            <w:vAlign w:val="center"/>
          </w:tcPr>
          <w:p w14:paraId="62AF8D2E"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t xml:space="preserve">14. Уметь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820635">
              <w:rPr>
                <w:rFonts w:ascii="Times New Roman" w:hAnsi="Times New Roman" w:cs="Times New Roman"/>
                <w:color w:val="000000"/>
                <w:sz w:val="18"/>
                <w:szCs w:val="18"/>
              </w:rPr>
              <w:t>геоэкологических</w:t>
            </w:r>
            <w:proofErr w:type="spellEnd"/>
            <w:r w:rsidRPr="00820635">
              <w:rPr>
                <w:rFonts w:ascii="Times New Roman" w:hAnsi="Times New Roman" w:cs="Times New Roman"/>
                <w:color w:val="000000"/>
                <w:sz w:val="18"/>
                <w:szCs w:val="18"/>
              </w:rPr>
              <w:t xml:space="preserve"> объектов, процессов и явлений</w:t>
            </w:r>
          </w:p>
        </w:tc>
        <w:tc>
          <w:tcPr>
            <w:tcW w:w="520" w:type="dxa"/>
            <w:tcBorders>
              <w:top w:val="nil"/>
              <w:left w:val="nil"/>
              <w:bottom w:val="single" w:sz="4" w:space="0" w:color="000000"/>
              <w:right w:val="single" w:sz="4" w:space="0" w:color="000000"/>
            </w:tcBorders>
            <w:shd w:val="clear" w:color="auto" w:fill="auto"/>
            <w:noWrap/>
            <w:vAlign w:val="center"/>
          </w:tcPr>
          <w:p w14:paraId="03C80B09"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w:t>
            </w:r>
          </w:p>
        </w:tc>
        <w:tc>
          <w:tcPr>
            <w:tcW w:w="779" w:type="dxa"/>
            <w:tcBorders>
              <w:top w:val="nil"/>
              <w:left w:val="nil"/>
              <w:bottom w:val="single" w:sz="4" w:space="0" w:color="000000"/>
              <w:right w:val="single" w:sz="4" w:space="0" w:color="000000"/>
            </w:tcBorders>
            <w:shd w:val="clear" w:color="auto" w:fill="auto"/>
            <w:noWrap/>
            <w:vAlign w:val="center"/>
          </w:tcPr>
          <w:p w14:paraId="2C5C0C45"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72,16</w:t>
            </w:r>
          </w:p>
        </w:tc>
        <w:tc>
          <w:tcPr>
            <w:tcW w:w="780" w:type="dxa"/>
            <w:tcBorders>
              <w:top w:val="nil"/>
              <w:left w:val="nil"/>
              <w:bottom w:val="single" w:sz="4" w:space="0" w:color="000000"/>
              <w:right w:val="single" w:sz="4" w:space="0" w:color="000000"/>
            </w:tcBorders>
            <w:shd w:val="clear" w:color="auto" w:fill="auto"/>
            <w:noWrap/>
            <w:vAlign w:val="center"/>
          </w:tcPr>
          <w:p w14:paraId="624F8F27"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70,65</w:t>
            </w:r>
          </w:p>
        </w:tc>
        <w:tc>
          <w:tcPr>
            <w:tcW w:w="780" w:type="dxa"/>
            <w:tcBorders>
              <w:top w:val="nil"/>
              <w:left w:val="nil"/>
              <w:bottom w:val="single" w:sz="4" w:space="0" w:color="000000"/>
              <w:right w:val="single" w:sz="4" w:space="0" w:color="000000"/>
            </w:tcBorders>
            <w:shd w:val="clear" w:color="auto" w:fill="auto"/>
            <w:noWrap/>
            <w:vAlign w:val="center"/>
          </w:tcPr>
          <w:p w14:paraId="2133AE13"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95,65</w:t>
            </w:r>
          </w:p>
        </w:tc>
        <w:tc>
          <w:tcPr>
            <w:tcW w:w="779" w:type="dxa"/>
            <w:tcBorders>
              <w:top w:val="nil"/>
              <w:left w:val="nil"/>
              <w:bottom w:val="single" w:sz="4" w:space="0" w:color="000000"/>
              <w:right w:val="single" w:sz="4" w:space="0" w:color="000000"/>
            </w:tcBorders>
            <w:shd w:val="clear" w:color="auto" w:fill="auto"/>
            <w:noWrap/>
            <w:vAlign w:val="center"/>
          </w:tcPr>
          <w:p w14:paraId="56A9DFC0"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779" w:type="dxa"/>
            <w:tcBorders>
              <w:top w:val="nil"/>
              <w:left w:val="nil"/>
              <w:bottom w:val="single" w:sz="4" w:space="0" w:color="000000"/>
              <w:right w:val="single" w:sz="4" w:space="0" w:color="000000"/>
            </w:tcBorders>
            <w:shd w:val="clear" w:color="auto" w:fill="auto"/>
            <w:noWrap/>
            <w:vAlign w:val="center"/>
          </w:tcPr>
          <w:p w14:paraId="4DF9A237"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80</w:t>
            </w:r>
          </w:p>
        </w:tc>
        <w:tc>
          <w:tcPr>
            <w:tcW w:w="910" w:type="dxa"/>
            <w:tcBorders>
              <w:top w:val="nil"/>
              <w:left w:val="nil"/>
              <w:bottom w:val="single" w:sz="4" w:space="0" w:color="000000"/>
              <w:right w:val="single" w:sz="4" w:space="0" w:color="000000"/>
            </w:tcBorders>
            <w:shd w:val="clear" w:color="auto" w:fill="auto"/>
            <w:noWrap/>
            <w:vAlign w:val="center"/>
          </w:tcPr>
          <w:p w14:paraId="7CD0ED2C"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51,52</w:t>
            </w:r>
          </w:p>
        </w:tc>
        <w:tc>
          <w:tcPr>
            <w:tcW w:w="910" w:type="dxa"/>
            <w:tcBorders>
              <w:top w:val="nil"/>
              <w:left w:val="nil"/>
              <w:bottom w:val="single" w:sz="4" w:space="0" w:color="000000"/>
              <w:right w:val="single" w:sz="4" w:space="0" w:color="000000"/>
            </w:tcBorders>
            <w:vAlign w:val="center"/>
          </w:tcPr>
          <w:p w14:paraId="76279EFA"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50</w:t>
            </w:r>
          </w:p>
        </w:tc>
        <w:tc>
          <w:tcPr>
            <w:tcW w:w="910" w:type="dxa"/>
            <w:tcBorders>
              <w:top w:val="nil"/>
              <w:left w:val="nil"/>
              <w:bottom w:val="single" w:sz="4" w:space="0" w:color="000000"/>
              <w:right w:val="single" w:sz="4" w:space="0" w:color="000000"/>
            </w:tcBorders>
            <w:vAlign w:val="center"/>
          </w:tcPr>
          <w:p w14:paraId="690ACF89"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63,64</w:t>
            </w:r>
          </w:p>
        </w:tc>
      </w:tr>
      <w:tr w:rsidR="008011D8" w:rsidRPr="001319C1" w14:paraId="099E8759" w14:textId="77777777" w:rsidTr="0068530E">
        <w:trPr>
          <w:gridAfter w:val="1"/>
          <w:wAfter w:w="6" w:type="dxa"/>
          <w:trHeight w:val="1262"/>
        </w:trPr>
        <w:tc>
          <w:tcPr>
            <w:tcW w:w="2991" w:type="dxa"/>
            <w:tcBorders>
              <w:top w:val="nil"/>
              <w:left w:val="single" w:sz="4" w:space="0" w:color="000000"/>
              <w:bottom w:val="single" w:sz="4" w:space="0" w:color="000000"/>
              <w:right w:val="single" w:sz="4" w:space="0" w:color="000000"/>
            </w:tcBorders>
            <w:shd w:val="clear" w:color="auto" w:fill="auto"/>
            <w:vAlign w:val="center"/>
          </w:tcPr>
          <w:p w14:paraId="5083F023"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lastRenderedPageBreak/>
              <w:t>15.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520" w:type="dxa"/>
            <w:tcBorders>
              <w:top w:val="nil"/>
              <w:left w:val="nil"/>
              <w:bottom w:val="single" w:sz="4" w:space="0" w:color="000000"/>
              <w:right w:val="single" w:sz="4" w:space="0" w:color="000000"/>
            </w:tcBorders>
            <w:shd w:val="clear" w:color="auto" w:fill="auto"/>
            <w:noWrap/>
            <w:vAlign w:val="center"/>
          </w:tcPr>
          <w:p w14:paraId="70A0421B"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4F150C61"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62,16</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7588C7C4"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79,35</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1B64A4F0"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82,61</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7F18530A"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6336AE40"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75</w:t>
            </w:r>
          </w:p>
        </w:tc>
        <w:tc>
          <w:tcPr>
            <w:tcW w:w="910" w:type="dxa"/>
            <w:tcBorders>
              <w:top w:val="nil"/>
              <w:left w:val="nil"/>
              <w:bottom w:val="single" w:sz="4" w:space="0" w:color="000000"/>
              <w:right w:val="single" w:sz="4" w:space="0" w:color="000000"/>
            </w:tcBorders>
            <w:shd w:val="clear" w:color="auto" w:fill="FFFFFF" w:themeFill="background1"/>
            <w:noWrap/>
            <w:vAlign w:val="center"/>
          </w:tcPr>
          <w:p w14:paraId="43C7C4C3"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90,91</w:t>
            </w:r>
          </w:p>
        </w:tc>
        <w:tc>
          <w:tcPr>
            <w:tcW w:w="910" w:type="dxa"/>
            <w:tcBorders>
              <w:top w:val="nil"/>
              <w:left w:val="nil"/>
              <w:bottom w:val="single" w:sz="4" w:space="0" w:color="000000"/>
              <w:right w:val="single" w:sz="4" w:space="0" w:color="000000"/>
            </w:tcBorders>
            <w:shd w:val="clear" w:color="auto" w:fill="FFFFFF" w:themeFill="background1"/>
            <w:vAlign w:val="center"/>
          </w:tcPr>
          <w:p w14:paraId="61D43BD0"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50</w:t>
            </w:r>
          </w:p>
        </w:tc>
        <w:tc>
          <w:tcPr>
            <w:tcW w:w="910" w:type="dxa"/>
            <w:tcBorders>
              <w:top w:val="nil"/>
              <w:left w:val="nil"/>
              <w:bottom w:val="single" w:sz="4" w:space="0" w:color="000000"/>
              <w:right w:val="single" w:sz="4" w:space="0" w:color="000000"/>
            </w:tcBorders>
            <w:shd w:val="clear" w:color="auto" w:fill="FFFFFF" w:themeFill="background1"/>
            <w:vAlign w:val="center"/>
          </w:tcPr>
          <w:p w14:paraId="260785A3"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54,55</w:t>
            </w:r>
          </w:p>
        </w:tc>
      </w:tr>
      <w:tr w:rsidR="008011D8" w:rsidRPr="001319C1" w14:paraId="27E961C6" w14:textId="77777777" w:rsidTr="0068530E">
        <w:trPr>
          <w:gridAfter w:val="1"/>
          <w:wAfter w:w="6" w:type="dxa"/>
          <w:trHeight w:val="414"/>
        </w:trPr>
        <w:tc>
          <w:tcPr>
            <w:tcW w:w="2991" w:type="dxa"/>
            <w:tcBorders>
              <w:top w:val="nil"/>
              <w:left w:val="single" w:sz="4" w:space="0" w:color="000000"/>
              <w:bottom w:val="single" w:sz="4" w:space="0" w:color="000000"/>
              <w:right w:val="single" w:sz="4" w:space="0" w:color="000000"/>
            </w:tcBorders>
            <w:shd w:val="clear" w:color="auto" w:fill="auto"/>
            <w:vAlign w:val="center"/>
          </w:tcPr>
          <w:p w14:paraId="21BB1F9A"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t>16.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520" w:type="dxa"/>
            <w:tcBorders>
              <w:top w:val="nil"/>
              <w:left w:val="nil"/>
              <w:bottom w:val="single" w:sz="4" w:space="0" w:color="000000"/>
              <w:right w:val="single" w:sz="4" w:space="0" w:color="000000"/>
            </w:tcBorders>
            <w:shd w:val="clear" w:color="auto" w:fill="auto"/>
            <w:noWrap/>
            <w:vAlign w:val="center"/>
          </w:tcPr>
          <w:p w14:paraId="22B80840"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092146A9"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49,36</w:t>
            </w:r>
          </w:p>
        </w:tc>
        <w:tc>
          <w:tcPr>
            <w:tcW w:w="780" w:type="dxa"/>
            <w:tcBorders>
              <w:top w:val="nil"/>
              <w:left w:val="nil"/>
              <w:bottom w:val="single" w:sz="4" w:space="0" w:color="000000"/>
              <w:right w:val="single" w:sz="4" w:space="0" w:color="000000"/>
            </w:tcBorders>
            <w:shd w:val="clear" w:color="auto" w:fill="FFFF00"/>
            <w:noWrap/>
            <w:vAlign w:val="center"/>
          </w:tcPr>
          <w:p w14:paraId="5CA078D7"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40,22</w:t>
            </w:r>
          </w:p>
        </w:tc>
        <w:tc>
          <w:tcPr>
            <w:tcW w:w="780" w:type="dxa"/>
            <w:tcBorders>
              <w:top w:val="nil"/>
              <w:left w:val="nil"/>
              <w:bottom w:val="single" w:sz="4" w:space="0" w:color="000000"/>
              <w:right w:val="single" w:sz="4" w:space="0" w:color="000000"/>
            </w:tcBorders>
            <w:shd w:val="clear" w:color="auto" w:fill="FFFFFF" w:themeFill="background1"/>
            <w:noWrap/>
            <w:vAlign w:val="center"/>
          </w:tcPr>
          <w:p w14:paraId="1348B9D5"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60,87</w:t>
            </w:r>
          </w:p>
        </w:tc>
        <w:tc>
          <w:tcPr>
            <w:tcW w:w="779" w:type="dxa"/>
            <w:tcBorders>
              <w:top w:val="nil"/>
              <w:left w:val="nil"/>
              <w:bottom w:val="single" w:sz="4" w:space="0" w:color="000000"/>
              <w:right w:val="single" w:sz="4" w:space="0" w:color="000000"/>
            </w:tcBorders>
            <w:shd w:val="clear" w:color="auto" w:fill="D5DCE4" w:themeFill="text2" w:themeFillTint="33"/>
            <w:noWrap/>
            <w:vAlign w:val="center"/>
          </w:tcPr>
          <w:p w14:paraId="680DDF2B"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0</w:t>
            </w:r>
          </w:p>
        </w:tc>
        <w:tc>
          <w:tcPr>
            <w:tcW w:w="779" w:type="dxa"/>
            <w:tcBorders>
              <w:top w:val="nil"/>
              <w:left w:val="nil"/>
              <w:bottom w:val="single" w:sz="4" w:space="0" w:color="000000"/>
              <w:right w:val="single" w:sz="4" w:space="0" w:color="000000"/>
            </w:tcBorders>
            <w:shd w:val="clear" w:color="auto" w:fill="D5DCE4" w:themeFill="text2" w:themeFillTint="33"/>
            <w:noWrap/>
            <w:vAlign w:val="center"/>
          </w:tcPr>
          <w:p w14:paraId="773756B3"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20</w:t>
            </w:r>
          </w:p>
        </w:tc>
        <w:tc>
          <w:tcPr>
            <w:tcW w:w="910" w:type="dxa"/>
            <w:tcBorders>
              <w:top w:val="nil"/>
              <w:left w:val="nil"/>
              <w:bottom w:val="single" w:sz="4" w:space="0" w:color="000000"/>
              <w:right w:val="single" w:sz="4" w:space="0" w:color="000000"/>
            </w:tcBorders>
            <w:shd w:val="clear" w:color="auto" w:fill="D5DCE4" w:themeFill="text2" w:themeFillTint="33"/>
            <w:noWrap/>
            <w:vAlign w:val="center"/>
          </w:tcPr>
          <w:p w14:paraId="21060851"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30,3</w:t>
            </w:r>
          </w:p>
        </w:tc>
        <w:tc>
          <w:tcPr>
            <w:tcW w:w="910" w:type="dxa"/>
            <w:tcBorders>
              <w:top w:val="nil"/>
              <w:left w:val="nil"/>
              <w:bottom w:val="single" w:sz="4" w:space="0" w:color="000000"/>
              <w:right w:val="single" w:sz="4" w:space="0" w:color="000000"/>
            </w:tcBorders>
            <w:shd w:val="clear" w:color="auto" w:fill="D5DCE4" w:themeFill="text2" w:themeFillTint="33"/>
            <w:vAlign w:val="center"/>
          </w:tcPr>
          <w:p w14:paraId="7F79C57E"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25</w:t>
            </w:r>
          </w:p>
        </w:tc>
        <w:tc>
          <w:tcPr>
            <w:tcW w:w="910" w:type="dxa"/>
            <w:tcBorders>
              <w:top w:val="nil"/>
              <w:left w:val="nil"/>
              <w:bottom w:val="single" w:sz="4" w:space="0" w:color="000000"/>
              <w:right w:val="single" w:sz="4" w:space="0" w:color="000000"/>
            </w:tcBorders>
            <w:shd w:val="clear" w:color="auto" w:fill="FFFFFF" w:themeFill="background1"/>
            <w:vAlign w:val="center"/>
          </w:tcPr>
          <w:p w14:paraId="7D9A6A35"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72,73</w:t>
            </w:r>
          </w:p>
        </w:tc>
      </w:tr>
      <w:tr w:rsidR="008011D8" w:rsidRPr="001319C1" w14:paraId="70DE448A" w14:textId="77777777" w:rsidTr="0068530E">
        <w:trPr>
          <w:gridAfter w:val="1"/>
          <w:wAfter w:w="6" w:type="dxa"/>
          <w:trHeight w:val="1277"/>
        </w:trPr>
        <w:tc>
          <w:tcPr>
            <w:tcW w:w="2991" w:type="dxa"/>
            <w:tcBorders>
              <w:top w:val="nil"/>
              <w:left w:val="single" w:sz="4" w:space="0" w:color="000000"/>
              <w:bottom w:val="single" w:sz="4" w:space="0" w:color="000000"/>
              <w:right w:val="single" w:sz="4" w:space="0" w:color="000000"/>
            </w:tcBorders>
            <w:shd w:val="clear" w:color="auto" w:fill="auto"/>
            <w:vAlign w:val="center"/>
          </w:tcPr>
          <w:p w14:paraId="3F58BFC6"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t>17K1.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520" w:type="dxa"/>
            <w:tcBorders>
              <w:top w:val="nil"/>
              <w:left w:val="nil"/>
              <w:bottom w:val="single" w:sz="4" w:space="0" w:color="000000"/>
              <w:right w:val="single" w:sz="4" w:space="0" w:color="000000"/>
            </w:tcBorders>
            <w:shd w:val="clear" w:color="auto" w:fill="auto"/>
            <w:noWrap/>
            <w:vAlign w:val="center"/>
          </w:tcPr>
          <w:p w14:paraId="4AC1D669"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2</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094B5EED"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26,62</w:t>
            </w:r>
          </w:p>
        </w:tc>
        <w:tc>
          <w:tcPr>
            <w:tcW w:w="780" w:type="dxa"/>
            <w:tcBorders>
              <w:top w:val="nil"/>
              <w:left w:val="nil"/>
              <w:bottom w:val="single" w:sz="4" w:space="0" w:color="000000"/>
              <w:right w:val="single" w:sz="4" w:space="0" w:color="000000"/>
            </w:tcBorders>
            <w:shd w:val="clear" w:color="auto" w:fill="FFFF00"/>
            <w:noWrap/>
            <w:vAlign w:val="center"/>
          </w:tcPr>
          <w:p w14:paraId="2B856957"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20,11</w:t>
            </w:r>
          </w:p>
        </w:tc>
        <w:tc>
          <w:tcPr>
            <w:tcW w:w="780" w:type="dxa"/>
            <w:tcBorders>
              <w:top w:val="nil"/>
              <w:left w:val="nil"/>
              <w:bottom w:val="single" w:sz="4" w:space="0" w:color="000000"/>
              <w:right w:val="single" w:sz="4" w:space="0" w:color="000000"/>
            </w:tcBorders>
            <w:shd w:val="clear" w:color="auto" w:fill="D5DCE4" w:themeFill="text2" w:themeFillTint="33"/>
            <w:noWrap/>
            <w:vAlign w:val="center"/>
          </w:tcPr>
          <w:p w14:paraId="3826EDC5"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10,87</w:t>
            </w:r>
          </w:p>
        </w:tc>
        <w:tc>
          <w:tcPr>
            <w:tcW w:w="779" w:type="dxa"/>
            <w:tcBorders>
              <w:top w:val="nil"/>
              <w:left w:val="nil"/>
              <w:bottom w:val="single" w:sz="4" w:space="0" w:color="000000"/>
              <w:right w:val="single" w:sz="4" w:space="0" w:color="000000"/>
            </w:tcBorders>
            <w:shd w:val="clear" w:color="auto" w:fill="D5DCE4" w:themeFill="text2" w:themeFillTint="33"/>
            <w:noWrap/>
            <w:vAlign w:val="center"/>
          </w:tcPr>
          <w:p w14:paraId="487C7D20"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0</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6AD9174E"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55</w:t>
            </w:r>
          </w:p>
        </w:tc>
        <w:tc>
          <w:tcPr>
            <w:tcW w:w="910" w:type="dxa"/>
            <w:tcBorders>
              <w:top w:val="nil"/>
              <w:left w:val="nil"/>
              <w:bottom w:val="single" w:sz="4" w:space="0" w:color="000000"/>
              <w:right w:val="single" w:sz="4" w:space="0" w:color="000000"/>
            </w:tcBorders>
            <w:shd w:val="clear" w:color="auto" w:fill="D5DCE4" w:themeFill="text2" w:themeFillTint="33"/>
            <w:noWrap/>
            <w:vAlign w:val="center"/>
          </w:tcPr>
          <w:p w14:paraId="255FEDA5"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9,09</w:t>
            </w:r>
          </w:p>
        </w:tc>
        <w:tc>
          <w:tcPr>
            <w:tcW w:w="910" w:type="dxa"/>
            <w:tcBorders>
              <w:top w:val="nil"/>
              <w:left w:val="nil"/>
              <w:bottom w:val="single" w:sz="4" w:space="0" w:color="000000"/>
              <w:right w:val="single" w:sz="4" w:space="0" w:color="000000"/>
            </w:tcBorders>
            <w:shd w:val="clear" w:color="auto" w:fill="D5DCE4" w:themeFill="text2" w:themeFillTint="33"/>
            <w:vAlign w:val="center"/>
          </w:tcPr>
          <w:p w14:paraId="6C2C9267"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25</w:t>
            </w:r>
          </w:p>
        </w:tc>
        <w:tc>
          <w:tcPr>
            <w:tcW w:w="910" w:type="dxa"/>
            <w:tcBorders>
              <w:top w:val="nil"/>
              <w:left w:val="nil"/>
              <w:bottom w:val="single" w:sz="4" w:space="0" w:color="000000"/>
              <w:right w:val="single" w:sz="4" w:space="0" w:color="000000"/>
            </w:tcBorders>
            <w:shd w:val="clear" w:color="auto" w:fill="D5DCE4" w:themeFill="text2" w:themeFillTint="33"/>
            <w:vAlign w:val="center"/>
          </w:tcPr>
          <w:p w14:paraId="04F973DB"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9,09</w:t>
            </w:r>
          </w:p>
        </w:tc>
      </w:tr>
      <w:tr w:rsidR="008011D8" w:rsidRPr="001319C1" w14:paraId="668B2105" w14:textId="77777777" w:rsidTr="0068530E">
        <w:trPr>
          <w:gridAfter w:val="1"/>
          <w:wAfter w:w="6" w:type="dxa"/>
          <w:trHeight w:val="1267"/>
        </w:trPr>
        <w:tc>
          <w:tcPr>
            <w:tcW w:w="2991" w:type="dxa"/>
            <w:tcBorders>
              <w:top w:val="nil"/>
              <w:left w:val="single" w:sz="4" w:space="0" w:color="000000"/>
              <w:bottom w:val="single" w:sz="4" w:space="0" w:color="000000"/>
              <w:right w:val="single" w:sz="4" w:space="0" w:color="000000"/>
            </w:tcBorders>
            <w:shd w:val="clear" w:color="auto" w:fill="auto"/>
            <w:vAlign w:val="center"/>
          </w:tcPr>
          <w:p w14:paraId="19F853E0" w14:textId="77777777" w:rsidR="008011D8" w:rsidRPr="00820635" w:rsidRDefault="008011D8" w:rsidP="008011D8">
            <w:pPr>
              <w:jc w:val="both"/>
              <w:rPr>
                <w:rFonts w:ascii="Times New Roman" w:hAnsi="Times New Roman" w:cs="Times New Roman"/>
                <w:color w:val="000000"/>
                <w:sz w:val="18"/>
                <w:szCs w:val="18"/>
              </w:rPr>
            </w:pPr>
            <w:r w:rsidRPr="00820635">
              <w:rPr>
                <w:rFonts w:ascii="Times New Roman" w:hAnsi="Times New Roman" w:cs="Times New Roman"/>
                <w:color w:val="000000"/>
                <w:sz w:val="18"/>
                <w:szCs w:val="18"/>
              </w:rPr>
              <w:t>17K2.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520" w:type="dxa"/>
            <w:tcBorders>
              <w:top w:val="nil"/>
              <w:left w:val="nil"/>
              <w:bottom w:val="single" w:sz="4" w:space="0" w:color="000000"/>
              <w:right w:val="single" w:sz="4" w:space="0" w:color="000000"/>
            </w:tcBorders>
            <w:shd w:val="clear" w:color="auto" w:fill="auto"/>
            <w:noWrap/>
            <w:vAlign w:val="center"/>
          </w:tcPr>
          <w:p w14:paraId="66B68806"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038D2B3F"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22,45</w:t>
            </w:r>
          </w:p>
        </w:tc>
        <w:tc>
          <w:tcPr>
            <w:tcW w:w="780" w:type="dxa"/>
            <w:tcBorders>
              <w:top w:val="nil"/>
              <w:left w:val="nil"/>
              <w:bottom w:val="single" w:sz="4" w:space="0" w:color="000000"/>
              <w:right w:val="single" w:sz="4" w:space="0" w:color="000000"/>
            </w:tcBorders>
            <w:shd w:val="clear" w:color="auto" w:fill="FFFF00"/>
            <w:noWrap/>
            <w:vAlign w:val="center"/>
          </w:tcPr>
          <w:p w14:paraId="59C0B3ED" w14:textId="77777777" w:rsidR="008011D8" w:rsidRPr="00820635" w:rsidRDefault="008011D8" w:rsidP="008011D8">
            <w:pPr>
              <w:jc w:val="center"/>
              <w:rPr>
                <w:rFonts w:ascii="Times New Roman" w:hAnsi="Times New Roman" w:cs="Times New Roman"/>
                <w:b/>
                <w:color w:val="000000"/>
                <w:sz w:val="18"/>
                <w:szCs w:val="18"/>
              </w:rPr>
            </w:pPr>
            <w:r w:rsidRPr="00820635">
              <w:rPr>
                <w:rFonts w:ascii="Times New Roman" w:hAnsi="Times New Roman" w:cs="Times New Roman"/>
                <w:b/>
                <w:color w:val="000000"/>
                <w:sz w:val="18"/>
                <w:szCs w:val="18"/>
              </w:rPr>
              <w:t>23,91</w:t>
            </w:r>
          </w:p>
        </w:tc>
        <w:tc>
          <w:tcPr>
            <w:tcW w:w="780" w:type="dxa"/>
            <w:tcBorders>
              <w:top w:val="nil"/>
              <w:left w:val="nil"/>
              <w:bottom w:val="single" w:sz="4" w:space="0" w:color="000000"/>
              <w:right w:val="single" w:sz="4" w:space="0" w:color="000000"/>
            </w:tcBorders>
            <w:shd w:val="clear" w:color="auto" w:fill="D5DCE4" w:themeFill="text2" w:themeFillTint="33"/>
            <w:noWrap/>
            <w:vAlign w:val="center"/>
          </w:tcPr>
          <w:p w14:paraId="50C37319"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17,39</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7523646A"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100</w:t>
            </w:r>
          </w:p>
        </w:tc>
        <w:tc>
          <w:tcPr>
            <w:tcW w:w="779" w:type="dxa"/>
            <w:tcBorders>
              <w:top w:val="nil"/>
              <w:left w:val="nil"/>
              <w:bottom w:val="single" w:sz="4" w:space="0" w:color="000000"/>
              <w:right w:val="single" w:sz="4" w:space="0" w:color="000000"/>
            </w:tcBorders>
            <w:shd w:val="clear" w:color="auto" w:fill="FFFFFF" w:themeFill="background1"/>
            <w:noWrap/>
            <w:vAlign w:val="center"/>
          </w:tcPr>
          <w:p w14:paraId="69D02AA5"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50</w:t>
            </w:r>
          </w:p>
        </w:tc>
        <w:tc>
          <w:tcPr>
            <w:tcW w:w="910" w:type="dxa"/>
            <w:tcBorders>
              <w:top w:val="nil"/>
              <w:left w:val="nil"/>
              <w:bottom w:val="single" w:sz="4" w:space="0" w:color="000000"/>
              <w:right w:val="single" w:sz="4" w:space="0" w:color="000000"/>
            </w:tcBorders>
            <w:shd w:val="clear" w:color="auto" w:fill="D5DCE4" w:themeFill="text2" w:themeFillTint="33"/>
            <w:noWrap/>
            <w:vAlign w:val="center"/>
          </w:tcPr>
          <w:p w14:paraId="7200EAC2"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15,15</w:t>
            </w:r>
          </w:p>
        </w:tc>
        <w:tc>
          <w:tcPr>
            <w:tcW w:w="910" w:type="dxa"/>
            <w:tcBorders>
              <w:top w:val="nil"/>
              <w:left w:val="nil"/>
              <w:bottom w:val="single" w:sz="4" w:space="0" w:color="000000"/>
              <w:right w:val="single" w:sz="4" w:space="0" w:color="000000"/>
            </w:tcBorders>
            <w:shd w:val="clear" w:color="auto" w:fill="FFFFFF" w:themeFill="background1"/>
            <w:vAlign w:val="center"/>
          </w:tcPr>
          <w:p w14:paraId="283B071E"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50</w:t>
            </w:r>
          </w:p>
        </w:tc>
        <w:tc>
          <w:tcPr>
            <w:tcW w:w="910" w:type="dxa"/>
            <w:tcBorders>
              <w:top w:val="nil"/>
              <w:left w:val="nil"/>
              <w:bottom w:val="single" w:sz="4" w:space="0" w:color="000000"/>
              <w:right w:val="single" w:sz="4" w:space="0" w:color="000000"/>
            </w:tcBorders>
            <w:shd w:val="clear" w:color="auto" w:fill="D5DCE4" w:themeFill="text2" w:themeFillTint="33"/>
            <w:vAlign w:val="center"/>
          </w:tcPr>
          <w:p w14:paraId="7B8CE070" w14:textId="77777777" w:rsidR="008011D8" w:rsidRPr="00820635" w:rsidRDefault="008011D8" w:rsidP="008011D8">
            <w:pPr>
              <w:jc w:val="center"/>
              <w:rPr>
                <w:rFonts w:ascii="Times New Roman" w:hAnsi="Times New Roman" w:cs="Times New Roman"/>
                <w:color w:val="000000"/>
                <w:sz w:val="18"/>
                <w:szCs w:val="18"/>
              </w:rPr>
            </w:pPr>
            <w:r w:rsidRPr="00820635">
              <w:rPr>
                <w:rFonts w:ascii="Times New Roman" w:hAnsi="Times New Roman" w:cs="Times New Roman"/>
                <w:color w:val="000000"/>
                <w:sz w:val="18"/>
                <w:szCs w:val="18"/>
              </w:rPr>
              <w:t>0</w:t>
            </w:r>
          </w:p>
        </w:tc>
      </w:tr>
    </w:tbl>
    <w:p w14:paraId="7503168B" w14:textId="5A18794C" w:rsidR="008011D8" w:rsidRPr="00495FF6" w:rsidRDefault="0068530E" w:rsidP="008011D8">
      <w:pPr>
        <w:spacing w:after="0" w:line="240" w:lineRule="atLeast"/>
        <w:jc w:val="both"/>
        <w:rPr>
          <w:rFonts w:ascii="Times New Roman" w:hAnsi="Times New Roman" w:cs="Times New Roman"/>
          <w:b/>
          <w:sz w:val="24"/>
          <w:szCs w:val="24"/>
        </w:rPr>
      </w:pPr>
      <w:r w:rsidRPr="00495FF6">
        <w:rPr>
          <w:rFonts w:ascii="Times New Roman" w:hAnsi="Times New Roman"/>
          <w:sz w:val="24"/>
          <w:szCs w:val="24"/>
        </w:rPr>
        <w:t xml:space="preserve">Желтым цветом выделены умения,  </w:t>
      </w:r>
      <w:proofErr w:type="spellStart"/>
      <w:r w:rsidRPr="00495FF6">
        <w:rPr>
          <w:rFonts w:ascii="Times New Roman" w:hAnsi="Times New Roman"/>
          <w:sz w:val="24"/>
          <w:szCs w:val="24"/>
        </w:rPr>
        <w:t>среднерайонные</w:t>
      </w:r>
      <w:proofErr w:type="spellEnd"/>
      <w:r w:rsidRPr="00495FF6">
        <w:rPr>
          <w:rFonts w:ascii="Times New Roman" w:hAnsi="Times New Roman"/>
          <w:sz w:val="24"/>
          <w:szCs w:val="24"/>
        </w:rPr>
        <w:t xml:space="preserve"> значения которых ниже среднеобластных, сер</w:t>
      </w:r>
      <w:r w:rsidR="00495FF6" w:rsidRPr="00495FF6">
        <w:rPr>
          <w:rFonts w:ascii="Times New Roman" w:hAnsi="Times New Roman"/>
          <w:sz w:val="24"/>
          <w:szCs w:val="24"/>
        </w:rPr>
        <w:t>ы</w:t>
      </w:r>
      <w:r w:rsidRPr="00495FF6">
        <w:rPr>
          <w:rFonts w:ascii="Times New Roman" w:hAnsi="Times New Roman"/>
          <w:sz w:val="24"/>
          <w:szCs w:val="24"/>
        </w:rPr>
        <w:t xml:space="preserve">м </w:t>
      </w:r>
      <w:r w:rsidR="00495FF6" w:rsidRPr="00495FF6">
        <w:rPr>
          <w:rFonts w:ascii="Times New Roman" w:hAnsi="Times New Roman"/>
          <w:sz w:val="24"/>
          <w:szCs w:val="24"/>
        </w:rPr>
        <w:t xml:space="preserve">– умения по ОО со значениями ниже </w:t>
      </w:r>
      <w:proofErr w:type="spellStart"/>
      <w:r w:rsidR="00495FF6" w:rsidRPr="00495FF6">
        <w:rPr>
          <w:rFonts w:ascii="Times New Roman" w:hAnsi="Times New Roman"/>
          <w:sz w:val="24"/>
          <w:szCs w:val="24"/>
        </w:rPr>
        <w:t>среднерайонных</w:t>
      </w:r>
      <w:proofErr w:type="spellEnd"/>
      <w:r w:rsidR="00495FF6" w:rsidRPr="00495FF6">
        <w:rPr>
          <w:rFonts w:ascii="Times New Roman" w:hAnsi="Times New Roman"/>
          <w:sz w:val="24"/>
          <w:szCs w:val="24"/>
        </w:rPr>
        <w:t xml:space="preserve">. </w:t>
      </w:r>
      <w:r w:rsidRPr="00495FF6">
        <w:rPr>
          <w:rFonts w:ascii="Times New Roman" w:hAnsi="Times New Roman"/>
          <w:sz w:val="24"/>
          <w:szCs w:val="24"/>
        </w:rPr>
        <w:t xml:space="preserve"> </w:t>
      </w:r>
    </w:p>
    <w:p w14:paraId="0BF2F605" w14:textId="0258352D" w:rsidR="008011D8" w:rsidRPr="00495FF6" w:rsidRDefault="008011D8" w:rsidP="008011D8">
      <w:pPr>
        <w:spacing w:after="0" w:line="240" w:lineRule="atLeast"/>
        <w:jc w:val="both"/>
        <w:rPr>
          <w:rFonts w:ascii="Times New Roman" w:hAnsi="Times New Roman" w:cs="Times New Roman"/>
          <w:bCs/>
          <w:sz w:val="24"/>
          <w:szCs w:val="24"/>
        </w:rPr>
      </w:pPr>
      <w:r w:rsidRPr="00495FF6">
        <w:rPr>
          <w:rFonts w:ascii="Times New Roman" w:hAnsi="Times New Roman" w:cs="Times New Roman"/>
          <w:bCs/>
          <w:sz w:val="24"/>
          <w:szCs w:val="24"/>
        </w:rPr>
        <w:t xml:space="preserve">В среднем по району </w:t>
      </w:r>
      <w:r w:rsidR="00495FF6" w:rsidRPr="00495FF6">
        <w:rPr>
          <w:rFonts w:ascii="Times New Roman" w:hAnsi="Times New Roman" w:cs="Times New Roman"/>
          <w:bCs/>
          <w:sz w:val="24"/>
          <w:szCs w:val="24"/>
        </w:rPr>
        <w:t>«западают»</w:t>
      </w:r>
      <w:r w:rsidRPr="00495FF6">
        <w:rPr>
          <w:rFonts w:ascii="Times New Roman" w:hAnsi="Times New Roman" w:cs="Times New Roman"/>
          <w:bCs/>
          <w:sz w:val="24"/>
          <w:szCs w:val="24"/>
        </w:rPr>
        <w:t xml:space="preserve"> задания:</w:t>
      </w:r>
    </w:p>
    <w:p w14:paraId="02D4D86A" w14:textId="77777777" w:rsidR="008011D8" w:rsidRDefault="008011D8" w:rsidP="008011D8">
      <w:pPr>
        <w:widowControl w:val="0"/>
        <w:autoSpaceDE w:val="0"/>
        <w:autoSpaceDN w:val="0"/>
        <w:adjustRightInd w:val="0"/>
        <w:spacing w:before="13" w:after="0" w:line="117" w:lineRule="atLeast"/>
        <w:ind w:left="15"/>
        <w:jc w:val="both"/>
        <w:rPr>
          <w:rFonts w:ascii="Times New Roman" w:hAnsi="Times New Roman" w:cs="Times New Roman"/>
          <w:sz w:val="24"/>
          <w:szCs w:val="24"/>
        </w:rPr>
      </w:pPr>
      <w:r>
        <w:rPr>
          <w:rFonts w:ascii="Times New Roman" w:hAnsi="Times New Roman" w:cs="Times New Roman"/>
          <w:sz w:val="24"/>
          <w:szCs w:val="24"/>
        </w:rPr>
        <w:t>–</w:t>
      </w:r>
      <w:r w:rsidRPr="00D729A1">
        <w:rPr>
          <w:rFonts w:ascii="Times New Roman" w:hAnsi="Times New Roman" w:cs="Times New Roman"/>
          <w:sz w:val="24"/>
          <w:szCs w:val="24"/>
        </w:rPr>
        <w:t xml:space="preserve"> задание 17К1 – </w:t>
      </w:r>
      <w:r>
        <w:rPr>
          <w:rFonts w:ascii="Times New Roman" w:hAnsi="Times New Roman" w:cs="Times New Roman"/>
          <w:sz w:val="24"/>
          <w:szCs w:val="24"/>
        </w:rPr>
        <w:t>20,11</w:t>
      </w:r>
      <w:r w:rsidRPr="00D729A1">
        <w:rPr>
          <w:rFonts w:ascii="Times New Roman" w:hAnsi="Times New Roman" w:cs="Times New Roman"/>
          <w:sz w:val="24"/>
          <w:szCs w:val="24"/>
        </w:rPr>
        <w:t xml:space="preserve">%, задание 17К2 – </w:t>
      </w:r>
      <w:r>
        <w:rPr>
          <w:rFonts w:ascii="Times New Roman" w:hAnsi="Times New Roman" w:cs="Times New Roman"/>
          <w:sz w:val="24"/>
          <w:szCs w:val="24"/>
        </w:rPr>
        <w:t>23,91</w:t>
      </w:r>
      <w:r w:rsidRPr="00D729A1">
        <w:rPr>
          <w:rFonts w:ascii="Times New Roman" w:hAnsi="Times New Roman" w:cs="Times New Roman"/>
          <w:sz w:val="24"/>
          <w:szCs w:val="24"/>
        </w:rPr>
        <w:t xml:space="preserve">% </w:t>
      </w:r>
      <w:r w:rsidRPr="003540D7">
        <w:rPr>
          <w:rFonts w:ascii="Times New Roman" w:hAnsi="Times New Roman" w:cs="Times New Roman"/>
          <w:sz w:val="24"/>
          <w:szCs w:val="24"/>
        </w:rPr>
        <w:t>(</w:t>
      </w:r>
      <w:r w:rsidRPr="003540D7">
        <w:rPr>
          <w:rFonts w:ascii="Times New Roman" w:hAnsi="Times New Roman" w:cs="Times New Roman"/>
          <w:color w:val="000000"/>
          <w:sz w:val="24"/>
          <w:szCs w:val="24"/>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r w:rsidRPr="003540D7">
        <w:rPr>
          <w:rFonts w:ascii="Times New Roman" w:hAnsi="Times New Roman" w:cs="Times New Roman"/>
          <w:sz w:val="24"/>
          <w:szCs w:val="24"/>
        </w:rPr>
        <w:t>);</w:t>
      </w:r>
    </w:p>
    <w:p w14:paraId="3A7F0FA2" w14:textId="77777777" w:rsidR="008011D8" w:rsidRPr="00D729A1" w:rsidRDefault="008011D8" w:rsidP="008011D8">
      <w:pPr>
        <w:widowControl w:val="0"/>
        <w:autoSpaceDE w:val="0"/>
        <w:autoSpaceDN w:val="0"/>
        <w:adjustRightInd w:val="0"/>
        <w:spacing w:before="13" w:after="0" w:line="117" w:lineRule="atLeast"/>
        <w:ind w:left="15"/>
        <w:jc w:val="both"/>
        <w:rPr>
          <w:rFonts w:ascii="Times New Roman" w:hAnsi="Times New Roman" w:cs="Times New Roman"/>
          <w:iCs/>
          <w:sz w:val="24"/>
          <w:szCs w:val="24"/>
        </w:rPr>
      </w:pPr>
      <w:r>
        <w:rPr>
          <w:rFonts w:ascii="Times New Roman" w:hAnsi="Times New Roman" w:cs="Times New Roman"/>
          <w:sz w:val="24"/>
          <w:szCs w:val="24"/>
        </w:rPr>
        <w:t>–</w:t>
      </w:r>
      <w:r w:rsidRPr="00D729A1">
        <w:rPr>
          <w:rFonts w:ascii="Times New Roman" w:hAnsi="Times New Roman" w:cs="Times New Roman"/>
          <w:sz w:val="24"/>
          <w:szCs w:val="24"/>
        </w:rPr>
        <w:t xml:space="preserve"> задание</w:t>
      </w:r>
      <w:r>
        <w:rPr>
          <w:rFonts w:ascii="Times New Roman" w:hAnsi="Times New Roman" w:cs="Times New Roman"/>
          <w:sz w:val="24"/>
          <w:szCs w:val="24"/>
        </w:rPr>
        <w:t xml:space="preserve"> 16 </w:t>
      </w:r>
      <w:r w:rsidRPr="003540D7">
        <w:rPr>
          <w:rFonts w:ascii="Times New Roman" w:hAnsi="Times New Roman" w:cs="Times New Roman"/>
          <w:sz w:val="24"/>
          <w:szCs w:val="24"/>
        </w:rPr>
        <w:t>(</w:t>
      </w:r>
      <w:r w:rsidRPr="003540D7">
        <w:rPr>
          <w:rFonts w:ascii="Times New Roman" w:hAnsi="Times New Roman" w:cs="Times New Roman"/>
          <w:color w:val="000000"/>
          <w:sz w:val="24"/>
          <w:szCs w:val="24"/>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 40,22%.</w:t>
      </w:r>
    </w:p>
    <w:p w14:paraId="37878B60" w14:textId="77777777" w:rsidR="008011D8" w:rsidRPr="00297CB8" w:rsidRDefault="008011D8" w:rsidP="008011D8">
      <w:pPr>
        <w:widowControl w:val="0"/>
        <w:autoSpaceDE w:val="0"/>
        <w:autoSpaceDN w:val="0"/>
        <w:adjustRightInd w:val="0"/>
        <w:spacing w:before="13" w:after="0" w:line="117" w:lineRule="atLeast"/>
        <w:ind w:left="15"/>
        <w:jc w:val="both"/>
        <w:rPr>
          <w:rFonts w:ascii="Times New Roman" w:hAnsi="Times New Roman" w:cs="Times New Roman"/>
          <w:sz w:val="24"/>
          <w:szCs w:val="24"/>
        </w:rPr>
      </w:pPr>
    </w:p>
    <w:p w14:paraId="604ABE47" w14:textId="77777777" w:rsidR="008011D8" w:rsidRPr="00175036" w:rsidRDefault="008011D8" w:rsidP="008011D8">
      <w:pPr>
        <w:spacing w:after="0" w:line="240" w:lineRule="atLeast"/>
        <w:jc w:val="both"/>
        <w:rPr>
          <w:rFonts w:ascii="Times New Roman" w:hAnsi="Times New Roman" w:cs="Times New Roman"/>
          <w:b/>
          <w:color w:val="000000"/>
          <w:sz w:val="24"/>
          <w:szCs w:val="24"/>
        </w:rPr>
      </w:pPr>
    </w:p>
    <w:p w14:paraId="2E729BFC" w14:textId="77777777" w:rsidR="008011D8" w:rsidRPr="00175036" w:rsidRDefault="008011D8" w:rsidP="008011D8">
      <w:pPr>
        <w:spacing w:after="0" w:line="240" w:lineRule="atLeast"/>
        <w:jc w:val="both"/>
        <w:rPr>
          <w:rFonts w:ascii="Times New Roman" w:hAnsi="Times New Roman" w:cs="Times New Roman"/>
          <w:b/>
          <w:color w:val="000000"/>
          <w:sz w:val="24"/>
          <w:szCs w:val="24"/>
        </w:rPr>
      </w:pPr>
      <w:r w:rsidRPr="00175036">
        <w:rPr>
          <w:rFonts w:ascii="Times New Roman" w:hAnsi="Times New Roman" w:cs="Times New Roman"/>
          <w:b/>
          <w:noProof/>
          <w:color w:val="000000"/>
          <w:sz w:val="24"/>
          <w:szCs w:val="24"/>
        </w:rPr>
        <w:lastRenderedPageBreak/>
        <w:drawing>
          <wp:inline distT="0" distB="0" distL="0" distR="0" wp14:anchorId="02D4EEF0" wp14:editId="3DDF211D">
            <wp:extent cx="6162675" cy="27622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DD6E57D" w14:textId="77777777" w:rsidR="008011D8" w:rsidRPr="00495FF6" w:rsidRDefault="008011D8" w:rsidP="008011D8">
      <w:pPr>
        <w:spacing w:after="0" w:line="240" w:lineRule="atLeast"/>
        <w:jc w:val="both"/>
        <w:rPr>
          <w:rFonts w:ascii="Times New Roman" w:hAnsi="Times New Roman" w:cs="Times New Roman"/>
          <w:color w:val="000000"/>
          <w:sz w:val="24"/>
          <w:szCs w:val="24"/>
        </w:rPr>
      </w:pPr>
    </w:p>
    <w:p w14:paraId="0CCF481A" w14:textId="77777777" w:rsidR="00495FF6" w:rsidRPr="00495FF6" w:rsidRDefault="00495FF6" w:rsidP="00495FF6">
      <w:pPr>
        <w:spacing w:after="0" w:line="240" w:lineRule="atLeast"/>
        <w:jc w:val="both"/>
        <w:rPr>
          <w:rFonts w:ascii="Times New Roman" w:hAnsi="Times New Roman" w:cs="Times New Roman"/>
          <w:color w:val="000000"/>
          <w:sz w:val="24"/>
          <w:szCs w:val="24"/>
        </w:rPr>
      </w:pPr>
      <w:r w:rsidRPr="00495FF6">
        <w:rPr>
          <w:rFonts w:ascii="Times New Roman" w:hAnsi="Times New Roman" w:cs="Times New Roman"/>
          <w:color w:val="000000"/>
          <w:sz w:val="24"/>
          <w:szCs w:val="24"/>
        </w:rPr>
        <w:t>Рисунок 37. Диаграмма успеваемости и качества по географии в разрезе ОО</w:t>
      </w:r>
    </w:p>
    <w:p w14:paraId="7BA82FCF" w14:textId="22451D54" w:rsidR="008011D8" w:rsidRDefault="008011D8" w:rsidP="008011D8">
      <w:pPr>
        <w:spacing w:after="0" w:line="240" w:lineRule="atLeast"/>
        <w:ind w:firstLine="360"/>
        <w:jc w:val="both"/>
        <w:rPr>
          <w:rFonts w:ascii="Times New Roman" w:hAnsi="Times New Roman" w:cs="Times New Roman"/>
          <w:sz w:val="24"/>
          <w:szCs w:val="24"/>
        </w:rPr>
      </w:pPr>
      <w:r>
        <w:rPr>
          <w:rFonts w:ascii="Times New Roman" w:hAnsi="Times New Roman" w:cs="Times New Roman"/>
          <w:sz w:val="24"/>
          <w:szCs w:val="24"/>
        </w:rPr>
        <w:t>В трёх образовательных организациях (</w:t>
      </w:r>
      <w:r w:rsidRPr="00172B1E">
        <w:rPr>
          <w:rFonts w:ascii="Times New Roman" w:hAnsi="Times New Roman" w:cs="Times New Roman"/>
          <w:color w:val="000000"/>
          <w:sz w:val="24"/>
          <w:szCs w:val="24"/>
        </w:rPr>
        <w:t xml:space="preserve">МКОУ </w:t>
      </w:r>
      <w:r w:rsidR="00495FF6">
        <w:rPr>
          <w:rFonts w:ascii="Times New Roman" w:hAnsi="Times New Roman" w:cs="Times New Roman"/>
          <w:color w:val="000000"/>
          <w:sz w:val="24"/>
          <w:szCs w:val="24"/>
        </w:rPr>
        <w:t>«</w:t>
      </w:r>
      <w:r w:rsidRPr="00172B1E">
        <w:rPr>
          <w:rFonts w:ascii="Times New Roman" w:hAnsi="Times New Roman" w:cs="Times New Roman"/>
          <w:color w:val="000000"/>
          <w:sz w:val="24"/>
          <w:szCs w:val="24"/>
        </w:rPr>
        <w:t>СОШ № 85 г. Тайшета</w:t>
      </w:r>
      <w:r w:rsidR="00495FF6">
        <w:rPr>
          <w:rFonts w:ascii="Times New Roman" w:hAnsi="Times New Roman" w:cs="Times New Roman"/>
          <w:color w:val="000000"/>
          <w:sz w:val="24"/>
          <w:szCs w:val="24"/>
        </w:rPr>
        <w:t>»</w:t>
      </w:r>
      <w:r>
        <w:rPr>
          <w:rFonts w:ascii="Times New Roman" w:hAnsi="Times New Roman" w:cs="Times New Roman"/>
          <w:sz w:val="24"/>
          <w:szCs w:val="24"/>
        </w:rPr>
        <w:t xml:space="preserve">, </w:t>
      </w:r>
      <w:r w:rsidRPr="00172B1E">
        <w:rPr>
          <w:rFonts w:ascii="Times New Roman" w:hAnsi="Times New Roman" w:cs="Times New Roman"/>
          <w:color w:val="000000"/>
          <w:sz w:val="24"/>
          <w:szCs w:val="24"/>
        </w:rPr>
        <w:t>МКОУ "</w:t>
      </w:r>
      <w:proofErr w:type="spellStart"/>
      <w:r w:rsidRPr="00172B1E">
        <w:rPr>
          <w:rFonts w:ascii="Times New Roman" w:hAnsi="Times New Roman" w:cs="Times New Roman"/>
          <w:color w:val="000000"/>
          <w:sz w:val="24"/>
          <w:szCs w:val="24"/>
        </w:rPr>
        <w:t>Половино</w:t>
      </w:r>
      <w:proofErr w:type="spellEnd"/>
      <w:r w:rsidRPr="00172B1E">
        <w:rPr>
          <w:rFonts w:ascii="Times New Roman" w:hAnsi="Times New Roman" w:cs="Times New Roman"/>
          <w:color w:val="000000"/>
          <w:sz w:val="24"/>
          <w:szCs w:val="24"/>
        </w:rPr>
        <w:t>-Черемховская СОШ"</w:t>
      </w:r>
      <w:r>
        <w:rPr>
          <w:rFonts w:ascii="Times New Roman" w:hAnsi="Times New Roman" w:cs="Times New Roman"/>
          <w:color w:val="000000"/>
          <w:sz w:val="24"/>
          <w:szCs w:val="24"/>
        </w:rPr>
        <w:t xml:space="preserve">, </w:t>
      </w:r>
      <w:r w:rsidRPr="00172B1E">
        <w:rPr>
          <w:rFonts w:ascii="Times New Roman" w:hAnsi="Times New Roman" w:cs="Times New Roman"/>
          <w:color w:val="000000"/>
          <w:sz w:val="24"/>
          <w:szCs w:val="24"/>
        </w:rPr>
        <w:t xml:space="preserve">МКОУ </w:t>
      </w:r>
      <w:proofErr w:type="spellStart"/>
      <w:r w:rsidRPr="00172B1E">
        <w:rPr>
          <w:rFonts w:ascii="Times New Roman" w:hAnsi="Times New Roman" w:cs="Times New Roman"/>
          <w:color w:val="000000"/>
          <w:sz w:val="24"/>
          <w:szCs w:val="24"/>
        </w:rPr>
        <w:t>Квитокская</w:t>
      </w:r>
      <w:proofErr w:type="spellEnd"/>
      <w:r w:rsidRPr="00172B1E">
        <w:rPr>
          <w:rFonts w:ascii="Times New Roman" w:hAnsi="Times New Roman" w:cs="Times New Roman"/>
          <w:color w:val="000000"/>
          <w:sz w:val="24"/>
          <w:szCs w:val="24"/>
        </w:rPr>
        <w:t xml:space="preserve"> СОШ № 1</w:t>
      </w:r>
      <w:r>
        <w:rPr>
          <w:rFonts w:ascii="Times New Roman" w:hAnsi="Times New Roman" w:cs="Times New Roman"/>
          <w:sz w:val="24"/>
          <w:szCs w:val="24"/>
        </w:rPr>
        <w:t xml:space="preserve">) качество образования выше районного, в </w:t>
      </w:r>
      <w:r w:rsidRPr="00172B1E">
        <w:rPr>
          <w:rFonts w:ascii="Times New Roman" w:hAnsi="Times New Roman" w:cs="Times New Roman"/>
          <w:color w:val="000000"/>
          <w:sz w:val="24"/>
          <w:szCs w:val="24"/>
        </w:rPr>
        <w:t>МКОУ СОШ № 14 г. Тайшета</w:t>
      </w:r>
      <w:r>
        <w:rPr>
          <w:rFonts w:ascii="Times New Roman" w:hAnsi="Times New Roman" w:cs="Times New Roman"/>
          <w:color w:val="000000"/>
          <w:sz w:val="24"/>
          <w:szCs w:val="24"/>
        </w:rPr>
        <w:t xml:space="preserve">, </w:t>
      </w:r>
      <w:r w:rsidRPr="00172B1E">
        <w:rPr>
          <w:rFonts w:ascii="Times New Roman" w:hAnsi="Times New Roman" w:cs="Times New Roman"/>
          <w:color w:val="000000"/>
          <w:sz w:val="24"/>
          <w:szCs w:val="24"/>
        </w:rPr>
        <w:t xml:space="preserve">МКОУ </w:t>
      </w:r>
      <w:proofErr w:type="spellStart"/>
      <w:r w:rsidRPr="00172B1E">
        <w:rPr>
          <w:rFonts w:ascii="Times New Roman" w:hAnsi="Times New Roman" w:cs="Times New Roman"/>
          <w:color w:val="000000"/>
          <w:sz w:val="24"/>
          <w:szCs w:val="24"/>
        </w:rPr>
        <w:t>Соляновск</w:t>
      </w:r>
      <w:r w:rsidR="00495FF6">
        <w:rPr>
          <w:rFonts w:ascii="Times New Roman" w:hAnsi="Times New Roman" w:cs="Times New Roman"/>
          <w:color w:val="000000"/>
          <w:sz w:val="24"/>
          <w:szCs w:val="24"/>
        </w:rPr>
        <w:t>ой</w:t>
      </w:r>
      <w:proofErr w:type="spellEnd"/>
      <w:r w:rsidR="00495FF6">
        <w:rPr>
          <w:rFonts w:ascii="Times New Roman" w:hAnsi="Times New Roman" w:cs="Times New Roman"/>
          <w:color w:val="000000"/>
          <w:sz w:val="24"/>
          <w:szCs w:val="24"/>
        </w:rPr>
        <w:t xml:space="preserve"> </w:t>
      </w:r>
      <w:r w:rsidRPr="00172B1E">
        <w:rPr>
          <w:rFonts w:ascii="Times New Roman" w:hAnsi="Times New Roman" w:cs="Times New Roman"/>
          <w:color w:val="000000"/>
          <w:sz w:val="24"/>
          <w:szCs w:val="24"/>
        </w:rPr>
        <w:t>СОШ</w:t>
      </w:r>
      <w:r>
        <w:rPr>
          <w:rFonts w:ascii="Times New Roman" w:hAnsi="Times New Roman" w:cs="Times New Roman"/>
          <w:color w:val="000000"/>
          <w:sz w:val="24"/>
          <w:szCs w:val="24"/>
        </w:rPr>
        <w:t xml:space="preserve">, чуть ниже районного, а в </w:t>
      </w:r>
      <w:r w:rsidRPr="00172B1E">
        <w:rPr>
          <w:rFonts w:ascii="Times New Roman" w:hAnsi="Times New Roman" w:cs="Times New Roman"/>
          <w:color w:val="000000"/>
          <w:sz w:val="24"/>
          <w:szCs w:val="24"/>
        </w:rPr>
        <w:t>МКОУ СОШ № 24р.п. Юрты</w:t>
      </w:r>
      <w:r>
        <w:rPr>
          <w:rFonts w:ascii="Times New Roman" w:hAnsi="Times New Roman" w:cs="Times New Roman"/>
          <w:sz w:val="24"/>
          <w:szCs w:val="24"/>
        </w:rPr>
        <w:t xml:space="preserve"> есть небольшие проблемы с усваиванием учебного материала, они не в полном объеме используют материал для повышения качества образования на уровне школы (40 % качества).</w:t>
      </w:r>
    </w:p>
    <w:p w14:paraId="7E3F1E9E" w14:textId="77777777" w:rsidR="008011D8" w:rsidRDefault="008011D8" w:rsidP="008011D8">
      <w:pPr>
        <w:pStyle w:val="ae"/>
        <w:autoSpaceDE w:val="0"/>
        <w:autoSpaceDN w:val="0"/>
        <w:adjustRightInd w:val="0"/>
        <w:spacing w:after="0" w:line="24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Итого по географии в 11-х классах, из 92 обучающихся, из шести образовательных организаций получили следующие отметки: </w:t>
      </w:r>
    </w:p>
    <w:p w14:paraId="56868E81"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 </w:t>
      </w:r>
      <w:r w:rsidRPr="00743ED5">
        <w:rPr>
          <w:rFonts w:ascii="Times New Roman" w:hAnsi="Times New Roman"/>
          <w:color w:val="000000"/>
          <w:sz w:val="24"/>
          <w:szCs w:val="24"/>
        </w:rPr>
        <w:t xml:space="preserve">отметку «5» получили </w:t>
      </w:r>
      <w:r>
        <w:rPr>
          <w:rFonts w:ascii="Times New Roman" w:hAnsi="Times New Roman"/>
          <w:color w:val="000000"/>
          <w:sz w:val="24"/>
          <w:szCs w:val="24"/>
        </w:rPr>
        <w:t>18</w:t>
      </w:r>
      <w:r w:rsidRPr="00743ED5">
        <w:rPr>
          <w:rFonts w:ascii="Times New Roman" w:hAnsi="Times New Roman"/>
          <w:color w:val="000000"/>
          <w:sz w:val="24"/>
          <w:szCs w:val="24"/>
        </w:rPr>
        <w:t xml:space="preserve"> человек (</w:t>
      </w:r>
      <w:r>
        <w:rPr>
          <w:rFonts w:ascii="Times New Roman" w:hAnsi="Times New Roman"/>
          <w:color w:val="000000"/>
          <w:sz w:val="24"/>
          <w:szCs w:val="24"/>
        </w:rPr>
        <w:t>7,61</w:t>
      </w:r>
      <w:r w:rsidRPr="00743ED5">
        <w:rPr>
          <w:rFonts w:ascii="Times New Roman" w:hAnsi="Times New Roman"/>
          <w:color w:val="000000"/>
          <w:sz w:val="24"/>
          <w:szCs w:val="24"/>
        </w:rPr>
        <w:t>%)</w:t>
      </w:r>
    </w:p>
    <w:p w14:paraId="0315D57E"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отметку «4</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40</w:t>
      </w:r>
      <w:r w:rsidRPr="00743ED5">
        <w:rPr>
          <w:rFonts w:ascii="Times New Roman" w:hAnsi="Times New Roman"/>
          <w:color w:val="000000"/>
          <w:sz w:val="24"/>
          <w:szCs w:val="24"/>
        </w:rPr>
        <w:t xml:space="preserve"> человек (</w:t>
      </w:r>
      <w:r>
        <w:rPr>
          <w:rFonts w:ascii="Times New Roman" w:hAnsi="Times New Roman"/>
          <w:color w:val="000000"/>
          <w:sz w:val="24"/>
          <w:szCs w:val="24"/>
        </w:rPr>
        <w:t>53,26</w:t>
      </w:r>
      <w:r w:rsidRPr="00743ED5">
        <w:rPr>
          <w:rFonts w:ascii="Times New Roman" w:hAnsi="Times New Roman"/>
          <w:color w:val="000000"/>
          <w:sz w:val="24"/>
          <w:szCs w:val="24"/>
        </w:rPr>
        <w:t>%)</w:t>
      </w:r>
    </w:p>
    <w:p w14:paraId="77ABE217"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отметку «3</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29</w:t>
      </w:r>
      <w:r w:rsidRPr="00743ED5">
        <w:rPr>
          <w:rFonts w:ascii="Times New Roman" w:hAnsi="Times New Roman"/>
          <w:color w:val="000000"/>
          <w:sz w:val="24"/>
          <w:szCs w:val="24"/>
        </w:rPr>
        <w:t xml:space="preserve"> человек (</w:t>
      </w:r>
      <w:r>
        <w:rPr>
          <w:rFonts w:ascii="Times New Roman" w:hAnsi="Times New Roman"/>
          <w:color w:val="000000"/>
          <w:sz w:val="24"/>
          <w:szCs w:val="24"/>
        </w:rPr>
        <w:t>33,7</w:t>
      </w:r>
      <w:r w:rsidRPr="00743ED5">
        <w:rPr>
          <w:rFonts w:ascii="Times New Roman" w:hAnsi="Times New Roman"/>
          <w:color w:val="000000"/>
          <w:sz w:val="24"/>
          <w:szCs w:val="24"/>
        </w:rPr>
        <w:t>%)</w:t>
      </w:r>
    </w:p>
    <w:p w14:paraId="180D89B7" w14:textId="77777777" w:rsidR="008011D8" w:rsidRPr="00487C98" w:rsidRDefault="008011D8" w:rsidP="008011D8">
      <w:pPr>
        <w:pStyle w:val="ae"/>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color w:val="000000"/>
          <w:sz w:val="24"/>
          <w:szCs w:val="24"/>
        </w:rPr>
        <w:t xml:space="preserve">- </w:t>
      </w:r>
      <w:r w:rsidRPr="00743ED5">
        <w:rPr>
          <w:rFonts w:ascii="Times New Roman" w:hAnsi="Times New Roman"/>
          <w:color w:val="000000"/>
          <w:sz w:val="24"/>
          <w:szCs w:val="24"/>
        </w:rPr>
        <w:t>отметку «</w:t>
      </w:r>
      <w:r>
        <w:rPr>
          <w:rFonts w:ascii="Times New Roman" w:hAnsi="Times New Roman"/>
          <w:color w:val="000000"/>
          <w:sz w:val="24"/>
          <w:szCs w:val="24"/>
        </w:rPr>
        <w:t>2</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5</w:t>
      </w:r>
      <w:r w:rsidRPr="00743ED5">
        <w:rPr>
          <w:rFonts w:ascii="Times New Roman" w:hAnsi="Times New Roman"/>
          <w:color w:val="000000"/>
          <w:sz w:val="24"/>
          <w:szCs w:val="24"/>
        </w:rPr>
        <w:t xml:space="preserve"> человек (</w:t>
      </w:r>
      <w:r>
        <w:rPr>
          <w:rFonts w:ascii="Times New Roman" w:hAnsi="Times New Roman"/>
          <w:color w:val="000000"/>
          <w:sz w:val="24"/>
          <w:szCs w:val="24"/>
        </w:rPr>
        <w:t>5,43</w:t>
      </w:r>
      <w:r w:rsidRPr="00743ED5">
        <w:rPr>
          <w:rFonts w:ascii="Times New Roman" w:hAnsi="Times New Roman"/>
          <w:color w:val="000000"/>
          <w:sz w:val="24"/>
          <w:szCs w:val="24"/>
        </w:rPr>
        <w:t>%)</w:t>
      </w:r>
    </w:p>
    <w:p w14:paraId="5A68F78A" w14:textId="2550B36B" w:rsidR="008011D8" w:rsidRDefault="00495FF6" w:rsidP="008011D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Таблица 24. Распределение отметок по ВПР по географии в 11 классах</w:t>
      </w:r>
    </w:p>
    <w:tbl>
      <w:tblPr>
        <w:tblW w:w="9767" w:type="dxa"/>
        <w:tblInd w:w="-34" w:type="dxa"/>
        <w:tblLayout w:type="fixed"/>
        <w:tblLook w:val="04A0" w:firstRow="1" w:lastRow="0" w:firstColumn="1" w:lastColumn="0" w:noHBand="0" w:noVBand="1"/>
      </w:tblPr>
      <w:tblGrid>
        <w:gridCol w:w="547"/>
        <w:gridCol w:w="4091"/>
        <w:gridCol w:w="1434"/>
        <w:gridCol w:w="660"/>
        <w:gridCol w:w="660"/>
        <w:gridCol w:w="659"/>
        <w:gridCol w:w="660"/>
        <w:gridCol w:w="1056"/>
      </w:tblGrid>
      <w:tr w:rsidR="008011D8" w:rsidRPr="00487C98" w14:paraId="7A1D8593" w14:textId="77777777" w:rsidTr="00495FF6">
        <w:trPr>
          <w:trHeight w:val="19"/>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D3C9B"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 п/п</w:t>
            </w:r>
          </w:p>
        </w:tc>
        <w:tc>
          <w:tcPr>
            <w:tcW w:w="4091" w:type="dxa"/>
            <w:tcBorders>
              <w:top w:val="single" w:sz="4" w:space="0" w:color="auto"/>
              <w:left w:val="nil"/>
              <w:bottom w:val="nil"/>
              <w:right w:val="single" w:sz="4" w:space="0" w:color="auto"/>
            </w:tcBorders>
            <w:shd w:val="clear" w:color="auto" w:fill="auto"/>
            <w:noWrap/>
            <w:vAlign w:val="center"/>
            <w:hideMark/>
          </w:tcPr>
          <w:p w14:paraId="333AC71F"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ОО</w:t>
            </w:r>
          </w:p>
        </w:tc>
        <w:tc>
          <w:tcPr>
            <w:tcW w:w="1434" w:type="dxa"/>
            <w:tcBorders>
              <w:top w:val="single" w:sz="4" w:space="0" w:color="auto"/>
              <w:left w:val="nil"/>
              <w:bottom w:val="nil"/>
              <w:right w:val="single" w:sz="4" w:space="0" w:color="auto"/>
            </w:tcBorders>
            <w:shd w:val="clear" w:color="auto" w:fill="auto"/>
            <w:vAlign w:val="center"/>
            <w:hideMark/>
          </w:tcPr>
          <w:p w14:paraId="70F5CEAB"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 xml:space="preserve">Всего обучающихся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2106713B"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2</w:t>
            </w:r>
            <w:r>
              <w:rPr>
                <w:rFonts w:ascii="Times New Roman" w:eastAsia="Times New Roman" w:hAnsi="Times New Roman" w:cs="Times New Roman"/>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0F32A8B2"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3</w:t>
            </w:r>
            <w:r>
              <w:rPr>
                <w:rFonts w:ascii="Times New Roman" w:eastAsia="Times New Roman" w:hAnsi="Times New Roman" w:cs="Times New Roman"/>
              </w:rPr>
              <w:t>»</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257E7A59"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4</w:t>
            </w:r>
            <w:r>
              <w:rPr>
                <w:rFonts w:ascii="Times New Roman" w:eastAsia="Times New Roman" w:hAnsi="Times New Roman" w:cs="Times New Roman"/>
              </w:rPr>
              <w:t>»</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00287F54"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5</w:t>
            </w:r>
            <w:r>
              <w:rPr>
                <w:rFonts w:ascii="Times New Roman" w:eastAsia="Times New Roman" w:hAnsi="Times New Roman" w:cs="Times New Roman"/>
              </w:rPr>
              <w:t>»</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2CA96892"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Средний балл</w:t>
            </w:r>
          </w:p>
        </w:tc>
      </w:tr>
      <w:tr w:rsidR="008011D8" w:rsidRPr="00487C98" w14:paraId="1C5C48B0" w14:textId="77777777" w:rsidTr="00495FF6">
        <w:trPr>
          <w:trHeight w:val="68"/>
        </w:trPr>
        <w:tc>
          <w:tcPr>
            <w:tcW w:w="547" w:type="dxa"/>
            <w:tcBorders>
              <w:top w:val="nil"/>
              <w:left w:val="single" w:sz="4" w:space="0" w:color="auto"/>
              <w:bottom w:val="single" w:sz="4" w:space="0" w:color="auto"/>
              <w:right w:val="nil"/>
            </w:tcBorders>
            <w:shd w:val="clear" w:color="auto" w:fill="auto"/>
            <w:noWrap/>
            <w:vAlign w:val="center"/>
            <w:hideMark/>
          </w:tcPr>
          <w:p w14:paraId="599A4D24"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1</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bottom"/>
          </w:tcPr>
          <w:p w14:paraId="0F8E37EC" w14:textId="77777777" w:rsidR="008011D8" w:rsidRPr="00172B1E" w:rsidRDefault="008011D8" w:rsidP="008011D8">
            <w:pPr>
              <w:spacing w:line="240" w:lineRule="auto"/>
              <w:rPr>
                <w:rFonts w:ascii="Times New Roman" w:hAnsi="Times New Roman" w:cs="Times New Roman"/>
                <w:color w:val="000000"/>
                <w:sz w:val="24"/>
                <w:szCs w:val="24"/>
              </w:rPr>
            </w:pPr>
            <w:r w:rsidRPr="00172B1E">
              <w:rPr>
                <w:rFonts w:ascii="Times New Roman" w:hAnsi="Times New Roman" w:cs="Times New Roman"/>
                <w:color w:val="000000"/>
                <w:sz w:val="24"/>
                <w:szCs w:val="24"/>
              </w:rPr>
              <w:t>МКОУ СОШ № 85 г. Тайшета</w:t>
            </w:r>
          </w:p>
        </w:tc>
        <w:tc>
          <w:tcPr>
            <w:tcW w:w="1434" w:type="dxa"/>
            <w:tcBorders>
              <w:top w:val="single" w:sz="4" w:space="0" w:color="auto"/>
              <w:left w:val="nil"/>
              <w:bottom w:val="single" w:sz="4" w:space="0" w:color="auto"/>
              <w:right w:val="single" w:sz="4" w:space="0" w:color="auto"/>
            </w:tcBorders>
            <w:shd w:val="clear" w:color="auto" w:fill="auto"/>
            <w:vAlign w:val="center"/>
          </w:tcPr>
          <w:p w14:paraId="5E04040B"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660" w:type="dxa"/>
            <w:tcBorders>
              <w:top w:val="nil"/>
              <w:left w:val="nil"/>
              <w:bottom w:val="single" w:sz="4" w:space="0" w:color="auto"/>
              <w:right w:val="single" w:sz="4" w:space="0" w:color="auto"/>
            </w:tcBorders>
            <w:shd w:val="clear" w:color="auto" w:fill="auto"/>
            <w:vAlign w:val="center"/>
          </w:tcPr>
          <w:p w14:paraId="5B1BF362"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60" w:type="dxa"/>
            <w:tcBorders>
              <w:top w:val="nil"/>
              <w:left w:val="nil"/>
              <w:bottom w:val="single" w:sz="4" w:space="0" w:color="auto"/>
              <w:right w:val="single" w:sz="4" w:space="0" w:color="auto"/>
            </w:tcBorders>
            <w:shd w:val="clear" w:color="auto" w:fill="auto"/>
            <w:noWrap/>
            <w:vAlign w:val="center"/>
          </w:tcPr>
          <w:p w14:paraId="5A54EB30"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59" w:type="dxa"/>
            <w:tcBorders>
              <w:top w:val="nil"/>
              <w:left w:val="nil"/>
              <w:bottom w:val="single" w:sz="4" w:space="0" w:color="auto"/>
              <w:right w:val="single" w:sz="4" w:space="0" w:color="auto"/>
            </w:tcBorders>
            <w:shd w:val="clear" w:color="auto" w:fill="auto"/>
            <w:noWrap/>
            <w:vAlign w:val="center"/>
          </w:tcPr>
          <w:p w14:paraId="06CF828F"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60" w:type="dxa"/>
            <w:tcBorders>
              <w:top w:val="nil"/>
              <w:left w:val="nil"/>
              <w:bottom w:val="single" w:sz="4" w:space="0" w:color="auto"/>
              <w:right w:val="single" w:sz="4" w:space="0" w:color="auto"/>
            </w:tcBorders>
            <w:shd w:val="clear" w:color="auto" w:fill="auto"/>
            <w:noWrap/>
            <w:vAlign w:val="center"/>
          </w:tcPr>
          <w:p w14:paraId="61D04D90"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056" w:type="dxa"/>
            <w:tcBorders>
              <w:top w:val="nil"/>
              <w:left w:val="nil"/>
              <w:bottom w:val="single" w:sz="4" w:space="0" w:color="auto"/>
              <w:right w:val="single" w:sz="4" w:space="0" w:color="auto"/>
            </w:tcBorders>
            <w:shd w:val="clear" w:color="auto" w:fill="auto"/>
            <w:noWrap/>
            <w:vAlign w:val="center"/>
          </w:tcPr>
          <w:p w14:paraId="0F3C6E33"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4,61</w:t>
            </w:r>
          </w:p>
        </w:tc>
      </w:tr>
      <w:tr w:rsidR="008011D8" w:rsidRPr="00487C98" w14:paraId="7AA29D9D" w14:textId="77777777" w:rsidTr="00495FF6">
        <w:trPr>
          <w:trHeight w:val="19"/>
        </w:trPr>
        <w:tc>
          <w:tcPr>
            <w:tcW w:w="547" w:type="dxa"/>
            <w:tcBorders>
              <w:top w:val="nil"/>
              <w:left w:val="single" w:sz="4" w:space="0" w:color="auto"/>
              <w:bottom w:val="single" w:sz="4" w:space="0" w:color="auto"/>
              <w:right w:val="nil"/>
            </w:tcBorders>
            <w:shd w:val="clear" w:color="auto" w:fill="auto"/>
            <w:noWrap/>
            <w:vAlign w:val="center"/>
            <w:hideMark/>
          </w:tcPr>
          <w:p w14:paraId="1B5D3738"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2</w:t>
            </w:r>
          </w:p>
        </w:tc>
        <w:tc>
          <w:tcPr>
            <w:tcW w:w="4091" w:type="dxa"/>
            <w:tcBorders>
              <w:top w:val="nil"/>
              <w:left w:val="single" w:sz="4" w:space="0" w:color="auto"/>
              <w:bottom w:val="single" w:sz="4" w:space="0" w:color="auto"/>
              <w:right w:val="single" w:sz="4" w:space="0" w:color="auto"/>
            </w:tcBorders>
            <w:shd w:val="clear" w:color="auto" w:fill="auto"/>
            <w:vAlign w:val="bottom"/>
          </w:tcPr>
          <w:p w14:paraId="621C2A6C" w14:textId="77777777" w:rsidR="008011D8" w:rsidRPr="00172B1E" w:rsidRDefault="008011D8" w:rsidP="008011D8">
            <w:pPr>
              <w:spacing w:line="240" w:lineRule="auto"/>
              <w:rPr>
                <w:rFonts w:ascii="Times New Roman" w:hAnsi="Times New Roman" w:cs="Times New Roman"/>
                <w:color w:val="000000"/>
                <w:sz w:val="24"/>
                <w:szCs w:val="24"/>
              </w:rPr>
            </w:pPr>
            <w:r w:rsidRPr="00172B1E">
              <w:rPr>
                <w:rFonts w:ascii="Times New Roman" w:hAnsi="Times New Roman" w:cs="Times New Roman"/>
                <w:color w:val="000000"/>
                <w:sz w:val="24"/>
                <w:szCs w:val="24"/>
              </w:rPr>
              <w:t>МКОУ "Половино-Черемховская СОШ"</w:t>
            </w:r>
          </w:p>
        </w:tc>
        <w:tc>
          <w:tcPr>
            <w:tcW w:w="1434" w:type="dxa"/>
            <w:tcBorders>
              <w:top w:val="nil"/>
              <w:left w:val="nil"/>
              <w:bottom w:val="single" w:sz="4" w:space="0" w:color="auto"/>
              <w:right w:val="single" w:sz="4" w:space="0" w:color="auto"/>
            </w:tcBorders>
            <w:shd w:val="clear" w:color="auto" w:fill="auto"/>
            <w:vAlign w:val="center"/>
          </w:tcPr>
          <w:p w14:paraId="6D944B39"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60" w:type="dxa"/>
            <w:tcBorders>
              <w:top w:val="nil"/>
              <w:left w:val="nil"/>
              <w:bottom w:val="single" w:sz="4" w:space="0" w:color="auto"/>
              <w:right w:val="single" w:sz="4" w:space="0" w:color="auto"/>
            </w:tcBorders>
            <w:shd w:val="clear" w:color="auto" w:fill="auto"/>
            <w:vAlign w:val="center"/>
          </w:tcPr>
          <w:p w14:paraId="6D16A950"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60" w:type="dxa"/>
            <w:tcBorders>
              <w:top w:val="nil"/>
              <w:left w:val="nil"/>
              <w:bottom w:val="single" w:sz="4" w:space="0" w:color="auto"/>
              <w:right w:val="single" w:sz="4" w:space="0" w:color="auto"/>
            </w:tcBorders>
            <w:shd w:val="clear" w:color="auto" w:fill="auto"/>
            <w:noWrap/>
            <w:vAlign w:val="center"/>
          </w:tcPr>
          <w:p w14:paraId="196A5993"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59" w:type="dxa"/>
            <w:tcBorders>
              <w:top w:val="nil"/>
              <w:left w:val="nil"/>
              <w:bottom w:val="single" w:sz="4" w:space="0" w:color="auto"/>
              <w:right w:val="single" w:sz="4" w:space="0" w:color="auto"/>
            </w:tcBorders>
            <w:shd w:val="clear" w:color="auto" w:fill="auto"/>
            <w:noWrap/>
            <w:vAlign w:val="center"/>
          </w:tcPr>
          <w:p w14:paraId="1FFB2B74"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0" w:type="dxa"/>
            <w:tcBorders>
              <w:top w:val="nil"/>
              <w:left w:val="nil"/>
              <w:bottom w:val="single" w:sz="4" w:space="0" w:color="auto"/>
              <w:right w:val="single" w:sz="4" w:space="0" w:color="auto"/>
            </w:tcBorders>
            <w:shd w:val="clear" w:color="auto" w:fill="auto"/>
            <w:noWrap/>
            <w:vAlign w:val="center"/>
          </w:tcPr>
          <w:p w14:paraId="01BECCD3"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6" w:type="dxa"/>
            <w:tcBorders>
              <w:top w:val="nil"/>
              <w:left w:val="nil"/>
              <w:bottom w:val="single" w:sz="4" w:space="0" w:color="auto"/>
              <w:right w:val="single" w:sz="4" w:space="0" w:color="auto"/>
            </w:tcBorders>
            <w:shd w:val="clear" w:color="auto" w:fill="auto"/>
            <w:noWrap/>
            <w:vAlign w:val="center"/>
          </w:tcPr>
          <w:p w14:paraId="0FC4594D"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011D8" w:rsidRPr="00487C98" w14:paraId="395D9681" w14:textId="77777777" w:rsidTr="00495FF6">
        <w:trPr>
          <w:trHeight w:val="19"/>
        </w:trPr>
        <w:tc>
          <w:tcPr>
            <w:tcW w:w="547" w:type="dxa"/>
            <w:tcBorders>
              <w:top w:val="nil"/>
              <w:left w:val="single" w:sz="4" w:space="0" w:color="auto"/>
              <w:bottom w:val="single" w:sz="4" w:space="0" w:color="auto"/>
              <w:right w:val="nil"/>
            </w:tcBorders>
            <w:shd w:val="clear" w:color="auto" w:fill="auto"/>
            <w:noWrap/>
            <w:vAlign w:val="center"/>
            <w:hideMark/>
          </w:tcPr>
          <w:p w14:paraId="4B857B2F"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3</w:t>
            </w:r>
          </w:p>
        </w:tc>
        <w:tc>
          <w:tcPr>
            <w:tcW w:w="4091" w:type="dxa"/>
            <w:tcBorders>
              <w:top w:val="nil"/>
              <w:left w:val="single" w:sz="4" w:space="0" w:color="auto"/>
              <w:bottom w:val="single" w:sz="4" w:space="0" w:color="auto"/>
              <w:right w:val="single" w:sz="4" w:space="0" w:color="auto"/>
            </w:tcBorders>
            <w:shd w:val="clear" w:color="auto" w:fill="auto"/>
            <w:vAlign w:val="bottom"/>
          </w:tcPr>
          <w:p w14:paraId="5AD38A52" w14:textId="77777777" w:rsidR="008011D8" w:rsidRPr="00172B1E" w:rsidRDefault="008011D8" w:rsidP="008011D8">
            <w:pPr>
              <w:spacing w:line="240" w:lineRule="auto"/>
              <w:rPr>
                <w:rFonts w:ascii="Times New Roman" w:hAnsi="Times New Roman" w:cs="Times New Roman"/>
                <w:color w:val="000000"/>
                <w:sz w:val="24"/>
                <w:szCs w:val="24"/>
              </w:rPr>
            </w:pPr>
            <w:r w:rsidRPr="00172B1E">
              <w:rPr>
                <w:rFonts w:ascii="Times New Roman" w:hAnsi="Times New Roman" w:cs="Times New Roman"/>
                <w:color w:val="000000"/>
                <w:sz w:val="24"/>
                <w:szCs w:val="24"/>
              </w:rPr>
              <w:t>МКОУ СОШ № 24р.п. Юрты</w:t>
            </w:r>
          </w:p>
        </w:tc>
        <w:tc>
          <w:tcPr>
            <w:tcW w:w="1434" w:type="dxa"/>
            <w:tcBorders>
              <w:top w:val="nil"/>
              <w:left w:val="nil"/>
              <w:bottom w:val="single" w:sz="4" w:space="0" w:color="auto"/>
              <w:right w:val="single" w:sz="4" w:space="0" w:color="auto"/>
            </w:tcBorders>
            <w:shd w:val="clear" w:color="auto" w:fill="auto"/>
            <w:vAlign w:val="center"/>
          </w:tcPr>
          <w:p w14:paraId="006E5A3D"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60" w:type="dxa"/>
            <w:tcBorders>
              <w:top w:val="nil"/>
              <w:left w:val="nil"/>
              <w:bottom w:val="single" w:sz="4" w:space="0" w:color="auto"/>
              <w:right w:val="single" w:sz="4" w:space="0" w:color="auto"/>
            </w:tcBorders>
            <w:shd w:val="clear" w:color="auto" w:fill="auto"/>
            <w:vAlign w:val="center"/>
          </w:tcPr>
          <w:p w14:paraId="24887F99"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60" w:type="dxa"/>
            <w:tcBorders>
              <w:top w:val="nil"/>
              <w:left w:val="nil"/>
              <w:bottom w:val="single" w:sz="4" w:space="0" w:color="auto"/>
              <w:right w:val="single" w:sz="4" w:space="0" w:color="auto"/>
            </w:tcBorders>
            <w:shd w:val="clear" w:color="auto" w:fill="auto"/>
            <w:noWrap/>
            <w:vAlign w:val="center"/>
          </w:tcPr>
          <w:p w14:paraId="2393D538"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9" w:type="dxa"/>
            <w:tcBorders>
              <w:top w:val="nil"/>
              <w:left w:val="nil"/>
              <w:bottom w:val="single" w:sz="4" w:space="0" w:color="auto"/>
              <w:right w:val="single" w:sz="4" w:space="0" w:color="auto"/>
            </w:tcBorders>
            <w:shd w:val="clear" w:color="auto" w:fill="auto"/>
            <w:noWrap/>
            <w:vAlign w:val="center"/>
          </w:tcPr>
          <w:p w14:paraId="79679301"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0" w:type="dxa"/>
            <w:tcBorders>
              <w:top w:val="nil"/>
              <w:left w:val="nil"/>
              <w:bottom w:val="single" w:sz="4" w:space="0" w:color="auto"/>
              <w:right w:val="single" w:sz="4" w:space="0" w:color="auto"/>
            </w:tcBorders>
            <w:shd w:val="clear" w:color="auto" w:fill="auto"/>
            <w:noWrap/>
            <w:vAlign w:val="center"/>
          </w:tcPr>
          <w:p w14:paraId="157F84C4"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6" w:type="dxa"/>
            <w:tcBorders>
              <w:top w:val="nil"/>
              <w:left w:val="nil"/>
              <w:bottom w:val="single" w:sz="4" w:space="0" w:color="auto"/>
              <w:right w:val="single" w:sz="4" w:space="0" w:color="auto"/>
            </w:tcBorders>
            <w:shd w:val="clear" w:color="auto" w:fill="auto"/>
            <w:noWrap/>
            <w:vAlign w:val="center"/>
          </w:tcPr>
          <w:p w14:paraId="58150494"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p>
        </w:tc>
      </w:tr>
      <w:tr w:rsidR="008011D8" w:rsidRPr="00487C98" w14:paraId="024C7609" w14:textId="77777777" w:rsidTr="00495FF6">
        <w:trPr>
          <w:trHeight w:val="19"/>
        </w:trPr>
        <w:tc>
          <w:tcPr>
            <w:tcW w:w="547" w:type="dxa"/>
            <w:tcBorders>
              <w:top w:val="nil"/>
              <w:left w:val="single" w:sz="4" w:space="0" w:color="auto"/>
              <w:bottom w:val="single" w:sz="4" w:space="0" w:color="auto"/>
              <w:right w:val="nil"/>
            </w:tcBorders>
            <w:shd w:val="clear" w:color="auto" w:fill="auto"/>
            <w:noWrap/>
            <w:vAlign w:val="center"/>
            <w:hideMark/>
          </w:tcPr>
          <w:p w14:paraId="5663AC8D"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4</w:t>
            </w:r>
          </w:p>
        </w:tc>
        <w:tc>
          <w:tcPr>
            <w:tcW w:w="4091" w:type="dxa"/>
            <w:tcBorders>
              <w:top w:val="nil"/>
              <w:left w:val="single" w:sz="4" w:space="0" w:color="auto"/>
              <w:bottom w:val="single" w:sz="4" w:space="0" w:color="auto"/>
              <w:right w:val="single" w:sz="4" w:space="0" w:color="auto"/>
            </w:tcBorders>
            <w:shd w:val="clear" w:color="auto" w:fill="auto"/>
            <w:vAlign w:val="bottom"/>
          </w:tcPr>
          <w:p w14:paraId="48DF8752" w14:textId="77777777" w:rsidR="008011D8" w:rsidRPr="00172B1E" w:rsidRDefault="008011D8" w:rsidP="008011D8">
            <w:pPr>
              <w:spacing w:line="240" w:lineRule="auto"/>
              <w:rPr>
                <w:rFonts w:ascii="Times New Roman" w:hAnsi="Times New Roman" w:cs="Times New Roman"/>
                <w:color w:val="000000"/>
                <w:sz w:val="24"/>
                <w:szCs w:val="24"/>
              </w:rPr>
            </w:pPr>
            <w:r w:rsidRPr="00172B1E">
              <w:rPr>
                <w:rFonts w:ascii="Times New Roman" w:hAnsi="Times New Roman" w:cs="Times New Roman"/>
                <w:color w:val="000000"/>
                <w:sz w:val="24"/>
                <w:szCs w:val="24"/>
              </w:rPr>
              <w:t>МКОУ СОШ № 14 г. Тайшета</w:t>
            </w:r>
          </w:p>
        </w:tc>
        <w:tc>
          <w:tcPr>
            <w:tcW w:w="1434" w:type="dxa"/>
            <w:tcBorders>
              <w:top w:val="nil"/>
              <w:left w:val="nil"/>
              <w:bottom w:val="single" w:sz="4" w:space="0" w:color="auto"/>
              <w:right w:val="single" w:sz="4" w:space="0" w:color="auto"/>
            </w:tcBorders>
            <w:shd w:val="clear" w:color="auto" w:fill="auto"/>
            <w:vAlign w:val="center"/>
          </w:tcPr>
          <w:p w14:paraId="4257366C"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660" w:type="dxa"/>
            <w:tcBorders>
              <w:top w:val="nil"/>
              <w:left w:val="nil"/>
              <w:bottom w:val="single" w:sz="4" w:space="0" w:color="auto"/>
              <w:right w:val="single" w:sz="4" w:space="0" w:color="auto"/>
            </w:tcBorders>
            <w:shd w:val="clear" w:color="auto" w:fill="auto"/>
            <w:vAlign w:val="center"/>
          </w:tcPr>
          <w:p w14:paraId="26CF9AB6"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60" w:type="dxa"/>
            <w:tcBorders>
              <w:top w:val="nil"/>
              <w:left w:val="nil"/>
              <w:bottom w:val="single" w:sz="4" w:space="0" w:color="auto"/>
              <w:right w:val="single" w:sz="4" w:space="0" w:color="auto"/>
            </w:tcBorders>
            <w:shd w:val="clear" w:color="auto" w:fill="auto"/>
            <w:noWrap/>
            <w:vAlign w:val="center"/>
          </w:tcPr>
          <w:p w14:paraId="056F0AEB"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59" w:type="dxa"/>
            <w:tcBorders>
              <w:top w:val="nil"/>
              <w:left w:val="nil"/>
              <w:bottom w:val="single" w:sz="4" w:space="0" w:color="auto"/>
              <w:right w:val="single" w:sz="4" w:space="0" w:color="auto"/>
            </w:tcBorders>
            <w:shd w:val="clear" w:color="auto" w:fill="auto"/>
            <w:noWrap/>
            <w:vAlign w:val="center"/>
          </w:tcPr>
          <w:p w14:paraId="100281D6"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60" w:type="dxa"/>
            <w:tcBorders>
              <w:top w:val="nil"/>
              <w:left w:val="nil"/>
              <w:bottom w:val="single" w:sz="4" w:space="0" w:color="auto"/>
              <w:right w:val="single" w:sz="4" w:space="0" w:color="auto"/>
            </w:tcBorders>
            <w:shd w:val="clear" w:color="auto" w:fill="auto"/>
            <w:noWrap/>
            <w:vAlign w:val="center"/>
          </w:tcPr>
          <w:p w14:paraId="4B3BA584"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6" w:type="dxa"/>
            <w:tcBorders>
              <w:top w:val="nil"/>
              <w:left w:val="nil"/>
              <w:bottom w:val="single" w:sz="4" w:space="0" w:color="auto"/>
              <w:right w:val="single" w:sz="4" w:space="0" w:color="auto"/>
            </w:tcBorders>
            <w:shd w:val="clear" w:color="auto" w:fill="auto"/>
            <w:noWrap/>
            <w:vAlign w:val="center"/>
          </w:tcPr>
          <w:p w14:paraId="4A498A53"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p>
        </w:tc>
      </w:tr>
      <w:tr w:rsidR="008011D8" w:rsidRPr="00487C98" w14:paraId="3CE756D3" w14:textId="77777777" w:rsidTr="00495FF6">
        <w:trPr>
          <w:trHeight w:val="19"/>
        </w:trPr>
        <w:tc>
          <w:tcPr>
            <w:tcW w:w="547" w:type="dxa"/>
            <w:tcBorders>
              <w:top w:val="nil"/>
              <w:left w:val="single" w:sz="4" w:space="0" w:color="auto"/>
              <w:bottom w:val="single" w:sz="4" w:space="0" w:color="auto"/>
              <w:right w:val="nil"/>
            </w:tcBorders>
            <w:shd w:val="clear" w:color="auto" w:fill="auto"/>
            <w:noWrap/>
            <w:vAlign w:val="center"/>
          </w:tcPr>
          <w:p w14:paraId="4A58EF9E"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091" w:type="dxa"/>
            <w:tcBorders>
              <w:top w:val="nil"/>
              <w:left w:val="single" w:sz="4" w:space="0" w:color="auto"/>
              <w:bottom w:val="single" w:sz="4" w:space="0" w:color="auto"/>
              <w:right w:val="single" w:sz="4" w:space="0" w:color="auto"/>
            </w:tcBorders>
            <w:shd w:val="clear" w:color="auto" w:fill="auto"/>
            <w:vAlign w:val="bottom"/>
          </w:tcPr>
          <w:p w14:paraId="50ED4AA7" w14:textId="77777777" w:rsidR="008011D8" w:rsidRPr="00172B1E" w:rsidRDefault="008011D8" w:rsidP="008011D8">
            <w:pPr>
              <w:spacing w:line="240" w:lineRule="auto"/>
              <w:rPr>
                <w:rFonts w:ascii="Times New Roman" w:hAnsi="Times New Roman" w:cs="Times New Roman"/>
                <w:color w:val="000000"/>
                <w:sz w:val="24"/>
                <w:szCs w:val="24"/>
              </w:rPr>
            </w:pPr>
            <w:r w:rsidRPr="00172B1E">
              <w:rPr>
                <w:rFonts w:ascii="Times New Roman" w:hAnsi="Times New Roman" w:cs="Times New Roman"/>
                <w:color w:val="000000"/>
                <w:sz w:val="24"/>
                <w:szCs w:val="24"/>
              </w:rPr>
              <w:t xml:space="preserve">МКОУ </w:t>
            </w:r>
            <w:proofErr w:type="spellStart"/>
            <w:r w:rsidRPr="00172B1E">
              <w:rPr>
                <w:rFonts w:ascii="Times New Roman" w:hAnsi="Times New Roman" w:cs="Times New Roman"/>
                <w:color w:val="000000"/>
                <w:sz w:val="24"/>
                <w:szCs w:val="24"/>
              </w:rPr>
              <w:t>Соляновская</w:t>
            </w:r>
            <w:proofErr w:type="spellEnd"/>
            <w:r w:rsidRPr="00172B1E">
              <w:rPr>
                <w:rFonts w:ascii="Times New Roman" w:hAnsi="Times New Roman" w:cs="Times New Roman"/>
                <w:color w:val="000000"/>
                <w:sz w:val="24"/>
                <w:szCs w:val="24"/>
              </w:rPr>
              <w:t xml:space="preserve"> СОШ</w:t>
            </w:r>
          </w:p>
        </w:tc>
        <w:tc>
          <w:tcPr>
            <w:tcW w:w="1434" w:type="dxa"/>
            <w:tcBorders>
              <w:top w:val="nil"/>
              <w:left w:val="nil"/>
              <w:bottom w:val="single" w:sz="4" w:space="0" w:color="auto"/>
              <w:right w:val="single" w:sz="4" w:space="0" w:color="auto"/>
            </w:tcBorders>
            <w:shd w:val="clear" w:color="auto" w:fill="auto"/>
            <w:vAlign w:val="center"/>
          </w:tcPr>
          <w:p w14:paraId="3A55D9BC"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60" w:type="dxa"/>
            <w:tcBorders>
              <w:top w:val="nil"/>
              <w:left w:val="nil"/>
              <w:bottom w:val="single" w:sz="4" w:space="0" w:color="auto"/>
              <w:right w:val="single" w:sz="4" w:space="0" w:color="auto"/>
            </w:tcBorders>
            <w:shd w:val="clear" w:color="auto" w:fill="auto"/>
            <w:vAlign w:val="center"/>
          </w:tcPr>
          <w:p w14:paraId="0A8EDED0"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60" w:type="dxa"/>
            <w:tcBorders>
              <w:top w:val="nil"/>
              <w:left w:val="nil"/>
              <w:bottom w:val="single" w:sz="4" w:space="0" w:color="auto"/>
              <w:right w:val="single" w:sz="4" w:space="0" w:color="auto"/>
            </w:tcBorders>
            <w:shd w:val="clear" w:color="auto" w:fill="auto"/>
            <w:noWrap/>
            <w:vAlign w:val="center"/>
          </w:tcPr>
          <w:p w14:paraId="2606790D"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9" w:type="dxa"/>
            <w:tcBorders>
              <w:top w:val="nil"/>
              <w:left w:val="nil"/>
              <w:bottom w:val="single" w:sz="4" w:space="0" w:color="auto"/>
              <w:right w:val="single" w:sz="4" w:space="0" w:color="auto"/>
            </w:tcBorders>
            <w:shd w:val="clear" w:color="auto" w:fill="auto"/>
            <w:noWrap/>
            <w:vAlign w:val="center"/>
          </w:tcPr>
          <w:p w14:paraId="615EB6FF"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0" w:type="dxa"/>
            <w:tcBorders>
              <w:top w:val="nil"/>
              <w:left w:val="nil"/>
              <w:bottom w:val="single" w:sz="4" w:space="0" w:color="auto"/>
              <w:right w:val="single" w:sz="4" w:space="0" w:color="auto"/>
            </w:tcBorders>
            <w:shd w:val="clear" w:color="auto" w:fill="auto"/>
            <w:noWrap/>
            <w:vAlign w:val="center"/>
          </w:tcPr>
          <w:p w14:paraId="099F3539"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6" w:type="dxa"/>
            <w:tcBorders>
              <w:top w:val="nil"/>
              <w:left w:val="nil"/>
              <w:bottom w:val="single" w:sz="4" w:space="0" w:color="auto"/>
              <w:right w:val="single" w:sz="4" w:space="0" w:color="auto"/>
            </w:tcBorders>
            <w:shd w:val="clear" w:color="auto" w:fill="auto"/>
            <w:noWrap/>
            <w:vAlign w:val="center"/>
          </w:tcPr>
          <w:p w14:paraId="3BC9845A"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r>
      <w:tr w:rsidR="008011D8" w:rsidRPr="00487C98" w14:paraId="4207796E" w14:textId="77777777" w:rsidTr="00495FF6">
        <w:trPr>
          <w:trHeight w:val="19"/>
        </w:trPr>
        <w:tc>
          <w:tcPr>
            <w:tcW w:w="547" w:type="dxa"/>
            <w:tcBorders>
              <w:top w:val="nil"/>
              <w:left w:val="single" w:sz="4" w:space="0" w:color="auto"/>
              <w:bottom w:val="single" w:sz="4" w:space="0" w:color="auto"/>
              <w:right w:val="nil"/>
            </w:tcBorders>
            <w:shd w:val="clear" w:color="auto" w:fill="auto"/>
            <w:noWrap/>
            <w:vAlign w:val="center"/>
          </w:tcPr>
          <w:p w14:paraId="11FAA63C"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091" w:type="dxa"/>
            <w:tcBorders>
              <w:top w:val="nil"/>
              <w:left w:val="single" w:sz="4" w:space="0" w:color="auto"/>
              <w:bottom w:val="single" w:sz="4" w:space="0" w:color="auto"/>
              <w:right w:val="single" w:sz="4" w:space="0" w:color="auto"/>
            </w:tcBorders>
            <w:shd w:val="clear" w:color="auto" w:fill="auto"/>
            <w:vAlign w:val="bottom"/>
          </w:tcPr>
          <w:p w14:paraId="57C80D82" w14:textId="77777777" w:rsidR="008011D8" w:rsidRPr="00172B1E" w:rsidRDefault="008011D8" w:rsidP="008011D8">
            <w:pPr>
              <w:spacing w:line="240" w:lineRule="auto"/>
              <w:rPr>
                <w:rFonts w:ascii="Times New Roman" w:hAnsi="Times New Roman" w:cs="Times New Roman"/>
                <w:color w:val="000000"/>
                <w:sz w:val="24"/>
                <w:szCs w:val="24"/>
              </w:rPr>
            </w:pPr>
            <w:r w:rsidRPr="00172B1E">
              <w:rPr>
                <w:rFonts w:ascii="Times New Roman" w:hAnsi="Times New Roman" w:cs="Times New Roman"/>
                <w:color w:val="000000"/>
                <w:sz w:val="24"/>
                <w:szCs w:val="24"/>
              </w:rPr>
              <w:t xml:space="preserve">МКОУ </w:t>
            </w:r>
            <w:proofErr w:type="spellStart"/>
            <w:r w:rsidRPr="00172B1E">
              <w:rPr>
                <w:rFonts w:ascii="Times New Roman" w:hAnsi="Times New Roman" w:cs="Times New Roman"/>
                <w:color w:val="000000"/>
                <w:sz w:val="24"/>
                <w:szCs w:val="24"/>
              </w:rPr>
              <w:t>Квитокская</w:t>
            </w:r>
            <w:proofErr w:type="spellEnd"/>
            <w:r w:rsidRPr="00172B1E">
              <w:rPr>
                <w:rFonts w:ascii="Times New Roman" w:hAnsi="Times New Roman" w:cs="Times New Roman"/>
                <w:color w:val="000000"/>
                <w:sz w:val="24"/>
                <w:szCs w:val="24"/>
              </w:rPr>
              <w:t xml:space="preserve"> СОШ № 1</w:t>
            </w:r>
          </w:p>
        </w:tc>
        <w:tc>
          <w:tcPr>
            <w:tcW w:w="1434" w:type="dxa"/>
            <w:tcBorders>
              <w:top w:val="nil"/>
              <w:left w:val="nil"/>
              <w:bottom w:val="single" w:sz="4" w:space="0" w:color="auto"/>
              <w:right w:val="single" w:sz="4" w:space="0" w:color="auto"/>
            </w:tcBorders>
            <w:shd w:val="clear" w:color="auto" w:fill="auto"/>
            <w:vAlign w:val="center"/>
          </w:tcPr>
          <w:p w14:paraId="30BB1988"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60" w:type="dxa"/>
            <w:tcBorders>
              <w:top w:val="nil"/>
              <w:left w:val="nil"/>
              <w:bottom w:val="single" w:sz="4" w:space="0" w:color="auto"/>
              <w:right w:val="single" w:sz="4" w:space="0" w:color="auto"/>
            </w:tcBorders>
            <w:shd w:val="clear" w:color="auto" w:fill="auto"/>
            <w:vAlign w:val="center"/>
          </w:tcPr>
          <w:p w14:paraId="14CF4010"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60" w:type="dxa"/>
            <w:tcBorders>
              <w:top w:val="nil"/>
              <w:left w:val="nil"/>
              <w:bottom w:val="single" w:sz="4" w:space="0" w:color="auto"/>
              <w:right w:val="single" w:sz="4" w:space="0" w:color="auto"/>
            </w:tcBorders>
            <w:shd w:val="clear" w:color="auto" w:fill="auto"/>
            <w:noWrap/>
            <w:vAlign w:val="center"/>
          </w:tcPr>
          <w:p w14:paraId="6DD96E7E"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9" w:type="dxa"/>
            <w:tcBorders>
              <w:top w:val="nil"/>
              <w:left w:val="nil"/>
              <w:bottom w:val="single" w:sz="4" w:space="0" w:color="auto"/>
              <w:right w:val="single" w:sz="4" w:space="0" w:color="auto"/>
            </w:tcBorders>
            <w:shd w:val="clear" w:color="auto" w:fill="auto"/>
            <w:noWrap/>
            <w:vAlign w:val="center"/>
          </w:tcPr>
          <w:p w14:paraId="4970B8F5"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60" w:type="dxa"/>
            <w:tcBorders>
              <w:top w:val="nil"/>
              <w:left w:val="nil"/>
              <w:bottom w:val="single" w:sz="4" w:space="0" w:color="auto"/>
              <w:right w:val="single" w:sz="4" w:space="0" w:color="auto"/>
            </w:tcBorders>
            <w:shd w:val="clear" w:color="auto" w:fill="auto"/>
            <w:noWrap/>
            <w:vAlign w:val="center"/>
          </w:tcPr>
          <w:p w14:paraId="0474591D"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56" w:type="dxa"/>
            <w:tcBorders>
              <w:top w:val="nil"/>
              <w:left w:val="nil"/>
              <w:bottom w:val="single" w:sz="4" w:space="0" w:color="auto"/>
              <w:right w:val="single" w:sz="4" w:space="0" w:color="auto"/>
            </w:tcBorders>
            <w:shd w:val="clear" w:color="auto" w:fill="auto"/>
            <w:noWrap/>
            <w:vAlign w:val="center"/>
          </w:tcPr>
          <w:p w14:paraId="7E8B534C"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w:t>
            </w:r>
          </w:p>
        </w:tc>
      </w:tr>
      <w:tr w:rsidR="008011D8" w:rsidRPr="00487C98" w14:paraId="2ABA76A6" w14:textId="77777777" w:rsidTr="00495FF6">
        <w:trPr>
          <w:trHeight w:val="19"/>
        </w:trPr>
        <w:tc>
          <w:tcPr>
            <w:tcW w:w="547" w:type="dxa"/>
            <w:tcBorders>
              <w:top w:val="nil"/>
              <w:left w:val="single" w:sz="4" w:space="0" w:color="auto"/>
              <w:bottom w:val="single" w:sz="4" w:space="0" w:color="auto"/>
              <w:right w:val="nil"/>
            </w:tcBorders>
            <w:shd w:val="clear" w:color="auto" w:fill="auto"/>
            <w:noWrap/>
            <w:vAlign w:val="center"/>
            <w:hideMark/>
          </w:tcPr>
          <w:p w14:paraId="33CA3D50" w14:textId="77777777" w:rsidR="008011D8" w:rsidRPr="00487C98" w:rsidRDefault="008011D8" w:rsidP="008011D8">
            <w:pPr>
              <w:spacing w:after="0" w:line="240" w:lineRule="auto"/>
              <w:jc w:val="center"/>
              <w:rPr>
                <w:rFonts w:ascii="Times New Roman" w:eastAsia="Times New Roman" w:hAnsi="Times New Roman" w:cs="Times New Roman"/>
              </w:rPr>
            </w:pPr>
          </w:p>
        </w:tc>
        <w:tc>
          <w:tcPr>
            <w:tcW w:w="4091" w:type="dxa"/>
            <w:tcBorders>
              <w:top w:val="nil"/>
              <w:left w:val="single" w:sz="4" w:space="0" w:color="auto"/>
              <w:bottom w:val="single" w:sz="4" w:space="0" w:color="auto"/>
              <w:right w:val="single" w:sz="4" w:space="0" w:color="auto"/>
            </w:tcBorders>
            <w:shd w:val="clear" w:color="auto" w:fill="auto"/>
            <w:vAlign w:val="center"/>
          </w:tcPr>
          <w:p w14:paraId="709F036C" w14:textId="77777777" w:rsidR="008011D8" w:rsidRPr="00D729A1" w:rsidRDefault="008011D8" w:rsidP="008011D8">
            <w:pPr>
              <w:spacing w:after="0" w:line="240" w:lineRule="auto"/>
              <w:jc w:val="right"/>
              <w:rPr>
                <w:rFonts w:ascii="Times New Roman" w:eastAsia="Times New Roman" w:hAnsi="Times New Roman" w:cs="Times New Roman"/>
                <w:bCs/>
                <w:sz w:val="24"/>
                <w:szCs w:val="24"/>
              </w:rPr>
            </w:pPr>
            <w:r w:rsidRPr="00D729A1">
              <w:rPr>
                <w:rFonts w:ascii="Times New Roman" w:eastAsia="Times New Roman" w:hAnsi="Times New Roman" w:cs="Times New Roman"/>
                <w:bCs/>
                <w:sz w:val="24"/>
                <w:szCs w:val="24"/>
              </w:rPr>
              <w:t xml:space="preserve">Итого по Тайшетскому району </w:t>
            </w:r>
          </w:p>
        </w:tc>
        <w:tc>
          <w:tcPr>
            <w:tcW w:w="1434" w:type="dxa"/>
            <w:tcBorders>
              <w:top w:val="nil"/>
              <w:left w:val="nil"/>
              <w:bottom w:val="single" w:sz="4" w:space="0" w:color="auto"/>
              <w:right w:val="single" w:sz="4" w:space="0" w:color="auto"/>
            </w:tcBorders>
            <w:shd w:val="clear" w:color="auto" w:fill="auto"/>
            <w:vAlign w:val="center"/>
          </w:tcPr>
          <w:p w14:paraId="1F532C84"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660" w:type="dxa"/>
            <w:tcBorders>
              <w:top w:val="nil"/>
              <w:left w:val="nil"/>
              <w:bottom w:val="single" w:sz="4" w:space="0" w:color="auto"/>
              <w:right w:val="single" w:sz="4" w:space="0" w:color="auto"/>
            </w:tcBorders>
            <w:shd w:val="clear" w:color="auto" w:fill="auto"/>
            <w:vAlign w:val="center"/>
          </w:tcPr>
          <w:p w14:paraId="54DF752E"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60" w:type="dxa"/>
            <w:tcBorders>
              <w:top w:val="nil"/>
              <w:left w:val="nil"/>
              <w:bottom w:val="single" w:sz="4" w:space="0" w:color="auto"/>
              <w:right w:val="single" w:sz="4" w:space="0" w:color="auto"/>
            </w:tcBorders>
            <w:shd w:val="clear" w:color="auto" w:fill="auto"/>
            <w:noWrap/>
            <w:vAlign w:val="center"/>
          </w:tcPr>
          <w:p w14:paraId="1B9F4C84"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59" w:type="dxa"/>
            <w:tcBorders>
              <w:top w:val="nil"/>
              <w:left w:val="nil"/>
              <w:bottom w:val="single" w:sz="4" w:space="0" w:color="auto"/>
              <w:right w:val="single" w:sz="4" w:space="0" w:color="auto"/>
            </w:tcBorders>
            <w:shd w:val="clear" w:color="auto" w:fill="auto"/>
            <w:noWrap/>
            <w:vAlign w:val="center"/>
          </w:tcPr>
          <w:p w14:paraId="49471F85"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60" w:type="dxa"/>
            <w:tcBorders>
              <w:top w:val="nil"/>
              <w:left w:val="nil"/>
              <w:bottom w:val="single" w:sz="4" w:space="0" w:color="auto"/>
              <w:right w:val="single" w:sz="4" w:space="0" w:color="auto"/>
            </w:tcBorders>
            <w:shd w:val="clear" w:color="auto" w:fill="auto"/>
            <w:noWrap/>
            <w:vAlign w:val="center"/>
          </w:tcPr>
          <w:p w14:paraId="48911AAA"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056" w:type="dxa"/>
            <w:tcBorders>
              <w:top w:val="nil"/>
              <w:left w:val="nil"/>
              <w:bottom w:val="single" w:sz="4" w:space="0" w:color="auto"/>
              <w:right w:val="single" w:sz="4" w:space="0" w:color="auto"/>
            </w:tcBorders>
            <w:shd w:val="clear" w:color="auto" w:fill="auto"/>
            <w:noWrap/>
            <w:vAlign w:val="center"/>
          </w:tcPr>
          <w:p w14:paraId="01B8D470"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w:t>
            </w:r>
          </w:p>
        </w:tc>
      </w:tr>
    </w:tbl>
    <w:p w14:paraId="4E668D5B" w14:textId="77777777" w:rsidR="008011D8" w:rsidRDefault="008011D8" w:rsidP="008011D8">
      <w:pPr>
        <w:spacing w:after="0" w:line="240" w:lineRule="atLeast"/>
        <w:jc w:val="both"/>
        <w:rPr>
          <w:rFonts w:ascii="Times New Roman" w:hAnsi="Times New Roman"/>
          <w:color w:val="FF0000"/>
          <w:sz w:val="24"/>
          <w:szCs w:val="24"/>
        </w:rPr>
      </w:pPr>
    </w:p>
    <w:p w14:paraId="51949F03" w14:textId="534FF3FE" w:rsidR="008011D8" w:rsidRPr="00495FF6" w:rsidRDefault="00495FF6" w:rsidP="008011D8">
      <w:pPr>
        <w:spacing w:after="0" w:line="240" w:lineRule="atLeast"/>
        <w:jc w:val="both"/>
        <w:rPr>
          <w:rFonts w:ascii="Times New Roman" w:hAnsi="Times New Roman" w:cs="Times New Roman"/>
          <w:color w:val="FF0000"/>
          <w:sz w:val="24"/>
          <w:szCs w:val="24"/>
        </w:rPr>
      </w:pPr>
      <w:r w:rsidRPr="00495FF6">
        <w:rPr>
          <w:rFonts w:ascii="Times New Roman" w:hAnsi="Times New Roman" w:cs="Times New Roman"/>
          <w:color w:val="000000"/>
          <w:sz w:val="24"/>
          <w:szCs w:val="24"/>
        </w:rPr>
        <w:t xml:space="preserve">Таблица 25. </w:t>
      </w:r>
      <w:r w:rsidR="008011D8" w:rsidRPr="00495FF6">
        <w:rPr>
          <w:rFonts w:ascii="Times New Roman" w:hAnsi="Times New Roman" w:cs="Times New Roman"/>
          <w:color w:val="000000"/>
          <w:sz w:val="24"/>
          <w:szCs w:val="24"/>
        </w:rPr>
        <w:t xml:space="preserve"> </w:t>
      </w:r>
      <w:r w:rsidRPr="00495FF6">
        <w:rPr>
          <w:rFonts w:ascii="Times New Roman" w:hAnsi="Times New Roman" w:cs="Times New Roman"/>
          <w:color w:val="000000"/>
          <w:sz w:val="24"/>
          <w:szCs w:val="24"/>
        </w:rPr>
        <w:t>С</w:t>
      </w:r>
      <w:r w:rsidR="008011D8" w:rsidRPr="00495FF6">
        <w:rPr>
          <w:rFonts w:ascii="Times New Roman" w:hAnsi="Times New Roman" w:cs="Times New Roman"/>
          <w:color w:val="000000"/>
          <w:sz w:val="24"/>
          <w:szCs w:val="24"/>
        </w:rPr>
        <w:t>оответств</w:t>
      </w:r>
      <w:r w:rsidRPr="00495FF6">
        <w:rPr>
          <w:rFonts w:ascii="Times New Roman" w:hAnsi="Times New Roman" w:cs="Times New Roman"/>
          <w:color w:val="000000"/>
          <w:sz w:val="24"/>
          <w:szCs w:val="24"/>
        </w:rPr>
        <w:t xml:space="preserve">ие </w:t>
      </w:r>
      <w:r w:rsidR="008011D8" w:rsidRPr="00495FF6">
        <w:rPr>
          <w:rFonts w:ascii="Times New Roman" w:hAnsi="Times New Roman" w:cs="Times New Roman"/>
          <w:color w:val="000000"/>
          <w:sz w:val="24"/>
          <w:szCs w:val="24"/>
        </w:rPr>
        <w:t xml:space="preserve">отметок за выполненную работу и </w:t>
      </w:r>
      <w:r w:rsidRPr="00495FF6">
        <w:rPr>
          <w:rFonts w:ascii="Times New Roman" w:hAnsi="Times New Roman" w:cs="Times New Roman"/>
          <w:color w:val="000000"/>
          <w:sz w:val="24"/>
          <w:szCs w:val="24"/>
        </w:rPr>
        <w:t>полугодовых  результатов</w:t>
      </w:r>
      <w:r w:rsidR="008011D8" w:rsidRPr="00495FF6">
        <w:rPr>
          <w:rFonts w:ascii="Times New Roman" w:hAnsi="Times New Roman" w:cs="Times New Roman"/>
          <w:color w:val="000000"/>
          <w:sz w:val="24"/>
          <w:szCs w:val="24"/>
        </w:rPr>
        <w:t xml:space="preserve"> по географии </w:t>
      </w:r>
    </w:p>
    <w:tbl>
      <w:tblPr>
        <w:tblW w:w="97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9"/>
        <w:gridCol w:w="1423"/>
        <w:gridCol w:w="1423"/>
      </w:tblGrid>
      <w:tr w:rsidR="008011D8" w14:paraId="4EA82637" w14:textId="77777777" w:rsidTr="008011D8">
        <w:trPr>
          <w:trHeight w:hRule="exact" w:val="464"/>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4DA519E5"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51DF3DEF"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Кол-во уч.</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7C57C832"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r>
      <w:tr w:rsidR="008011D8" w14:paraId="3FD614E8" w14:textId="77777777" w:rsidTr="008011D8">
        <w:trPr>
          <w:trHeight w:hRule="exact" w:val="482"/>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23CEF628"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за ВПР ниже отметки за предыдущую четверть по журналу </w:t>
            </w:r>
            <w:r>
              <w:rPr>
                <w:rFonts w:ascii="Times New Roman" w:hAnsi="Times New Roman" w:cs="Times New Roman"/>
                <w:b/>
                <w:color w:val="000000"/>
                <w:sz w:val="24"/>
                <w:szCs w:val="24"/>
              </w:rPr>
              <w:t>(понизили)</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5C61EC4"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C9734EC"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65,22</w:t>
            </w:r>
          </w:p>
        </w:tc>
      </w:tr>
      <w:tr w:rsidR="008011D8" w14:paraId="192E16DF" w14:textId="77777777" w:rsidTr="008011D8">
        <w:trPr>
          <w:trHeight w:hRule="exact" w:val="575"/>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12ECD396"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Отметка за ВПР совпадает с отметкой за предыдущую четверть по журналу </w:t>
            </w:r>
            <w:r>
              <w:rPr>
                <w:rFonts w:ascii="Times New Roman" w:hAnsi="Times New Roman" w:cs="Times New Roman"/>
                <w:b/>
                <w:color w:val="000000"/>
                <w:sz w:val="24"/>
                <w:szCs w:val="24"/>
              </w:rPr>
              <w:t>(подтвердили)</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27DEA06"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387BB6D"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30,43</w:t>
            </w:r>
          </w:p>
        </w:tc>
      </w:tr>
      <w:tr w:rsidR="008011D8" w14:paraId="25C53FDE" w14:textId="77777777" w:rsidTr="008011D8">
        <w:trPr>
          <w:trHeight w:hRule="exact" w:val="568"/>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18302D6D"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за ВПР выше отметки за предыдущую четверть по журналу </w:t>
            </w:r>
            <w:r>
              <w:rPr>
                <w:rFonts w:ascii="Times New Roman" w:hAnsi="Times New Roman" w:cs="Times New Roman"/>
                <w:b/>
                <w:color w:val="000000"/>
                <w:sz w:val="24"/>
                <w:szCs w:val="24"/>
              </w:rPr>
              <w:t>(повысили)</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B4B5BDC"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50FAF4E"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4,35</w:t>
            </w:r>
          </w:p>
        </w:tc>
      </w:tr>
      <w:tr w:rsidR="008011D8" w14:paraId="3603BF48" w14:textId="77777777" w:rsidTr="008011D8">
        <w:trPr>
          <w:trHeight w:hRule="exact" w:val="508"/>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1B2FFD25"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Всего </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B0F3196"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92</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0EE035C"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bl>
    <w:p w14:paraId="53F6347E" w14:textId="5329762A" w:rsidR="008011D8" w:rsidRDefault="008011D8" w:rsidP="00495FF6">
      <w:pPr>
        <w:tabs>
          <w:tab w:val="left" w:pos="1950"/>
        </w:tabs>
        <w:spacing w:after="0" w:line="240" w:lineRule="atLeast"/>
        <w:jc w:val="both"/>
        <w:rPr>
          <w:rFonts w:ascii="Times New Roman" w:hAnsi="Times New Roman"/>
          <w:color w:val="FF0000"/>
          <w:sz w:val="24"/>
          <w:szCs w:val="24"/>
        </w:rPr>
      </w:pPr>
    </w:p>
    <w:p w14:paraId="2748B21F" w14:textId="77777777" w:rsidR="008011D8" w:rsidRPr="00F80546" w:rsidRDefault="008011D8" w:rsidP="008011D8">
      <w:pPr>
        <w:pStyle w:val="ae"/>
        <w:autoSpaceDE w:val="0"/>
        <w:autoSpaceDN w:val="0"/>
        <w:adjustRightInd w:val="0"/>
        <w:spacing w:after="0" w:line="240" w:lineRule="auto"/>
        <w:ind w:left="0" w:firstLine="720"/>
        <w:jc w:val="both"/>
        <w:rPr>
          <w:rFonts w:ascii="Times New Roman" w:eastAsia="Times New Roman" w:hAnsi="Times New Roman"/>
          <w:sz w:val="24"/>
          <w:szCs w:val="24"/>
        </w:rPr>
      </w:pPr>
      <w:r w:rsidRPr="00727F15">
        <w:rPr>
          <w:rFonts w:ascii="Times New Roman" w:hAnsi="Times New Roman"/>
          <w:sz w:val="24"/>
          <w:szCs w:val="24"/>
        </w:rPr>
        <w:t xml:space="preserve">Обучающиеся  </w:t>
      </w:r>
      <w:r>
        <w:rPr>
          <w:rFonts w:ascii="Times New Roman" w:hAnsi="Times New Roman"/>
          <w:sz w:val="24"/>
          <w:szCs w:val="24"/>
        </w:rPr>
        <w:t>11</w:t>
      </w:r>
      <w:r w:rsidRPr="00727F15">
        <w:rPr>
          <w:rFonts w:ascii="Times New Roman" w:hAnsi="Times New Roman"/>
          <w:sz w:val="24"/>
          <w:szCs w:val="24"/>
        </w:rPr>
        <w:t>-</w:t>
      </w:r>
      <w:r>
        <w:rPr>
          <w:rFonts w:ascii="Times New Roman" w:hAnsi="Times New Roman"/>
          <w:sz w:val="24"/>
          <w:szCs w:val="24"/>
        </w:rPr>
        <w:t xml:space="preserve">х  классов  выполняли  ВПР  </w:t>
      </w:r>
      <w:r w:rsidRPr="00B61D8D">
        <w:rPr>
          <w:rFonts w:ascii="Times New Roman" w:hAnsi="Times New Roman"/>
          <w:b/>
          <w:sz w:val="24"/>
          <w:szCs w:val="24"/>
        </w:rPr>
        <w:t>по истории</w:t>
      </w:r>
      <w:r>
        <w:rPr>
          <w:rFonts w:ascii="Times New Roman" w:hAnsi="Times New Roman"/>
          <w:sz w:val="24"/>
          <w:szCs w:val="24"/>
        </w:rPr>
        <w:t xml:space="preserve"> в 2020 г. - </w:t>
      </w:r>
      <w:r>
        <w:rPr>
          <w:rFonts w:ascii="Times New Roman" w:eastAsia="Times New Roman" w:hAnsi="Times New Roman"/>
          <w:sz w:val="24"/>
          <w:szCs w:val="24"/>
        </w:rPr>
        <w:t xml:space="preserve">73 обучающихся </w:t>
      </w:r>
      <w:r w:rsidRPr="00F80546">
        <w:rPr>
          <w:rFonts w:ascii="Times New Roman" w:eastAsia="Times New Roman" w:hAnsi="Times New Roman"/>
          <w:sz w:val="24"/>
          <w:szCs w:val="24"/>
        </w:rPr>
        <w:t xml:space="preserve">из </w:t>
      </w:r>
      <w:r>
        <w:rPr>
          <w:rFonts w:ascii="Times New Roman" w:eastAsia="Times New Roman" w:hAnsi="Times New Roman"/>
          <w:sz w:val="24"/>
          <w:szCs w:val="24"/>
        </w:rPr>
        <w:t>5</w:t>
      </w:r>
      <w:r>
        <w:rPr>
          <w:rFonts w:ascii="Times New Roman" w:hAnsi="Times New Roman"/>
          <w:sz w:val="24"/>
          <w:szCs w:val="24"/>
        </w:rPr>
        <w:t>-и</w:t>
      </w:r>
      <w:r w:rsidRPr="00F80546">
        <w:rPr>
          <w:rFonts w:ascii="Times New Roman" w:hAnsi="Times New Roman"/>
          <w:sz w:val="24"/>
          <w:szCs w:val="24"/>
        </w:rPr>
        <w:t xml:space="preserve"> образовательных организаций, </w:t>
      </w:r>
      <w:r w:rsidRPr="0036460A">
        <w:rPr>
          <w:rFonts w:ascii="Times New Roman" w:hAnsi="Times New Roman"/>
          <w:sz w:val="24"/>
          <w:szCs w:val="24"/>
        </w:rPr>
        <w:t xml:space="preserve">в 2019 г. - </w:t>
      </w:r>
      <w:r>
        <w:rPr>
          <w:rFonts w:ascii="Times New Roman" w:hAnsi="Times New Roman"/>
          <w:sz w:val="24"/>
          <w:szCs w:val="24"/>
        </w:rPr>
        <w:t>201</w:t>
      </w:r>
      <w:r w:rsidRPr="0036460A">
        <w:rPr>
          <w:rFonts w:ascii="Times New Roman" w:hAnsi="Times New Roman"/>
          <w:sz w:val="24"/>
          <w:szCs w:val="24"/>
        </w:rPr>
        <w:t xml:space="preserve"> </w:t>
      </w:r>
      <w:r>
        <w:rPr>
          <w:rFonts w:ascii="Times New Roman" w:hAnsi="Times New Roman"/>
          <w:sz w:val="24"/>
          <w:szCs w:val="24"/>
        </w:rPr>
        <w:t>обучающийся</w:t>
      </w:r>
      <w:r w:rsidRPr="0036460A">
        <w:rPr>
          <w:rFonts w:ascii="Times New Roman" w:hAnsi="Times New Roman"/>
          <w:sz w:val="24"/>
          <w:szCs w:val="24"/>
        </w:rPr>
        <w:t xml:space="preserve"> из </w:t>
      </w:r>
      <w:r>
        <w:rPr>
          <w:rFonts w:ascii="Times New Roman" w:hAnsi="Times New Roman"/>
          <w:sz w:val="24"/>
          <w:szCs w:val="24"/>
        </w:rPr>
        <w:t>17</w:t>
      </w:r>
      <w:r w:rsidRPr="0036460A">
        <w:rPr>
          <w:rFonts w:ascii="Times New Roman" w:hAnsi="Times New Roman"/>
          <w:sz w:val="24"/>
          <w:szCs w:val="24"/>
        </w:rPr>
        <w:t xml:space="preserve">-и образовательных организаций, в 2018 г. – </w:t>
      </w:r>
      <w:r>
        <w:rPr>
          <w:rFonts w:ascii="Times New Roman" w:hAnsi="Times New Roman"/>
          <w:sz w:val="24"/>
          <w:szCs w:val="24"/>
        </w:rPr>
        <w:t>217</w:t>
      </w:r>
      <w:r w:rsidRPr="0036460A">
        <w:rPr>
          <w:rFonts w:ascii="Times New Roman" w:hAnsi="Times New Roman"/>
          <w:sz w:val="24"/>
          <w:szCs w:val="24"/>
        </w:rPr>
        <w:t xml:space="preserve"> </w:t>
      </w:r>
      <w:r>
        <w:rPr>
          <w:rFonts w:ascii="Times New Roman" w:hAnsi="Times New Roman"/>
          <w:sz w:val="24"/>
          <w:szCs w:val="24"/>
        </w:rPr>
        <w:t>обучающихся</w:t>
      </w:r>
      <w:r w:rsidRPr="0036460A">
        <w:rPr>
          <w:rFonts w:ascii="Times New Roman" w:hAnsi="Times New Roman"/>
          <w:sz w:val="24"/>
          <w:szCs w:val="24"/>
        </w:rPr>
        <w:t xml:space="preserve"> из </w:t>
      </w:r>
      <w:r>
        <w:rPr>
          <w:rFonts w:ascii="Times New Roman" w:hAnsi="Times New Roman"/>
          <w:sz w:val="24"/>
          <w:szCs w:val="24"/>
        </w:rPr>
        <w:t>21</w:t>
      </w:r>
      <w:r w:rsidRPr="0036460A">
        <w:rPr>
          <w:rFonts w:ascii="Times New Roman" w:hAnsi="Times New Roman"/>
          <w:sz w:val="24"/>
          <w:szCs w:val="24"/>
        </w:rPr>
        <w:t>-</w:t>
      </w:r>
      <w:r>
        <w:rPr>
          <w:rFonts w:ascii="Times New Roman" w:hAnsi="Times New Roman"/>
          <w:sz w:val="24"/>
          <w:szCs w:val="24"/>
        </w:rPr>
        <w:t>й</w:t>
      </w:r>
      <w:r w:rsidRPr="0036460A">
        <w:rPr>
          <w:rFonts w:ascii="Times New Roman" w:hAnsi="Times New Roman"/>
          <w:sz w:val="24"/>
          <w:szCs w:val="24"/>
        </w:rPr>
        <w:t xml:space="preserve"> образовательн</w:t>
      </w:r>
      <w:r>
        <w:rPr>
          <w:rFonts w:ascii="Times New Roman" w:hAnsi="Times New Roman"/>
          <w:sz w:val="24"/>
          <w:szCs w:val="24"/>
        </w:rPr>
        <w:t>ой организации.</w:t>
      </w:r>
    </w:p>
    <w:p w14:paraId="2AE61BC4" w14:textId="77777777" w:rsidR="008011D8" w:rsidRDefault="008011D8" w:rsidP="008011D8">
      <w:pPr>
        <w:spacing w:after="0" w:line="240" w:lineRule="auto"/>
        <w:ind w:firstLine="708"/>
        <w:jc w:val="both"/>
        <w:textAlignment w:val="top"/>
        <w:rPr>
          <w:rFonts w:ascii="Times New Roman" w:hAnsi="Times New Roman" w:cs="Times New Roman"/>
          <w:sz w:val="24"/>
          <w:szCs w:val="24"/>
        </w:rPr>
      </w:pPr>
      <w:r>
        <w:rPr>
          <w:rFonts w:ascii="Times New Roman" w:hAnsi="Times New Roman" w:cs="Times New Roman"/>
          <w:sz w:val="24"/>
          <w:szCs w:val="24"/>
        </w:rPr>
        <w:t>Успеваемость в 2020 г. составила</w:t>
      </w:r>
      <w:r w:rsidRPr="000F2C08">
        <w:rPr>
          <w:rFonts w:ascii="Times New Roman" w:hAnsi="Times New Roman" w:cs="Times New Roman"/>
          <w:sz w:val="24"/>
          <w:szCs w:val="24"/>
        </w:rPr>
        <w:t xml:space="preserve"> </w:t>
      </w:r>
      <w:r>
        <w:rPr>
          <w:rFonts w:ascii="Times New Roman" w:hAnsi="Times New Roman" w:cs="Times New Roman"/>
          <w:sz w:val="24"/>
          <w:szCs w:val="24"/>
        </w:rPr>
        <w:t>100</w:t>
      </w:r>
      <w:r w:rsidRPr="000F2C08">
        <w:rPr>
          <w:rFonts w:ascii="Times New Roman" w:hAnsi="Times New Roman" w:cs="Times New Roman"/>
          <w:sz w:val="24"/>
          <w:szCs w:val="24"/>
        </w:rPr>
        <w:t xml:space="preserve"> %, в 2019 г. </w:t>
      </w:r>
      <w:r>
        <w:rPr>
          <w:rFonts w:ascii="Times New Roman" w:hAnsi="Times New Roman" w:cs="Times New Roman"/>
          <w:sz w:val="24"/>
          <w:szCs w:val="24"/>
        </w:rPr>
        <w:t>– 95,52</w:t>
      </w:r>
      <w:r w:rsidRPr="000F2C08">
        <w:rPr>
          <w:rFonts w:ascii="Times New Roman" w:hAnsi="Times New Roman" w:cs="Times New Roman"/>
          <w:sz w:val="24"/>
          <w:szCs w:val="24"/>
        </w:rPr>
        <w:t xml:space="preserve"> %, в 2018 г. –</w:t>
      </w:r>
      <w:r>
        <w:rPr>
          <w:rFonts w:ascii="Times New Roman" w:hAnsi="Times New Roman" w:cs="Times New Roman"/>
          <w:sz w:val="24"/>
          <w:szCs w:val="24"/>
        </w:rPr>
        <w:t xml:space="preserve"> 95,85</w:t>
      </w:r>
      <w:r w:rsidRPr="000F2C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08">
        <w:rPr>
          <w:rFonts w:ascii="Times New Roman" w:hAnsi="Times New Roman" w:cs="Times New Roman"/>
          <w:sz w:val="24"/>
          <w:szCs w:val="24"/>
        </w:rPr>
        <w:t>Качество знаний –</w:t>
      </w:r>
      <w:r>
        <w:rPr>
          <w:rFonts w:ascii="Times New Roman" w:hAnsi="Times New Roman" w:cs="Times New Roman"/>
          <w:sz w:val="24"/>
          <w:szCs w:val="24"/>
        </w:rPr>
        <w:t xml:space="preserve"> в 2020 г. составила 76,71 %, в 2019 г. – 63,18 %, в 2018 г. – 62,67 %. Средний балл - в 2020 г. составил 4, в 2019 г. – 3,74, в 2018 г. – 3,76.</w:t>
      </w:r>
    </w:p>
    <w:p w14:paraId="4A269504" w14:textId="77777777" w:rsidR="008011D8" w:rsidRDefault="008011D8" w:rsidP="00495FF6">
      <w:pPr>
        <w:spacing w:after="0" w:line="240" w:lineRule="auto"/>
        <w:jc w:val="both"/>
        <w:textAlignment w:val="top"/>
        <w:rPr>
          <w:rFonts w:ascii="Times New Roman" w:hAnsi="Times New Roman" w:cs="Times New Roman"/>
          <w:b/>
          <w:sz w:val="24"/>
          <w:szCs w:val="24"/>
        </w:rPr>
      </w:pPr>
    </w:p>
    <w:p w14:paraId="452F9365" w14:textId="77777777" w:rsidR="008011D8" w:rsidRDefault="008011D8" w:rsidP="008011D8">
      <w:pPr>
        <w:spacing w:after="0" w:line="240" w:lineRule="auto"/>
        <w:jc w:val="both"/>
        <w:textAlignment w:val="top"/>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868086F" wp14:editId="2A186836">
            <wp:extent cx="5911702" cy="2105247"/>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8536413" w14:textId="19A5AB1E" w:rsidR="008011D8" w:rsidRPr="00495FF6" w:rsidRDefault="00495FF6" w:rsidP="00495FF6">
      <w:pPr>
        <w:spacing w:after="0" w:line="240" w:lineRule="auto"/>
        <w:ind w:firstLine="708"/>
        <w:jc w:val="both"/>
        <w:textAlignment w:val="top"/>
        <w:rPr>
          <w:rFonts w:ascii="Times New Roman" w:hAnsi="Times New Roman" w:cs="Times New Roman"/>
          <w:bCs/>
          <w:sz w:val="24"/>
          <w:szCs w:val="24"/>
        </w:rPr>
      </w:pPr>
      <w:r w:rsidRPr="00495FF6">
        <w:rPr>
          <w:rFonts w:ascii="Times New Roman" w:hAnsi="Times New Roman" w:cs="Times New Roman"/>
          <w:bCs/>
          <w:sz w:val="24"/>
          <w:szCs w:val="24"/>
        </w:rPr>
        <w:t>Рисунок 38. Сравнительная диаграмма успеваемости и качества по истории за 3 года</w:t>
      </w:r>
    </w:p>
    <w:p w14:paraId="7232F6A1" w14:textId="77777777" w:rsidR="008011D8" w:rsidRDefault="008011D8" w:rsidP="008011D8">
      <w:pPr>
        <w:spacing w:after="0" w:line="240" w:lineRule="auto"/>
        <w:ind w:firstLine="708"/>
        <w:jc w:val="both"/>
        <w:textAlignment w:val="top"/>
        <w:rPr>
          <w:rFonts w:ascii="Times New Roman" w:hAnsi="Times New Roman" w:cs="Times New Roman"/>
          <w:b/>
          <w:sz w:val="24"/>
          <w:szCs w:val="24"/>
        </w:rPr>
      </w:pPr>
    </w:p>
    <w:p w14:paraId="4C7E2FA3" w14:textId="1F29AE78" w:rsidR="008011D8" w:rsidRPr="00CC7D68" w:rsidRDefault="008011D8" w:rsidP="00821C25">
      <w:pPr>
        <w:spacing w:after="0" w:line="240" w:lineRule="auto"/>
        <w:ind w:firstLine="708"/>
        <w:jc w:val="both"/>
        <w:textAlignment w:val="top"/>
        <w:rPr>
          <w:rFonts w:ascii="Times New Roman" w:hAnsi="Times New Roman" w:cs="Times New Roman"/>
          <w:color w:val="000000"/>
          <w:sz w:val="24"/>
          <w:szCs w:val="24"/>
        </w:rPr>
      </w:pPr>
      <w:r w:rsidRPr="00175036">
        <w:rPr>
          <w:rFonts w:ascii="Times New Roman" w:hAnsi="Times New Roman" w:cs="Times New Roman"/>
          <w:sz w:val="24"/>
          <w:szCs w:val="24"/>
        </w:rPr>
        <w:t xml:space="preserve">Рассмотрим основные результаты по </w:t>
      </w:r>
      <w:r>
        <w:rPr>
          <w:rFonts w:ascii="Times New Roman" w:hAnsi="Times New Roman" w:cs="Times New Roman"/>
          <w:sz w:val="24"/>
          <w:szCs w:val="24"/>
        </w:rPr>
        <w:t>истории</w:t>
      </w:r>
      <w:r w:rsidRPr="00175036">
        <w:rPr>
          <w:rFonts w:ascii="Times New Roman" w:hAnsi="Times New Roman" w:cs="Times New Roman"/>
          <w:sz w:val="24"/>
          <w:szCs w:val="24"/>
        </w:rPr>
        <w:t xml:space="preserve"> </w:t>
      </w:r>
      <w:r>
        <w:rPr>
          <w:rFonts w:ascii="Times New Roman" w:hAnsi="Times New Roman" w:cs="Times New Roman"/>
          <w:sz w:val="24"/>
          <w:szCs w:val="24"/>
        </w:rPr>
        <w:t xml:space="preserve">в 2020 г. </w:t>
      </w:r>
      <w:r w:rsidRPr="00175036">
        <w:rPr>
          <w:rFonts w:ascii="Times New Roman" w:hAnsi="Times New Roman" w:cs="Times New Roman"/>
          <w:sz w:val="24"/>
          <w:szCs w:val="24"/>
        </w:rPr>
        <w:t xml:space="preserve">в разрезе образовательных организаций. </w:t>
      </w:r>
      <w:r w:rsidRPr="00175036">
        <w:rPr>
          <w:rFonts w:ascii="Times New Roman" w:hAnsi="Times New Roman" w:cs="Times New Roman"/>
          <w:color w:val="000000"/>
          <w:sz w:val="24"/>
          <w:szCs w:val="24"/>
        </w:rPr>
        <w:t xml:space="preserve">Максимальный первичный балл </w:t>
      </w:r>
      <w:r>
        <w:rPr>
          <w:rFonts w:ascii="Times New Roman" w:hAnsi="Times New Roman" w:cs="Times New Roman"/>
          <w:color w:val="000000"/>
          <w:sz w:val="24"/>
          <w:szCs w:val="24"/>
        </w:rPr>
        <w:t>–</w:t>
      </w:r>
      <w:r w:rsidRPr="00175036">
        <w:rPr>
          <w:rFonts w:ascii="Times New Roman" w:hAnsi="Times New Roman" w:cs="Times New Roman"/>
          <w:color w:val="000000"/>
          <w:sz w:val="24"/>
          <w:szCs w:val="24"/>
        </w:rPr>
        <w:t xml:space="preserve"> 21</w:t>
      </w:r>
      <w:r>
        <w:rPr>
          <w:rFonts w:ascii="Times New Roman" w:hAnsi="Times New Roman" w:cs="Times New Roman"/>
          <w:color w:val="000000"/>
          <w:sz w:val="24"/>
          <w:szCs w:val="24"/>
        </w:rPr>
        <w:t>.</w:t>
      </w:r>
    </w:p>
    <w:p w14:paraId="47A4CB5F" w14:textId="54215E40" w:rsidR="008011D8" w:rsidRPr="00821C25" w:rsidRDefault="00495FF6" w:rsidP="00821C25">
      <w:pPr>
        <w:spacing w:after="0" w:line="240" w:lineRule="atLeast"/>
        <w:jc w:val="both"/>
        <w:rPr>
          <w:rFonts w:ascii="Times New Roman" w:eastAsia="Times New Roman" w:hAnsi="Times New Roman" w:cs="Times New Roman"/>
          <w:color w:val="000000"/>
          <w:sz w:val="24"/>
          <w:szCs w:val="24"/>
        </w:rPr>
      </w:pPr>
      <w:r w:rsidRPr="00495FF6">
        <w:rPr>
          <w:rFonts w:ascii="Times New Roman" w:eastAsia="Times New Roman" w:hAnsi="Times New Roman" w:cs="Times New Roman"/>
          <w:color w:val="000000"/>
          <w:sz w:val="24"/>
          <w:szCs w:val="24"/>
        </w:rPr>
        <w:t xml:space="preserve">Таблица 25. </w:t>
      </w:r>
      <w:r w:rsidR="008011D8" w:rsidRPr="00495FF6">
        <w:rPr>
          <w:rFonts w:ascii="Times New Roman" w:eastAsia="Times New Roman" w:hAnsi="Times New Roman" w:cs="Times New Roman"/>
          <w:color w:val="000000"/>
          <w:sz w:val="24"/>
          <w:szCs w:val="24"/>
        </w:rPr>
        <w:t>Достижение планируемых результатов в соответствии с ФГОС (ФК ГОС)</w:t>
      </w:r>
    </w:p>
    <w:tbl>
      <w:tblPr>
        <w:tblW w:w="10196" w:type="dxa"/>
        <w:tblInd w:w="-601" w:type="dxa"/>
        <w:tblLayout w:type="fixed"/>
        <w:tblLook w:val="04A0" w:firstRow="1" w:lastRow="0" w:firstColumn="1" w:lastColumn="0" w:noHBand="0" w:noVBand="1"/>
      </w:tblPr>
      <w:tblGrid>
        <w:gridCol w:w="3839"/>
        <w:gridCol w:w="529"/>
        <w:gridCol w:w="793"/>
        <w:gridCol w:w="794"/>
        <w:gridCol w:w="793"/>
        <w:gridCol w:w="794"/>
        <w:gridCol w:w="793"/>
        <w:gridCol w:w="927"/>
        <w:gridCol w:w="934"/>
      </w:tblGrid>
      <w:tr w:rsidR="008011D8" w:rsidRPr="001319C1" w14:paraId="27444060" w14:textId="77777777" w:rsidTr="00495FF6">
        <w:trPr>
          <w:trHeight w:val="299"/>
        </w:trPr>
        <w:tc>
          <w:tcPr>
            <w:tcW w:w="3839" w:type="dxa"/>
            <w:vMerge w:val="restart"/>
            <w:tcBorders>
              <w:top w:val="single" w:sz="4" w:space="0" w:color="auto"/>
              <w:left w:val="single" w:sz="4" w:space="0" w:color="auto"/>
              <w:right w:val="single" w:sz="4" w:space="0" w:color="auto"/>
            </w:tcBorders>
            <w:shd w:val="clear" w:color="auto" w:fill="auto"/>
            <w:noWrap/>
            <w:vAlign w:val="center"/>
            <w:hideMark/>
          </w:tcPr>
          <w:p w14:paraId="181ADA39" w14:textId="77777777" w:rsidR="008011D8" w:rsidRPr="001319C1" w:rsidRDefault="008011D8" w:rsidP="008011D8">
            <w:pPr>
              <w:spacing w:after="0" w:line="240" w:lineRule="auto"/>
              <w:jc w:val="both"/>
              <w:rPr>
                <w:rFonts w:ascii="Times New Roman" w:eastAsia="Times New Roman" w:hAnsi="Times New Roman" w:cs="Times New Roman"/>
                <w:color w:val="000000"/>
                <w:sz w:val="18"/>
                <w:szCs w:val="18"/>
              </w:rPr>
            </w:pPr>
          </w:p>
          <w:p w14:paraId="593286F6"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b/>
                <w:bCs/>
                <w:color w:val="000000"/>
                <w:sz w:val="18"/>
                <w:szCs w:val="18"/>
              </w:rPr>
              <w:t xml:space="preserve">Блоки ПООП </w:t>
            </w:r>
            <w:r>
              <w:rPr>
                <w:rFonts w:ascii="Times New Roman" w:eastAsia="Times New Roman" w:hAnsi="Times New Roman" w:cs="Times New Roman"/>
                <w:b/>
                <w:bCs/>
                <w:color w:val="000000"/>
                <w:sz w:val="18"/>
                <w:szCs w:val="18"/>
              </w:rPr>
              <w:t>(</w:t>
            </w:r>
            <w:r w:rsidRPr="00856035">
              <w:rPr>
                <w:rFonts w:ascii="Times New Roman" w:eastAsia="Times New Roman" w:hAnsi="Times New Roman" w:cs="Times New Roman"/>
                <w:b/>
                <w:bCs/>
                <w:color w:val="000000"/>
                <w:sz w:val="18"/>
                <w:szCs w:val="18"/>
              </w:rPr>
              <w:t xml:space="preserve">обучающийся научится / получит возможность научиться или </w:t>
            </w:r>
            <w:r>
              <w:rPr>
                <w:rFonts w:ascii="Times New Roman" w:eastAsia="Times New Roman" w:hAnsi="Times New Roman" w:cs="Times New Roman"/>
                <w:b/>
                <w:bCs/>
                <w:color w:val="000000"/>
                <w:sz w:val="18"/>
                <w:szCs w:val="18"/>
              </w:rPr>
              <w:t>проверяемые требования (умения):</w:t>
            </w:r>
          </w:p>
        </w:tc>
        <w:tc>
          <w:tcPr>
            <w:tcW w:w="529" w:type="dxa"/>
            <w:vMerge w:val="restart"/>
            <w:tcBorders>
              <w:top w:val="single" w:sz="4" w:space="0" w:color="auto"/>
              <w:left w:val="single" w:sz="4" w:space="0" w:color="auto"/>
              <w:right w:val="single" w:sz="4" w:space="0" w:color="auto"/>
            </w:tcBorders>
            <w:shd w:val="clear" w:color="auto" w:fill="auto"/>
            <w:noWrap/>
            <w:vAlign w:val="center"/>
            <w:hideMark/>
          </w:tcPr>
          <w:p w14:paraId="0270656F" w14:textId="77777777" w:rsidR="008011D8" w:rsidRPr="001319C1" w:rsidRDefault="008011D8" w:rsidP="008011D8">
            <w:pPr>
              <w:spacing w:after="0" w:line="240" w:lineRule="auto"/>
              <w:jc w:val="center"/>
              <w:rPr>
                <w:rFonts w:ascii="Times New Roman" w:eastAsia="Times New Roman" w:hAnsi="Times New Roman" w:cs="Times New Roman"/>
                <w:color w:val="000000"/>
                <w:sz w:val="18"/>
                <w:szCs w:val="18"/>
              </w:rPr>
            </w:pPr>
          </w:p>
          <w:p w14:paraId="2CF0138A"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b/>
                <w:bCs/>
                <w:color w:val="000000"/>
                <w:sz w:val="18"/>
                <w:szCs w:val="18"/>
              </w:rPr>
              <w:t>Макс балл</w:t>
            </w:r>
          </w:p>
        </w:tc>
        <w:tc>
          <w:tcPr>
            <w:tcW w:w="582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A622A" w14:textId="77777777" w:rsidR="008011D8" w:rsidRDefault="008011D8" w:rsidP="008011D8">
            <w:pPr>
              <w:spacing w:after="0" w:line="240" w:lineRule="auto"/>
              <w:jc w:val="center"/>
              <w:rPr>
                <w:rFonts w:ascii="Times New Roman" w:hAnsi="Times New Roman" w:cs="Times New Roman"/>
                <w:b/>
                <w:bCs/>
                <w:color w:val="000000"/>
                <w:sz w:val="18"/>
                <w:szCs w:val="18"/>
              </w:rPr>
            </w:pPr>
            <w:r w:rsidRPr="001319C1">
              <w:rPr>
                <w:rFonts w:ascii="Times New Roman" w:hAnsi="Times New Roman" w:cs="Times New Roman"/>
                <w:b/>
                <w:bCs/>
                <w:color w:val="000000"/>
                <w:sz w:val="18"/>
                <w:szCs w:val="18"/>
              </w:rPr>
              <w:t xml:space="preserve">Средний % выполнения </w:t>
            </w:r>
          </w:p>
          <w:p w14:paraId="2204A540"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1319C1">
              <w:rPr>
                <w:rFonts w:ascii="Times New Roman" w:hAnsi="Times New Roman" w:cs="Times New Roman"/>
                <w:bCs/>
                <w:i/>
                <w:color w:val="000000"/>
                <w:sz w:val="18"/>
                <w:szCs w:val="18"/>
              </w:rPr>
              <w:t>(</w:t>
            </w:r>
            <w:r w:rsidRPr="001319C1">
              <w:rPr>
                <w:rFonts w:ascii="Times New Roman" w:hAnsi="Times New Roman" w:cs="Times New Roman"/>
                <w:i/>
                <w:iCs/>
                <w:color w:val="000000"/>
                <w:sz w:val="18"/>
                <w:szCs w:val="18"/>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8011D8" w:rsidRPr="001319C1" w14:paraId="6B453269" w14:textId="77777777" w:rsidTr="00495FF6">
        <w:trPr>
          <w:trHeight w:val="1346"/>
        </w:trPr>
        <w:tc>
          <w:tcPr>
            <w:tcW w:w="3839" w:type="dxa"/>
            <w:vMerge/>
            <w:tcBorders>
              <w:left w:val="single" w:sz="4" w:space="0" w:color="auto"/>
              <w:right w:val="single" w:sz="4" w:space="0" w:color="auto"/>
            </w:tcBorders>
            <w:shd w:val="clear" w:color="auto" w:fill="auto"/>
            <w:vAlign w:val="center"/>
            <w:hideMark/>
          </w:tcPr>
          <w:p w14:paraId="0066583A" w14:textId="77777777" w:rsidR="008011D8" w:rsidRPr="00856035" w:rsidRDefault="008011D8" w:rsidP="008011D8">
            <w:pPr>
              <w:spacing w:after="0" w:line="240" w:lineRule="auto"/>
              <w:jc w:val="both"/>
              <w:rPr>
                <w:rFonts w:ascii="Times New Roman" w:eastAsia="Times New Roman" w:hAnsi="Times New Roman" w:cs="Times New Roman"/>
                <w:b/>
                <w:bCs/>
                <w:color w:val="000000"/>
                <w:sz w:val="18"/>
                <w:szCs w:val="18"/>
              </w:rPr>
            </w:pPr>
          </w:p>
        </w:tc>
        <w:tc>
          <w:tcPr>
            <w:tcW w:w="529" w:type="dxa"/>
            <w:vMerge/>
            <w:tcBorders>
              <w:left w:val="single" w:sz="4" w:space="0" w:color="auto"/>
              <w:right w:val="single" w:sz="4" w:space="0" w:color="auto"/>
            </w:tcBorders>
            <w:shd w:val="clear" w:color="auto" w:fill="auto"/>
            <w:noWrap/>
            <w:vAlign w:val="center"/>
            <w:hideMark/>
          </w:tcPr>
          <w:p w14:paraId="71536922" w14:textId="77777777" w:rsidR="008011D8" w:rsidRPr="00856035" w:rsidRDefault="008011D8" w:rsidP="008011D8">
            <w:pPr>
              <w:spacing w:after="0" w:line="240" w:lineRule="auto"/>
              <w:jc w:val="center"/>
              <w:rPr>
                <w:rFonts w:ascii="Times New Roman" w:eastAsia="Times New Roman" w:hAnsi="Times New Roman" w:cs="Times New Roman"/>
                <w:b/>
                <w:bCs/>
                <w:color w:val="000000"/>
                <w:sz w:val="18"/>
                <w:szCs w:val="18"/>
              </w:rPr>
            </w:pPr>
          </w:p>
        </w:tc>
        <w:tc>
          <w:tcPr>
            <w:tcW w:w="793"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27F522CF"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Иркутская обл.</w:t>
            </w:r>
          </w:p>
        </w:tc>
        <w:tc>
          <w:tcPr>
            <w:tcW w:w="794" w:type="dxa"/>
            <w:tcBorders>
              <w:top w:val="single" w:sz="4" w:space="0" w:color="auto"/>
              <w:left w:val="nil"/>
              <w:bottom w:val="single" w:sz="8" w:space="0" w:color="000000"/>
              <w:right w:val="single" w:sz="4" w:space="0" w:color="000000"/>
            </w:tcBorders>
            <w:shd w:val="clear" w:color="auto" w:fill="auto"/>
            <w:vAlign w:val="center"/>
            <w:hideMark/>
          </w:tcPr>
          <w:p w14:paraId="02451ED1"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Тайшетский муниципальный район</w:t>
            </w:r>
          </w:p>
        </w:tc>
        <w:tc>
          <w:tcPr>
            <w:tcW w:w="793" w:type="dxa"/>
            <w:tcBorders>
              <w:top w:val="single" w:sz="4" w:space="0" w:color="auto"/>
              <w:left w:val="nil"/>
              <w:bottom w:val="single" w:sz="8" w:space="0" w:color="000000"/>
              <w:right w:val="single" w:sz="4" w:space="0" w:color="000000"/>
            </w:tcBorders>
            <w:shd w:val="clear" w:color="auto" w:fill="auto"/>
            <w:vAlign w:val="center"/>
          </w:tcPr>
          <w:p w14:paraId="30BBF392"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1058C4">
              <w:rPr>
                <w:rFonts w:ascii="Times New Roman" w:hAnsi="Times New Roman" w:cs="Times New Roman"/>
                <w:color w:val="000000"/>
                <w:sz w:val="16"/>
                <w:szCs w:val="16"/>
              </w:rPr>
              <w:t>МКОУ СОШ № 85 г. Тайшета</w:t>
            </w:r>
          </w:p>
        </w:tc>
        <w:tc>
          <w:tcPr>
            <w:tcW w:w="794" w:type="dxa"/>
            <w:tcBorders>
              <w:top w:val="single" w:sz="4" w:space="0" w:color="auto"/>
              <w:left w:val="nil"/>
              <w:bottom w:val="single" w:sz="8" w:space="0" w:color="000000"/>
              <w:right w:val="single" w:sz="4" w:space="0" w:color="000000"/>
            </w:tcBorders>
            <w:shd w:val="clear" w:color="auto" w:fill="auto"/>
            <w:vAlign w:val="center"/>
          </w:tcPr>
          <w:p w14:paraId="357BF1FF"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3F0A57">
              <w:rPr>
                <w:rFonts w:ascii="Times New Roman" w:hAnsi="Times New Roman" w:cs="Times New Roman"/>
                <w:color w:val="000000"/>
                <w:sz w:val="16"/>
                <w:szCs w:val="16"/>
              </w:rPr>
              <w:t>МКОУ СОШ № 23 г. Тайшета</w:t>
            </w:r>
          </w:p>
        </w:tc>
        <w:tc>
          <w:tcPr>
            <w:tcW w:w="793" w:type="dxa"/>
            <w:tcBorders>
              <w:top w:val="single" w:sz="4" w:space="0" w:color="auto"/>
              <w:left w:val="nil"/>
              <w:bottom w:val="single" w:sz="8" w:space="0" w:color="000000"/>
              <w:right w:val="single" w:sz="4" w:space="0" w:color="000000"/>
            </w:tcBorders>
            <w:shd w:val="clear" w:color="auto" w:fill="auto"/>
            <w:vAlign w:val="center"/>
          </w:tcPr>
          <w:p w14:paraId="6EFF98D4"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1058C4">
              <w:rPr>
                <w:rFonts w:ascii="Times New Roman" w:hAnsi="Times New Roman" w:cs="Times New Roman"/>
                <w:color w:val="000000"/>
                <w:sz w:val="16"/>
                <w:szCs w:val="16"/>
              </w:rPr>
              <w:t>МКОУ СОШ № 14 г. Тайшета</w:t>
            </w:r>
          </w:p>
        </w:tc>
        <w:tc>
          <w:tcPr>
            <w:tcW w:w="927" w:type="dxa"/>
            <w:tcBorders>
              <w:top w:val="single" w:sz="4" w:space="0" w:color="auto"/>
              <w:left w:val="nil"/>
              <w:bottom w:val="single" w:sz="8" w:space="0" w:color="000000"/>
              <w:right w:val="single" w:sz="4" w:space="0" w:color="000000"/>
            </w:tcBorders>
            <w:shd w:val="clear" w:color="auto" w:fill="auto"/>
            <w:vAlign w:val="center"/>
          </w:tcPr>
          <w:p w14:paraId="5E96EB02"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1058C4">
              <w:rPr>
                <w:rFonts w:ascii="Times New Roman" w:hAnsi="Times New Roman" w:cs="Times New Roman"/>
                <w:color w:val="000000"/>
                <w:sz w:val="16"/>
                <w:szCs w:val="16"/>
              </w:rPr>
              <w:t xml:space="preserve">МКОУ </w:t>
            </w:r>
            <w:proofErr w:type="spellStart"/>
            <w:r w:rsidRPr="001058C4">
              <w:rPr>
                <w:rFonts w:ascii="Times New Roman" w:hAnsi="Times New Roman" w:cs="Times New Roman"/>
                <w:color w:val="000000"/>
                <w:sz w:val="16"/>
                <w:szCs w:val="16"/>
              </w:rPr>
              <w:t>Соляновская</w:t>
            </w:r>
            <w:proofErr w:type="spellEnd"/>
            <w:r w:rsidRPr="001058C4">
              <w:rPr>
                <w:rFonts w:ascii="Times New Roman" w:hAnsi="Times New Roman" w:cs="Times New Roman"/>
                <w:color w:val="000000"/>
                <w:sz w:val="16"/>
                <w:szCs w:val="16"/>
              </w:rPr>
              <w:t xml:space="preserve"> СОШ</w:t>
            </w:r>
          </w:p>
        </w:tc>
        <w:tc>
          <w:tcPr>
            <w:tcW w:w="929" w:type="dxa"/>
            <w:tcBorders>
              <w:top w:val="single" w:sz="4" w:space="0" w:color="auto"/>
              <w:left w:val="nil"/>
              <w:bottom w:val="single" w:sz="8" w:space="0" w:color="000000"/>
              <w:right w:val="single" w:sz="4" w:space="0" w:color="auto"/>
            </w:tcBorders>
            <w:vAlign w:val="center"/>
          </w:tcPr>
          <w:p w14:paraId="5EC29E71"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1058C4">
              <w:rPr>
                <w:rFonts w:ascii="Times New Roman" w:hAnsi="Times New Roman" w:cs="Times New Roman"/>
                <w:color w:val="000000"/>
                <w:sz w:val="16"/>
                <w:szCs w:val="16"/>
              </w:rPr>
              <w:t xml:space="preserve">МКОУ </w:t>
            </w:r>
            <w:proofErr w:type="spellStart"/>
            <w:r w:rsidRPr="001058C4">
              <w:rPr>
                <w:rFonts w:ascii="Times New Roman" w:hAnsi="Times New Roman" w:cs="Times New Roman"/>
                <w:color w:val="000000"/>
                <w:sz w:val="16"/>
                <w:szCs w:val="16"/>
              </w:rPr>
              <w:t>Квитокская</w:t>
            </w:r>
            <w:proofErr w:type="spellEnd"/>
            <w:r w:rsidRPr="001058C4">
              <w:rPr>
                <w:rFonts w:ascii="Times New Roman" w:hAnsi="Times New Roman" w:cs="Times New Roman"/>
                <w:color w:val="000000"/>
                <w:sz w:val="16"/>
                <w:szCs w:val="16"/>
              </w:rPr>
              <w:t xml:space="preserve"> СОШ № 1</w:t>
            </w:r>
          </w:p>
        </w:tc>
      </w:tr>
      <w:tr w:rsidR="008011D8" w:rsidRPr="001319C1" w14:paraId="6E167258" w14:textId="77777777" w:rsidTr="00495FF6">
        <w:trPr>
          <w:trHeight w:val="248"/>
        </w:trPr>
        <w:tc>
          <w:tcPr>
            <w:tcW w:w="3839" w:type="dxa"/>
            <w:vMerge/>
            <w:tcBorders>
              <w:left w:val="single" w:sz="4" w:space="0" w:color="auto"/>
              <w:right w:val="single" w:sz="4" w:space="0" w:color="auto"/>
            </w:tcBorders>
            <w:shd w:val="clear" w:color="auto" w:fill="auto"/>
            <w:vAlign w:val="center"/>
            <w:hideMark/>
          </w:tcPr>
          <w:p w14:paraId="58ABCC6C"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p>
        </w:tc>
        <w:tc>
          <w:tcPr>
            <w:tcW w:w="529" w:type="dxa"/>
            <w:vMerge/>
            <w:tcBorders>
              <w:left w:val="single" w:sz="4" w:space="0" w:color="auto"/>
              <w:right w:val="single" w:sz="4" w:space="0" w:color="auto"/>
            </w:tcBorders>
            <w:shd w:val="clear" w:color="auto" w:fill="auto"/>
            <w:noWrap/>
            <w:vAlign w:val="center"/>
            <w:hideMark/>
          </w:tcPr>
          <w:p w14:paraId="51CE22D3"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p>
        </w:tc>
        <w:tc>
          <w:tcPr>
            <w:tcW w:w="793" w:type="dxa"/>
            <w:tcBorders>
              <w:top w:val="single" w:sz="4" w:space="0" w:color="000000"/>
              <w:left w:val="single" w:sz="4" w:space="0" w:color="auto"/>
              <w:right w:val="single" w:sz="4" w:space="0" w:color="000000"/>
            </w:tcBorders>
            <w:shd w:val="clear" w:color="auto" w:fill="auto"/>
            <w:noWrap/>
            <w:vAlign w:val="bottom"/>
          </w:tcPr>
          <w:p w14:paraId="6C1ADF74"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2200 уч.</w:t>
            </w:r>
          </w:p>
        </w:tc>
        <w:tc>
          <w:tcPr>
            <w:tcW w:w="794" w:type="dxa"/>
            <w:tcBorders>
              <w:top w:val="single" w:sz="4" w:space="0" w:color="000000"/>
              <w:left w:val="nil"/>
              <w:right w:val="single" w:sz="4" w:space="0" w:color="000000"/>
            </w:tcBorders>
            <w:shd w:val="clear" w:color="auto" w:fill="auto"/>
            <w:noWrap/>
            <w:vAlign w:val="bottom"/>
          </w:tcPr>
          <w:p w14:paraId="5DFB4712"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73 уч.</w:t>
            </w:r>
          </w:p>
        </w:tc>
        <w:tc>
          <w:tcPr>
            <w:tcW w:w="793" w:type="dxa"/>
            <w:tcBorders>
              <w:top w:val="single" w:sz="4" w:space="0" w:color="000000"/>
              <w:left w:val="nil"/>
              <w:right w:val="single" w:sz="4" w:space="0" w:color="000000"/>
            </w:tcBorders>
            <w:shd w:val="clear" w:color="auto" w:fill="auto"/>
            <w:noWrap/>
            <w:vAlign w:val="bottom"/>
          </w:tcPr>
          <w:p w14:paraId="0BE266F7"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19 уч.</w:t>
            </w:r>
          </w:p>
        </w:tc>
        <w:tc>
          <w:tcPr>
            <w:tcW w:w="794" w:type="dxa"/>
            <w:tcBorders>
              <w:top w:val="single" w:sz="4" w:space="0" w:color="000000"/>
              <w:left w:val="nil"/>
              <w:right w:val="single" w:sz="4" w:space="0" w:color="000000"/>
            </w:tcBorders>
            <w:shd w:val="clear" w:color="auto" w:fill="auto"/>
            <w:noWrap/>
            <w:vAlign w:val="bottom"/>
          </w:tcPr>
          <w:p w14:paraId="0794DB04"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14 уч.</w:t>
            </w:r>
          </w:p>
        </w:tc>
        <w:tc>
          <w:tcPr>
            <w:tcW w:w="793" w:type="dxa"/>
            <w:tcBorders>
              <w:top w:val="single" w:sz="4" w:space="0" w:color="000000"/>
              <w:left w:val="nil"/>
              <w:right w:val="single" w:sz="4" w:space="0" w:color="000000"/>
            </w:tcBorders>
            <w:shd w:val="clear" w:color="auto" w:fill="auto"/>
            <w:noWrap/>
            <w:vAlign w:val="bottom"/>
          </w:tcPr>
          <w:p w14:paraId="74A2CE4A"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27 уч.</w:t>
            </w:r>
          </w:p>
        </w:tc>
        <w:tc>
          <w:tcPr>
            <w:tcW w:w="927" w:type="dxa"/>
            <w:tcBorders>
              <w:top w:val="single" w:sz="4" w:space="0" w:color="000000"/>
              <w:left w:val="nil"/>
              <w:right w:val="single" w:sz="4" w:space="0" w:color="000000"/>
            </w:tcBorders>
            <w:shd w:val="clear" w:color="auto" w:fill="auto"/>
            <w:noWrap/>
            <w:vAlign w:val="bottom"/>
          </w:tcPr>
          <w:p w14:paraId="24D0E2AC"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2 уч.</w:t>
            </w:r>
          </w:p>
        </w:tc>
        <w:tc>
          <w:tcPr>
            <w:tcW w:w="929" w:type="dxa"/>
            <w:tcBorders>
              <w:top w:val="single" w:sz="4" w:space="0" w:color="000000"/>
              <w:left w:val="nil"/>
              <w:right w:val="single" w:sz="4" w:space="0" w:color="000000"/>
            </w:tcBorders>
            <w:vAlign w:val="bottom"/>
          </w:tcPr>
          <w:p w14:paraId="7C94A8A3"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11 уч.</w:t>
            </w:r>
          </w:p>
        </w:tc>
      </w:tr>
      <w:tr w:rsidR="008011D8" w:rsidRPr="001319C1" w14:paraId="6DC0EF24" w14:textId="77777777" w:rsidTr="00495FF6">
        <w:trPr>
          <w:trHeight w:val="1316"/>
        </w:trPr>
        <w:tc>
          <w:tcPr>
            <w:tcW w:w="3839" w:type="dxa"/>
            <w:tcBorders>
              <w:top w:val="nil"/>
              <w:left w:val="single" w:sz="4" w:space="0" w:color="000000"/>
              <w:bottom w:val="single" w:sz="4" w:space="0" w:color="000000"/>
              <w:right w:val="single" w:sz="4" w:space="0" w:color="000000"/>
            </w:tcBorders>
            <w:shd w:val="clear" w:color="auto" w:fill="auto"/>
            <w:vAlign w:val="center"/>
          </w:tcPr>
          <w:p w14:paraId="6E2D80FE" w14:textId="77777777" w:rsidR="008011D8" w:rsidRPr="003F0A57" w:rsidRDefault="008011D8" w:rsidP="008011D8">
            <w:pPr>
              <w:jc w:val="both"/>
              <w:rPr>
                <w:rFonts w:ascii="Times New Roman" w:hAnsi="Times New Roman" w:cs="Times New Roman"/>
                <w:color w:val="000000"/>
                <w:sz w:val="18"/>
                <w:szCs w:val="18"/>
              </w:rPr>
            </w:pPr>
            <w:r w:rsidRPr="003F0A57">
              <w:rPr>
                <w:rFonts w:ascii="Times New Roman" w:hAnsi="Times New Roman" w:cs="Times New Roman"/>
                <w:color w:val="000000"/>
                <w:sz w:val="18"/>
                <w:szCs w:val="18"/>
              </w:rPr>
              <w:t>1. Знание основных терминов.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29" w:type="dxa"/>
            <w:tcBorders>
              <w:top w:val="nil"/>
              <w:left w:val="nil"/>
              <w:bottom w:val="single" w:sz="4" w:space="0" w:color="000000"/>
              <w:right w:val="single" w:sz="4" w:space="0" w:color="000000"/>
            </w:tcBorders>
            <w:shd w:val="clear" w:color="auto" w:fill="auto"/>
            <w:noWrap/>
            <w:vAlign w:val="center"/>
          </w:tcPr>
          <w:p w14:paraId="62BA872F"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w:t>
            </w:r>
          </w:p>
        </w:tc>
        <w:tc>
          <w:tcPr>
            <w:tcW w:w="793" w:type="dxa"/>
            <w:tcBorders>
              <w:top w:val="nil"/>
              <w:left w:val="nil"/>
              <w:bottom w:val="single" w:sz="4" w:space="0" w:color="000000"/>
              <w:right w:val="single" w:sz="4" w:space="0" w:color="000000"/>
            </w:tcBorders>
            <w:shd w:val="clear" w:color="auto" w:fill="auto"/>
            <w:noWrap/>
            <w:vAlign w:val="center"/>
          </w:tcPr>
          <w:p w14:paraId="28E0FA1B"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78,77</w:t>
            </w:r>
          </w:p>
        </w:tc>
        <w:tc>
          <w:tcPr>
            <w:tcW w:w="794" w:type="dxa"/>
            <w:tcBorders>
              <w:top w:val="nil"/>
              <w:left w:val="nil"/>
              <w:bottom w:val="single" w:sz="4" w:space="0" w:color="000000"/>
              <w:right w:val="single" w:sz="4" w:space="0" w:color="000000"/>
            </w:tcBorders>
            <w:shd w:val="clear" w:color="auto" w:fill="auto"/>
            <w:noWrap/>
            <w:vAlign w:val="center"/>
          </w:tcPr>
          <w:p w14:paraId="59E7A417"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95,89</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268EEEBC"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100</w:t>
            </w:r>
          </w:p>
        </w:tc>
        <w:tc>
          <w:tcPr>
            <w:tcW w:w="794" w:type="dxa"/>
            <w:tcBorders>
              <w:top w:val="nil"/>
              <w:left w:val="nil"/>
              <w:bottom w:val="single" w:sz="4" w:space="0" w:color="000000"/>
              <w:right w:val="single" w:sz="4" w:space="0" w:color="000000"/>
            </w:tcBorders>
            <w:shd w:val="clear" w:color="auto" w:fill="FFFFFF" w:themeFill="background1"/>
            <w:noWrap/>
            <w:vAlign w:val="center"/>
          </w:tcPr>
          <w:p w14:paraId="546956BF"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92,86</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6831BCEB"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100</w:t>
            </w:r>
          </w:p>
        </w:tc>
        <w:tc>
          <w:tcPr>
            <w:tcW w:w="927" w:type="dxa"/>
            <w:tcBorders>
              <w:top w:val="nil"/>
              <w:left w:val="nil"/>
              <w:bottom w:val="single" w:sz="4" w:space="0" w:color="000000"/>
              <w:right w:val="single" w:sz="4" w:space="0" w:color="000000"/>
            </w:tcBorders>
            <w:shd w:val="clear" w:color="auto" w:fill="FFFFFF" w:themeFill="background1"/>
            <w:noWrap/>
            <w:vAlign w:val="center"/>
          </w:tcPr>
          <w:p w14:paraId="572973EA"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50</w:t>
            </w:r>
          </w:p>
        </w:tc>
        <w:tc>
          <w:tcPr>
            <w:tcW w:w="929" w:type="dxa"/>
            <w:tcBorders>
              <w:top w:val="nil"/>
              <w:left w:val="nil"/>
              <w:bottom w:val="single" w:sz="4" w:space="0" w:color="000000"/>
              <w:right w:val="single" w:sz="4" w:space="0" w:color="000000"/>
            </w:tcBorders>
            <w:shd w:val="clear" w:color="auto" w:fill="FFFFFF" w:themeFill="background1"/>
            <w:vAlign w:val="center"/>
          </w:tcPr>
          <w:p w14:paraId="6C50AB1A"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90,91</w:t>
            </w:r>
          </w:p>
        </w:tc>
      </w:tr>
      <w:tr w:rsidR="008011D8" w:rsidRPr="001319C1" w14:paraId="0723959D" w14:textId="77777777" w:rsidTr="00495FF6">
        <w:trPr>
          <w:trHeight w:val="981"/>
        </w:trPr>
        <w:tc>
          <w:tcPr>
            <w:tcW w:w="3839" w:type="dxa"/>
            <w:tcBorders>
              <w:top w:val="nil"/>
              <w:left w:val="single" w:sz="4" w:space="0" w:color="000000"/>
              <w:bottom w:val="single" w:sz="4" w:space="0" w:color="000000"/>
              <w:right w:val="single" w:sz="4" w:space="0" w:color="000000"/>
            </w:tcBorders>
            <w:shd w:val="clear" w:color="auto" w:fill="auto"/>
            <w:vAlign w:val="center"/>
          </w:tcPr>
          <w:p w14:paraId="1DA32B18" w14:textId="77777777" w:rsidR="008011D8" w:rsidRPr="003F0A57" w:rsidRDefault="008011D8" w:rsidP="008011D8">
            <w:pPr>
              <w:jc w:val="both"/>
              <w:rPr>
                <w:rFonts w:ascii="Times New Roman" w:hAnsi="Times New Roman" w:cs="Times New Roman"/>
                <w:color w:val="000000"/>
                <w:sz w:val="18"/>
                <w:szCs w:val="18"/>
              </w:rPr>
            </w:pPr>
            <w:r w:rsidRPr="003F0A57">
              <w:rPr>
                <w:rFonts w:ascii="Times New Roman" w:hAnsi="Times New Roman" w:cs="Times New Roman"/>
                <w:color w:val="000000"/>
                <w:sz w:val="18"/>
                <w:szCs w:val="18"/>
              </w:rPr>
              <w:lastRenderedPageBreak/>
              <w:t>2.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Умение проводить поиск исторической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529" w:type="dxa"/>
            <w:tcBorders>
              <w:top w:val="nil"/>
              <w:left w:val="nil"/>
              <w:bottom w:val="single" w:sz="4" w:space="0" w:color="000000"/>
              <w:right w:val="single" w:sz="4" w:space="0" w:color="000000"/>
            </w:tcBorders>
            <w:shd w:val="clear" w:color="auto" w:fill="auto"/>
            <w:noWrap/>
            <w:vAlign w:val="center"/>
          </w:tcPr>
          <w:p w14:paraId="17B90AAB"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2</w:t>
            </w:r>
          </w:p>
        </w:tc>
        <w:tc>
          <w:tcPr>
            <w:tcW w:w="793" w:type="dxa"/>
            <w:tcBorders>
              <w:top w:val="nil"/>
              <w:left w:val="nil"/>
              <w:bottom w:val="single" w:sz="4" w:space="0" w:color="000000"/>
              <w:right w:val="single" w:sz="4" w:space="0" w:color="000000"/>
            </w:tcBorders>
            <w:shd w:val="clear" w:color="auto" w:fill="auto"/>
            <w:noWrap/>
            <w:vAlign w:val="center"/>
          </w:tcPr>
          <w:p w14:paraId="30DAF885"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71,55</w:t>
            </w:r>
          </w:p>
        </w:tc>
        <w:tc>
          <w:tcPr>
            <w:tcW w:w="794" w:type="dxa"/>
            <w:tcBorders>
              <w:top w:val="nil"/>
              <w:left w:val="nil"/>
              <w:bottom w:val="single" w:sz="4" w:space="0" w:color="000000"/>
              <w:right w:val="single" w:sz="4" w:space="0" w:color="000000"/>
            </w:tcBorders>
            <w:shd w:val="clear" w:color="auto" w:fill="auto"/>
            <w:noWrap/>
            <w:vAlign w:val="center"/>
          </w:tcPr>
          <w:p w14:paraId="5B7CDB35"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82,88</w:t>
            </w:r>
          </w:p>
        </w:tc>
        <w:tc>
          <w:tcPr>
            <w:tcW w:w="793" w:type="dxa"/>
            <w:tcBorders>
              <w:top w:val="nil"/>
              <w:left w:val="nil"/>
              <w:bottom w:val="single" w:sz="4" w:space="0" w:color="000000"/>
              <w:right w:val="single" w:sz="4" w:space="0" w:color="000000"/>
            </w:tcBorders>
            <w:shd w:val="clear" w:color="auto" w:fill="auto"/>
            <w:noWrap/>
            <w:vAlign w:val="center"/>
          </w:tcPr>
          <w:p w14:paraId="5FF278BD"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81,58</w:t>
            </w:r>
          </w:p>
        </w:tc>
        <w:tc>
          <w:tcPr>
            <w:tcW w:w="794" w:type="dxa"/>
            <w:tcBorders>
              <w:top w:val="nil"/>
              <w:left w:val="nil"/>
              <w:bottom w:val="single" w:sz="4" w:space="0" w:color="000000"/>
              <w:right w:val="single" w:sz="4" w:space="0" w:color="000000"/>
            </w:tcBorders>
            <w:shd w:val="clear" w:color="auto" w:fill="auto"/>
            <w:noWrap/>
            <w:vAlign w:val="center"/>
          </w:tcPr>
          <w:p w14:paraId="740EC77E"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75</w:t>
            </w:r>
          </w:p>
        </w:tc>
        <w:tc>
          <w:tcPr>
            <w:tcW w:w="793" w:type="dxa"/>
            <w:tcBorders>
              <w:top w:val="nil"/>
              <w:left w:val="nil"/>
              <w:bottom w:val="single" w:sz="4" w:space="0" w:color="000000"/>
              <w:right w:val="single" w:sz="4" w:space="0" w:color="000000"/>
            </w:tcBorders>
            <w:shd w:val="clear" w:color="auto" w:fill="auto"/>
            <w:noWrap/>
            <w:vAlign w:val="center"/>
          </w:tcPr>
          <w:p w14:paraId="76082EFF"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94,44</w:t>
            </w:r>
          </w:p>
        </w:tc>
        <w:tc>
          <w:tcPr>
            <w:tcW w:w="927" w:type="dxa"/>
            <w:tcBorders>
              <w:top w:val="nil"/>
              <w:left w:val="nil"/>
              <w:bottom w:val="single" w:sz="4" w:space="0" w:color="000000"/>
              <w:right w:val="single" w:sz="4" w:space="0" w:color="000000"/>
            </w:tcBorders>
            <w:shd w:val="clear" w:color="auto" w:fill="auto"/>
            <w:noWrap/>
            <w:vAlign w:val="center"/>
          </w:tcPr>
          <w:p w14:paraId="32FFE127"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50</w:t>
            </w:r>
          </w:p>
        </w:tc>
        <w:tc>
          <w:tcPr>
            <w:tcW w:w="929" w:type="dxa"/>
            <w:tcBorders>
              <w:top w:val="nil"/>
              <w:left w:val="nil"/>
              <w:bottom w:val="single" w:sz="4" w:space="0" w:color="000000"/>
              <w:right w:val="single" w:sz="4" w:space="0" w:color="000000"/>
            </w:tcBorders>
            <w:vAlign w:val="center"/>
          </w:tcPr>
          <w:p w14:paraId="1D6D5A08"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72,73</w:t>
            </w:r>
          </w:p>
        </w:tc>
      </w:tr>
      <w:tr w:rsidR="008011D8" w:rsidRPr="001319C1" w14:paraId="0272799F" w14:textId="77777777" w:rsidTr="00495FF6">
        <w:trPr>
          <w:trHeight w:val="1626"/>
        </w:trPr>
        <w:tc>
          <w:tcPr>
            <w:tcW w:w="3839" w:type="dxa"/>
            <w:tcBorders>
              <w:top w:val="nil"/>
              <w:left w:val="single" w:sz="4" w:space="0" w:color="000000"/>
              <w:bottom w:val="single" w:sz="4" w:space="0" w:color="000000"/>
              <w:right w:val="single" w:sz="4" w:space="0" w:color="000000"/>
            </w:tcBorders>
            <w:shd w:val="clear" w:color="auto" w:fill="auto"/>
            <w:vAlign w:val="center"/>
          </w:tcPr>
          <w:p w14:paraId="7B2F5E0E" w14:textId="77777777" w:rsidR="008011D8" w:rsidRPr="003F0A57" w:rsidRDefault="008011D8" w:rsidP="008011D8">
            <w:pPr>
              <w:jc w:val="both"/>
              <w:rPr>
                <w:rFonts w:ascii="Times New Roman" w:hAnsi="Times New Roman" w:cs="Times New Roman"/>
                <w:color w:val="000000"/>
                <w:sz w:val="18"/>
                <w:szCs w:val="18"/>
              </w:rPr>
            </w:pPr>
            <w:r w:rsidRPr="003F0A57">
              <w:rPr>
                <w:rFonts w:ascii="Times New Roman" w:hAnsi="Times New Roman" w:cs="Times New Roman"/>
                <w:color w:val="000000"/>
                <w:sz w:val="18"/>
                <w:szCs w:val="18"/>
              </w:rPr>
              <w:t>3. Умение проводить поиск исторической информации в источниках разного типа; различать в исторической информации факты и мнения, исторические описания и исторические объяснения.</w:t>
            </w:r>
          </w:p>
        </w:tc>
        <w:tc>
          <w:tcPr>
            <w:tcW w:w="529" w:type="dxa"/>
            <w:tcBorders>
              <w:top w:val="nil"/>
              <w:left w:val="nil"/>
              <w:bottom w:val="single" w:sz="4" w:space="0" w:color="000000"/>
              <w:right w:val="single" w:sz="4" w:space="0" w:color="000000"/>
            </w:tcBorders>
            <w:shd w:val="clear" w:color="auto" w:fill="auto"/>
            <w:noWrap/>
            <w:vAlign w:val="center"/>
          </w:tcPr>
          <w:p w14:paraId="63383DDD"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2</w:t>
            </w:r>
          </w:p>
        </w:tc>
        <w:tc>
          <w:tcPr>
            <w:tcW w:w="793" w:type="dxa"/>
            <w:tcBorders>
              <w:top w:val="nil"/>
              <w:left w:val="nil"/>
              <w:bottom w:val="single" w:sz="4" w:space="0" w:color="000000"/>
              <w:right w:val="single" w:sz="4" w:space="0" w:color="000000"/>
            </w:tcBorders>
            <w:shd w:val="clear" w:color="auto" w:fill="auto"/>
            <w:noWrap/>
            <w:vAlign w:val="center"/>
          </w:tcPr>
          <w:p w14:paraId="7FAA2E02"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70,75</w:t>
            </w:r>
          </w:p>
        </w:tc>
        <w:tc>
          <w:tcPr>
            <w:tcW w:w="794" w:type="dxa"/>
            <w:tcBorders>
              <w:top w:val="nil"/>
              <w:left w:val="nil"/>
              <w:bottom w:val="single" w:sz="4" w:space="0" w:color="000000"/>
              <w:right w:val="single" w:sz="4" w:space="0" w:color="000000"/>
            </w:tcBorders>
            <w:shd w:val="clear" w:color="auto" w:fill="auto"/>
            <w:noWrap/>
            <w:vAlign w:val="center"/>
          </w:tcPr>
          <w:p w14:paraId="3EB4040E"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74,66</w:t>
            </w:r>
          </w:p>
        </w:tc>
        <w:tc>
          <w:tcPr>
            <w:tcW w:w="793" w:type="dxa"/>
            <w:tcBorders>
              <w:top w:val="nil"/>
              <w:left w:val="nil"/>
              <w:bottom w:val="single" w:sz="4" w:space="0" w:color="000000"/>
              <w:right w:val="single" w:sz="4" w:space="0" w:color="000000"/>
            </w:tcBorders>
            <w:shd w:val="clear" w:color="auto" w:fill="auto"/>
            <w:noWrap/>
            <w:vAlign w:val="center"/>
          </w:tcPr>
          <w:p w14:paraId="1B0C5458"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71,05</w:t>
            </w:r>
          </w:p>
        </w:tc>
        <w:tc>
          <w:tcPr>
            <w:tcW w:w="794" w:type="dxa"/>
            <w:tcBorders>
              <w:top w:val="nil"/>
              <w:left w:val="nil"/>
              <w:bottom w:val="single" w:sz="4" w:space="0" w:color="000000"/>
              <w:right w:val="single" w:sz="4" w:space="0" w:color="000000"/>
            </w:tcBorders>
            <w:shd w:val="clear" w:color="auto" w:fill="auto"/>
            <w:noWrap/>
            <w:vAlign w:val="center"/>
          </w:tcPr>
          <w:p w14:paraId="430C83D8"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71,43</w:t>
            </w:r>
          </w:p>
        </w:tc>
        <w:tc>
          <w:tcPr>
            <w:tcW w:w="793" w:type="dxa"/>
            <w:tcBorders>
              <w:top w:val="nil"/>
              <w:left w:val="nil"/>
              <w:bottom w:val="single" w:sz="4" w:space="0" w:color="000000"/>
              <w:right w:val="single" w:sz="4" w:space="0" w:color="000000"/>
            </w:tcBorders>
            <w:shd w:val="clear" w:color="auto" w:fill="auto"/>
            <w:noWrap/>
            <w:vAlign w:val="center"/>
          </w:tcPr>
          <w:p w14:paraId="522AC112"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75,93</w:t>
            </w:r>
          </w:p>
        </w:tc>
        <w:tc>
          <w:tcPr>
            <w:tcW w:w="927" w:type="dxa"/>
            <w:tcBorders>
              <w:top w:val="nil"/>
              <w:left w:val="nil"/>
              <w:bottom w:val="single" w:sz="4" w:space="0" w:color="000000"/>
              <w:right w:val="single" w:sz="4" w:space="0" w:color="000000"/>
            </w:tcBorders>
            <w:shd w:val="clear" w:color="auto" w:fill="auto"/>
            <w:noWrap/>
            <w:vAlign w:val="center"/>
          </w:tcPr>
          <w:p w14:paraId="4D3DB3F1"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75</w:t>
            </w:r>
          </w:p>
        </w:tc>
        <w:tc>
          <w:tcPr>
            <w:tcW w:w="929" w:type="dxa"/>
            <w:tcBorders>
              <w:top w:val="nil"/>
              <w:left w:val="nil"/>
              <w:bottom w:val="single" w:sz="4" w:space="0" w:color="000000"/>
              <w:right w:val="single" w:sz="4" w:space="0" w:color="000000"/>
            </w:tcBorders>
            <w:vAlign w:val="center"/>
          </w:tcPr>
          <w:p w14:paraId="532D0DAD"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81,82</w:t>
            </w:r>
          </w:p>
        </w:tc>
      </w:tr>
      <w:tr w:rsidR="008011D8" w:rsidRPr="001319C1" w14:paraId="14EA9CD8" w14:textId="77777777" w:rsidTr="00495FF6">
        <w:trPr>
          <w:trHeight w:val="599"/>
        </w:trPr>
        <w:tc>
          <w:tcPr>
            <w:tcW w:w="3839" w:type="dxa"/>
            <w:tcBorders>
              <w:top w:val="nil"/>
              <w:left w:val="single" w:sz="4" w:space="0" w:color="000000"/>
              <w:bottom w:val="single" w:sz="4" w:space="0" w:color="000000"/>
              <w:right w:val="single" w:sz="4" w:space="0" w:color="000000"/>
            </w:tcBorders>
            <w:shd w:val="clear" w:color="auto" w:fill="auto"/>
            <w:vAlign w:val="center"/>
          </w:tcPr>
          <w:p w14:paraId="7CB07F15" w14:textId="77777777" w:rsidR="008011D8" w:rsidRPr="003F0A57" w:rsidRDefault="008011D8" w:rsidP="008011D8">
            <w:pPr>
              <w:jc w:val="both"/>
              <w:rPr>
                <w:rFonts w:ascii="Times New Roman" w:hAnsi="Times New Roman" w:cs="Times New Roman"/>
                <w:color w:val="000000"/>
                <w:sz w:val="18"/>
                <w:szCs w:val="18"/>
              </w:rPr>
            </w:pPr>
            <w:r w:rsidRPr="003F0A57">
              <w:rPr>
                <w:rFonts w:ascii="Times New Roman" w:hAnsi="Times New Roman" w:cs="Times New Roman"/>
                <w:color w:val="000000"/>
                <w:sz w:val="18"/>
                <w:szCs w:val="18"/>
              </w:rPr>
              <w:t>4.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29" w:type="dxa"/>
            <w:tcBorders>
              <w:top w:val="nil"/>
              <w:left w:val="nil"/>
              <w:bottom w:val="single" w:sz="4" w:space="0" w:color="000000"/>
              <w:right w:val="single" w:sz="4" w:space="0" w:color="000000"/>
            </w:tcBorders>
            <w:shd w:val="clear" w:color="auto" w:fill="auto"/>
            <w:noWrap/>
            <w:vAlign w:val="center"/>
          </w:tcPr>
          <w:p w14:paraId="1A083CEC"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4915F0B1"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66,45</w:t>
            </w:r>
          </w:p>
        </w:tc>
        <w:tc>
          <w:tcPr>
            <w:tcW w:w="794" w:type="dxa"/>
            <w:tcBorders>
              <w:top w:val="nil"/>
              <w:left w:val="nil"/>
              <w:bottom w:val="single" w:sz="4" w:space="0" w:color="000000"/>
              <w:right w:val="single" w:sz="4" w:space="0" w:color="000000"/>
            </w:tcBorders>
            <w:shd w:val="clear" w:color="auto" w:fill="FFFFFF" w:themeFill="background1"/>
            <w:noWrap/>
            <w:vAlign w:val="center"/>
          </w:tcPr>
          <w:p w14:paraId="69BF90A9"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68,49</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751DA5D7"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36,84</w:t>
            </w:r>
          </w:p>
        </w:tc>
        <w:tc>
          <w:tcPr>
            <w:tcW w:w="794" w:type="dxa"/>
            <w:tcBorders>
              <w:top w:val="nil"/>
              <w:left w:val="nil"/>
              <w:bottom w:val="single" w:sz="4" w:space="0" w:color="000000"/>
              <w:right w:val="single" w:sz="4" w:space="0" w:color="000000"/>
            </w:tcBorders>
            <w:shd w:val="clear" w:color="auto" w:fill="FFFFFF" w:themeFill="background1"/>
            <w:noWrap/>
            <w:vAlign w:val="center"/>
          </w:tcPr>
          <w:p w14:paraId="0D703261"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50</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24495DBA"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92,59</w:t>
            </w:r>
          </w:p>
        </w:tc>
        <w:tc>
          <w:tcPr>
            <w:tcW w:w="927" w:type="dxa"/>
            <w:tcBorders>
              <w:top w:val="nil"/>
              <w:left w:val="nil"/>
              <w:bottom w:val="single" w:sz="4" w:space="0" w:color="000000"/>
              <w:right w:val="single" w:sz="4" w:space="0" w:color="000000"/>
            </w:tcBorders>
            <w:shd w:val="clear" w:color="auto" w:fill="FFFFFF" w:themeFill="background1"/>
            <w:noWrap/>
            <w:vAlign w:val="center"/>
          </w:tcPr>
          <w:p w14:paraId="2D9D5BAC"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100</w:t>
            </w:r>
          </w:p>
        </w:tc>
        <w:tc>
          <w:tcPr>
            <w:tcW w:w="929" w:type="dxa"/>
            <w:tcBorders>
              <w:top w:val="nil"/>
              <w:left w:val="nil"/>
              <w:bottom w:val="single" w:sz="4" w:space="0" w:color="000000"/>
              <w:right w:val="single" w:sz="4" w:space="0" w:color="000000"/>
            </w:tcBorders>
            <w:shd w:val="clear" w:color="auto" w:fill="FFFFFF" w:themeFill="background1"/>
            <w:vAlign w:val="center"/>
          </w:tcPr>
          <w:p w14:paraId="08D2AAAE"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81,82</w:t>
            </w:r>
          </w:p>
        </w:tc>
      </w:tr>
      <w:tr w:rsidR="008011D8" w:rsidRPr="001319C1" w14:paraId="40A9C90C" w14:textId="77777777" w:rsidTr="00495FF6">
        <w:trPr>
          <w:trHeight w:val="1124"/>
        </w:trPr>
        <w:tc>
          <w:tcPr>
            <w:tcW w:w="3839" w:type="dxa"/>
            <w:tcBorders>
              <w:top w:val="nil"/>
              <w:left w:val="single" w:sz="4" w:space="0" w:color="000000"/>
              <w:bottom w:val="single" w:sz="4" w:space="0" w:color="000000"/>
              <w:right w:val="single" w:sz="4" w:space="0" w:color="000000"/>
            </w:tcBorders>
            <w:shd w:val="clear" w:color="auto" w:fill="auto"/>
            <w:vAlign w:val="center"/>
          </w:tcPr>
          <w:p w14:paraId="078FD6D3" w14:textId="77777777" w:rsidR="008011D8" w:rsidRPr="003F0A57" w:rsidRDefault="008011D8" w:rsidP="008011D8">
            <w:pPr>
              <w:jc w:val="both"/>
              <w:rPr>
                <w:rFonts w:ascii="Times New Roman" w:hAnsi="Times New Roman" w:cs="Times New Roman"/>
                <w:color w:val="000000"/>
                <w:sz w:val="18"/>
                <w:szCs w:val="18"/>
              </w:rPr>
            </w:pPr>
            <w:r w:rsidRPr="003F0A57">
              <w:rPr>
                <w:rFonts w:ascii="Times New Roman" w:hAnsi="Times New Roman" w:cs="Times New Roman"/>
                <w:color w:val="000000"/>
                <w:sz w:val="18"/>
                <w:szCs w:val="18"/>
              </w:rPr>
              <w:t>5.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29" w:type="dxa"/>
            <w:tcBorders>
              <w:top w:val="nil"/>
              <w:left w:val="nil"/>
              <w:bottom w:val="single" w:sz="4" w:space="0" w:color="000000"/>
              <w:right w:val="single" w:sz="4" w:space="0" w:color="000000"/>
            </w:tcBorders>
            <w:shd w:val="clear" w:color="auto" w:fill="auto"/>
            <w:noWrap/>
            <w:vAlign w:val="center"/>
          </w:tcPr>
          <w:p w14:paraId="343113A7"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4</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59CBAD95"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72,27</w:t>
            </w:r>
          </w:p>
        </w:tc>
        <w:tc>
          <w:tcPr>
            <w:tcW w:w="794" w:type="dxa"/>
            <w:tcBorders>
              <w:top w:val="nil"/>
              <w:left w:val="nil"/>
              <w:bottom w:val="single" w:sz="4" w:space="0" w:color="000000"/>
              <w:right w:val="single" w:sz="4" w:space="0" w:color="000000"/>
            </w:tcBorders>
            <w:shd w:val="clear" w:color="auto" w:fill="FFFFFF" w:themeFill="background1"/>
            <w:noWrap/>
            <w:vAlign w:val="center"/>
          </w:tcPr>
          <w:p w14:paraId="75CF04A4"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78,77</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21F20DC7"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93,42</w:t>
            </w:r>
          </w:p>
        </w:tc>
        <w:tc>
          <w:tcPr>
            <w:tcW w:w="794" w:type="dxa"/>
            <w:tcBorders>
              <w:top w:val="nil"/>
              <w:left w:val="nil"/>
              <w:bottom w:val="single" w:sz="4" w:space="0" w:color="000000"/>
              <w:right w:val="single" w:sz="4" w:space="0" w:color="000000"/>
            </w:tcBorders>
            <w:shd w:val="clear" w:color="auto" w:fill="FFFFFF" w:themeFill="background1"/>
            <w:noWrap/>
            <w:vAlign w:val="center"/>
          </w:tcPr>
          <w:p w14:paraId="5E074B0E"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76,79</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58D74807"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76,85</w:t>
            </w:r>
          </w:p>
        </w:tc>
        <w:tc>
          <w:tcPr>
            <w:tcW w:w="927" w:type="dxa"/>
            <w:tcBorders>
              <w:top w:val="nil"/>
              <w:left w:val="nil"/>
              <w:bottom w:val="single" w:sz="4" w:space="0" w:color="000000"/>
              <w:right w:val="single" w:sz="4" w:space="0" w:color="000000"/>
            </w:tcBorders>
            <w:shd w:val="clear" w:color="auto" w:fill="FFFFFF" w:themeFill="background1"/>
            <w:noWrap/>
            <w:vAlign w:val="center"/>
          </w:tcPr>
          <w:p w14:paraId="55F31C9E"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75</w:t>
            </w:r>
          </w:p>
        </w:tc>
        <w:tc>
          <w:tcPr>
            <w:tcW w:w="929" w:type="dxa"/>
            <w:tcBorders>
              <w:top w:val="nil"/>
              <w:left w:val="nil"/>
              <w:bottom w:val="single" w:sz="4" w:space="0" w:color="000000"/>
              <w:right w:val="single" w:sz="4" w:space="0" w:color="000000"/>
            </w:tcBorders>
            <w:shd w:val="clear" w:color="auto" w:fill="FFFFFF" w:themeFill="background1"/>
            <w:vAlign w:val="center"/>
          </w:tcPr>
          <w:p w14:paraId="6A9DBEB3"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61,36</w:t>
            </w:r>
          </w:p>
        </w:tc>
      </w:tr>
      <w:tr w:rsidR="008011D8" w:rsidRPr="001319C1" w14:paraId="593E704D" w14:textId="77777777" w:rsidTr="00495FF6">
        <w:trPr>
          <w:trHeight w:val="1280"/>
        </w:trPr>
        <w:tc>
          <w:tcPr>
            <w:tcW w:w="3839" w:type="dxa"/>
            <w:tcBorders>
              <w:top w:val="nil"/>
              <w:left w:val="single" w:sz="4" w:space="0" w:color="000000"/>
              <w:bottom w:val="single" w:sz="4" w:space="0" w:color="000000"/>
              <w:right w:val="single" w:sz="4" w:space="0" w:color="000000"/>
            </w:tcBorders>
            <w:shd w:val="clear" w:color="auto" w:fill="auto"/>
            <w:vAlign w:val="center"/>
          </w:tcPr>
          <w:p w14:paraId="4C929A0A" w14:textId="77777777" w:rsidR="008011D8" w:rsidRPr="003F0A57" w:rsidRDefault="008011D8" w:rsidP="008011D8">
            <w:pPr>
              <w:jc w:val="both"/>
              <w:rPr>
                <w:rFonts w:ascii="Times New Roman" w:hAnsi="Times New Roman" w:cs="Times New Roman"/>
                <w:color w:val="000000"/>
                <w:sz w:val="18"/>
                <w:szCs w:val="18"/>
              </w:rPr>
            </w:pPr>
            <w:r w:rsidRPr="003F0A57">
              <w:rPr>
                <w:rFonts w:ascii="Times New Roman" w:hAnsi="Times New Roman" w:cs="Times New Roman"/>
                <w:color w:val="000000"/>
                <w:sz w:val="18"/>
                <w:szCs w:val="18"/>
              </w:rPr>
              <w:t>6.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29" w:type="dxa"/>
            <w:tcBorders>
              <w:top w:val="nil"/>
              <w:left w:val="nil"/>
              <w:bottom w:val="single" w:sz="4" w:space="0" w:color="000000"/>
              <w:right w:val="single" w:sz="4" w:space="0" w:color="000000"/>
            </w:tcBorders>
            <w:shd w:val="clear" w:color="auto" w:fill="auto"/>
            <w:noWrap/>
            <w:vAlign w:val="center"/>
          </w:tcPr>
          <w:p w14:paraId="2F2C52D1"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5271E5F4"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70,59</w:t>
            </w:r>
          </w:p>
        </w:tc>
        <w:tc>
          <w:tcPr>
            <w:tcW w:w="794" w:type="dxa"/>
            <w:tcBorders>
              <w:top w:val="nil"/>
              <w:left w:val="nil"/>
              <w:bottom w:val="single" w:sz="4" w:space="0" w:color="000000"/>
              <w:right w:val="single" w:sz="4" w:space="0" w:color="000000"/>
            </w:tcBorders>
            <w:shd w:val="clear" w:color="auto" w:fill="FFFFFF" w:themeFill="background1"/>
            <w:noWrap/>
            <w:vAlign w:val="center"/>
          </w:tcPr>
          <w:p w14:paraId="768FAD29"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68,49</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00F2F0D7"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68,42</w:t>
            </w:r>
          </w:p>
        </w:tc>
        <w:tc>
          <w:tcPr>
            <w:tcW w:w="794" w:type="dxa"/>
            <w:tcBorders>
              <w:top w:val="nil"/>
              <w:left w:val="nil"/>
              <w:bottom w:val="single" w:sz="4" w:space="0" w:color="000000"/>
              <w:right w:val="single" w:sz="4" w:space="0" w:color="000000"/>
            </w:tcBorders>
            <w:shd w:val="clear" w:color="auto" w:fill="FFFFFF" w:themeFill="background1"/>
            <w:noWrap/>
            <w:vAlign w:val="center"/>
          </w:tcPr>
          <w:p w14:paraId="030E0DCC"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85,71</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4D340C99"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55,56</w:t>
            </w:r>
          </w:p>
        </w:tc>
        <w:tc>
          <w:tcPr>
            <w:tcW w:w="927" w:type="dxa"/>
            <w:tcBorders>
              <w:top w:val="nil"/>
              <w:left w:val="nil"/>
              <w:bottom w:val="single" w:sz="4" w:space="0" w:color="000000"/>
              <w:right w:val="single" w:sz="4" w:space="0" w:color="000000"/>
            </w:tcBorders>
            <w:shd w:val="clear" w:color="auto" w:fill="FFFFFF" w:themeFill="background1"/>
            <w:noWrap/>
            <w:vAlign w:val="center"/>
          </w:tcPr>
          <w:p w14:paraId="60D4257A"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50</w:t>
            </w:r>
          </w:p>
        </w:tc>
        <w:tc>
          <w:tcPr>
            <w:tcW w:w="929" w:type="dxa"/>
            <w:tcBorders>
              <w:top w:val="nil"/>
              <w:left w:val="nil"/>
              <w:bottom w:val="single" w:sz="4" w:space="0" w:color="000000"/>
              <w:right w:val="single" w:sz="4" w:space="0" w:color="000000"/>
            </w:tcBorders>
            <w:shd w:val="clear" w:color="auto" w:fill="FFFFFF" w:themeFill="background1"/>
            <w:vAlign w:val="center"/>
          </w:tcPr>
          <w:p w14:paraId="45AEAD62"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81,82</w:t>
            </w:r>
          </w:p>
        </w:tc>
      </w:tr>
      <w:tr w:rsidR="008011D8" w:rsidRPr="001319C1" w14:paraId="4381F78F" w14:textId="77777777" w:rsidTr="00495FF6">
        <w:trPr>
          <w:trHeight w:val="1199"/>
        </w:trPr>
        <w:tc>
          <w:tcPr>
            <w:tcW w:w="3839" w:type="dxa"/>
            <w:tcBorders>
              <w:top w:val="nil"/>
              <w:left w:val="single" w:sz="4" w:space="0" w:color="000000"/>
              <w:bottom w:val="single" w:sz="4" w:space="0" w:color="000000"/>
              <w:right w:val="single" w:sz="4" w:space="0" w:color="000000"/>
            </w:tcBorders>
            <w:shd w:val="clear" w:color="auto" w:fill="auto"/>
            <w:vAlign w:val="center"/>
          </w:tcPr>
          <w:p w14:paraId="4B6722CC" w14:textId="77777777" w:rsidR="008011D8" w:rsidRPr="003F0A57" w:rsidRDefault="008011D8" w:rsidP="008011D8">
            <w:pPr>
              <w:jc w:val="both"/>
              <w:rPr>
                <w:rFonts w:ascii="Times New Roman" w:hAnsi="Times New Roman" w:cs="Times New Roman"/>
                <w:color w:val="000000"/>
                <w:sz w:val="18"/>
                <w:szCs w:val="18"/>
              </w:rPr>
            </w:pPr>
            <w:r w:rsidRPr="003F0A57">
              <w:rPr>
                <w:rFonts w:ascii="Times New Roman" w:hAnsi="Times New Roman" w:cs="Times New Roman"/>
                <w:color w:val="000000"/>
                <w:sz w:val="18"/>
                <w:szCs w:val="18"/>
              </w:rPr>
              <w:lastRenderedPageBreak/>
              <w:t>7.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29" w:type="dxa"/>
            <w:tcBorders>
              <w:top w:val="nil"/>
              <w:left w:val="nil"/>
              <w:bottom w:val="single" w:sz="4" w:space="0" w:color="000000"/>
              <w:right w:val="single" w:sz="4" w:space="0" w:color="000000"/>
            </w:tcBorders>
            <w:shd w:val="clear" w:color="auto" w:fill="auto"/>
            <w:noWrap/>
            <w:vAlign w:val="center"/>
          </w:tcPr>
          <w:p w14:paraId="4EAECA5E"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22966552"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66,55</w:t>
            </w:r>
          </w:p>
        </w:tc>
        <w:tc>
          <w:tcPr>
            <w:tcW w:w="794" w:type="dxa"/>
            <w:tcBorders>
              <w:top w:val="nil"/>
              <w:left w:val="nil"/>
              <w:bottom w:val="single" w:sz="4" w:space="0" w:color="000000"/>
              <w:right w:val="single" w:sz="4" w:space="0" w:color="000000"/>
            </w:tcBorders>
            <w:shd w:val="clear" w:color="auto" w:fill="FFFFFF" w:themeFill="background1"/>
            <w:noWrap/>
            <w:vAlign w:val="center"/>
          </w:tcPr>
          <w:p w14:paraId="7EB9C736"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79,45</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381C6D4F"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78,95</w:t>
            </w:r>
          </w:p>
        </w:tc>
        <w:tc>
          <w:tcPr>
            <w:tcW w:w="794" w:type="dxa"/>
            <w:tcBorders>
              <w:top w:val="nil"/>
              <w:left w:val="nil"/>
              <w:bottom w:val="single" w:sz="4" w:space="0" w:color="000000"/>
              <w:right w:val="single" w:sz="4" w:space="0" w:color="000000"/>
            </w:tcBorders>
            <w:shd w:val="clear" w:color="auto" w:fill="FFFFFF" w:themeFill="background1"/>
            <w:noWrap/>
            <w:vAlign w:val="center"/>
          </w:tcPr>
          <w:p w14:paraId="359A51EE"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100</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7C45F651"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59,26</w:t>
            </w:r>
          </w:p>
        </w:tc>
        <w:tc>
          <w:tcPr>
            <w:tcW w:w="927" w:type="dxa"/>
            <w:tcBorders>
              <w:top w:val="nil"/>
              <w:left w:val="nil"/>
              <w:bottom w:val="single" w:sz="4" w:space="0" w:color="000000"/>
              <w:right w:val="single" w:sz="4" w:space="0" w:color="000000"/>
            </w:tcBorders>
            <w:shd w:val="clear" w:color="auto" w:fill="FFFFFF" w:themeFill="background1"/>
            <w:noWrap/>
            <w:vAlign w:val="center"/>
          </w:tcPr>
          <w:p w14:paraId="23077FFB"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100</w:t>
            </w:r>
          </w:p>
        </w:tc>
        <w:tc>
          <w:tcPr>
            <w:tcW w:w="929" w:type="dxa"/>
            <w:tcBorders>
              <w:top w:val="nil"/>
              <w:left w:val="nil"/>
              <w:bottom w:val="single" w:sz="4" w:space="0" w:color="000000"/>
              <w:right w:val="single" w:sz="4" w:space="0" w:color="000000"/>
            </w:tcBorders>
            <w:shd w:val="clear" w:color="auto" w:fill="FFFFFF" w:themeFill="background1"/>
            <w:vAlign w:val="center"/>
          </w:tcPr>
          <w:p w14:paraId="71C59214"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100</w:t>
            </w:r>
          </w:p>
        </w:tc>
      </w:tr>
      <w:tr w:rsidR="008011D8" w:rsidRPr="001319C1" w14:paraId="606B162C" w14:textId="77777777" w:rsidTr="00495FF6">
        <w:trPr>
          <w:trHeight w:val="890"/>
        </w:trPr>
        <w:tc>
          <w:tcPr>
            <w:tcW w:w="3839" w:type="dxa"/>
            <w:tcBorders>
              <w:top w:val="nil"/>
              <w:left w:val="single" w:sz="4" w:space="0" w:color="000000"/>
              <w:bottom w:val="single" w:sz="4" w:space="0" w:color="000000"/>
              <w:right w:val="single" w:sz="4" w:space="0" w:color="000000"/>
            </w:tcBorders>
            <w:shd w:val="clear" w:color="auto" w:fill="auto"/>
            <w:vAlign w:val="center"/>
          </w:tcPr>
          <w:p w14:paraId="6C03112C" w14:textId="77777777" w:rsidR="008011D8" w:rsidRPr="003F0A57" w:rsidRDefault="008011D8" w:rsidP="008011D8">
            <w:pPr>
              <w:jc w:val="both"/>
              <w:rPr>
                <w:rFonts w:ascii="Times New Roman" w:hAnsi="Times New Roman" w:cs="Times New Roman"/>
                <w:color w:val="000000"/>
                <w:sz w:val="18"/>
                <w:szCs w:val="18"/>
              </w:rPr>
            </w:pPr>
            <w:r w:rsidRPr="003F0A57">
              <w:rPr>
                <w:rFonts w:ascii="Times New Roman" w:hAnsi="Times New Roman" w:cs="Times New Roman"/>
                <w:color w:val="000000"/>
                <w:sz w:val="18"/>
                <w:szCs w:val="18"/>
              </w:rPr>
              <w:t>8.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29" w:type="dxa"/>
            <w:tcBorders>
              <w:top w:val="nil"/>
              <w:left w:val="nil"/>
              <w:bottom w:val="single" w:sz="4" w:space="0" w:color="000000"/>
              <w:right w:val="single" w:sz="4" w:space="0" w:color="000000"/>
            </w:tcBorders>
            <w:shd w:val="clear" w:color="auto" w:fill="auto"/>
            <w:noWrap/>
            <w:vAlign w:val="center"/>
          </w:tcPr>
          <w:p w14:paraId="4CB6B839"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2</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18C64AA3"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74,09</w:t>
            </w:r>
          </w:p>
        </w:tc>
        <w:tc>
          <w:tcPr>
            <w:tcW w:w="794" w:type="dxa"/>
            <w:tcBorders>
              <w:top w:val="nil"/>
              <w:left w:val="nil"/>
              <w:bottom w:val="single" w:sz="4" w:space="0" w:color="000000"/>
              <w:right w:val="single" w:sz="4" w:space="0" w:color="000000"/>
            </w:tcBorders>
            <w:shd w:val="clear" w:color="auto" w:fill="FFFFFF" w:themeFill="background1"/>
            <w:noWrap/>
            <w:vAlign w:val="center"/>
          </w:tcPr>
          <w:p w14:paraId="0A2A0039"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71,92</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0857363E"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73,68</w:t>
            </w:r>
          </w:p>
        </w:tc>
        <w:tc>
          <w:tcPr>
            <w:tcW w:w="794" w:type="dxa"/>
            <w:tcBorders>
              <w:top w:val="nil"/>
              <w:left w:val="nil"/>
              <w:bottom w:val="single" w:sz="4" w:space="0" w:color="000000"/>
              <w:right w:val="single" w:sz="4" w:space="0" w:color="000000"/>
            </w:tcBorders>
            <w:shd w:val="clear" w:color="auto" w:fill="FFFFFF" w:themeFill="background1"/>
            <w:noWrap/>
            <w:vAlign w:val="center"/>
          </w:tcPr>
          <w:p w14:paraId="14C8B075"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71,43</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72263A5D"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64,81</w:t>
            </w:r>
          </w:p>
        </w:tc>
        <w:tc>
          <w:tcPr>
            <w:tcW w:w="927" w:type="dxa"/>
            <w:tcBorders>
              <w:top w:val="nil"/>
              <w:left w:val="nil"/>
              <w:bottom w:val="single" w:sz="4" w:space="0" w:color="000000"/>
              <w:right w:val="single" w:sz="4" w:space="0" w:color="000000"/>
            </w:tcBorders>
            <w:shd w:val="clear" w:color="auto" w:fill="D5DCE4" w:themeFill="text2" w:themeFillTint="33"/>
            <w:noWrap/>
            <w:vAlign w:val="center"/>
          </w:tcPr>
          <w:p w14:paraId="3F99F506"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25</w:t>
            </w:r>
          </w:p>
        </w:tc>
        <w:tc>
          <w:tcPr>
            <w:tcW w:w="929" w:type="dxa"/>
            <w:tcBorders>
              <w:top w:val="nil"/>
              <w:left w:val="nil"/>
              <w:bottom w:val="single" w:sz="4" w:space="0" w:color="000000"/>
              <w:right w:val="single" w:sz="4" w:space="0" w:color="000000"/>
            </w:tcBorders>
            <w:shd w:val="clear" w:color="auto" w:fill="FFFFFF" w:themeFill="background1"/>
            <w:vAlign w:val="center"/>
          </w:tcPr>
          <w:p w14:paraId="1059CF1C"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95,45</w:t>
            </w:r>
          </w:p>
        </w:tc>
      </w:tr>
      <w:tr w:rsidR="008011D8" w:rsidRPr="001319C1" w14:paraId="4FE77FCB" w14:textId="77777777" w:rsidTr="00495FF6">
        <w:trPr>
          <w:trHeight w:val="1980"/>
        </w:trPr>
        <w:tc>
          <w:tcPr>
            <w:tcW w:w="3839" w:type="dxa"/>
            <w:tcBorders>
              <w:top w:val="nil"/>
              <w:left w:val="single" w:sz="4" w:space="0" w:color="000000"/>
              <w:bottom w:val="single" w:sz="4" w:space="0" w:color="000000"/>
              <w:right w:val="single" w:sz="4" w:space="0" w:color="000000"/>
            </w:tcBorders>
            <w:shd w:val="clear" w:color="auto" w:fill="auto"/>
            <w:vAlign w:val="center"/>
          </w:tcPr>
          <w:p w14:paraId="073E8E40" w14:textId="77777777" w:rsidR="008011D8" w:rsidRPr="003F0A57" w:rsidRDefault="008011D8" w:rsidP="008011D8">
            <w:pPr>
              <w:jc w:val="both"/>
              <w:rPr>
                <w:rFonts w:ascii="Times New Roman" w:hAnsi="Times New Roman" w:cs="Times New Roman"/>
                <w:color w:val="000000"/>
                <w:sz w:val="18"/>
                <w:szCs w:val="18"/>
              </w:rPr>
            </w:pPr>
            <w:r w:rsidRPr="003F0A57">
              <w:rPr>
                <w:rFonts w:ascii="Times New Roman" w:hAnsi="Times New Roman" w:cs="Times New Roman"/>
                <w:color w:val="000000"/>
                <w:sz w:val="18"/>
                <w:szCs w:val="18"/>
              </w:rPr>
              <w:t>9.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29" w:type="dxa"/>
            <w:tcBorders>
              <w:top w:val="nil"/>
              <w:left w:val="nil"/>
              <w:bottom w:val="single" w:sz="4" w:space="0" w:color="000000"/>
              <w:right w:val="single" w:sz="4" w:space="0" w:color="000000"/>
            </w:tcBorders>
            <w:shd w:val="clear" w:color="auto" w:fill="auto"/>
            <w:noWrap/>
            <w:vAlign w:val="center"/>
          </w:tcPr>
          <w:p w14:paraId="05E3CED2"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0F821028"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72,23</w:t>
            </w:r>
          </w:p>
        </w:tc>
        <w:tc>
          <w:tcPr>
            <w:tcW w:w="794" w:type="dxa"/>
            <w:tcBorders>
              <w:top w:val="nil"/>
              <w:left w:val="nil"/>
              <w:bottom w:val="single" w:sz="4" w:space="0" w:color="000000"/>
              <w:right w:val="single" w:sz="4" w:space="0" w:color="000000"/>
            </w:tcBorders>
            <w:shd w:val="clear" w:color="auto" w:fill="FFFFFF" w:themeFill="background1"/>
            <w:noWrap/>
            <w:vAlign w:val="center"/>
          </w:tcPr>
          <w:p w14:paraId="0BB2750C"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78,08</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58410EC5"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73,68</w:t>
            </w:r>
          </w:p>
        </w:tc>
        <w:tc>
          <w:tcPr>
            <w:tcW w:w="794" w:type="dxa"/>
            <w:tcBorders>
              <w:top w:val="nil"/>
              <w:left w:val="nil"/>
              <w:bottom w:val="single" w:sz="4" w:space="0" w:color="000000"/>
              <w:right w:val="single" w:sz="4" w:space="0" w:color="000000"/>
            </w:tcBorders>
            <w:shd w:val="clear" w:color="auto" w:fill="FFFFFF" w:themeFill="background1"/>
            <w:noWrap/>
            <w:vAlign w:val="center"/>
          </w:tcPr>
          <w:p w14:paraId="52E08B5C"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78,57</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0B4F2290"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81,48</w:t>
            </w:r>
          </w:p>
        </w:tc>
        <w:tc>
          <w:tcPr>
            <w:tcW w:w="927" w:type="dxa"/>
            <w:tcBorders>
              <w:top w:val="nil"/>
              <w:left w:val="nil"/>
              <w:bottom w:val="single" w:sz="4" w:space="0" w:color="000000"/>
              <w:right w:val="single" w:sz="4" w:space="0" w:color="000000"/>
            </w:tcBorders>
            <w:shd w:val="clear" w:color="auto" w:fill="D5DCE4" w:themeFill="text2" w:themeFillTint="33"/>
            <w:noWrap/>
            <w:vAlign w:val="center"/>
          </w:tcPr>
          <w:p w14:paraId="75EDB57E"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0</w:t>
            </w:r>
          </w:p>
        </w:tc>
        <w:tc>
          <w:tcPr>
            <w:tcW w:w="929" w:type="dxa"/>
            <w:tcBorders>
              <w:top w:val="nil"/>
              <w:left w:val="nil"/>
              <w:bottom w:val="single" w:sz="4" w:space="0" w:color="000000"/>
              <w:right w:val="single" w:sz="4" w:space="0" w:color="000000"/>
            </w:tcBorders>
            <w:shd w:val="clear" w:color="auto" w:fill="FFFFFF" w:themeFill="background1"/>
            <w:vAlign w:val="center"/>
          </w:tcPr>
          <w:p w14:paraId="3B58920B"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90,91</w:t>
            </w:r>
          </w:p>
        </w:tc>
      </w:tr>
      <w:tr w:rsidR="008011D8" w:rsidRPr="001319C1" w14:paraId="01B00BB7" w14:textId="77777777" w:rsidTr="00495FF6">
        <w:trPr>
          <w:trHeight w:val="974"/>
        </w:trPr>
        <w:tc>
          <w:tcPr>
            <w:tcW w:w="3839" w:type="dxa"/>
            <w:tcBorders>
              <w:top w:val="nil"/>
              <w:left w:val="single" w:sz="4" w:space="0" w:color="000000"/>
              <w:bottom w:val="single" w:sz="4" w:space="0" w:color="000000"/>
              <w:right w:val="single" w:sz="4" w:space="0" w:color="000000"/>
            </w:tcBorders>
            <w:shd w:val="clear" w:color="auto" w:fill="auto"/>
            <w:vAlign w:val="center"/>
          </w:tcPr>
          <w:p w14:paraId="7F1E79BD" w14:textId="77777777" w:rsidR="008011D8" w:rsidRPr="003F0A57" w:rsidRDefault="008011D8" w:rsidP="008011D8">
            <w:pPr>
              <w:jc w:val="both"/>
              <w:rPr>
                <w:rFonts w:ascii="Times New Roman" w:hAnsi="Times New Roman" w:cs="Times New Roman"/>
                <w:color w:val="000000"/>
                <w:sz w:val="18"/>
                <w:szCs w:val="18"/>
              </w:rPr>
            </w:pPr>
            <w:r w:rsidRPr="003F0A57">
              <w:rPr>
                <w:rFonts w:ascii="Times New Roman" w:hAnsi="Times New Roman" w:cs="Times New Roman"/>
                <w:color w:val="000000"/>
                <w:sz w:val="18"/>
                <w:szCs w:val="18"/>
              </w:rPr>
              <w:t>10К1. Знание истории родного края.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29" w:type="dxa"/>
            <w:tcBorders>
              <w:top w:val="nil"/>
              <w:left w:val="nil"/>
              <w:bottom w:val="single" w:sz="4" w:space="0" w:color="000000"/>
              <w:right w:val="single" w:sz="4" w:space="0" w:color="000000"/>
            </w:tcBorders>
            <w:shd w:val="clear" w:color="auto" w:fill="auto"/>
            <w:noWrap/>
            <w:vAlign w:val="center"/>
          </w:tcPr>
          <w:p w14:paraId="4F31568C"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32D221AF"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58,91</w:t>
            </w:r>
          </w:p>
        </w:tc>
        <w:tc>
          <w:tcPr>
            <w:tcW w:w="794" w:type="dxa"/>
            <w:tcBorders>
              <w:top w:val="nil"/>
              <w:left w:val="nil"/>
              <w:bottom w:val="single" w:sz="4" w:space="0" w:color="000000"/>
              <w:right w:val="single" w:sz="4" w:space="0" w:color="000000"/>
            </w:tcBorders>
            <w:shd w:val="clear" w:color="auto" w:fill="FFFFFF" w:themeFill="background1"/>
            <w:noWrap/>
            <w:vAlign w:val="center"/>
          </w:tcPr>
          <w:p w14:paraId="426314D6"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75,34</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6E231C8C"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89,47</w:t>
            </w:r>
          </w:p>
        </w:tc>
        <w:tc>
          <w:tcPr>
            <w:tcW w:w="794" w:type="dxa"/>
            <w:tcBorders>
              <w:top w:val="nil"/>
              <w:left w:val="nil"/>
              <w:bottom w:val="single" w:sz="4" w:space="0" w:color="000000"/>
              <w:right w:val="single" w:sz="4" w:space="0" w:color="000000"/>
            </w:tcBorders>
            <w:shd w:val="clear" w:color="auto" w:fill="FFFFFF" w:themeFill="background1"/>
            <w:noWrap/>
            <w:vAlign w:val="center"/>
          </w:tcPr>
          <w:p w14:paraId="540B19A6"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71,43</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48E3D9A2"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62,96</w:t>
            </w:r>
          </w:p>
        </w:tc>
        <w:tc>
          <w:tcPr>
            <w:tcW w:w="927" w:type="dxa"/>
            <w:tcBorders>
              <w:top w:val="nil"/>
              <w:left w:val="nil"/>
              <w:bottom w:val="single" w:sz="4" w:space="0" w:color="000000"/>
              <w:right w:val="single" w:sz="4" w:space="0" w:color="000000"/>
            </w:tcBorders>
            <w:shd w:val="clear" w:color="auto" w:fill="FFFFFF" w:themeFill="background1"/>
            <w:noWrap/>
            <w:vAlign w:val="center"/>
          </w:tcPr>
          <w:p w14:paraId="6820FE01"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100</w:t>
            </w:r>
          </w:p>
        </w:tc>
        <w:tc>
          <w:tcPr>
            <w:tcW w:w="929" w:type="dxa"/>
            <w:tcBorders>
              <w:top w:val="nil"/>
              <w:left w:val="nil"/>
              <w:bottom w:val="single" w:sz="4" w:space="0" w:color="000000"/>
              <w:right w:val="single" w:sz="4" w:space="0" w:color="000000"/>
            </w:tcBorders>
            <w:shd w:val="clear" w:color="auto" w:fill="FFFFFF" w:themeFill="background1"/>
            <w:vAlign w:val="center"/>
          </w:tcPr>
          <w:p w14:paraId="54BD6A9E"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81,82</w:t>
            </w:r>
          </w:p>
        </w:tc>
      </w:tr>
      <w:tr w:rsidR="008011D8" w:rsidRPr="001319C1" w14:paraId="4F3ED473" w14:textId="77777777" w:rsidTr="00495FF6">
        <w:trPr>
          <w:trHeight w:val="1852"/>
        </w:trPr>
        <w:tc>
          <w:tcPr>
            <w:tcW w:w="3839" w:type="dxa"/>
            <w:tcBorders>
              <w:top w:val="nil"/>
              <w:left w:val="single" w:sz="4" w:space="0" w:color="000000"/>
              <w:bottom w:val="single" w:sz="4" w:space="0" w:color="000000"/>
              <w:right w:val="single" w:sz="4" w:space="0" w:color="000000"/>
            </w:tcBorders>
            <w:shd w:val="clear" w:color="auto" w:fill="auto"/>
            <w:vAlign w:val="center"/>
          </w:tcPr>
          <w:p w14:paraId="59BE1690" w14:textId="77777777" w:rsidR="008011D8" w:rsidRPr="003F0A57" w:rsidRDefault="008011D8" w:rsidP="008011D8">
            <w:pPr>
              <w:jc w:val="both"/>
              <w:rPr>
                <w:rFonts w:ascii="Times New Roman" w:hAnsi="Times New Roman" w:cs="Times New Roman"/>
                <w:color w:val="000000"/>
                <w:sz w:val="18"/>
                <w:szCs w:val="18"/>
              </w:rPr>
            </w:pPr>
            <w:r w:rsidRPr="003F0A57">
              <w:rPr>
                <w:rFonts w:ascii="Times New Roman" w:hAnsi="Times New Roman" w:cs="Times New Roman"/>
                <w:color w:val="000000"/>
                <w:sz w:val="18"/>
                <w:szCs w:val="18"/>
              </w:rPr>
              <w:lastRenderedPageBreak/>
              <w:t>10К2. 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29" w:type="dxa"/>
            <w:tcBorders>
              <w:top w:val="nil"/>
              <w:left w:val="nil"/>
              <w:bottom w:val="single" w:sz="4" w:space="0" w:color="000000"/>
              <w:right w:val="single" w:sz="4" w:space="0" w:color="000000"/>
            </w:tcBorders>
            <w:shd w:val="clear" w:color="auto" w:fill="auto"/>
            <w:noWrap/>
            <w:vAlign w:val="center"/>
          </w:tcPr>
          <w:p w14:paraId="6C747D29"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2</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4BF27F7C"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31,05</w:t>
            </w:r>
          </w:p>
        </w:tc>
        <w:tc>
          <w:tcPr>
            <w:tcW w:w="794" w:type="dxa"/>
            <w:tcBorders>
              <w:top w:val="nil"/>
              <w:left w:val="nil"/>
              <w:bottom w:val="single" w:sz="4" w:space="0" w:color="000000"/>
              <w:right w:val="single" w:sz="4" w:space="0" w:color="000000"/>
            </w:tcBorders>
            <w:shd w:val="clear" w:color="auto" w:fill="FFFF00"/>
            <w:noWrap/>
            <w:vAlign w:val="center"/>
          </w:tcPr>
          <w:p w14:paraId="31119FF9"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43,84</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0C32EAD4"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57,89</w:t>
            </w:r>
          </w:p>
        </w:tc>
        <w:tc>
          <w:tcPr>
            <w:tcW w:w="794" w:type="dxa"/>
            <w:tcBorders>
              <w:top w:val="nil"/>
              <w:left w:val="nil"/>
              <w:bottom w:val="single" w:sz="4" w:space="0" w:color="000000"/>
              <w:right w:val="single" w:sz="4" w:space="0" w:color="000000"/>
            </w:tcBorders>
            <w:shd w:val="clear" w:color="auto" w:fill="D5DCE4" w:themeFill="text2" w:themeFillTint="33"/>
            <w:noWrap/>
            <w:vAlign w:val="center"/>
          </w:tcPr>
          <w:p w14:paraId="1867728D"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14,29</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53A25327"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53,7</w:t>
            </w:r>
          </w:p>
        </w:tc>
        <w:tc>
          <w:tcPr>
            <w:tcW w:w="927" w:type="dxa"/>
            <w:tcBorders>
              <w:top w:val="nil"/>
              <w:left w:val="nil"/>
              <w:bottom w:val="single" w:sz="4" w:space="0" w:color="000000"/>
              <w:right w:val="single" w:sz="4" w:space="0" w:color="000000"/>
            </w:tcBorders>
            <w:shd w:val="clear" w:color="auto" w:fill="FFFFFF" w:themeFill="background1"/>
            <w:noWrap/>
            <w:vAlign w:val="center"/>
          </w:tcPr>
          <w:p w14:paraId="155CE765"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50</w:t>
            </w:r>
          </w:p>
        </w:tc>
        <w:tc>
          <w:tcPr>
            <w:tcW w:w="929" w:type="dxa"/>
            <w:tcBorders>
              <w:top w:val="nil"/>
              <w:left w:val="nil"/>
              <w:bottom w:val="single" w:sz="4" w:space="0" w:color="000000"/>
              <w:right w:val="single" w:sz="4" w:space="0" w:color="000000"/>
            </w:tcBorders>
            <w:shd w:val="clear" w:color="auto" w:fill="D5DCE4" w:themeFill="text2" w:themeFillTint="33"/>
            <w:vAlign w:val="center"/>
          </w:tcPr>
          <w:p w14:paraId="2825DA92"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31,82</w:t>
            </w:r>
          </w:p>
        </w:tc>
      </w:tr>
      <w:tr w:rsidR="008011D8" w:rsidRPr="001319C1" w14:paraId="2980AE1F" w14:textId="77777777" w:rsidTr="00495FF6">
        <w:trPr>
          <w:trHeight w:val="1274"/>
        </w:trPr>
        <w:tc>
          <w:tcPr>
            <w:tcW w:w="3839" w:type="dxa"/>
            <w:tcBorders>
              <w:top w:val="nil"/>
              <w:left w:val="single" w:sz="4" w:space="0" w:color="000000"/>
              <w:bottom w:val="single" w:sz="4" w:space="0" w:color="000000"/>
              <w:right w:val="single" w:sz="4" w:space="0" w:color="000000"/>
            </w:tcBorders>
            <w:shd w:val="clear" w:color="auto" w:fill="auto"/>
            <w:vAlign w:val="center"/>
          </w:tcPr>
          <w:p w14:paraId="38692F92" w14:textId="77777777" w:rsidR="008011D8" w:rsidRPr="003F0A57" w:rsidRDefault="008011D8" w:rsidP="008011D8">
            <w:pPr>
              <w:jc w:val="both"/>
              <w:rPr>
                <w:rFonts w:ascii="Times New Roman" w:hAnsi="Times New Roman" w:cs="Times New Roman"/>
                <w:color w:val="000000"/>
                <w:sz w:val="18"/>
                <w:szCs w:val="18"/>
              </w:rPr>
            </w:pPr>
            <w:r w:rsidRPr="003F0A57">
              <w:rPr>
                <w:rFonts w:ascii="Times New Roman" w:hAnsi="Times New Roman" w:cs="Times New Roman"/>
                <w:color w:val="000000"/>
                <w:sz w:val="18"/>
                <w:szCs w:val="18"/>
              </w:rPr>
              <w:t>11. Знание исторических деятелей.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29" w:type="dxa"/>
            <w:tcBorders>
              <w:top w:val="nil"/>
              <w:left w:val="nil"/>
              <w:bottom w:val="single" w:sz="4" w:space="0" w:color="000000"/>
              <w:right w:val="single" w:sz="4" w:space="0" w:color="000000"/>
            </w:tcBorders>
            <w:shd w:val="clear" w:color="auto" w:fill="auto"/>
            <w:noWrap/>
            <w:vAlign w:val="center"/>
          </w:tcPr>
          <w:p w14:paraId="3652CE2E"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2</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21BC81E5"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37,91</w:t>
            </w:r>
          </w:p>
        </w:tc>
        <w:tc>
          <w:tcPr>
            <w:tcW w:w="794" w:type="dxa"/>
            <w:tcBorders>
              <w:top w:val="nil"/>
              <w:left w:val="nil"/>
              <w:bottom w:val="single" w:sz="4" w:space="0" w:color="000000"/>
              <w:right w:val="single" w:sz="4" w:space="0" w:color="000000"/>
            </w:tcBorders>
            <w:shd w:val="clear" w:color="auto" w:fill="FFFFFF" w:themeFill="background1"/>
            <w:noWrap/>
            <w:vAlign w:val="center"/>
          </w:tcPr>
          <w:p w14:paraId="57CFF718"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60,96</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604749CE"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92,11</w:t>
            </w:r>
          </w:p>
        </w:tc>
        <w:tc>
          <w:tcPr>
            <w:tcW w:w="794" w:type="dxa"/>
            <w:tcBorders>
              <w:top w:val="nil"/>
              <w:left w:val="nil"/>
              <w:bottom w:val="single" w:sz="4" w:space="0" w:color="000000"/>
              <w:right w:val="single" w:sz="4" w:space="0" w:color="000000"/>
            </w:tcBorders>
            <w:shd w:val="clear" w:color="auto" w:fill="FFFFFF" w:themeFill="background1"/>
            <w:noWrap/>
            <w:vAlign w:val="center"/>
          </w:tcPr>
          <w:p w14:paraId="29E747DE"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57,14</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28BCD5EF"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55,56</w:t>
            </w:r>
          </w:p>
        </w:tc>
        <w:tc>
          <w:tcPr>
            <w:tcW w:w="927" w:type="dxa"/>
            <w:tcBorders>
              <w:top w:val="nil"/>
              <w:left w:val="nil"/>
              <w:bottom w:val="single" w:sz="4" w:space="0" w:color="000000"/>
              <w:right w:val="single" w:sz="4" w:space="0" w:color="000000"/>
            </w:tcBorders>
            <w:shd w:val="clear" w:color="auto" w:fill="D5DCE4" w:themeFill="text2" w:themeFillTint="33"/>
            <w:noWrap/>
            <w:vAlign w:val="center"/>
          </w:tcPr>
          <w:p w14:paraId="6F67F3D5"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25</w:t>
            </w:r>
          </w:p>
        </w:tc>
        <w:tc>
          <w:tcPr>
            <w:tcW w:w="929" w:type="dxa"/>
            <w:tcBorders>
              <w:top w:val="nil"/>
              <w:left w:val="nil"/>
              <w:bottom w:val="single" w:sz="4" w:space="0" w:color="000000"/>
              <w:right w:val="single" w:sz="4" w:space="0" w:color="000000"/>
            </w:tcBorders>
            <w:shd w:val="clear" w:color="auto" w:fill="D5DCE4" w:themeFill="text2" w:themeFillTint="33"/>
            <w:vAlign w:val="center"/>
          </w:tcPr>
          <w:p w14:paraId="0202338F"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31,82</w:t>
            </w:r>
          </w:p>
        </w:tc>
      </w:tr>
      <w:tr w:rsidR="008011D8" w:rsidRPr="001319C1" w14:paraId="50FC45D6" w14:textId="77777777" w:rsidTr="00495FF6">
        <w:trPr>
          <w:trHeight w:val="1091"/>
        </w:trPr>
        <w:tc>
          <w:tcPr>
            <w:tcW w:w="3839" w:type="dxa"/>
            <w:tcBorders>
              <w:top w:val="nil"/>
              <w:left w:val="single" w:sz="4" w:space="0" w:color="000000"/>
              <w:bottom w:val="single" w:sz="4" w:space="0" w:color="000000"/>
              <w:right w:val="single" w:sz="4" w:space="0" w:color="000000"/>
            </w:tcBorders>
            <w:shd w:val="clear" w:color="auto" w:fill="auto"/>
            <w:vAlign w:val="center"/>
          </w:tcPr>
          <w:p w14:paraId="48A4A571" w14:textId="77777777" w:rsidR="008011D8" w:rsidRPr="003F0A57" w:rsidRDefault="008011D8" w:rsidP="008011D8">
            <w:pPr>
              <w:jc w:val="both"/>
              <w:rPr>
                <w:rFonts w:ascii="Times New Roman" w:hAnsi="Times New Roman" w:cs="Times New Roman"/>
                <w:color w:val="000000"/>
                <w:sz w:val="18"/>
                <w:szCs w:val="18"/>
              </w:rPr>
            </w:pPr>
            <w:r w:rsidRPr="003F0A57">
              <w:rPr>
                <w:rFonts w:ascii="Times New Roman" w:hAnsi="Times New Roman" w:cs="Times New Roman"/>
                <w:color w:val="000000"/>
                <w:sz w:val="18"/>
                <w:szCs w:val="18"/>
              </w:rPr>
              <w:t>12. Умение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29" w:type="dxa"/>
            <w:tcBorders>
              <w:top w:val="nil"/>
              <w:left w:val="nil"/>
              <w:bottom w:val="single" w:sz="4" w:space="0" w:color="000000"/>
              <w:right w:val="single" w:sz="4" w:space="0" w:color="000000"/>
            </w:tcBorders>
            <w:shd w:val="clear" w:color="auto" w:fill="auto"/>
            <w:noWrap/>
            <w:vAlign w:val="center"/>
          </w:tcPr>
          <w:p w14:paraId="6F6BCA26"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1</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1536F570"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27,45</w:t>
            </w:r>
          </w:p>
        </w:tc>
        <w:tc>
          <w:tcPr>
            <w:tcW w:w="794" w:type="dxa"/>
            <w:tcBorders>
              <w:top w:val="nil"/>
              <w:left w:val="nil"/>
              <w:bottom w:val="single" w:sz="4" w:space="0" w:color="000000"/>
              <w:right w:val="single" w:sz="4" w:space="0" w:color="000000"/>
            </w:tcBorders>
            <w:shd w:val="clear" w:color="auto" w:fill="FFFF00"/>
            <w:noWrap/>
            <w:vAlign w:val="center"/>
          </w:tcPr>
          <w:p w14:paraId="7872973C" w14:textId="77777777" w:rsidR="008011D8" w:rsidRPr="004B26A9" w:rsidRDefault="008011D8" w:rsidP="008011D8">
            <w:pPr>
              <w:jc w:val="center"/>
              <w:rPr>
                <w:rFonts w:ascii="Times New Roman" w:hAnsi="Times New Roman" w:cs="Times New Roman"/>
                <w:b/>
                <w:color w:val="000000"/>
                <w:sz w:val="18"/>
                <w:szCs w:val="18"/>
              </w:rPr>
            </w:pPr>
            <w:r w:rsidRPr="004B26A9">
              <w:rPr>
                <w:rFonts w:ascii="Times New Roman" w:hAnsi="Times New Roman" w:cs="Times New Roman"/>
                <w:b/>
                <w:color w:val="000000"/>
                <w:sz w:val="18"/>
                <w:szCs w:val="18"/>
              </w:rPr>
              <w:t>45,21</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5F20D8EC"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73,68</w:t>
            </w:r>
          </w:p>
        </w:tc>
        <w:tc>
          <w:tcPr>
            <w:tcW w:w="794" w:type="dxa"/>
            <w:tcBorders>
              <w:top w:val="nil"/>
              <w:left w:val="nil"/>
              <w:bottom w:val="single" w:sz="4" w:space="0" w:color="000000"/>
              <w:right w:val="single" w:sz="4" w:space="0" w:color="000000"/>
            </w:tcBorders>
            <w:shd w:val="clear" w:color="auto" w:fill="D5DCE4" w:themeFill="text2" w:themeFillTint="33"/>
            <w:noWrap/>
            <w:vAlign w:val="center"/>
          </w:tcPr>
          <w:p w14:paraId="0A2EC6F4"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35,71</w:t>
            </w:r>
          </w:p>
        </w:tc>
        <w:tc>
          <w:tcPr>
            <w:tcW w:w="793" w:type="dxa"/>
            <w:tcBorders>
              <w:top w:val="nil"/>
              <w:left w:val="nil"/>
              <w:bottom w:val="single" w:sz="4" w:space="0" w:color="000000"/>
              <w:right w:val="single" w:sz="4" w:space="0" w:color="000000"/>
            </w:tcBorders>
            <w:shd w:val="clear" w:color="auto" w:fill="FFFFFF" w:themeFill="background1"/>
            <w:noWrap/>
            <w:vAlign w:val="center"/>
          </w:tcPr>
          <w:p w14:paraId="3F9343BA"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48,15</w:t>
            </w:r>
          </w:p>
        </w:tc>
        <w:tc>
          <w:tcPr>
            <w:tcW w:w="927" w:type="dxa"/>
            <w:tcBorders>
              <w:top w:val="nil"/>
              <w:left w:val="nil"/>
              <w:bottom w:val="single" w:sz="4" w:space="0" w:color="000000"/>
              <w:right w:val="single" w:sz="4" w:space="0" w:color="000000"/>
            </w:tcBorders>
            <w:shd w:val="clear" w:color="auto" w:fill="D5DCE4" w:themeFill="text2" w:themeFillTint="33"/>
            <w:noWrap/>
            <w:vAlign w:val="center"/>
          </w:tcPr>
          <w:p w14:paraId="0F99FC2F"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0</w:t>
            </w:r>
          </w:p>
        </w:tc>
        <w:tc>
          <w:tcPr>
            <w:tcW w:w="929" w:type="dxa"/>
            <w:tcBorders>
              <w:top w:val="nil"/>
              <w:left w:val="nil"/>
              <w:bottom w:val="single" w:sz="4" w:space="0" w:color="000000"/>
              <w:right w:val="single" w:sz="4" w:space="0" w:color="000000"/>
            </w:tcBorders>
            <w:shd w:val="clear" w:color="auto" w:fill="D5DCE4" w:themeFill="text2" w:themeFillTint="33"/>
            <w:vAlign w:val="center"/>
          </w:tcPr>
          <w:p w14:paraId="216C40BD" w14:textId="77777777" w:rsidR="008011D8" w:rsidRPr="003F0A57" w:rsidRDefault="008011D8" w:rsidP="008011D8">
            <w:pPr>
              <w:jc w:val="center"/>
              <w:rPr>
                <w:rFonts w:ascii="Times New Roman" w:hAnsi="Times New Roman" w:cs="Times New Roman"/>
                <w:color w:val="000000"/>
                <w:sz w:val="18"/>
                <w:szCs w:val="18"/>
              </w:rPr>
            </w:pPr>
            <w:r w:rsidRPr="003F0A57">
              <w:rPr>
                <w:rFonts w:ascii="Times New Roman" w:hAnsi="Times New Roman" w:cs="Times New Roman"/>
                <w:color w:val="000000"/>
                <w:sz w:val="18"/>
                <w:szCs w:val="18"/>
              </w:rPr>
              <w:t>9,09</w:t>
            </w:r>
          </w:p>
        </w:tc>
      </w:tr>
    </w:tbl>
    <w:p w14:paraId="75E4D58A" w14:textId="54B9F24E" w:rsidR="008011D8" w:rsidRPr="00821C25" w:rsidRDefault="008011D8" w:rsidP="008011D8">
      <w:pPr>
        <w:spacing w:after="0" w:line="240" w:lineRule="atLeast"/>
        <w:jc w:val="both"/>
        <w:rPr>
          <w:rFonts w:ascii="Times New Roman" w:hAnsi="Times New Roman" w:cs="Times New Roman"/>
          <w:bCs/>
          <w:sz w:val="24"/>
          <w:szCs w:val="24"/>
        </w:rPr>
      </w:pPr>
      <w:r w:rsidRPr="00821C25">
        <w:rPr>
          <w:rFonts w:ascii="Times New Roman" w:hAnsi="Times New Roman" w:cs="Times New Roman"/>
          <w:bCs/>
          <w:sz w:val="24"/>
          <w:szCs w:val="24"/>
        </w:rPr>
        <w:t xml:space="preserve">В среднем по району </w:t>
      </w:r>
      <w:r w:rsidR="00821C25" w:rsidRPr="00821C25">
        <w:rPr>
          <w:rFonts w:ascii="Times New Roman" w:hAnsi="Times New Roman" w:cs="Times New Roman"/>
          <w:bCs/>
          <w:sz w:val="24"/>
          <w:szCs w:val="24"/>
        </w:rPr>
        <w:t xml:space="preserve">вызывают у обучающихся затруднения следующие </w:t>
      </w:r>
      <w:r w:rsidRPr="00821C25">
        <w:rPr>
          <w:rFonts w:ascii="Times New Roman" w:hAnsi="Times New Roman" w:cs="Times New Roman"/>
          <w:bCs/>
          <w:sz w:val="24"/>
          <w:szCs w:val="24"/>
        </w:rPr>
        <w:t xml:space="preserve"> задания:</w:t>
      </w:r>
    </w:p>
    <w:p w14:paraId="66E10B23" w14:textId="77777777" w:rsidR="008011D8" w:rsidRDefault="008011D8" w:rsidP="008011D8">
      <w:pPr>
        <w:widowControl w:val="0"/>
        <w:autoSpaceDE w:val="0"/>
        <w:autoSpaceDN w:val="0"/>
        <w:adjustRightInd w:val="0"/>
        <w:spacing w:before="13" w:after="0" w:line="117" w:lineRule="atLeast"/>
        <w:ind w:left="15"/>
        <w:jc w:val="both"/>
        <w:rPr>
          <w:rFonts w:ascii="Times New Roman" w:hAnsi="Times New Roman" w:cs="Times New Roman"/>
          <w:sz w:val="24"/>
          <w:szCs w:val="24"/>
        </w:rPr>
      </w:pPr>
      <w:r>
        <w:rPr>
          <w:rFonts w:ascii="Times New Roman" w:hAnsi="Times New Roman" w:cs="Times New Roman"/>
          <w:sz w:val="24"/>
          <w:szCs w:val="24"/>
        </w:rPr>
        <w:t>–</w:t>
      </w:r>
      <w:r w:rsidRPr="00D729A1">
        <w:rPr>
          <w:rFonts w:ascii="Times New Roman" w:hAnsi="Times New Roman" w:cs="Times New Roman"/>
          <w:sz w:val="24"/>
          <w:szCs w:val="24"/>
        </w:rPr>
        <w:t xml:space="preserve"> задание 1</w:t>
      </w:r>
      <w:r>
        <w:rPr>
          <w:rFonts w:ascii="Times New Roman" w:hAnsi="Times New Roman" w:cs="Times New Roman"/>
          <w:sz w:val="24"/>
          <w:szCs w:val="24"/>
        </w:rPr>
        <w:t>0</w:t>
      </w:r>
      <w:r w:rsidRPr="00D729A1">
        <w:rPr>
          <w:rFonts w:ascii="Times New Roman" w:hAnsi="Times New Roman" w:cs="Times New Roman"/>
          <w:sz w:val="24"/>
          <w:szCs w:val="24"/>
        </w:rPr>
        <w:t xml:space="preserve">К2 </w:t>
      </w:r>
      <w:r w:rsidRPr="004B26A9">
        <w:rPr>
          <w:rFonts w:ascii="Times New Roman" w:hAnsi="Times New Roman" w:cs="Times New Roman"/>
          <w:sz w:val="24"/>
          <w:szCs w:val="24"/>
        </w:rPr>
        <w:t>(</w:t>
      </w:r>
      <w:r w:rsidRPr="004B26A9">
        <w:rPr>
          <w:rFonts w:ascii="Times New Roman" w:hAnsi="Times New Roman" w:cs="Times New Roman"/>
          <w:color w:val="000000"/>
          <w:sz w:val="24"/>
          <w:szCs w:val="24"/>
        </w:rPr>
        <w:t>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r w:rsidRPr="004B26A9">
        <w:rPr>
          <w:rFonts w:ascii="Times New Roman" w:hAnsi="Times New Roman" w:cs="Times New Roman"/>
          <w:sz w:val="24"/>
          <w:szCs w:val="24"/>
        </w:rPr>
        <w:t>)</w:t>
      </w:r>
      <w:r>
        <w:rPr>
          <w:rFonts w:ascii="Times New Roman" w:hAnsi="Times New Roman" w:cs="Times New Roman"/>
          <w:sz w:val="24"/>
          <w:szCs w:val="24"/>
        </w:rPr>
        <w:t xml:space="preserve"> </w:t>
      </w:r>
      <w:r w:rsidRPr="00D729A1">
        <w:rPr>
          <w:rFonts w:ascii="Times New Roman" w:hAnsi="Times New Roman" w:cs="Times New Roman"/>
          <w:sz w:val="24"/>
          <w:szCs w:val="24"/>
        </w:rPr>
        <w:t xml:space="preserve">– </w:t>
      </w:r>
      <w:r>
        <w:rPr>
          <w:rFonts w:ascii="Times New Roman" w:hAnsi="Times New Roman" w:cs="Times New Roman"/>
          <w:sz w:val="24"/>
          <w:szCs w:val="24"/>
        </w:rPr>
        <w:t>43,84</w:t>
      </w:r>
      <w:r w:rsidRPr="00D729A1">
        <w:rPr>
          <w:rFonts w:ascii="Times New Roman" w:hAnsi="Times New Roman" w:cs="Times New Roman"/>
          <w:sz w:val="24"/>
          <w:szCs w:val="24"/>
        </w:rPr>
        <w:t>%</w:t>
      </w:r>
      <w:r w:rsidRPr="004B26A9">
        <w:rPr>
          <w:rFonts w:ascii="Times New Roman" w:hAnsi="Times New Roman" w:cs="Times New Roman"/>
          <w:sz w:val="24"/>
          <w:szCs w:val="24"/>
        </w:rPr>
        <w:t>;</w:t>
      </w:r>
    </w:p>
    <w:p w14:paraId="62752F3B" w14:textId="77777777" w:rsidR="008011D8" w:rsidRPr="00D729A1" w:rsidRDefault="008011D8" w:rsidP="008011D8">
      <w:pPr>
        <w:widowControl w:val="0"/>
        <w:autoSpaceDE w:val="0"/>
        <w:autoSpaceDN w:val="0"/>
        <w:adjustRightInd w:val="0"/>
        <w:spacing w:before="13" w:after="0" w:line="117" w:lineRule="atLeast"/>
        <w:ind w:left="15"/>
        <w:jc w:val="both"/>
        <w:rPr>
          <w:rFonts w:ascii="Times New Roman" w:hAnsi="Times New Roman" w:cs="Times New Roman"/>
          <w:iCs/>
          <w:sz w:val="24"/>
          <w:szCs w:val="24"/>
        </w:rPr>
      </w:pPr>
      <w:r>
        <w:rPr>
          <w:rFonts w:ascii="Times New Roman" w:hAnsi="Times New Roman" w:cs="Times New Roman"/>
          <w:sz w:val="24"/>
          <w:szCs w:val="24"/>
        </w:rPr>
        <w:t>–</w:t>
      </w:r>
      <w:r w:rsidRPr="00D729A1">
        <w:rPr>
          <w:rFonts w:ascii="Times New Roman" w:hAnsi="Times New Roman" w:cs="Times New Roman"/>
          <w:sz w:val="24"/>
          <w:szCs w:val="24"/>
        </w:rPr>
        <w:t xml:space="preserve"> задание</w:t>
      </w:r>
      <w:r>
        <w:rPr>
          <w:rFonts w:ascii="Times New Roman" w:hAnsi="Times New Roman" w:cs="Times New Roman"/>
          <w:sz w:val="24"/>
          <w:szCs w:val="24"/>
        </w:rPr>
        <w:t xml:space="preserve"> 12 </w:t>
      </w:r>
      <w:r w:rsidRPr="003540D7">
        <w:rPr>
          <w:rFonts w:ascii="Times New Roman" w:hAnsi="Times New Roman" w:cs="Times New Roman"/>
          <w:sz w:val="24"/>
          <w:szCs w:val="24"/>
        </w:rPr>
        <w:t>(</w:t>
      </w:r>
      <w:r w:rsidRPr="00CF5F9B">
        <w:rPr>
          <w:rFonts w:ascii="Times New Roman" w:hAnsi="Times New Roman" w:cs="Times New Roman"/>
          <w:color w:val="000000"/>
          <w:sz w:val="24"/>
          <w:szCs w:val="24"/>
        </w:rPr>
        <w:t xml:space="preserve">Умение устанавливать причинно-следственные связи; систематизировать разнообразную историческую информацию на основе своих представлений об общих </w:t>
      </w:r>
      <w:r w:rsidRPr="00CF5F9B">
        <w:rPr>
          <w:rFonts w:ascii="Times New Roman" w:hAnsi="Times New Roman" w:cs="Times New Roman"/>
          <w:color w:val="000000"/>
          <w:sz w:val="24"/>
          <w:szCs w:val="24"/>
        </w:rPr>
        <w:lastRenderedPageBreak/>
        <w:t>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r w:rsidRPr="003540D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45,21</w:t>
      </w:r>
      <w:r w:rsidRPr="003540D7">
        <w:rPr>
          <w:rFonts w:ascii="Times New Roman" w:hAnsi="Times New Roman" w:cs="Times New Roman"/>
          <w:color w:val="000000"/>
          <w:sz w:val="24"/>
          <w:szCs w:val="24"/>
        </w:rPr>
        <w:t>%.</w:t>
      </w:r>
    </w:p>
    <w:p w14:paraId="44A1CB64" w14:textId="77777777" w:rsidR="008011D8" w:rsidRPr="00297CB8" w:rsidRDefault="008011D8" w:rsidP="008011D8">
      <w:pPr>
        <w:widowControl w:val="0"/>
        <w:autoSpaceDE w:val="0"/>
        <w:autoSpaceDN w:val="0"/>
        <w:adjustRightInd w:val="0"/>
        <w:spacing w:before="13" w:after="0" w:line="117" w:lineRule="atLeast"/>
        <w:ind w:left="15"/>
        <w:jc w:val="both"/>
        <w:rPr>
          <w:rFonts w:ascii="Times New Roman" w:hAnsi="Times New Roman" w:cs="Times New Roman"/>
          <w:sz w:val="24"/>
          <w:szCs w:val="24"/>
        </w:rPr>
      </w:pPr>
    </w:p>
    <w:p w14:paraId="611AA172" w14:textId="77777777" w:rsidR="008011D8" w:rsidRPr="00175036" w:rsidRDefault="008011D8" w:rsidP="008011D8">
      <w:pPr>
        <w:spacing w:after="0" w:line="240" w:lineRule="atLeast"/>
        <w:jc w:val="both"/>
        <w:rPr>
          <w:rFonts w:ascii="Times New Roman" w:hAnsi="Times New Roman" w:cs="Times New Roman"/>
          <w:b/>
          <w:color w:val="000000"/>
          <w:sz w:val="24"/>
          <w:szCs w:val="24"/>
        </w:rPr>
      </w:pPr>
    </w:p>
    <w:p w14:paraId="55B0843B" w14:textId="77777777" w:rsidR="008011D8" w:rsidRPr="00175036" w:rsidRDefault="008011D8" w:rsidP="008011D8">
      <w:pPr>
        <w:spacing w:after="0" w:line="240" w:lineRule="atLeast"/>
        <w:jc w:val="both"/>
        <w:rPr>
          <w:rFonts w:ascii="Times New Roman" w:hAnsi="Times New Roman" w:cs="Times New Roman"/>
          <w:b/>
          <w:color w:val="000000"/>
          <w:sz w:val="24"/>
          <w:szCs w:val="24"/>
        </w:rPr>
      </w:pPr>
      <w:r w:rsidRPr="00175036">
        <w:rPr>
          <w:rFonts w:ascii="Times New Roman" w:hAnsi="Times New Roman" w:cs="Times New Roman"/>
          <w:b/>
          <w:noProof/>
          <w:color w:val="000000"/>
          <w:sz w:val="24"/>
          <w:szCs w:val="24"/>
        </w:rPr>
        <w:drawing>
          <wp:inline distT="0" distB="0" distL="0" distR="0" wp14:anchorId="0562A9F3" wp14:editId="351E89F2">
            <wp:extent cx="6162675" cy="2762250"/>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234F85C" w14:textId="77777777" w:rsidR="00821C25" w:rsidRPr="00175036" w:rsidRDefault="00821C25" w:rsidP="00821C25">
      <w:pPr>
        <w:spacing w:after="0" w:line="240" w:lineRule="atLeast"/>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Рисунок 39.  </w:t>
      </w:r>
      <w:r w:rsidRPr="00821C25">
        <w:rPr>
          <w:rFonts w:ascii="Times New Roman" w:hAnsi="Times New Roman" w:cs="Times New Roman"/>
          <w:bCs/>
          <w:color w:val="000000"/>
          <w:sz w:val="24"/>
          <w:szCs w:val="24"/>
        </w:rPr>
        <w:t>Диаграмма успеваемости и качества по истории в разрезе ОО</w:t>
      </w:r>
    </w:p>
    <w:p w14:paraId="3EC8E5EC" w14:textId="3256F03C" w:rsidR="008011D8" w:rsidRDefault="008011D8" w:rsidP="00821C25">
      <w:pPr>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Успеваемость 100 % показали все пять образовательны</w:t>
      </w:r>
      <w:r w:rsidR="00821C25">
        <w:rPr>
          <w:rFonts w:ascii="Times New Roman" w:hAnsi="Times New Roman" w:cs="Times New Roman"/>
          <w:color w:val="000000"/>
          <w:sz w:val="24"/>
          <w:szCs w:val="24"/>
        </w:rPr>
        <w:t>х</w:t>
      </w:r>
      <w:r>
        <w:rPr>
          <w:rFonts w:ascii="Times New Roman" w:hAnsi="Times New Roman" w:cs="Times New Roman"/>
          <w:color w:val="000000"/>
          <w:sz w:val="24"/>
          <w:szCs w:val="24"/>
        </w:rPr>
        <w:t xml:space="preserve"> организаци</w:t>
      </w:r>
      <w:r w:rsidR="00821C25">
        <w:rPr>
          <w:rFonts w:ascii="Times New Roman" w:hAnsi="Times New Roman" w:cs="Times New Roman"/>
          <w:color w:val="000000"/>
          <w:sz w:val="24"/>
          <w:szCs w:val="24"/>
        </w:rPr>
        <w:t xml:space="preserve">й. </w:t>
      </w:r>
    </w:p>
    <w:p w14:paraId="3C2961D5" w14:textId="7309A58F" w:rsidR="008011D8" w:rsidRDefault="008011D8" w:rsidP="008011D8">
      <w:pPr>
        <w:pStyle w:val="ae"/>
        <w:autoSpaceDE w:val="0"/>
        <w:autoSpaceDN w:val="0"/>
        <w:adjustRightInd w:val="0"/>
        <w:spacing w:after="0" w:line="24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Итого</w:t>
      </w:r>
      <w:r w:rsidR="00821C25">
        <w:rPr>
          <w:rFonts w:ascii="Times New Roman" w:hAnsi="Times New Roman"/>
          <w:bCs/>
          <w:color w:val="000000"/>
          <w:sz w:val="24"/>
          <w:szCs w:val="24"/>
        </w:rPr>
        <w:t xml:space="preserve">, </w:t>
      </w:r>
      <w:r>
        <w:rPr>
          <w:rFonts w:ascii="Times New Roman" w:hAnsi="Times New Roman"/>
          <w:bCs/>
          <w:color w:val="000000"/>
          <w:sz w:val="24"/>
          <w:szCs w:val="24"/>
        </w:rPr>
        <w:t xml:space="preserve"> по истории в 11-х классах, из 73 обучающихся, из пяти образовательных организаций получили следующие отметки: </w:t>
      </w:r>
    </w:p>
    <w:p w14:paraId="1A9AECB7"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 </w:t>
      </w:r>
      <w:r w:rsidRPr="00743ED5">
        <w:rPr>
          <w:rFonts w:ascii="Times New Roman" w:hAnsi="Times New Roman"/>
          <w:color w:val="000000"/>
          <w:sz w:val="24"/>
          <w:szCs w:val="24"/>
        </w:rPr>
        <w:t xml:space="preserve">отметку «5» получили </w:t>
      </w:r>
      <w:r>
        <w:rPr>
          <w:rFonts w:ascii="Times New Roman" w:hAnsi="Times New Roman"/>
          <w:color w:val="000000"/>
          <w:sz w:val="24"/>
          <w:szCs w:val="24"/>
        </w:rPr>
        <w:t>17</w:t>
      </w:r>
      <w:r w:rsidRPr="00743ED5">
        <w:rPr>
          <w:rFonts w:ascii="Times New Roman" w:hAnsi="Times New Roman"/>
          <w:color w:val="000000"/>
          <w:sz w:val="24"/>
          <w:szCs w:val="24"/>
        </w:rPr>
        <w:t xml:space="preserve"> человек (</w:t>
      </w:r>
      <w:r>
        <w:rPr>
          <w:rFonts w:ascii="Times New Roman" w:hAnsi="Times New Roman"/>
          <w:color w:val="000000"/>
          <w:sz w:val="24"/>
          <w:szCs w:val="24"/>
        </w:rPr>
        <w:t>23,29</w:t>
      </w:r>
      <w:r w:rsidRPr="00743ED5">
        <w:rPr>
          <w:rFonts w:ascii="Times New Roman" w:hAnsi="Times New Roman"/>
          <w:color w:val="000000"/>
          <w:sz w:val="24"/>
          <w:szCs w:val="24"/>
        </w:rPr>
        <w:t>%)</w:t>
      </w:r>
    </w:p>
    <w:p w14:paraId="4477F522"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отметку «4</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39</w:t>
      </w:r>
      <w:r w:rsidRPr="00743ED5">
        <w:rPr>
          <w:rFonts w:ascii="Times New Roman" w:hAnsi="Times New Roman"/>
          <w:color w:val="000000"/>
          <w:sz w:val="24"/>
          <w:szCs w:val="24"/>
        </w:rPr>
        <w:t xml:space="preserve"> человек (</w:t>
      </w:r>
      <w:r>
        <w:rPr>
          <w:rFonts w:ascii="Times New Roman" w:hAnsi="Times New Roman"/>
          <w:color w:val="000000"/>
          <w:sz w:val="24"/>
          <w:szCs w:val="24"/>
        </w:rPr>
        <w:t>53,42</w:t>
      </w:r>
      <w:r w:rsidRPr="00743ED5">
        <w:rPr>
          <w:rFonts w:ascii="Times New Roman" w:hAnsi="Times New Roman"/>
          <w:color w:val="000000"/>
          <w:sz w:val="24"/>
          <w:szCs w:val="24"/>
        </w:rPr>
        <w:t>%)</w:t>
      </w:r>
    </w:p>
    <w:p w14:paraId="4903EC39"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отметку «3</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17</w:t>
      </w:r>
      <w:r w:rsidRPr="00743ED5">
        <w:rPr>
          <w:rFonts w:ascii="Times New Roman" w:hAnsi="Times New Roman"/>
          <w:color w:val="000000"/>
          <w:sz w:val="24"/>
          <w:szCs w:val="24"/>
        </w:rPr>
        <w:t xml:space="preserve"> человек (</w:t>
      </w:r>
      <w:r>
        <w:rPr>
          <w:rFonts w:ascii="Times New Roman" w:hAnsi="Times New Roman"/>
          <w:color w:val="000000"/>
          <w:sz w:val="24"/>
          <w:szCs w:val="24"/>
        </w:rPr>
        <w:t>23,29</w:t>
      </w:r>
      <w:r w:rsidRPr="00743ED5">
        <w:rPr>
          <w:rFonts w:ascii="Times New Roman" w:hAnsi="Times New Roman"/>
          <w:color w:val="000000"/>
          <w:sz w:val="24"/>
          <w:szCs w:val="24"/>
        </w:rPr>
        <w:t>%)</w:t>
      </w:r>
    </w:p>
    <w:p w14:paraId="368A1C80" w14:textId="77777777" w:rsidR="008011D8" w:rsidRPr="00487C98" w:rsidRDefault="008011D8" w:rsidP="008011D8">
      <w:pPr>
        <w:pStyle w:val="ae"/>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color w:val="000000"/>
          <w:sz w:val="24"/>
          <w:szCs w:val="24"/>
        </w:rPr>
        <w:t xml:space="preserve">- </w:t>
      </w:r>
      <w:r w:rsidRPr="00743ED5">
        <w:rPr>
          <w:rFonts w:ascii="Times New Roman" w:hAnsi="Times New Roman"/>
          <w:color w:val="000000"/>
          <w:sz w:val="24"/>
          <w:szCs w:val="24"/>
        </w:rPr>
        <w:t>отметку «</w:t>
      </w:r>
      <w:r>
        <w:rPr>
          <w:rFonts w:ascii="Times New Roman" w:hAnsi="Times New Roman"/>
          <w:color w:val="000000"/>
          <w:sz w:val="24"/>
          <w:szCs w:val="24"/>
        </w:rPr>
        <w:t>2</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0</w:t>
      </w:r>
      <w:r w:rsidRPr="00743ED5">
        <w:rPr>
          <w:rFonts w:ascii="Times New Roman" w:hAnsi="Times New Roman"/>
          <w:color w:val="000000"/>
          <w:sz w:val="24"/>
          <w:szCs w:val="24"/>
        </w:rPr>
        <w:t xml:space="preserve"> человек (</w:t>
      </w:r>
      <w:r>
        <w:rPr>
          <w:rFonts w:ascii="Times New Roman" w:hAnsi="Times New Roman"/>
          <w:color w:val="000000"/>
          <w:sz w:val="24"/>
          <w:szCs w:val="24"/>
        </w:rPr>
        <w:t>0</w:t>
      </w:r>
      <w:r w:rsidRPr="00743ED5">
        <w:rPr>
          <w:rFonts w:ascii="Times New Roman" w:hAnsi="Times New Roman"/>
          <w:color w:val="000000"/>
          <w:sz w:val="24"/>
          <w:szCs w:val="24"/>
        </w:rPr>
        <w:t>%)</w:t>
      </w:r>
    </w:p>
    <w:p w14:paraId="6B743383" w14:textId="1E087F7B" w:rsidR="008011D8" w:rsidRDefault="00821C25" w:rsidP="008011D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Таблица 29.  Результаты ВПР по истории в разрезе полученных отметок</w:t>
      </w:r>
    </w:p>
    <w:tbl>
      <w:tblPr>
        <w:tblW w:w="9886" w:type="dxa"/>
        <w:tblInd w:w="-34" w:type="dxa"/>
        <w:tblLayout w:type="fixed"/>
        <w:tblLook w:val="04A0" w:firstRow="1" w:lastRow="0" w:firstColumn="1" w:lastColumn="0" w:noHBand="0" w:noVBand="1"/>
      </w:tblPr>
      <w:tblGrid>
        <w:gridCol w:w="554"/>
        <w:gridCol w:w="4141"/>
        <w:gridCol w:w="1451"/>
        <w:gridCol w:w="668"/>
        <w:gridCol w:w="668"/>
        <w:gridCol w:w="667"/>
        <w:gridCol w:w="668"/>
        <w:gridCol w:w="1069"/>
      </w:tblGrid>
      <w:tr w:rsidR="008011D8" w:rsidRPr="00487C98" w14:paraId="3BAB264F" w14:textId="77777777" w:rsidTr="00821C25">
        <w:trPr>
          <w:trHeight w:val="20"/>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920B3"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 п/п</w:t>
            </w:r>
          </w:p>
        </w:tc>
        <w:tc>
          <w:tcPr>
            <w:tcW w:w="4141" w:type="dxa"/>
            <w:tcBorders>
              <w:top w:val="single" w:sz="4" w:space="0" w:color="auto"/>
              <w:left w:val="nil"/>
              <w:bottom w:val="nil"/>
              <w:right w:val="single" w:sz="4" w:space="0" w:color="auto"/>
            </w:tcBorders>
            <w:shd w:val="clear" w:color="auto" w:fill="auto"/>
            <w:noWrap/>
            <w:vAlign w:val="center"/>
            <w:hideMark/>
          </w:tcPr>
          <w:p w14:paraId="01985377"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ОО</w:t>
            </w:r>
          </w:p>
        </w:tc>
        <w:tc>
          <w:tcPr>
            <w:tcW w:w="1451" w:type="dxa"/>
            <w:tcBorders>
              <w:top w:val="single" w:sz="4" w:space="0" w:color="auto"/>
              <w:left w:val="nil"/>
              <w:bottom w:val="nil"/>
              <w:right w:val="single" w:sz="4" w:space="0" w:color="auto"/>
            </w:tcBorders>
            <w:shd w:val="clear" w:color="auto" w:fill="auto"/>
            <w:vAlign w:val="center"/>
            <w:hideMark/>
          </w:tcPr>
          <w:p w14:paraId="4BC6A6F0"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 xml:space="preserve">Всего обучающихся </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14:paraId="1EFF338F"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2</w:t>
            </w:r>
            <w:r>
              <w:rPr>
                <w:rFonts w:ascii="Times New Roman" w:eastAsia="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14:paraId="3F69C93E"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3</w:t>
            </w:r>
            <w:r>
              <w:rPr>
                <w:rFonts w:ascii="Times New Roman" w:eastAsia="Times New Roman" w:hAnsi="Times New Roman" w:cs="Times New Roman"/>
              </w:rPr>
              <w:t>»</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585A36A0"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4</w:t>
            </w:r>
            <w:r>
              <w:rPr>
                <w:rFonts w:ascii="Times New Roman" w:eastAsia="Times New Roman" w:hAnsi="Times New Roman" w:cs="Times New Roman"/>
              </w:rPr>
              <w:t>»</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14:paraId="17EE6F92"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5</w:t>
            </w:r>
            <w:r>
              <w:rPr>
                <w:rFonts w:ascii="Times New Roman" w:eastAsia="Times New Roman" w:hAnsi="Times New Roman" w:cs="Times New Roman"/>
              </w:rPr>
              <w: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14:paraId="313AE68B"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Средний балл</w:t>
            </w:r>
          </w:p>
        </w:tc>
      </w:tr>
      <w:tr w:rsidR="008011D8" w:rsidRPr="00487C98" w14:paraId="4C5306E6" w14:textId="77777777" w:rsidTr="00821C25">
        <w:trPr>
          <w:trHeight w:val="70"/>
        </w:trPr>
        <w:tc>
          <w:tcPr>
            <w:tcW w:w="554" w:type="dxa"/>
            <w:tcBorders>
              <w:top w:val="nil"/>
              <w:left w:val="single" w:sz="4" w:space="0" w:color="auto"/>
              <w:bottom w:val="single" w:sz="4" w:space="0" w:color="auto"/>
              <w:right w:val="nil"/>
            </w:tcBorders>
            <w:shd w:val="clear" w:color="auto" w:fill="auto"/>
            <w:noWrap/>
            <w:vAlign w:val="center"/>
            <w:hideMark/>
          </w:tcPr>
          <w:p w14:paraId="2FE966F0"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1</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bottom"/>
          </w:tcPr>
          <w:p w14:paraId="281ECE8B" w14:textId="77777777" w:rsidR="008011D8" w:rsidRPr="00BF5FA7" w:rsidRDefault="008011D8" w:rsidP="008011D8">
            <w:pPr>
              <w:rPr>
                <w:rFonts w:ascii="Times New Roman" w:hAnsi="Times New Roman" w:cs="Times New Roman"/>
                <w:color w:val="000000"/>
                <w:sz w:val="24"/>
                <w:szCs w:val="24"/>
              </w:rPr>
            </w:pPr>
            <w:r w:rsidRPr="00BF5FA7">
              <w:rPr>
                <w:rFonts w:ascii="Times New Roman" w:hAnsi="Times New Roman" w:cs="Times New Roman"/>
                <w:color w:val="000000"/>
                <w:sz w:val="24"/>
                <w:szCs w:val="24"/>
              </w:rPr>
              <w:t>МКОУ СОШ № 85 г. Тайшета</w:t>
            </w:r>
          </w:p>
        </w:tc>
        <w:tc>
          <w:tcPr>
            <w:tcW w:w="1451" w:type="dxa"/>
            <w:tcBorders>
              <w:top w:val="single" w:sz="4" w:space="0" w:color="auto"/>
              <w:left w:val="nil"/>
              <w:bottom w:val="single" w:sz="4" w:space="0" w:color="auto"/>
              <w:right w:val="single" w:sz="4" w:space="0" w:color="auto"/>
            </w:tcBorders>
            <w:shd w:val="clear" w:color="auto" w:fill="auto"/>
            <w:vAlign w:val="center"/>
          </w:tcPr>
          <w:p w14:paraId="40E67DAB"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668" w:type="dxa"/>
            <w:tcBorders>
              <w:top w:val="nil"/>
              <w:left w:val="nil"/>
              <w:bottom w:val="single" w:sz="4" w:space="0" w:color="auto"/>
              <w:right w:val="single" w:sz="4" w:space="0" w:color="auto"/>
            </w:tcBorders>
            <w:shd w:val="clear" w:color="auto" w:fill="auto"/>
            <w:vAlign w:val="center"/>
          </w:tcPr>
          <w:p w14:paraId="656FD46C"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68" w:type="dxa"/>
            <w:tcBorders>
              <w:top w:val="nil"/>
              <w:left w:val="nil"/>
              <w:bottom w:val="single" w:sz="4" w:space="0" w:color="auto"/>
              <w:right w:val="single" w:sz="4" w:space="0" w:color="auto"/>
            </w:tcBorders>
            <w:shd w:val="clear" w:color="auto" w:fill="auto"/>
            <w:noWrap/>
            <w:vAlign w:val="center"/>
          </w:tcPr>
          <w:p w14:paraId="0E352222"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67" w:type="dxa"/>
            <w:tcBorders>
              <w:top w:val="nil"/>
              <w:left w:val="nil"/>
              <w:bottom w:val="single" w:sz="4" w:space="0" w:color="auto"/>
              <w:right w:val="single" w:sz="4" w:space="0" w:color="auto"/>
            </w:tcBorders>
            <w:shd w:val="clear" w:color="auto" w:fill="auto"/>
            <w:noWrap/>
            <w:vAlign w:val="center"/>
          </w:tcPr>
          <w:p w14:paraId="276B1F3C"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68" w:type="dxa"/>
            <w:tcBorders>
              <w:top w:val="nil"/>
              <w:left w:val="nil"/>
              <w:bottom w:val="single" w:sz="4" w:space="0" w:color="auto"/>
              <w:right w:val="single" w:sz="4" w:space="0" w:color="auto"/>
            </w:tcBorders>
            <w:shd w:val="clear" w:color="auto" w:fill="auto"/>
            <w:noWrap/>
            <w:vAlign w:val="center"/>
          </w:tcPr>
          <w:p w14:paraId="539A1311"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69" w:type="dxa"/>
            <w:tcBorders>
              <w:top w:val="nil"/>
              <w:left w:val="nil"/>
              <w:bottom w:val="single" w:sz="4" w:space="0" w:color="auto"/>
              <w:right w:val="single" w:sz="4" w:space="0" w:color="auto"/>
            </w:tcBorders>
            <w:shd w:val="clear" w:color="auto" w:fill="auto"/>
            <w:noWrap/>
            <w:vAlign w:val="center"/>
          </w:tcPr>
          <w:p w14:paraId="58DA5DF3"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4,26</w:t>
            </w:r>
          </w:p>
        </w:tc>
      </w:tr>
      <w:tr w:rsidR="008011D8" w:rsidRPr="00487C98" w14:paraId="36FF20BD" w14:textId="77777777" w:rsidTr="00821C25">
        <w:trPr>
          <w:trHeight w:val="20"/>
        </w:trPr>
        <w:tc>
          <w:tcPr>
            <w:tcW w:w="554" w:type="dxa"/>
            <w:tcBorders>
              <w:top w:val="nil"/>
              <w:left w:val="single" w:sz="4" w:space="0" w:color="auto"/>
              <w:bottom w:val="single" w:sz="4" w:space="0" w:color="auto"/>
              <w:right w:val="nil"/>
            </w:tcBorders>
            <w:shd w:val="clear" w:color="auto" w:fill="auto"/>
            <w:noWrap/>
            <w:vAlign w:val="center"/>
            <w:hideMark/>
          </w:tcPr>
          <w:p w14:paraId="283C744E"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2</w:t>
            </w:r>
          </w:p>
        </w:tc>
        <w:tc>
          <w:tcPr>
            <w:tcW w:w="4141" w:type="dxa"/>
            <w:tcBorders>
              <w:top w:val="nil"/>
              <w:left w:val="single" w:sz="4" w:space="0" w:color="auto"/>
              <w:bottom w:val="single" w:sz="4" w:space="0" w:color="auto"/>
              <w:right w:val="single" w:sz="4" w:space="0" w:color="auto"/>
            </w:tcBorders>
            <w:shd w:val="clear" w:color="auto" w:fill="auto"/>
            <w:vAlign w:val="bottom"/>
          </w:tcPr>
          <w:p w14:paraId="3246AA81" w14:textId="77777777" w:rsidR="008011D8" w:rsidRPr="00BF5FA7" w:rsidRDefault="008011D8" w:rsidP="008011D8">
            <w:pPr>
              <w:rPr>
                <w:rFonts w:ascii="Times New Roman" w:hAnsi="Times New Roman" w:cs="Times New Roman"/>
                <w:color w:val="000000"/>
                <w:sz w:val="24"/>
                <w:szCs w:val="24"/>
              </w:rPr>
            </w:pPr>
            <w:r w:rsidRPr="00BF5FA7">
              <w:rPr>
                <w:rFonts w:ascii="Times New Roman" w:hAnsi="Times New Roman" w:cs="Times New Roman"/>
                <w:color w:val="000000"/>
                <w:sz w:val="24"/>
                <w:szCs w:val="24"/>
              </w:rPr>
              <w:t>МКОУ СОШ № 23 г. Тайшета</w:t>
            </w:r>
          </w:p>
        </w:tc>
        <w:tc>
          <w:tcPr>
            <w:tcW w:w="1451" w:type="dxa"/>
            <w:tcBorders>
              <w:top w:val="nil"/>
              <w:left w:val="nil"/>
              <w:bottom w:val="single" w:sz="4" w:space="0" w:color="auto"/>
              <w:right w:val="single" w:sz="4" w:space="0" w:color="auto"/>
            </w:tcBorders>
            <w:shd w:val="clear" w:color="auto" w:fill="auto"/>
            <w:vAlign w:val="center"/>
          </w:tcPr>
          <w:p w14:paraId="5C07EC5B"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68" w:type="dxa"/>
            <w:tcBorders>
              <w:top w:val="nil"/>
              <w:left w:val="nil"/>
              <w:bottom w:val="single" w:sz="4" w:space="0" w:color="auto"/>
              <w:right w:val="single" w:sz="4" w:space="0" w:color="auto"/>
            </w:tcBorders>
            <w:shd w:val="clear" w:color="auto" w:fill="auto"/>
            <w:vAlign w:val="center"/>
          </w:tcPr>
          <w:p w14:paraId="37034290"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68" w:type="dxa"/>
            <w:tcBorders>
              <w:top w:val="nil"/>
              <w:left w:val="nil"/>
              <w:bottom w:val="single" w:sz="4" w:space="0" w:color="auto"/>
              <w:right w:val="single" w:sz="4" w:space="0" w:color="auto"/>
            </w:tcBorders>
            <w:shd w:val="clear" w:color="auto" w:fill="auto"/>
            <w:noWrap/>
            <w:vAlign w:val="center"/>
          </w:tcPr>
          <w:p w14:paraId="131D708C"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7" w:type="dxa"/>
            <w:tcBorders>
              <w:top w:val="nil"/>
              <w:left w:val="nil"/>
              <w:bottom w:val="single" w:sz="4" w:space="0" w:color="auto"/>
              <w:right w:val="single" w:sz="4" w:space="0" w:color="auto"/>
            </w:tcBorders>
            <w:shd w:val="clear" w:color="auto" w:fill="auto"/>
            <w:noWrap/>
            <w:vAlign w:val="center"/>
          </w:tcPr>
          <w:p w14:paraId="6B73635A"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8" w:type="dxa"/>
            <w:tcBorders>
              <w:top w:val="nil"/>
              <w:left w:val="nil"/>
              <w:bottom w:val="single" w:sz="4" w:space="0" w:color="auto"/>
              <w:right w:val="single" w:sz="4" w:space="0" w:color="auto"/>
            </w:tcBorders>
            <w:shd w:val="clear" w:color="auto" w:fill="auto"/>
            <w:noWrap/>
            <w:vAlign w:val="center"/>
          </w:tcPr>
          <w:p w14:paraId="44B77240"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69" w:type="dxa"/>
            <w:tcBorders>
              <w:top w:val="nil"/>
              <w:left w:val="nil"/>
              <w:bottom w:val="single" w:sz="4" w:space="0" w:color="auto"/>
              <w:right w:val="single" w:sz="4" w:space="0" w:color="auto"/>
            </w:tcBorders>
            <w:shd w:val="clear" w:color="auto" w:fill="auto"/>
            <w:noWrap/>
            <w:vAlign w:val="center"/>
          </w:tcPr>
          <w:p w14:paraId="4CA6D325"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3,86</w:t>
            </w:r>
          </w:p>
        </w:tc>
      </w:tr>
      <w:tr w:rsidR="008011D8" w:rsidRPr="00487C98" w14:paraId="38FEE4D6" w14:textId="77777777" w:rsidTr="00821C25">
        <w:trPr>
          <w:trHeight w:val="20"/>
        </w:trPr>
        <w:tc>
          <w:tcPr>
            <w:tcW w:w="554" w:type="dxa"/>
            <w:tcBorders>
              <w:top w:val="nil"/>
              <w:left w:val="single" w:sz="4" w:space="0" w:color="auto"/>
              <w:bottom w:val="single" w:sz="4" w:space="0" w:color="auto"/>
              <w:right w:val="nil"/>
            </w:tcBorders>
            <w:shd w:val="clear" w:color="auto" w:fill="auto"/>
            <w:noWrap/>
            <w:vAlign w:val="center"/>
            <w:hideMark/>
          </w:tcPr>
          <w:p w14:paraId="7497B485"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3</w:t>
            </w:r>
          </w:p>
        </w:tc>
        <w:tc>
          <w:tcPr>
            <w:tcW w:w="4141" w:type="dxa"/>
            <w:tcBorders>
              <w:top w:val="nil"/>
              <w:left w:val="single" w:sz="4" w:space="0" w:color="auto"/>
              <w:bottom w:val="single" w:sz="4" w:space="0" w:color="auto"/>
              <w:right w:val="single" w:sz="4" w:space="0" w:color="auto"/>
            </w:tcBorders>
            <w:shd w:val="clear" w:color="auto" w:fill="auto"/>
            <w:vAlign w:val="bottom"/>
          </w:tcPr>
          <w:p w14:paraId="7AF5458E" w14:textId="77777777" w:rsidR="008011D8" w:rsidRPr="00BF5FA7" w:rsidRDefault="008011D8" w:rsidP="008011D8">
            <w:pPr>
              <w:rPr>
                <w:rFonts w:ascii="Times New Roman" w:hAnsi="Times New Roman" w:cs="Times New Roman"/>
                <w:color w:val="000000"/>
                <w:sz w:val="24"/>
                <w:szCs w:val="24"/>
              </w:rPr>
            </w:pPr>
            <w:r w:rsidRPr="00BF5FA7">
              <w:rPr>
                <w:rFonts w:ascii="Times New Roman" w:hAnsi="Times New Roman" w:cs="Times New Roman"/>
                <w:color w:val="000000"/>
                <w:sz w:val="24"/>
                <w:szCs w:val="24"/>
              </w:rPr>
              <w:t>МКОУ СОШ № 14 г. Тайшета</w:t>
            </w:r>
          </w:p>
        </w:tc>
        <w:tc>
          <w:tcPr>
            <w:tcW w:w="1451" w:type="dxa"/>
            <w:tcBorders>
              <w:top w:val="nil"/>
              <w:left w:val="nil"/>
              <w:bottom w:val="single" w:sz="4" w:space="0" w:color="auto"/>
              <w:right w:val="single" w:sz="4" w:space="0" w:color="auto"/>
            </w:tcBorders>
            <w:shd w:val="clear" w:color="auto" w:fill="auto"/>
            <w:vAlign w:val="center"/>
          </w:tcPr>
          <w:p w14:paraId="2E7A4083"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668" w:type="dxa"/>
            <w:tcBorders>
              <w:top w:val="nil"/>
              <w:left w:val="nil"/>
              <w:bottom w:val="single" w:sz="4" w:space="0" w:color="auto"/>
              <w:right w:val="single" w:sz="4" w:space="0" w:color="auto"/>
            </w:tcBorders>
            <w:shd w:val="clear" w:color="auto" w:fill="auto"/>
            <w:vAlign w:val="center"/>
          </w:tcPr>
          <w:p w14:paraId="2309B909"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68" w:type="dxa"/>
            <w:tcBorders>
              <w:top w:val="nil"/>
              <w:left w:val="nil"/>
              <w:bottom w:val="single" w:sz="4" w:space="0" w:color="auto"/>
              <w:right w:val="single" w:sz="4" w:space="0" w:color="auto"/>
            </w:tcBorders>
            <w:shd w:val="clear" w:color="auto" w:fill="auto"/>
            <w:noWrap/>
            <w:vAlign w:val="center"/>
          </w:tcPr>
          <w:p w14:paraId="470C40C5"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67" w:type="dxa"/>
            <w:tcBorders>
              <w:top w:val="nil"/>
              <w:left w:val="nil"/>
              <w:bottom w:val="single" w:sz="4" w:space="0" w:color="auto"/>
              <w:right w:val="single" w:sz="4" w:space="0" w:color="auto"/>
            </w:tcBorders>
            <w:shd w:val="clear" w:color="auto" w:fill="auto"/>
            <w:noWrap/>
            <w:vAlign w:val="center"/>
          </w:tcPr>
          <w:p w14:paraId="3C1DAFBE"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8" w:type="dxa"/>
            <w:tcBorders>
              <w:top w:val="nil"/>
              <w:left w:val="nil"/>
              <w:bottom w:val="single" w:sz="4" w:space="0" w:color="auto"/>
              <w:right w:val="single" w:sz="4" w:space="0" w:color="auto"/>
            </w:tcBorders>
            <w:shd w:val="clear" w:color="auto" w:fill="auto"/>
            <w:noWrap/>
            <w:vAlign w:val="center"/>
          </w:tcPr>
          <w:p w14:paraId="59EBCE42"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69" w:type="dxa"/>
            <w:tcBorders>
              <w:top w:val="nil"/>
              <w:left w:val="nil"/>
              <w:bottom w:val="single" w:sz="4" w:space="0" w:color="auto"/>
              <w:right w:val="single" w:sz="4" w:space="0" w:color="auto"/>
            </w:tcBorders>
            <w:shd w:val="clear" w:color="auto" w:fill="auto"/>
            <w:noWrap/>
            <w:vAlign w:val="center"/>
          </w:tcPr>
          <w:p w14:paraId="4654A9B2"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4,04</w:t>
            </w:r>
          </w:p>
        </w:tc>
      </w:tr>
      <w:tr w:rsidR="008011D8" w:rsidRPr="00487C98" w14:paraId="5F4CD45A" w14:textId="77777777" w:rsidTr="00821C25">
        <w:trPr>
          <w:trHeight w:val="20"/>
        </w:trPr>
        <w:tc>
          <w:tcPr>
            <w:tcW w:w="554" w:type="dxa"/>
            <w:tcBorders>
              <w:top w:val="nil"/>
              <w:left w:val="single" w:sz="4" w:space="0" w:color="auto"/>
              <w:bottom w:val="single" w:sz="4" w:space="0" w:color="auto"/>
              <w:right w:val="nil"/>
            </w:tcBorders>
            <w:shd w:val="clear" w:color="auto" w:fill="auto"/>
            <w:noWrap/>
            <w:vAlign w:val="center"/>
            <w:hideMark/>
          </w:tcPr>
          <w:p w14:paraId="259DB10C"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4</w:t>
            </w:r>
          </w:p>
        </w:tc>
        <w:tc>
          <w:tcPr>
            <w:tcW w:w="4141" w:type="dxa"/>
            <w:tcBorders>
              <w:top w:val="nil"/>
              <w:left w:val="single" w:sz="4" w:space="0" w:color="auto"/>
              <w:bottom w:val="single" w:sz="4" w:space="0" w:color="auto"/>
              <w:right w:val="single" w:sz="4" w:space="0" w:color="auto"/>
            </w:tcBorders>
            <w:shd w:val="clear" w:color="auto" w:fill="auto"/>
            <w:vAlign w:val="bottom"/>
          </w:tcPr>
          <w:p w14:paraId="2D9DE1E4" w14:textId="77777777" w:rsidR="008011D8" w:rsidRPr="00BF5FA7" w:rsidRDefault="008011D8" w:rsidP="008011D8">
            <w:pPr>
              <w:rPr>
                <w:rFonts w:ascii="Times New Roman" w:hAnsi="Times New Roman" w:cs="Times New Roman"/>
                <w:color w:val="000000"/>
                <w:sz w:val="24"/>
                <w:szCs w:val="24"/>
              </w:rPr>
            </w:pPr>
            <w:r w:rsidRPr="00BF5FA7">
              <w:rPr>
                <w:rFonts w:ascii="Times New Roman" w:hAnsi="Times New Roman" w:cs="Times New Roman"/>
                <w:color w:val="000000"/>
                <w:sz w:val="24"/>
                <w:szCs w:val="24"/>
              </w:rPr>
              <w:t xml:space="preserve">МКОУ </w:t>
            </w:r>
            <w:proofErr w:type="spellStart"/>
            <w:r w:rsidRPr="00BF5FA7">
              <w:rPr>
                <w:rFonts w:ascii="Times New Roman" w:hAnsi="Times New Roman" w:cs="Times New Roman"/>
                <w:color w:val="000000"/>
                <w:sz w:val="24"/>
                <w:szCs w:val="24"/>
              </w:rPr>
              <w:t>Соляновская</w:t>
            </w:r>
            <w:proofErr w:type="spellEnd"/>
            <w:r w:rsidRPr="00BF5FA7">
              <w:rPr>
                <w:rFonts w:ascii="Times New Roman" w:hAnsi="Times New Roman" w:cs="Times New Roman"/>
                <w:color w:val="000000"/>
                <w:sz w:val="24"/>
                <w:szCs w:val="24"/>
              </w:rPr>
              <w:t xml:space="preserve"> СОШ</w:t>
            </w:r>
          </w:p>
        </w:tc>
        <w:tc>
          <w:tcPr>
            <w:tcW w:w="1451" w:type="dxa"/>
            <w:tcBorders>
              <w:top w:val="nil"/>
              <w:left w:val="nil"/>
              <w:bottom w:val="single" w:sz="4" w:space="0" w:color="auto"/>
              <w:right w:val="single" w:sz="4" w:space="0" w:color="auto"/>
            </w:tcBorders>
            <w:shd w:val="clear" w:color="auto" w:fill="auto"/>
            <w:vAlign w:val="center"/>
          </w:tcPr>
          <w:p w14:paraId="1CEFBB13"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68" w:type="dxa"/>
            <w:tcBorders>
              <w:top w:val="nil"/>
              <w:left w:val="nil"/>
              <w:bottom w:val="single" w:sz="4" w:space="0" w:color="auto"/>
              <w:right w:val="single" w:sz="4" w:space="0" w:color="auto"/>
            </w:tcBorders>
            <w:shd w:val="clear" w:color="auto" w:fill="auto"/>
            <w:vAlign w:val="center"/>
          </w:tcPr>
          <w:p w14:paraId="33E89A2D"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68" w:type="dxa"/>
            <w:tcBorders>
              <w:top w:val="nil"/>
              <w:left w:val="nil"/>
              <w:bottom w:val="single" w:sz="4" w:space="0" w:color="auto"/>
              <w:right w:val="single" w:sz="4" w:space="0" w:color="auto"/>
            </w:tcBorders>
            <w:shd w:val="clear" w:color="auto" w:fill="auto"/>
            <w:noWrap/>
            <w:vAlign w:val="center"/>
          </w:tcPr>
          <w:p w14:paraId="7D6F74C1"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7" w:type="dxa"/>
            <w:tcBorders>
              <w:top w:val="nil"/>
              <w:left w:val="nil"/>
              <w:bottom w:val="single" w:sz="4" w:space="0" w:color="auto"/>
              <w:right w:val="single" w:sz="4" w:space="0" w:color="auto"/>
            </w:tcBorders>
            <w:shd w:val="clear" w:color="auto" w:fill="auto"/>
            <w:noWrap/>
            <w:vAlign w:val="center"/>
          </w:tcPr>
          <w:p w14:paraId="37DF0A19"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8" w:type="dxa"/>
            <w:tcBorders>
              <w:top w:val="nil"/>
              <w:left w:val="nil"/>
              <w:bottom w:val="single" w:sz="4" w:space="0" w:color="auto"/>
              <w:right w:val="single" w:sz="4" w:space="0" w:color="auto"/>
            </w:tcBorders>
            <w:shd w:val="clear" w:color="auto" w:fill="auto"/>
            <w:noWrap/>
            <w:vAlign w:val="center"/>
          </w:tcPr>
          <w:p w14:paraId="02932FD6"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69" w:type="dxa"/>
            <w:tcBorders>
              <w:top w:val="nil"/>
              <w:left w:val="nil"/>
              <w:bottom w:val="single" w:sz="4" w:space="0" w:color="auto"/>
              <w:right w:val="single" w:sz="4" w:space="0" w:color="auto"/>
            </w:tcBorders>
            <w:shd w:val="clear" w:color="auto" w:fill="auto"/>
            <w:noWrap/>
            <w:vAlign w:val="center"/>
          </w:tcPr>
          <w:p w14:paraId="639ED48B"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r>
      <w:tr w:rsidR="008011D8" w:rsidRPr="00487C98" w14:paraId="1FDAAC71" w14:textId="77777777" w:rsidTr="00821C25">
        <w:trPr>
          <w:trHeight w:val="20"/>
        </w:trPr>
        <w:tc>
          <w:tcPr>
            <w:tcW w:w="554" w:type="dxa"/>
            <w:tcBorders>
              <w:top w:val="nil"/>
              <w:left w:val="single" w:sz="4" w:space="0" w:color="auto"/>
              <w:bottom w:val="single" w:sz="4" w:space="0" w:color="auto"/>
              <w:right w:val="nil"/>
            </w:tcBorders>
            <w:shd w:val="clear" w:color="auto" w:fill="auto"/>
            <w:noWrap/>
            <w:vAlign w:val="center"/>
          </w:tcPr>
          <w:p w14:paraId="217B7B35"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141" w:type="dxa"/>
            <w:tcBorders>
              <w:top w:val="nil"/>
              <w:left w:val="single" w:sz="4" w:space="0" w:color="auto"/>
              <w:bottom w:val="single" w:sz="4" w:space="0" w:color="auto"/>
              <w:right w:val="single" w:sz="4" w:space="0" w:color="auto"/>
            </w:tcBorders>
            <w:shd w:val="clear" w:color="auto" w:fill="auto"/>
            <w:vAlign w:val="bottom"/>
          </w:tcPr>
          <w:p w14:paraId="1932530F" w14:textId="77777777" w:rsidR="008011D8" w:rsidRPr="00BF5FA7" w:rsidRDefault="008011D8" w:rsidP="008011D8">
            <w:pPr>
              <w:rPr>
                <w:rFonts w:ascii="Times New Roman" w:hAnsi="Times New Roman" w:cs="Times New Roman"/>
                <w:color w:val="000000"/>
                <w:sz w:val="24"/>
                <w:szCs w:val="24"/>
              </w:rPr>
            </w:pPr>
            <w:r w:rsidRPr="00BF5FA7">
              <w:rPr>
                <w:rFonts w:ascii="Times New Roman" w:hAnsi="Times New Roman" w:cs="Times New Roman"/>
                <w:color w:val="000000"/>
                <w:sz w:val="24"/>
                <w:szCs w:val="24"/>
              </w:rPr>
              <w:t xml:space="preserve">МКОУ </w:t>
            </w:r>
            <w:proofErr w:type="spellStart"/>
            <w:r w:rsidRPr="00BF5FA7">
              <w:rPr>
                <w:rFonts w:ascii="Times New Roman" w:hAnsi="Times New Roman" w:cs="Times New Roman"/>
                <w:color w:val="000000"/>
                <w:sz w:val="24"/>
                <w:szCs w:val="24"/>
              </w:rPr>
              <w:t>Квитокская</w:t>
            </w:r>
            <w:proofErr w:type="spellEnd"/>
            <w:r w:rsidRPr="00BF5FA7">
              <w:rPr>
                <w:rFonts w:ascii="Times New Roman" w:hAnsi="Times New Roman" w:cs="Times New Roman"/>
                <w:color w:val="000000"/>
                <w:sz w:val="24"/>
                <w:szCs w:val="24"/>
              </w:rPr>
              <w:t xml:space="preserve"> СОШ № 1</w:t>
            </w:r>
          </w:p>
        </w:tc>
        <w:tc>
          <w:tcPr>
            <w:tcW w:w="1451" w:type="dxa"/>
            <w:tcBorders>
              <w:top w:val="nil"/>
              <w:left w:val="nil"/>
              <w:bottom w:val="single" w:sz="4" w:space="0" w:color="auto"/>
              <w:right w:val="single" w:sz="4" w:space="0" w:color="auto"/>
            </w:tcBorders>
            <w:shd w:val="clear" w:color="auto" w:fill="auto"/>
            <w:vAlign w:val="center"/>
          </w:tcPr>
          <w:p w14:paraId="3AA91FC5"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68" w:type="dxa"/>
            <w:tcBorders>
              <w:top w:val="nil"/>
              <w:left w:val="nil"/>
              <w:bottom w:val="single" w:sz="4" w:space="0" w:color="auto"/>
              <w:right w:val="single" w:sz="4" w:space="0" w:color="auto"/>
            </w:tcBorders>
            <w:shd w:val="clear" w:color="auto" w:fill="auto"/>
            <w:vAlign w:val="center"/>
          </w:tcPr>
          <w:p w14:paraId="0534A0B0"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68" w:type="dxa"/>
            <w:tcBorders>
              <w:top w:val="nil"/>
              <w:left w:val="nil"/>
              <w:bottom w:val="single" w:sz="4" w:space="0" w:color="auto"/>
              <w:right w:val="single" w:sz="4" w:space="0" w:color="auto"/>
            </w:tcBorders>
            <w:shd w:val="clear" w:color="auto" w:fill="auto"/>
            <w:noWrap/>
            <w:vAlign w:val="center"/>
          </w:tcPr>
          <w:p w14:paraId="4F05246D"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7" w:type="dxa"/>
            <w:tcBorders>
              <w:top w:val="nil"/>
              <w:left w:val="nil"/>
              <w:bottom w:val="single" w:sz="4" w:space="0" w:color="auto"/>
              <w:right w:val="single" w:sz="4" w:space="0" w:color="auto"/>
            </w:tcBorders>
            <w:shd w:val="clear" w:color="auto" w:fill="auto"/>
            <w:noWrap/>
            <w:vAlign w:val="center"/>
          </w:tcPr>
          <w:p w14:paraId="1353550C"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8" w:type="dxa"/>
            <w:tcBorders>
              <w:top w:val="nil"/>
              <w:left w:val="nil"/>
              <w:bottom w:val="single" w:sz="4" w:space="0" w:color="auto"/>
              <w:right w:val="single" w:sz="4" w:space="0" w:color="auto"/>
            </w:tcBorders>
            <w:shd w:val="clear" w:color="auto" w:fill="auto"/>
            <w:noWrap/>
            <w:vAlign w:val="center"/>
          </w:tcPr>
          <w:p w14:paraId="7EF272F7"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69" w:type="dxa"/>
            <w:tcBorders>
              <w:top w:val="nil"/>
              <w:left w:val="nil"/>
              <w:bottom w:val="single" w:sz="4" w:space="0" w:color="auto"/>
              <w:right w:val="single" w:sz="4" w:space="0" w:color="auto"/>
            </w:tcBorders>
            <w:shd w:val="clear" w:color="auto" w:fill="auto"/>
            <w:noWrap/>
            <w:vAlign w:val="center"/>
          </w:tcPr>
          <w:p w14:paraId="3631641E"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3,73</w:t>
            </w:r>
          </w:p>
        </w:tc>
      </w:tr>
      <w:tr w:rsidR="008011D8" w:rsidRPr="00487C98" w14:paraId="18858A6E" w14:textId="77777777" w:rsidTr="00821C25">
        <w:trPr>
          <w:trHeight w:val="20"/>
        </w:trPr>
        <w:tc>
          <w:tcPr>
            <w:tcW w:w="554" w:type="dxa"/>
            <w:tcBorders>
              <w:top w:val="nil"/>
              <w:left w:val="single" w:sz="4" w:space="0" w:color="auto"/>
              <w:bottom w:val="single" w:sz="4" w:space="0" w:color="auto"/>
              <w:right w:val="nil"/>
            </w:tcBorders>
            <w:shd w:val="clear" w:color="auto" w:fill="auto"/>
            <w:noWrap/>
            <w:vAlign w:val="center"/>
            <w:hideMark/>
          </w:tcPr>
          <w:p w14:paraId="231620DA" w14:textId="77777777" w:rsidR="008011D8" w:rsidRPr="00487C98" w:rsidRDefault="008011D8" w:rsidP="008011D8">
            <w:pPr>
              <w:spacing w:after="0" w:line="240" w:lineRule="auto"/>
              <w:jc w:val="center"/>
              <w:rPr>
                <w:rFonts w:ascii="Times New Roman" w:eastAsia="Times New Roman" w:hAnsi="Times New Roman" w:cs="Times New Roman"/>
              </w:rPr>
            </w:pPr>
          </w:p>
        </w:tc>
        <w:tc>
          <w:tcPr>
            <w:tcW w:w="4141" w:type="dxa"/>
            <w:tcBorders>
              <w:top w:val="nil"/>
              <w:left w:val="single" w:sz="4" w:space="0" w:color="auto"/>
              <w:bottom w:val="single" w:sz="4" w:space="0" w:color="auto"/>
              <w:right w:val="single" w:sz="4" w:space="0" w:color="auto"/>
            </w:tcBorders>
            <w:shd w:val="clear" w:color="auto" w:fill="auto"/>
            <w:vAlign w:val="center"/>
          </w:tcPr>
          <w:p w14:paraId="22F70EB5" w14:textId="77777777" w:rsidR="008011D8" w:rsidRPr="00D729A1" w:rsidRDefault="008011D8" w:rsidP="008011D8">
            <w:pPr>
              <w:spacing w:after="0" w:line="240" w:lineRule="auto"/>
              <w:jc w:val="right"/>
              <w:rPr>
                <w:rFonts w:ascii="Times New Roman" w:eastAsia="Times New Roman" w:hAnsi="Times New Roman" w:cs="Times New Roman"/>
                <w:bCs/>
                <w:sz w:val="24"/>
                <w:szCs w:val="24"/>
              </w:rPr>
            </w:pPr>
            <w:r w:rsidRPr="00D729A1">
              <w:rPr>
                <w:rFonts w:ascii="Times New Roman" w:eastAsia="Times New Roman" w:hAnsi="Times New Roman" w:cs="Times New Roman"/>
                <w:bCs/>
                <w:sz w:val="24"/>
                <w:szCs w:val="24"/>
              </w:rPr>
              <w:t xml:space="preserve">Итого по Тайшетскому району </w:t>
            </w:r>
          </w:p>
        </w:tc>
        <w:tc>
          <w:tcPr>
            <w:tcW w:w="1451" w:type="dxa"/>
            <w:tcBorders>
              <w:top w:val="nil"/>
              <w:left w:val="nil"/>
              <w:bottom w:val="single" w:sz="4" w:space="0" w:color="auto"/>
              <w:right w:val="single" w:sz="4" w:space="0" w:color="auto"/>
            </w:tcBorders>
            <w:shd w:val="clear" w:color="auto" w:fill="auto"/>
            <w:vAlign w:val="center"/>
          </w:tcPr>
          <w:p w14:paraId="7AFC027A"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668" w:type="dxa"/>
            <w:tcBorders>
              <w:top w:val="nil"/>
              <w:left w:val="nil"/>
              <w:bottom w:val="single" w:sz="4" w:space="0" w:color="auto"/>
              <w:right w:val="single" w:sz="4" w:space="0" w:color="auto"/>
            </w:tcBorders>
            <w:shd w:val="clear" w:color="auto" w:fill="auto"/>
            <w:vAlign w:val="center"/>
          </w:tcPr>
          <w:p w14:paraId="30F80286" w14:textId="77777777" w:rsidR="008011D8" w:rsidRPr="00917BDC" w:rsidRDefault="008011D8" w:rsidP="008011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68" w:type="dxa"/>
            <w:tcBorders>
              <w:top w:val="nil"/>
              <w:left w:val="nil"/>
              <w:bottom w:val="single" w:sz="4" w:space="0" w:color="auto"/>
              <w:right w:val="single" w:sz="4" w:space="0" w:color="auto"/>
            </w:tcBorders>
            <w:shd w:val="clear" w:color="auto" w:fill="auto"/>
            <w:noWrap/>
            <w:vAlign w:val="center"/>
          </w:tcPr>
          <w:p w14:paraId="3585A06D"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67" w:type="dxa"/>
            <w:tcBorders>
              <w:top w:val="nil"/>
              <w:left w:val="nil"/>
              <w:bottom w:val="single" w:sz="4" w:space="0" w:color="auto"/>
              <w:right w:val="single" w:sz="4" w:space="0" w:color="auto"/>
            </w:tcBorders>
            <w:shd w:val="clear" w:color="auto" w:fill="auto"/>
            <w:noWrap/>
            <w:vAlign w:val="center"/>
          </w:tcPr>
          <w:p w14:paraId="626855F4"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668" w:type="dxa"/>
            <w:tcBorders>
              <w:top w:val="nil"/>
              <w:left w:val="nil"/>
              <w:bottom w:val="single" w:sz="4" w:space="0" w:color="auto"/>
              <w:right w:val="single" w:sz="4" w:space="0" w:color="auto"/>
            </w:tcBorders>
            <w:shd w:val="clear" w:color="auto" w:fill="auto"/>
            <w:noWrap/>
            <w:vAlign w:val="center"/>
          </w:tcPr>
          <w:p w14:paraId="57B6621B"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069" w:type="dxa"/>
            <w:tcBorders>
              <w:top w:val="nil"/>
              <w:left w:val="nil"/>
              <w:bottom w:val="single" w:sz="4" w:space="0" w:color="auto"/>
              <w:right w:val="single" w:sz="4" w:space="0" w:color="auto"/>
            </w:tcBorders>
            <w:shd w:val="clear" w:color="auto" w:fill="auto"/>
            <w:noWrap/>
            <w:vAlign w:val="center"/>
          </w:tcPr>
          <w:p w14:paraId="0ADE984D" w14:textId="77777777" w:rsidR="008011D8" w:rsidRPr="00917BDC" w:rsidRDefault="008011D8" w:rsidP="00801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14:paraId="561C6A3D" w14:textId="77777777" w:rsidR="008011D8" w:rsidRDefault="008011D8" w:rsidP="008011D8">
      <w:pPr>
        <w:spacing w:after="0" w:line="240" w:lineRule="atLeast"/>
        <w:jc w:val="both"/>
        <w:rPr>
          <w:rFonts w:ascii="Times New Roman" w:hAnsi="Times New Roman"/>
          <w:color w:val="FF0000"/>
          <w:sz w:val="24"/>
          <w:szCs w:val="24"/>
        </w:rPr>
      </w:pPr>
    </w:p>
    <w:p w14:paraId="1B247C8E" w14:textId="6AE5C323" w:rsidR="008011D8" w:rsidRPr="00821C25" w:rsidRDefault="00821C25" w:rsidP="008011D8">
      <w:pPr>
        <w:spacing w:after="0" w:line="240" w:lineRule="atLeast"/>
        <w:jc w:val="both"/>
        <w:rPr>
          <w:rFonts w:ascii="Times New Roman" w:hAnsi="Times New Roman" w:cs="Times New Roman"/>
          <w:color w:val="FF0000"/>
          <w:sz w:val="24"/>
          <w:szCs w:val="24"/>
        </w:rPr>
      </w:pPr>
      <w:r w:rsidRPr="00821C25">
        <w:rPr>
          <w:rFonts w:ascii="Times New Roman" w:hAnsi="Times New Roman" w:cs="Times New Roman"/>
          <w:color w:val="000000"/>
          <w:sz w:val="24"/>
          <w:szCs w:val="24"/>
        </w:rPr>
        <w:t>Таблица 30.</w:t>
      </w:r>
      <w:r w:rsidR="008011D8" w:rsidRPr="00821C25">
        <w:rPr>
          <w:rFonts w:ascii="Times New Roman" w:hAnsi="Times New Roman" w:cs="Times New Roman"/>
          <w:color w:val="000000"/>
          <w:sz w:val="24"/>
          <w:szCs w:val="24"/>
        </w:rPr>
        <w:t xml:space="preserve"> </w:t>
      </w:r>
      <w:r w:rsidRPr="00821C25">
        <w:rPr>
          <w:rFonts w:ascii="Times New Roman" w:hAnsi="Times New Roman" w:cs="Times New Roman"/>
          <w:color w:val="000000"/>
          <w:sz w:val="24"/>
          <w:szCs w:val="24"/>
        </w:rPr>
        <w:t>С</w:t>
      </w:r>
      <w:r w:rsidR="008011D8" w:rsidRPr="00821C25">
        <w:rPr>
          <w:rFonts w:ascii="Times New Roman" w:hAnsi="Times New Roman" w:cs="Times New Roman"/>
          <w:color w:val="000000"/>
          <w:sz w:val="24"/>
          <w:szCs w:val="24"/>
        </w:rPr>
        <w:t>оответстви</w:t>
      </w:r>
      <w:r w:rsidRPr="00821C25">
        <w:rPr>
          <w:rFonts w:ascii="Times New Roman" w:hAnsi="Times New Roman" w:cs="Times New Roman"/>
          <w:color w:val="000000"/>
          <w:sz w:val="24"/>
          <w:szCs w:val="24"/>
        </w:rPr>
        <w:t>е</w:t>
      </w:r>
      <w:r w:rsidR="008011D8" w:rsidRPr="00821C25">
        <w:rPr>
          <w:rFonts w:ascii="Times New Roman" w:hAnsi="Times New Roman" w:cs="Times New Roman"/>
          <w:color w:val="000000"/>
          <w:sz w:val="24"/>
          <w:szCs w:val="24"/>
        </w:rPr>
        <w:t xml:space="preserve"> отметок за выполненную работу и</w:t>
      </w:r>
      <w:r w:rsidRPr="00821C25">
        <w:rPr>
          <w:rFonts w:ascii="Times New Roman" w:hAnsi="Times New Roman" w:cs="Times New Roman"/>
          <w:color w:val="000000"/>
          <w:sz w:val="24"/>
          <w:szCs w:val="24"/>
        </w:rPr>
        <w:t xml:space="preserve"> полугодовых</w:t>
      </w:r>
      <w:r w:rsidR="008011D8" w:rsidRPr="00821C25">
        <w:rPr>
          <w:rFonts w:ascii="Times New Roman" w:hAnsi="Times New Roman" w:cs="Times New Roman"/>
          <w:color w:val="000000"/>
          <w:sz w:val="24"/>
          <w:szCs w:val="24"/>
        </w:rPr>
        <w:t xml:space="preserve"> отметок по  по истории  </w:t>
      </w:r>
    </w:p>
    <w:p w14:paraId="61CB179E" w14:textId="77777777" w:rsidR="008011D8" w:rsidRDefault="008011D8" w:rsidP="008011D8">
      <w:pPr>
        <w:widowControl w:val="0"/>
        <w:autoSpaceDE w:val="0"/>
        <w:autoSpaceDN w:val="0"/>
        <w:adjustRightInd w:val="0"/>
        <w:spacing w:before="13" w:after="0" w:line="117" w:lineRule="atLeast"/>
        <w:ind w:left="15"/>
        <w:jc w:val="both"/>
        <w:rPr>
          <w:rFonts w:ascii="Times New Roman" w:hAnsi="Times New Roman" w:cs="Times New Roman"/>
          <w:iCs/>
          <w:sz w:val="24"/>
          <w:szCs w:val="24"/>
        </w:rPr>
      </w:pPr>
    </w:p>
    <w:p w14:paraId="475605E7" w14:textId="263E151E" w:rsidR="008011D8" w:rsidRDefault="008011D8" w:rsidP="008011D8">
      <w:pPr>
        <w:widowControl w:val="0"/>
        <w:autoSpaceDE w:val="0"/>
        <w:autoSpaceDN w:val="0"/>
        <w:adjustRightInd w:val="0"/>
        <w:spacing w:before="13" w:after="0" w:line="117" w:lineRule="atLeast"/>
        <w:ind w:left="15"/>
        <w:jc w:val="both"/>
        <w:rPr>
          <w:rFonts w:ascii="Times New Roman" w:hAnsi="Times New Roman" w:cs="Times New Roman"/>
          <w:iCs/>
          <w:sz w:val="24"/>
          <w:szCs w:val="24"/>
        </w:rPr>
      </w:pPr>
    </w:p>
    <w:p w14:paraId="4A2D5246" w14:textId="77777777" w:rsidR="008011D8" w:rsidRDefault="008011D8" w:rsidP="008011D8">
      <w:pPr>
        <w:widowControl w:val="0"/>
        <w:autoSpaceDE w:val="0"/>
        <w:autoSpaceDN w:val="0"/>
        <w:adjustRightInd w:val="0"/>
        <w:spacing w:before="13" w:after="0" w:line="117" w:lineRule="atLeast"/>
        <w:ind w:left="15"/>
        <w:jc w:val="both"/>
        <w:rPr>
          <w:rFonts w:ascii="Times New Roman" w:hAnsi="Times New Roman" w:cs="Times New Roman"/>
          <w:iCs/>
          <w:sz w:val="24"/>
          <w:szCs w:val="24"/>
        </w:rPr>
      </w:pPr>
    </w:p>
    <w:p w14:paraId="47BA1BB9" w14:textId="77777777" w:rsidR="008011D8" w:rsidRDefault="008011D8" w:rsidP="008011D8">
      <w:pPr>
        <w:spacing w:after="0" w:line="240" w:lineRule="atLeast"/>
        <w:jc w:val="both"/>
        <w:rPr>
          <w:rFonts w:ascii="Times New Roman" w:hAnsi="Times New Roman"/>
          <w:color w:val="FF0000"/>
          <w:sz w:val="24"/>
          <w:szCs w:val="24"/>
        </w:rPr>
      </w:pPr>
    </w:p>
    <w:tbl>
      <w:tblPr>
        <w:tblW w:w="97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9"/>
        <w:gridCol w:w="1423"/>
        <w:gridCol w:w="1423"/>
      </w:tblGrid>
      <w:tr w:rsidR="008011D8" w14:paraId="6B4DF9B9" w14:textId="77777777" w:rsidTr="008011D8">
        <w:trPr>
          <w:trHeight w:hRule="exact" w:val="464"/>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49C66F4F"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5CA90124"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Кол-во уч.</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5A9D9AF1"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r>
      <w:tr w:rsidR="008011D8" w14:paraId="774E7BC7" w14:textId="77777777" w:rsidTr="008011D8">
        <w:trPr>
          <w:trHeight w:hRule="exact" w:val="482"/>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297216CF"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за ВПР ниже отметки за предыдущую четверть по журналу </w:t>
            </w:r>
            <w:r>
              <w:rPr>
                <w:rFonts w:ascii="Times New Roman" w:hAnsi="Times New Roman" w:cs="Times New Roman"/>
                <w:b/>
                <w:color w:val="000000"/>
                <w:sz w:val="24"/>
                <w:szCs w:val="24"/>
              </w:rPr>
              <w:t>(понизили)</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8E1CC8F"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97136C2"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16,44</w:t>
            </w:r>
          </w:p>
        </w:tc>
      </w:tr>
      <w:tr w:rsidR="008011D8" w14:paraId="25D69C3E" w14:textId="77777777" w:rsidTr="008011D8">
        <w:trPr>
          <w:trHeight w:hRule="exact" w:val="575"/>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18EF7031"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за ВПР совпадает с отметкой за предыдущую четверть по журналу </w:t>
            </w:r>
            <w:r>
              <w:rPr>
                <w:rFonts w:ascii="Times New Roman" w:hAnsi="Times New Roman" w:cs="Times New Roman"/>
                <w:b/>
                <w:color w:val="000000"/>
                <w:sz w:val="24"/>
                <w:szCs w:val="24"/>
              </w:rPr>
              <w:t>(подтвердили)</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4AFB4AF"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3B36FD8"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65,75</w:t>
            </w:r>
          </w:p>
        </w:tc>
      </w:tr>
      <w:tr w:rsidR="008011D8" w14:paraId="29E6F497" w14:textId="77777777" w:rsidTr="008011D8">
        <w:trPr>
          <w:trHeight w:hRule="exact" w:val="568"/>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3534CA25"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за ВПР выше отметки за предыдущую четверть по журналу </w:t>
            </w:r>
            <w:r>
              <w:rPr>
                <w:rFonts w:ascii="Times New Roman" w:hAnsi="Times New Roman" w:cs="Times New Roman"/>
                <w:b/>
                <w:color w:val="000000"/>
                <w:sz w:val="24"/>
                <w:szCs w:val="24"/>
              </w:rPr>
              <w:t>(повысили)</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53BBC31"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FAF79F8"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17,81</w:t>
            </w:r>
          </w:p>
        </w:tc>
      </w:tr>
      <w:tr w:rsidR="008011D8" w14:paraId="40FCE76B" w14:textId="77777777" w:rsidTr="008011D8">
        <w:trPr>
          <w:trHeight w:hRule="exact" w:val="508"/>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1C420200"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Всего </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B5375DF"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73</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BDDA482"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bl>
    <w:p w14:paraId="4DA72C79" w14:textId="77777777" w:rsidR="008011D8" w:rsidRDefault="008011D8" w:rsidP="00821C25">
      <w:pPr>
        <w:autoSpaceDE w:val="0"/>
        <w:autoSpaceDN w:val="0"/>
        <w:adjustRightInd w:val="0"/>
        <w:spacing w:after="0"/>
        <w:jc w:val="both"/>
        <w:rPr>
          <w:rFonts w:ascii="Times New Roman" w:eastAsia="Calibri" w:hAnsi="Times New Roman" w:cs="Times New Roman"/>
          <w:sz w:val="24"/>
          <w:szCs w:val="24"/>
        </w:rPr>
      </w:pPr>
    </w:p>
    <w:p w14:paraId="2161EA76" w14:textId="77777777" w:rsidR="008011D8" w:rsidRPr="00F80546" w:rsidRDefault="008011D8" w:rsidP="008011D8">
      <w:pPr>
        <w:pStyle w:val="ae"/>
        <w:autoSpaceDE w:val="0"/>
        <w:autoSpaceDN w:val="0"/>
        <w:adjustRightInd w:val="0"/>
        <w:spacing w:after="0" w:line="240" w:lineRule="auto"/>
        <w:ind w:left="0" w:firstLine="720"/>
        <w:jc w:val="both"/>
        <w:rPr>
          <w:rFonts w:ascii="Times New Roman" w:eastAsia="Times New Roman" w:hAnsi="Times New Roman"/>
          <w:sz w:val="24"/>
          <w:szCs w:val="24"/>
        </w:rPr>
      </w:pPr>
      <w:r w:rsidRPr="00727F15">
        <w:rPr>
          <w:rFonts w:ascii="Times New Roman" w:hAnsi="Times New Roman"/>
          <w:sz w:val="24"/>
          <w:szCs w:val="24"/>
        </w:rPr>
        <w:t xml:space="preserve">Обучающиеся  </w:t>
      </w:r>
      <w:r>
        <w:rPr>
          <w:rFonts w:ascii="Times New Roman" w:hAnsi="Times New Roman"/>
          <w:sz w:val="24"/>
          <w:szCs w:val="24"/>
        </w:rPr>
        <w:t>11</w:t>
      </w:r>
      <w:r w:rsidRPr="00727F15">
        <w:rPr>
          <w:rFonts w:ascii="Times New Roman" w:hAnsi="Times New Roman"/>
          <w:sz w:val="24"/>
          <w:szCs w:val="24"/>
        </w:rPr>
        <w:t>-</w:t>
      </w:r>
      <w:r>
        <w:rPr>
          <w:rFonts w:ascii="Times New Roman" w:hAnsi="Times New Roman"/>
          <w:sz w:val="24"/>
          <w:szCs w:val="24"/>
        </w:rPr>
        <w:t xml:space="preserve">х  классов  выполняли  ВПР  </w:t>
      </w:r>
      <w:r w:rsidRPr="00F70856">
        <w:rPr>
          <w:rFonts w:ascii="Times New Roman" w:hAnsi="Times New Roman"/>
          <w:b/>
          <w:sz w:val="24"/>
          <w:szCs w:val="24"/>
        </w:rPr>
        <w:t>по химии</w:t>
      </w:r>
      <w:r>
        <w:rPr>
          <w:rFonts w:ascii="Times New Roman" w:hAnsi="Times New Roman"/>
          <w:sz w:val="24"/>
          <w:szCs w:val="24"/>
        </w:rPr>
        <w:t xml:space="preserve"> в 2020 г. - </w:t>
      </w:r>
      <w:r>
        <w:rPr>
          <w:rFonts w:ascii="Times New Roman" w:eastAsia="Times New Roman" w:hAnsi="Times New Roman"/>
          <w:sz w:val="24"/>
          <w:szCs w:val="24"/>
        </w:rPr>
        <w:t xml:space="preserve">53 обучающихся </w:t>
      </w:r>
      <w:r w:rsidRPr="00F80546">
        <w:rPr>
          <w:rFonts w:ascii="Times New Roman" w:eastAsia="Times New Roman" w:hAnsi="Times New Roman"/>
          <w:sz w:val="24"/>
          <w:szCs w:val="24"/>
        </w:rPr>
        <w:t xml:space="preserve">из </w:t>
      </w:r>
      <w:r>
        <w:rPr>
          <w:rFonts w:ascii="Times New Roman" w:hAnsi="Times New Roman"/>
          <w:sz w:val="24"/>
          <w:szCs w:val="24"/>
        </w:rPr>
        <w:t>3-х</w:t>
      </w:r>
      <w:r w:rsidRPr="00F80546">
        <w:rPr>
          <w:rFonts w:ascii="Times New Roman" w:hAnsi="Times New Roman"/>
          <w:sz w:val="24"/>
          <w:szCs w:val="24"/>
        </w:rPr>
        <w:t xml:space="preserve"> образовательных организаций, </w:t>
      </w:r>
      <w:r w:rsidRPr="0036460A">
        <w:rPr>
          <w:rFonts w:ascii="Times New Roman" w:hAnsi="Times New Roman"/>
          <w:sz w:val="24"/>
          <w:szCs w:val="24"/>
        </w:rPr>
        <w:t xml:space="preserve">в 2019 г. - </w:t>
      </w:r>
      <w:r>
        <w:rPr>
          <w:rFonts w:ascii="Times New Roman" w:hAnsi="Times New Roman"/>
          <w:sz w:val="24"/>
          <w:szCs w:val="24"/>
        </w:rPr>
        <w:t>107</w:t>
      </w:r>
      <w:r w:rsidRPr="0036460A">
        <w:rPr>
          <w:rFonts w:ascii="Times New Roman" w:hAnsi="Times New Roman"/>
          <w:sz w:val="24"/>
          <w:szCs w:val="24"/>
        </w:rPr>
        <w:t xml:space="preserve"> </w:t>
      </w:r>
      <w:r>
        <w:rPr>
          <w:rFonts w:ascii="Times New Roman" w:hAnsi="Times New Roman"/>
          <w:sz w:val="24"/>
          <w:szCs w:val="24"/>
        </w:rPr>
        <w:t>обучающихся</w:t>
      </w:r>
      <w:r w:rsidRPr="0036460A">
        <w:rPr>
          <w:rFonts w:ascii="Times New Roman" w:hAnsi="Times New Roman"/>
          <w:sz w:val="24"/>
          <w:szCs w:val="24"/>
        </w:rPr>
        <w:t xml:space="preserve"> из </w:t>
      </w:r>
      <w:r>
        <w:rPr>
          <w:rFonts w:ascii="Times New Roman" w:hAnsi="Times New Roman"/>
          <w:sz w:val="24"/>
          <w:szCs w:val="24"/>
        </w:rPr>
        <w:t>10</w:t>
      </w:r>
      <w:r w:rsidRPr="0036460A">
        <w:rPr>
          <w:rFonts w:ascii="Times New Roman" w:hAnsi="Times New Roman"/>
          <w:sz w:val="24"/>
          <w:szCs w:val="24"/>
        </w:rPr>
        <w:t xml:space="preserve">-и образовательных организаций, в 2018 г. – </w:t>
      </w:r>
      <w:r>
        <w:rPr>
          <w:rFonts w:ascii="Times New Roman" w:hAnsi="Times New Roman"/>
          <w:sz w:val="24"/>
          <w:szCs w:val="24"/>
        </w:rPr>
        <w:t>178</w:t>
      </w:r>
      <w:r w:rsidRPr="0036460A">
        <w:rPr>
          <w:rFonts w:ascii="Times New Roman" w:hAnsi="Times New Roman"/>
          <w:sz w:val="24"/>
          <w:szCs w:val="24"/>
        </w:rPr>
        <w:t xml:space="preserve"> </w:t>
      </w:r>
      <w:r>
        <w:rPr>
          <w:rFonts w:ascii="Times New Roman" w:hAnsi="Times New Roman"/>
          <w:sz w:val="24"/>
          <w:szCs w:val="24"/>
        </w:rPr>
        <w:t>обучающихся</w:t>
      </w:r>
      <w:r w:rsidRPr="0036460A">
        <w:rPr>
          <w:rFonts w:ascii="Times New Roman" w:hAnsi="Times New Roman"/>
          <w:sz w:val="24"/>
          <w:szCs w:val="24"/>
        </w:rPr>
        <w:t xml:space="preserve"> из </w:t>
      </w:r>
      <w:r>
        <w:rPr>
          <w:rFonts w:ascii="Times New Roman" w:hAnsi="Times New Roman"/>
          <w:sz w:val="24"/>
          <w:szCs w:val="24"/>
        </w:rPr>
        <w:t>16</w:t>
      </w:r>
      <w:r w:rsidRPr="0036460A">
        <w:rPr>
          <w:rFonts w:ascii="Times New Roman" w:hAnsi="Times New Roman"/>
          <w:sz w:val="24"/>
          <w:szCs w:val="24"/>
        </w:rPr>
        <w:t>-</w:t>
      </w:r>
      <w:r>
        <w:rPr>
          <w:rFonts w:ascii="Times New Roman" w:hAnsi="Times New Roman"/>
          <w:sz w:val="24"/>
          <w:szCs w:val="24"/>
        </w:rPr>
        <w:t>и</w:t>
      </w:r>
      <w:r w:rsidRPr="0036460A">
        <w:rPr>
          <w:rFonts w:ascii="Times New Roman" w:hAnsi="Times New Roman"/>
          <w:sz w:val="24"/>
          <w:szCs w:val="24"/>
        </w:rPr>
        <w:t xml:space="preserve"> образовательн</w:t>
      </w:r>
      <w:r>
        <w:rPr>
          <w:rFonts w:ascii="Times New Roman" w:hAnsi="Times New Roman"/>
          <w:sz w:val="24"/>
          <w:szCs w:val="24"/>
        </w:rPr>
        <w:t>ых организаций.</w:t>
      </w:r>
    </w:p>
    <w:p w14:paraId="0FF01783" w14:textId="551F6C26" w:rsidR="008011D8" w:rsidRDefault="008011D8" w:rsidP="00821C25">
      <w:pPr>
        <w:spacing w:after="0" w:line="240" w:lineRule="auto"/>
        <w:ind w:firstLine="708"/>
        <w:jc w:val="both"/>
        <w:textAlignment w:val="top"/>
        <w:rPr>
          <w:rFonts w:ascii="Times New Roman" w:hAnsi="Times New Roman" w:cs="Times New Roman"/>
          <w:sz w:val="24"/>
          <w:szCs w:val="24"/>
        </w:rPr>
      </w:pPr>
      <w:r>
        <w:rPr>
          <w:rFonts w:ascii="Times New Roman" w:hAnsi="Times New Roman" w:cs="Times New Roman"/>
          <w:sz w:val="24"/>
          <w:szCs w:val="24"/>
        </w:rPr>
        <w:t>Успеваемость</w:t>
      </w:r>
      <w:r w:rsidRPr="000F2C08">
        <w:rPr>
          <w:rFonts w:ascii="Times New Roman" w:hAnsi="Times New Roman" w:cs="Times New Roman"/>
          <w:sz w:val="24"/>
          <w:szCs w:val="24"/>
        </w:rPr>
        <w:t xml:space="preserve"> в 2020 г. составил</w:t>
      </w:r>
      <w:r>
        <w:rPr>
          <w:rFonts w:ascii="Times New Roman" w:hAnsi="Times New Roman" w:cs="Times New Roman"/>
          <w:sz w:val="24"/>
          <w:szCs w:val="24"/>
        </w:rPr>
        <w:t>а</w:t>
      </w:r>
      <w:r w:rsidRPr="000F2C08">
        <w:rPr>
          <w:rFonts w:ascii="Times New Roman" w:hAnsi="Times New Roman" w:cs="Times New Roman"/>
          <w:sz w:val="24"/>
          <w:szCs w:val="24"/>
        </w:rPr>
        <w:t xml:space="preserve"> </w:t>
      </w:r>
      <w:r>
        <w:rPr>
          <w:rFonts w:ascii="Times New Roman" w:hAnsi="Times New Roman" w:cs="Times New Roman"/>
          <w:sz w:val="24"/>
          <w:szCs w:val="24"/>
        </w:rPr>
        <w:t>90,57</w:t>
      </w:r>
      <w:r w:rsidRPr="000F2C08">
        <w:rPr>
          <w:rFonts w:ascii="Times New Roman" w:hAnsi="Times New Roman" w:cs="Times New Roman"/>
          <w:sz w:val="24"/>
          <w:szCs w:val="24"/>
        </w:rPr>
        <w:t xml:space="preserve"> %, в 2019 г. – </w:t>
      </w:r>
      <w:r>
        <w:rPr>
          <w:rFonts w:ascii="Times New Roman" w:hAnsi="Times New Roman" w:cs="Times New Roman"/>
          <w:sz w:val="24"/>
          <w:szCs w:val="24"/>
        </w:rPr>
        <w:t>90,65</w:t>
      </w:r>
      <w:r w:rsidRPr="000F2C08">
        <w:rPr>
          <w:rFonts w:ascii="Times New Roman" w:hAnsi="Times New Roman" w:cs="Times New Roman"/>
          <w:sz w:val="24"/>
          <w:szCs w:val="24"/>
        </w:rPr>
        <w:t xml:space="preserve"> %, в 2018 г. – </w:t>
      </w:r>
      <w:r>
        <w:rPr>
          <w:rFonts w:ascii="Times New Roman" w:hAnsi="Times New Roman" w:cs="Times New Roman"/>
          <w:sz w:val="24"/>
          <w:szCs w:val="24"/>
        </w:rPr>
        <w:t>92,13</w:t>
      </w:r>
      <w:r w:rsidRPr="000F2C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08">
        <w:rPr>
          <w:rFonts w:ascii="Times New Roman" w:hAnsi="Times New Roman" w:cs="Times New Roman"/>
          <w:sz w:val="24"/>
          <w:szCs w:val="24"/>
        </w:rPr>
        <w:t>Качество знаний –</w:t>
      </w:r>
      <w:r>
        <w:rPr>
          <w:rFonts w:ascii="Times New Roman" w:hAnsi="Times New Roman" w:cs="Times New Roman"/>
          <w:sz w:val="24"/>
          <w:szCs w:val="24"/>
        </w:rPr>
        <w:t xml:space="preserve"> в 2020 г. составило 39,62 %, это ниже чем в 2019 г. – 55,14 % и 2018 г. – 52,81 %. Средний балл - в 2020 г. составил 3,40, в 2019 г. – 3,60, в 2018 г. – 3,54.</w:t>
      </w:r>
    </w:p>
    <w:p w14:paraId="2FACF091" w14:textId="77777777" w:rsidR="008011D8" w:rsidRDefault="008011D8" w:rsidP="008011D8">
      <w:pPr>
        <w:spacing w:after="0" w:line="240" w:lineRule="auto"/>
        <w:ind w:firstLine="708"/>
        <w:jc w:val="both"/>
        <w:textAlignment w:val="top"/>
        <w:rPr>
          <w:rFonts w:ascii="Times New Roman" w:hAnsi="Times New Roman" w:cs="Times New Roman"/>
          <w:b/>
          <w:sz w:val="24"/>
          <w:szCs w:val="24"/>
        </w:rPr>
      </w:pPr>
    </w:p>
    <w:p w14:paraId="1895A785" w14:textId="77777777" w:rsidR="008011D8" w:rsidRDefault="008011D8" w:rsidP="008011D8">
      <w:pPr>
        <w:spacing w:after="0" w:line="240" w:lineRule="auto"/>
        <w:jc w:val="both"/>
        <w:textAlignment w:val="top"/>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39DA4E9" wp14:editId="11CC5890">
            <wp:extent cx="5911702" cy="2105247"/>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A61B63A" w14:textId="77777777" w:rsidR="00821C25" w:rsidRPr="00821C25" w:rsidRDefault="00821C25" w:rsidP="00821C25">
      <w:pPr>
        <w:spacing w:after="0" w:line="240" w:lineRule="auto"/>
        <w:ind w:firstLine="708"/>
        <w:jc w:val="both"/>
        <w:textAlignment w:val="top"/>
        <w:rPr>
          <w:rFonts w:ascii="Times New Roman" w:hAnsi="Times New Roman" w:cs="Times New Roman"/>
          <w:bCs/>
          <w:sz w:val="24"/>
          <w:szCs w:val="24"/>
        </w:rPr>
      </w:pPr>
      <w:r>
        <w:rPr>
          <w:rFonts w:ascii="Times New Roman" w:hAnsi="Times New Roman" w:cs="Times New Roman"/>
          <w:sz w:val="24"/>
          <w:szCs w:val="24"/>
        </w:rPr>
        <w:t xml:space="preserve">Рисунок 40. </w:t>
      </w:r>
      <w:r w:rsidRPr="00821C25">
        <w:rPr>
          <w:rFonts w:ascii="Times New Roman" w:hAnsi="Times New Roman" w:cs="Times New Roman"/>
          <w:bCs/>
          <w:sz w:val="24"/>
          <w:szCs w:val="24"/>
        </w:rPr>
        <w:t>Сравнительная диаграмма успеваемости и качества по химии за 3 года</w:t>
      </w:r>
    </w:p>
    <w:p w14:paraId="40485FAD" w14:textId="019891D6" w:rsidR="008011D8" w:rsidRDefault="008011D8" w:rsidP="008011D8">
      <w:pPr>
        <w:spacing w:after="0" w:line="240" w:lineRule="auto"/>
        <w:ind w:firstLine="708"/>
        <w:jc w:val="both"/>
        <w:textAlignment w:val="top"/>
        <w:rPr>
          <w:rFonts w:ascii="Times New Roman" w:hAnsi="Times New Roman" w:cs="Times New Roman"/>
          <w:sz w:val="24"/>
          <w:szCs w:val="24"/>
        </w:rPr>
      </w:pPr>
    </w:p>
    <w:p w14:paraId="3F74AE6A" w14:textId="6076CDF8" w:rsidR="008011D8" w:rsidRPr="00821C25" w:rsidRDefault="008011D8" w:rsidP="00821C25">
      <w:pPr>
        <w:spacing w:after="0" w:line="240" w:lineRule="auto"/>
        <w:ind w:firstLine="708"/>
        <w:jc w:val="both"/>
        <w:textAlignment w:val="top"/>
        <w:rPr>
          <w:rFonts w:ascii="Times New Roman" w:hAnsi="Times New Roman" w:cs="Times New Roman"/>
          <w:sz w:val="24"/>
          <w:szCs w:val="24"/>
        </w:rPr>
      </w:pPr>
      <w:r>
        <w:rPr>
          <w:rFonts w:ascii="Times New Roman" w:hAnsi="Times New Roman" w:cs="Times New Roman"/>
          <w:sz w:val="24"/>
          <w:szCs w:val="24"/>
        </w:rPr>
        <w:t xml:space="preserve">За три года снизилось количество </w:t>
      </w:r>
      <w:r w:rsidR="00821C25">
        <w:rPr>
          <w:rFonts w:ascii="Times New Roman" w:hAnsi="Times New Roman" w:cs="Times New Roman"/>
          <w:sz w:val="24"/>
          <w:szCs w:val="24"/>
        </w:rPr>
        <w:t xml:space="preserve"> выпускников </w:t>
      </w:r>
      <w:r>
        <w:rPr>
          <w:rFonts w:ascii="Times New Roman" w:hAnsi="Times New Roman" w:cs="Times New Roman"/>
          <w:sz w:val="24"/>
          <w:szCs w:val="24"/>
        </w:rPr>
        <w:t>образовательных организаций по выбору химии в 11 кл</w:t>
      </w:r>
      <w:r w:rsidR="00821C25">
        <w:rPr>
          <w:rFonts w:ascii="Times New Roman" w:hAnsi="Times New Roman" w:cs="Times New Roman"/>
          <w:sz w:val="24"/>
          <w:szCs w:val="24"/>
        </w:rPr>
        <w:t>ассе</w:t>
      </w:r>
      <w:r>
        <w:rPr>
          <w:rFonts w:ascii="Times New Roman" w:hAnsi="Times New Roman" w:cs="Times New Roman"/>
          <w:sz w:val="24"/>
          <w:szCs w:val="24"/>
        </w:rPr>
        <w:t xml:space="preserve">, </w:t>
      </w:r>
      <w:r w:rsidR="00821C25">
        <w:rPr>
          <w:rFonts w:ascii="Times New Roman" w:hAnsi="Times New Roman" w:cs="Times New Roman"/>
          <w:sz w:val="24"/>
          <w:szCs w:val="24"/>
        </w:rPr>
        <w:t xml:space="preserve">что, скорее всего, вызвано невостребованностью предмета для </w:t>
      </w:r>
      <w:r>
        <w:rPr>
          <w:rFonts w:ascii="Times New Roman" w:hAnsi="Times New Roman" w:cs="Times New Roman"/>
          <w:sz w:val="24"/>
          <w:szCs w:val="24"/>
        </w:rPr>
        <w:t xml:space="preserve"> сдачи в ЕГЭ для поступления в </w:t>
      </w:r>
      <w:r w:rsidR="00821C25">
        <w:rPr>
          <w:rFonts w:ascii="Times New Roman" w:hAnsi="Times New Roman" w:cs="Times New Roman"/>
          <w:sz w:val="24"/>
          <w:szCs w:val="24"/>
        </w:rPr>
        <w:t xml:space="preserve">ВУЗы. </w:t>
      </w:r>
    </w:p>
    <w:p w14:paraId="032B9EFF" w14:textId="3C038F69" w:rsidR="008011D8" w:rsidRPr="00821C25" w:rsidRDefault="00821C25" w:rsidP="00821C25">
      <w:pPr>
        <w:spacing w:after="0" w:line="240" w:lineRule="atLeast"/>
        <w:jc w:val="both"/>
        <w:rPr>
          <w:rFonts w:ascii="Times New Roman" w:eastAsia="Times New Roman" w:hAnsi="Times New Roman" w:cs="Times New Roman"/>
          <w:color w:val="000000"/>
          <w:sz w:val="24"/>
          <w:szCs w:val="24"/>
        </w:rPr>
      </w:pPr>
      <w:r w:rsidRPr="00821C25">
        <w:rPr>
          <w:rFonts w:ascii="Times New Roman" w:eastAsia="Times New Roman" w:hAnsi="Times New Roman" w:cs="Times New Roman"/>
          <w:color w:val="000000"/>
          <w:sz w:val="24"/>
          <w:szCs w:val="24"/>
        </w:rPr>
        <w:t xml:space="preserve">Таблица 31. </w:t>
      </w:r>
      <w:r w:rsidR="008011D8" w:rsidRPr="00821C25">
        <w:rPr>
          <w:rFonts w:ascii="Times New Roman" w:eastAsia="Times New Roman" w:hAnsi="Times New Roman" w:cs="Times New Roman"/>
          <w:color w:val="000000"/>
          <w:sz w:val="24"/>
          <w:szCs w:val="24"/>
        </w:rPr>
        <w:t>Достижение планируемых результатов в соответствии с ФГОС (ФК ГОС)</w:t>
      </w:r>
    </w:p>
    <w:tbl>
      <w:tblPr>
        <w:tblW w:w="10322" w:type="dxa"/>
        <w:tblInd w:w="-601" w:type="dxa"/>
        <w:tblLayout w:type="fixed"/>
        <w:tblLook w:val="04A0" w:firstRow="1" w:lastRow="0" w:firstColumn="1" w:lastColumn="0" w:noHBand="0" w:noVBand="1"/>
      </w:tblPr>
      <w:tblGrid>
        <w:gridCol w:w="5705"/>
        <w:gridCol w:w="543"/>
        <w:gridCol w:w="814"/>
        <w:gridCol w:w="815"/>
        <w:gridCol w:w="815"/>
        <w:gridCol w:w="814"/>
        <w:gridCol w:w="816"/>
      </w:tblGrid>
      <w:tr w:rsidR="008011D8" w:rsidRPr="001319C1" w14:paraId="2491411E" w14:textId="77777777" w:rsidTr="00821C25">
        <w:trPr>
          <w:trHeight w:val="301"/>
        </w:trPr>
        <w:tc>
          <w:tcPr>
            <w:tcW w:w="5705" w:type="dxa"/>
            <w:vMerge w:val="restart"/>
            <w:tcBorders>
              <w:top w:val="single" w:sz="4" w:space="0" w:color="auto"/>
              <w:left w:val="single" w:sz="4" w:space="0" w:color="auto"/>
              <w:right w:val="single" w:sz="4" w:space="0" w:color="auto"/>
            </w:tcBorders>
            <w:shd w:val="clear" w:color="auto" w:fill="auto"/>
            <w:noWrap/>
            <w:vAlign w:val="center"/>
            <w:hideMark/>
          </w:tcPr>
          <w:p w14:paraId="3B7F57C1" w14:textId="77777777" w:rsidR="008011D8" w:rsidRPr="001319C1" w:rsidRDefault="008011D8" w:rsidP="008011D8">
            <w:pPr>
              <w:spacing w:after="0" w:line="240" w:lineRule="auto"/>
              <w:jc w:val="both"/>
              <w:rPr>
                <w:rFonts w:ascii="Times New Roman" w:eastAsia="Times New Roman" w:hAnsi="Times New Roman" w:cs="Times New Roman"/>
                <w:color w:val="000000"/>
                <w:sz w:val="18"/>
                <w:szCs w:val="18"/>
              </w:rPr>
            </w:pPr>
          </w:p>
          <w:p w14:paraId="1F566D05"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b/>
                <w:bCs/>
                <w:color w:val="000000"/>
                <w:sz w:val="18"/>
                <w:szCs w:val="18"/>
              </w:rPr>
              <w:t xml:space="preserve">Блоки ПООП </w:t>
            </w:r>
            <w:r>
              <w:rPr>
                <w:rFonts w:ascii="Times New Roman" w:eastAsia="Times New Roman" w:hAnsi="Times New Roman" w:cs="Times New Roman"/>
                <w:b/>
                <w:bCs/>
                <w:color w:val="000000"/>
                <w:sz w:val="18"/>
                <w:szCs w:val="18"/>
              </w:rPr>
              <w:t>(</w:t>
            </w:r>
            <w:r w:rsidRPr="00856035">
              <w:rPr>
                <w:rFonts w:ascii="Times New Roman" w:eastAsia="Times New Roman" w:hAnsi="Times New Roman" w:cs="Times New Roman"/>
                <w:b/>
                <w:bCs/>
                <w:color w:val="000000"/>
                <w:sz w:val="18"/>
                <w:szCs w:val="18"/>
              </w:rPr>
              <w:t xml:space="preserve">обучающийся научится / получит возможность научиться или </w:t>
            </w:r>
            <w:r>
              <w:rPr>
                <w:rFonts w:ascii="Times New Roman" w:eastAsia="Times New Roman" w:hAnsi="Times New Roman" w:cs="Times New Roman"/>
                <w:b/>
                <w:bCs/>
                <w:color w:val="000000"/>
                <w:sz w:val="18"/>
                <w:szCs w:val="18"/>
              </w:rPr>
              <w:t>проверяемые требования (умения):</w:t>
            </w:r>
          </w:p>
        </w:tc>
        <w:tc>
          <w:tcPr>
            <w:tcW w:w="543" w:type="dxa"/>
            <w:vMerge w:val="restart"/>
            <w:tcBorders>
              <w:top w:val="single" w:sz="4" w:space="0" w:color="auto"/>
              <w:left w:val="single" w:sz="4" w:space="0" w:color="auto"/>
              <w:right w:val="single" w:sz="4" w:space="0" w:color="auto"/>
            </w:tcBorders>
            <w:shd w:val="clear" w:color="auto" w:fill="auto"/>
            <w:noWrap/>
            <w:vAlign w:val="center"/>
            <w:hideMark/>
          </w:tcPr>
          <w:p w14:paraId="51A1247E" w14:textId="77777777" w:rsidR="008011D8" w:rsidRPr="001319C1" w:rsidRDefault="008011D8" w:rsidP="008011D8">
            <w:pPr>
              <w:spacing w:after="0" w:line="240" w:lineRule="auto"/>
              <w:jc w:val="center"/>
              <w:rPr>
                <w:rFonts w:ascii="Times New Roman" w:eastAsia="Times New Roman" w:hAnsi="Times New Roman" w:cs="Times New Roman"/>
                <w:color w:val="000000"/>
                <w:sz w:val="18"/>
                <w:szCs w:val="18"/>
              </w:rPr>
            </w:pPr>
          </w:p>
          <w:p w14:paraId="2E01E126"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b/>
                <w:bCs/>
                <w:color w:val="000000"/>
                <w:sz w:val="18"/>
                <w:szCs w:val="18"/>
              </w:rPr>
              <w:t>Макс балл</w:t>
            </w:r>
          </w:p>
        </w:tc>
        <w:tc>
          <w:tcPr>
            <w:tcW w:w="40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72D73" w14:textId="77777777" w:rsidR="008011D8" w:rsidRDefault="008011D8" w:rsidP="008011D8">
            <w:pPr>
              <w:spacing w:after="0" w:line="240" w:lineRule="auto"/>
              <w:jc w:val="center"/>
              <w:rPr>
                <w:rFonts w:ascii="Times New Roman" w:hAnsi="Times New Roman" w:cs="Times New Roman"/>
                <w:b/>
                <w:bCs/>
                <w:color w:val="000000"/>
                <w:sz w:val="18"/>
                <w:szCs w:val="18"/>
              </w:rPr>
            </w:pPr>
            <w:r w:rsidRPr="001319C1">
              <w:rPr>
                <w:rFonts w:ascii="Times New Roman" w:hAnsi="Times New Roman" w:cs="Times New Roman"/>
                <w:b/>
                <w:bCs/>
                <w:color w:val="000000"/>
                <w:sz w:val="18"/>
                <w:szCs w:val="18"/>
              </w:rPr>
              <w:t xml:space="preserve">Средний % выполнения </w:t>
            </w:r>
          </w:p>
          <w:p w14:paraId="0F074290"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1319C1">
              <w:rPr>
                <w:rFonts w:ascii="Times New Roman" w:hAnsi="Times New Roman" w:cs="Times New Roman"/>
                <w:bCs/>
                <w:i/>
                <w:color w:val="000000"/>
                <w:sz w:val="18"/>
                <w:szCs w:val="18"/>
              </w:rPr>
              <w:t>(</w:t>
            </w:r>
            <w:r w:rsidRPr="001319C1">
              <w:rPr>
                <w:rFonts w:ascii="Times New Roman" w:hAnsi="Times New Roman" w:cs="Times New Roman"/>
                <w:i/>
                <w:iCs/>
                <w:color w:val="000000"/>
                <w:sz w:val="18"/>
                <w:szCs w:val="18"/>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8011D8" w:rsidRPr="001319C1" w14:paraId="7D7E57A6" w14:textId="77777777" w:rsidTr="00821C25">
        <w:trPr>
          <w:trHeight w:val="1351"/>
        </w:trPr>
        <w:tc>
          <w:tcPr>
            <w:tcW w:w="5705" w:type="dxa"/>
            <w:vMerge/>
            <w:tcBorders>
              <w:left w:val="single" w:sz="4" w:space="0" w:color="auto"/>
              <w:right w:val="single" w:sz="4" w:space="0" w:color="auto"/>
            </w:tcBorders>
            <w:shd w:val="clear" w:color="auto" w:fill="auto"/>
            <w:vAlign w:val="center"/>
            <w:hideMark/>
          </w:tcPr>
          <w:p w14:paraId="737BD537" w14:textId="77777777" w:rsidR="008011D8" w:rsidRPr="00856035" w:rsidRDefault="008011D8" w:rsidP="008011D8">
            <w:pPr>
              <w:spacing w:after="0" w:line="240" w:lineRule="auto"/>
              <w:jc w:val="both"/>
              <w:rPr>
                <w:rFonts w:ascii="Times New Roman" w:eastAsia="Times New Roman" w:hAnsi="Times New Roman" w:cs="Times New Roman"/>
                <w:b/>
                <w:bCs/>
                <w:color w:val="000000"/>
                <w:sz w:val="18"/>
                <w:szCs w:val="18"/>
              </w:rPr>
            </w:pPr>
          </w:p>
        </w:tc>
        <w:tc>
          <w:tcPr>
            <w:tcW w:w="543" w:type="dxa"/>
            <w:vMerge/>
            <w:tcBorders>
              <w:left w:val="single" w:sz="4" w:space="0" w:color="auto"/>
              <w:right w:val="single" w:sz="4" w:space="0" w:color="auto"/>
            </w:tcBorders>
            <w:shd w:val="clear" w:color="auto" w:fill="auto"/>
            <w:noWrap/>
            <w:vAlign w:val="center"/>
            <w:hideMark/>
          </w:tcPr>
          <w:p w14:paraId="70AF9D75" w14:textId="77777777" w:rsidR="008011D8" w:rsidRPr="00856035" w:rsidRDefault="008011D8" w:rsidP="008011D8">
            <w:pPr>
              <w:spacing w:after="0" w:line="240" w:lineRule="auto"/>
              <w:jc w:val="center"/>
              <w:rPr>
                <w:rFonts w:ascii="Times New Roman" w:eastAsia="Times New Roman" w:hAnsi="Times New Roman" w:cs="Times New Roman"/>
                <w:b/>
                <w:bCs/>
                <w:color w:val="000000"/>
                <w:sz w:val="18"/>
                <w:szCs w:val="18"/>
              </w:rPr>
            </w:pPr>
          </w:p>
        </w:tc>
        <w:tc>
          <w:tcPr>
            <w:tcW w:w="814"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1C3882B9"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Иркутская обл.</w:t>
            </w:r>
          </w:p>
        </w:tc>
        <w:tc>
          <w:tcPr>
            <w:tcW w:w="815" w:type="dxa"/>
            <w:tcBorders>
              <w:top w:val="single" w:sz="4" w:space="0" w:color="auto"/>
              <w:left w:val="nil"/>
              <w:bottom w:val="single" w:sz="8" w:space="0" w:color="000000"/>
              <w:right w:val="single" w:sz="4" w:space="0" w:color="000000"/>
            </w:tcBorders>
            <w:shd w:val="clear" w:color="auto" w:fill="auto"/>
            <w:vAlign w:val="center"/>
            <w:hideMark/>
          </w:tcPr>
          <w:p w14:paraId="3EFBB85E"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Тайшетский муниципальный район</w:t>
            </w:r>
          </w:p>
        </w:tc>
        <w:tc>
          <w:tcPr>
            <w:tcW w:w="815" w:type="dxa"/>
            <w:tcBorders>
              <w:top w:val="single" w:sz="4" w:space="0" w:color="auto"/>
              <w:left w:val="nil"/>
              <w:bottom w:val="single" w:sz="8" w:space="0" w:color="000000"/>
              <w:right w:val="single" w:sz="4" w:space="0" w:color="000000"/>
            </w:tcBorders>
            <w:shd w:val="clear" w:color="auto" w:fill="auto"/>
            <w:vAlign w:val="center"/>
          </w:tcPr>
          <w:p w14:paraId="59DCBAB9"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6F6E0D">
              <w:rPr>
                <w:rFonts w:ascii="Times New Roman" w:hAnsi="Times New Roman" w:cs="Times New Roman"/>
                <w:color w:val="000000"/>
                <w:sz w:val="16"/>
                <w:szCs w:val="16"/>
              </w:rPr>
              <w:t>МКОУ СОШ № 23 г. Тайшета</w:t>
            </w:r>
          </w:p>
        </w:tc>
        <w:tc>
          <w:tcPr>
            <w:tcW w:w="814" w:type="dxa"/>
            <w:tcBorders>
              <w:top w:val="single" w:sz="4" w:space="0" w:color="auto"/>
              <w:left w:val="nil"/>
              <w:bottom w:val="single" w:sz="8" w:space="0" w:color="000000"/>
              <w:right w:val="single" w:sz="4" w:space="0" w:color="000000"/>
            </w:tcBorders>
            <w:shd w:val="clear" w:color="auto" w:fill="auto"/>
            <w:vAlign w:val="center"/>
          </w:tcPr>
          <w:p w14:paraId="03F43D7A"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1058C4">
              <w:rPr>
                <w:rFonts w:ascii="Times New Roman" w:hAnsi="Times New Roman" w:cs="Times New Roman"/>
                <w:color w:val="000000"/>
                <w:sz w:val="16"/>
                <w:szCs w:val="16"/>
              </w:rPr>
              <w:t>МКОУ СОШ № 14 г. Тайшета</w:t>
            </w:r>
          </w:p>
        </w:tc>
        <w:tc>
          <w:tcPr>
            <w:tcW w:w="814" w:type="dxa"/>
            <w:tcBorders>
              <w:top w:val="single" w:sz="4" w:space="0" w:color="auto"/>
              <w:left w:val="nil"/>
              <w:bottom w:val="single" w:sz="8" w:space="0" w:color="000000"/>
              <w:right w:val="single" w:sz="4" w:space="0" w:color="auto"/>
            </w:tcBorders>
            <w:shd w:val="clear" w:color="auto" w:fill="auto"/>
            <w:vAlign w:val="center"/>
          </w:tcPr>
          <w:p w14:paraId="4BE724DF"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6F6E0D">
              <w:rPr>
                <w:rFonts w:ascii="Times New Roman" w:hAnsi="Times New Roman" w:cs="Times New Roman"/>
                <w:color w:val="000000"/>
                <w:sz w:val="16"/>
                <w:szCs w:val="16"/>
              </w:rPr>
              <w:t xml:space="preserve">МКОУ </w:t>
            </w:r>
            <w:proofErr w:type="spellStart"/>
            <w:r w:rsidRPr="006F6E0D">
              <w:rPr>
                <w:rFonts w:ascii="Times New Roman" w:hAnsi="Times New Roman" w:cs="Times New Roman"/>
                <w:color w:val="000000"/>
                <w:sz w:val="16"/>
                <w:szCs w:val="16"/>
              </w:rPr>
              <w:t>Квитокская</w:t>
            </w:r>
            <w:proofErr w:type="spellEnd"/>
            <w:r w:rsidRPr="006F6E0D">
              <w:rPr>
                <w:rFonts w:ascii="Times New Roman" w:hAnsi="Times New Roman" w:cs="Times New Roman"/>
                <w:color w:val="000000"/>
                <w:sz w:val="16"/>
                <w:szCs w:val="16"/>
              </w:rPr>
              <w:t xml:space="preserve"> СОШ № 1</w:t>
            </w:r>
          </w:p>
        </w:tc>
      </w:tr>
      <w:tr w:rsidR="008011D8" w:rsidRPr="001319C1" w14:paraId="78040770" w14:textId="77777777" w:rsidTr="00821C25">
        <w:trPr>
          <w:trHeight w:val="249"/>
        </w:trPr>
        <w:tc>
          <w:tcPr>
            <w:tcW w:w="5705" w:type="dxa"/>
            <w:vMerge/>
            <w:tcBorders>
              <w:left w:val="single" w:sz="4" w:space="0" w:color="auto"/>
              <w:bottom w:val="single" w:sz="4" w:space="0" w:color="000000"/>
              <w:right w:val="single" w:sz="4" w:space="0" w:color="auto"/>
            </w:tcBorders>
            <w:shd w:val="clear" w:color="auto" w:fill="auto"/>
            <w:vAlign w:val="center"/>
            <w:hideMark/>
          </w:tcPr>
          <w:p w14:paraId="72F576EF"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p>
        </w:tc>
        <w:tc>
          <w:tcPr>
            <w:tcW w:w="543" w:type="dxa"/>
            <w:vMerge/>
            <w:tcBorders>
              <w:left w:val="single" w:sz="4" w:space="0" w:color="auto"/>
              <w:bottom w:val="single" w:sz="4" w:space="0" w:color="000000"/>
              <w:right w:val="single" w:sz="4" w:space="0" w:color="auto"/>
            </w:tcBorders>
            <w:shd w:val="clear" w:color="auto" w:fill="auto"/>
            <w:noWrap/>
            <w:vAlign w:val="center"/>
            <w:hideMark/>
          </w:tcPr>
          <w:p w14:paraId="4DE0A3F0"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p>
        </w:tc>
        <w:tc>
          <w:tcPr>
            <w:tcW w:w="814"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3DFE046E"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2193 уч.</w:t>
            </w:r>
          </w:p>
        </w:tc>
        <w:tc>
          <w:tcPr>
            <w:tcW w:w="815" w:type="dxa"/>
            <w:tcBorders>
              <w:top w:val="single" w:sz="4" w:space="0" w:color="000000"/>
              <w:left w:val="nil"/>
              <w:bottom w:val="single" w:sz="4" w:space="0" w:color="000000"/>
              <w:right w:val="single" w:sz="4" w:space="0" w:color="000000"/>
            </w:tcBorders>
            <w:shd w:val="clear" w:color="auto" w:fill="auto"/>
            <w:noWrap/>
            <w:vAlign w:val="center"/>
          </w:tcPr>
          <w:p w14:paraId="54FCCC6C"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53 уч.</w:t>
            </w:r>
          </w:p>
        </w:tc>
        <w:tc>
          <w:tcPr>
            <w:tcW w:w="815" w:type="dxa"/>
            <w:tcBorders>
              <w:top w:val="single" w:sz="4" w:space="0" w:color="000000"/>
              <w:left w:val="nil"/>
              <w:bottom w:val="single" w:sz="4" w:space="0" w:color="000000"/>
              <w:right w:val="single" w:sz="4" w:space="0" w:color="000000"/>
            </w:tcBorders>
            <w:shd w:val="clear" w:color="auto" w:fill="auto"/>
            <w:noWrap/>
            <w:vAlign w:val="center"/>
          </w:tcPr>
          <w:p w14:paraId="013B2A9F"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13 уч.</w:t>
            </w:r>
          </w:p>
        </w:tc>
        <w:tc>
          <w:tcPr>
            <w:tcW w:w="814" w:type="dxa"/>
            <w:tcBorders>
              <w:top w:val="single" w:sz="4" w:space="0" w:color="000000"/>
              <w:left w:val="nil"/>
              <w:bottom w:val="single" w:sz="4" w:space="0" w:color="000000"/>
              <w:right w:val="single" w:sz="4" w:space="0" w:color="000000"/>
            </w:tcBorders>
            <w:shd w:val="clear" w:color="auto" w:fill="auto"/>
            <w:noWrap/>
            <w:vAlign w:val="center"/>
          </w:tcPr>
          <w:p w14:paraId="55DED201"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29 уч.</w:t>
            </w:r>
          </w:p>
        </w:tc>
        <w:tc>
          <w:tcPr>
            <w:tcW w:w="814" w:type="dxa"/>
            <w:tcBorders>
              <w:top w:val="single" w:sz="4" w:space="0" w:color="000000"/>
              <w:left w:val="nil"/>
              <w:bottom w:val="single" w:sz="4" w:space="0" w:color="000000"/>
              <w:right w:val="single" w:sz="4" w:space="0" w:color="000000"/>
            </w:tcBorders>
            <w:shd w:val="clear" w:color="auto" w:fill="auto"/>
            <w:noWrap/>
            <w:vAlign w:val="center"/>
          </w:tcPr>
          <w:p w14:paraId="602B4BB3"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11 уч.</w:t>
            </w:r>
          </w:p>
        </w:tc>
      </w:tr>
      <w:tr w:rsidR="008011D8" w:rsidRPr="001319C1" w14:paraId="156740F5" w14:textId="77777777" w:rsidTr="00821C25">
        <w:trPr>
          <w:trHeight w:val="737"/>
        </w:trPr>
        <w:tc>
          <w:tcPr>
            <w:tcW w:w="5705" w:type="dxa"/>
            <w:tcBorders>
              <w:top w:val="nil"/>
              <w:left w:val="single" w:sz="4" w:space="0" w:color="000000"/>
              <w:bottom w:val="single" w:sz="4" w:space="0" w:color="000000"/>
              <w:right w:val="single" w:sz="4" w:space="0" w:color="000000"/>
            </w:tcBorders>
            <w:shd w:val="clear" w:color="auto" w:fill="auto"/>
            <w:vAlign w:val="center"/>
          </w:tcPr>
          <w:p w14:paraId="4D9E45BA" w14:textId="77777777" w:rsidR="008011D8" w:rsidRPr="006F6E0D" w:rsidRDefault="008011D8" w:rsidP="008011D8">
            <w:pPr>
              <w:jc w:val="both"/>
              <w:rPr>
                <w:rFonts w:ascii="Times New Roman" w:hAnsi="Times New Roman" w:cs="Times New Roman"/>
                <w:color w:val="000000"/>
                <w:sz w:val="18"/>
                <w:szCs w:val="18"/>
              </w:rPr>
            </w:pPr>
            <w:r w:rsidRPr="006F6E0D">
              <w:rPr>
                <w:rFonts w:ascii="Times New Roman" w:hAnsi="Times New Roman" w:cs="Times New Roman"/>
                <w:color w:val="000000"/>
                <w:sz w:val="18"/>
                <w:szCs w:val="18"/>
              </w:rPr>
              <w:t>1. Использовать приобретённые знания и умения в практической деятельности и повседневной жизни для объяснения химических явлений, происходящих в природе, быту и на производстве</w:t>
            </w:r>
          </w:p>
        </w:tc>
        <w:tc>
          <w:tcPr>
            <w:tcW w:w="543" w:type="dxa"/>
            <w:tcBorders>
              <w:top w:val="nil"/>
              <w:left w:val="nil"/>
              <w:bottom w:val="single" w:sz="4" w:space="0" w:color="000000"/>
              <w:right w:val="single" w:sz="4" w:space="0" w:color="000000"/>
            </w:tcBorders>
            <w:shd w:val="clear" w:color="auto" w:fill="auto"/>
            <w:noWrap/>
            <w:vAlign w:val="center"/>
          </w:tcPr>
          <w:p w14:paraId="4BE5DC18"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w:t>
            </w:r>
          </w:p>
        </w:tc>
        <w:tc>
          <w:tcPr>
            <w:tcW w:w="814" w:type="dxa"/>
            <w:tcBorders>
              <w:top w:val="nil"/>
              <w:left w:val="nil"/>
              <w:bottom w:val="single" w:sz="4" w:space="0" w:color="000000"/>
              <w:right w:val="single" w:sz="4" w:space="0" w:color="000000"/>
            </w:tcBorders>
            <w:shd w:val="clear" w:color="auto" w:fill="auto"/>
            <w:noWrap/>
            <w:vAlign w:val="center"/>
          </w:tcPr>
          <w:p w14:paraId="4C39514C"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72,16</w:t>
            </w:r>
          </w:p>
        </w:tc>
        <w:tc>
          <w:tcPr>
            <w:tcW w:w="815" w:type="dxa"/>
            <w:tcBorders>
              <w:top w:val="nil"/>
              <w:left w:val="nil"/>
              <w:bottom w:val="single" w:sz="4" w:space="0" w:color="000000"/>
              <w:right w:val="single" w:sz="4" w:space="0" w:color="000000"/>
            </w:tcBorders>
            <w:shd w:val="clear" w:color="auto" w:fill="auto"/>
            <w:noWrap/>
            <w:vAlign w:val="center"/>
          </w:tcPr>
          <w:p w14:paraId="4DF09C83"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83,02</w:t>
            </w:r>
          </w:p>
        </w:tc>
        <w:tc>
          <w:tcPr>
            <w:tcW w:w="815" w:type="dxa"/>
            <w:tcBorders>
              <w:top w:val="nil"/>
              <w:left w:val="nil"/>
              <w:bottom w:val="single" w:sz="4" w:space="0" w:color="000000"/>
              <w:right w:val="single" w:sz="4" w:space="0" w:color="000000"/>
            </w:tcBorders>
            <w:shd w:val="clear" w:color="auto" w:fill="auto"/>
            <w:noWrap/>
            <w:vAlign w:val="center"/>
          </w:tcPr>
          <w:p w14:paraId="22B12782"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69,23</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01455882"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98,28</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5C612221"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59,09</w:t>
            </w:r>
          </w:p>
        </w:tc>
      </w:tr>
      <w:tr w:rsidR="008011D8" w:rsidRPr="001319C1" w14:paraId="7C8A24B0" w14:textId="77777777" w:rsidTr="00821C25">
        <w:trPr>
          <w:trHeight w:val="1092"/>
        </w:trPr>
        <w:tc>
          <w:tcPr>
            <w:tcW w:w="5705" w:type="dxa"/>
            <w:tcBorders>
              <w:top w:val="nil"/>
              <w:left w:val="single" w:sz="4" w:space="0" w:color="000000"/>
              <w:bottom w:val="single" w:sz="4" w:space="0" w:color="000000"/>
              <w:right w:val="single" w:sz="4" w:space="0" w:color="000000"/>
            </w:tcBorders>
            <w:shd w:val="clear" w:color="auto" w:fill="auto"/>
            <w:vAlign w:val="center"/>
          </w:tcPr>
          <w:p w14:paraId="3533A456" w14:textId="77777777" w:rsidR="008011D8" w:rsidRPr="006F6E0D" w:rsidRDefault="008011D8" w:rsidP="008011D8">
            <w:pPr>
              <w:jc w:val="both"/>
              <w:rPr>
                <w:rFonts w:ascii="Times New Roman" w:hAnsi="Times New Roman" w:cs="Times New Roman"/>
                <w:color w:val="000000"/>
                <w:sz w:val="18"/>
                <w:szCs w:val="18"/>
              </w:rPr>
            </w:pPr>
            <w:r w:rsidRPr="006F6E0D">
              <w:rPr>
                <w:rFonts w:ascii="Times New Roman" w:hAnsi="Times New Roman" w:cs="Times New Roman"/>
                <w:color w:val="000000"/>
                <w:sz w:val="18"/>
                <w:szCs w:val="18"/>
              </w:rPr>
              <w:lastRenderedPageBreak/>
              <w:t>2. 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tc>
        <w:tc>
          <w:tcPr>
            <w:tcW w:w="543" w:type="dxa"/>
            <w:tcBorders>
              <w:top w:val="nil"/>
              <w:left w:val="nil"/>
              <w:bottom w:val="single" w:sz="4" w:space="0" w:color="000000"/>
              <w:right w:val="single" w:sz="4" w:space="0" w:color="000000"/>
            </w:tcBorders>
            <w:shd w:val="clear" w:color="auto" w:fill="auto"/>
            <w:noWrap/>
            <w:vAlign w:val="center"/>
          </w:tcPr>
          <w:p w14:paraId="19344CF6"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w:t>
            </w:r>
          </w:p>
        </w:tc>
        <w:tc>
          <w:tcPr>
            <w:tcW w:w="814" w:type="dxa"/>
            <w:tcBorders>
              <w:top w:val="nil"/>
              <w:left w:val="nil"/>
              <w:bottom w:val="single" w:sz="4" w:space="0" w:color="000000"/>
              <w:right w:val="single" w:sz="4" w:space="0" w:color="000000"/>
            </w:tcBorders>
            <w:shd w:val="clear" w:color="auto" w:fill="auto"/>
            <w:noWrap/>
            <w:vAlign w:val="center"/>
          </w:tcPr>
          <w:p w14:paraId="06794B6B"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78,84</w:t>
            </w:r>
          </w:p>
        </w:tc>
        <w:tc>
          <w:tcPr>
            <w:tcW w:w="815" w:type="dxa"/>
            <w:tcBorders>
              <w:top w:val="nil"/>
              <w:left w:val="nil"/>
              <w:bottom w:val="single" w:sz="4" w:space="0" w:color="000000"/>
              <w:right w:val="single" w:sz="4" w:space="0" w:color="000000"/>
            </w:tcBorders>
            <w:shd w:val="clear" w:color="auto" w:fill="auto"/>
            <w:noWrap/>
            <w:vAlign w:val="center"/>
          </w:tcPr>
          <w:p w14:paraId="764EF75F"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83,96</w:t>
            </w:r>
          </w:p>
        </w:tc>
        <w:tc>
          <w:tcPr>
            <w:tcW w:w="815" w:type="dxa"/>
            <w:tcBorders>
              <w:top w:val="nil"/>
              <w:left w:val="nil"/>
              <w:bottom w:val="single" w:sz="4" w:space="0" w:color="000000"/>
              <w:right w:val="single" w:sz="4" w:space="0" w:color="000000"/>
            </w:tcBorders>
            <w:shd w:val="clear" w:color="auto" w:fill="auto"/>
            <w:noWrap/>
            <w:vAlign w:val="center"/>
          </w:tcPr>
          <w:p w14:paraId="4E74FDDC"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96,15</w:t>
            </w:r>
          </w:p>
        </w:tc>
        <w:tc>
          <w:tcPr>
            <w:tcW w:w="814" w:type="dxa"/>
            <w:tcBorders>
              <w:top w:val="nil"/>
              <w:left w:val="nil"/>
              <w:bottom w:val="single" w:sz="4" w:space="0" w:color="000000"/>
              <w:right w:val="single" w:sz="4" w:space="0" w:color="000000"/>
            </w:tcBorders>
            <w:shd w:val="clear" w:color="auto" w:fill="auto"/>
            <w:noWrap/>
            <w:vAlign w:val="center"/>
          </w:tcPr>
          <w:p w14:paraId="793BAE9F"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87,93</w:t>
            </w:r>
          </w:p>
        </w:tc>
        <w:tc>
          <w:tcPr>
            <w:tcW w:w="814" w:type="dxa"/>
            <w:tcBorders>
              <w:top w:val="nil"/>
              <w:left w:val="nil"/>
              <w:bottom w:val="single" w:sz="4" w:space="0" w:color="000000"/>
              <w:right w:val="single" w:sz="4" w:space="0" w:color="000000"/>
            </w:tcBorders>
            <w:shd w:val="clear" w:color="auto" w:fill="auto"/>
            <w:noWrap/>
            <w:vAlign w:val="center"/>
          </w:tcPr>
          <w:p w14:paraId="01A6F177"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59,09</w:t>
            </w:r>
          </w:p>
        </w:tc>
      </w:tr>
      <w:tr w:rsidR="008011D8" w:rsidRPr="001319C1" w14:paraId="5A70F158" w14:textId="77777777" w:rsidTr="00821C25">
        <w:trPr>
          <w:trHeight w:val="957"/>
        </w:trPr>
        <w:tc>
          <w:tcPr>
            <w:tcW w:w="5705" w:type="dxa"/>
            <w:tcBorders>
              <w:top w:val="nil"/>
              <w:left w:val="single" w:sz="4" w:space="0" w:color="000000"/>
              <w:bottom w:val="single" w:sz="4" w:space="0" w:color="000000"/>
              <w:right w:val="single" w:sz="4" w:space="0" w:color="000000"/>
            </w:tcBorders>
            <w:shd w:val="clear" w:color="auto" w:fill="auto"/>
            <w:vAlign w:val="center"/>
          </w:tcPr>
          <w:p w14:paraId="5AAE788F" w14:textId="77777777" w:rsidR="008011D8" w:rsidRPr="006F6E0D" w:rsidRDefault="008011D8" w:rsidP="008011D8">
            <w:pPr>
              <w:jc w:val="both"/>
              <w:rPr>
                <w:rFonts w:ascii="Times New Roman" w:hAnsi="Times New Roman" w:cs="Times New Roman"/>
                <w:color w:val="000000"/>
                <w:sz w:val="18"/>
                <w:szCs w:val="18"/>
              </w:rPr>
            </w:pPr>
            <w:r w:rsidRPr="006F6E0D">
              <w:rPr>
                <w:rFonts w:ascii="Times New Roman" w:hAnsi="Times New Roman" w:cs="Times New Roman"/>
                <w:color w:val="000000"/>
                <w:sz w:val="18"/>
                <w:szCs w:val="18"/>
              </w:rPr>
              <w:t>3. 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w:t>
            </w:r>
          </w:p>
        </w:tc>
        <w:tc>
          <w:tcPr>
            <w:tcW w:w="543" w:type="dxa"/>
            <w:tcBorders>
              <w:top w:val="nil"/>
              <w:left w:val="nil"/>
              <w:bottom w:val="single" w:sz="4" w:space="0" w:color="000000"/>
              <w:right w:val="single" w:sz="4" w:space="0" w:color="000000"/>
            </w:tcBorders>
            <w:shd w:val="clear" w:color="auto" w:fill="auto"/>
            <w:noWrap/>
            <w:vAlign w:val="center"/>
          </w:tcPr>
          <w:p w14:paraId="7253FEA8"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1</w:t>
            </w:r>
          </w:p>
        </w:tc>
        <w:tc>
          <w:tcPr>
            <w:tcW w:w="814" w:type="dxa"/>
            <w:tcBorders>
              <w:top w:val="nil"/>
              <w:left w:val="nil"/>
              <w:bottom w:val="single" w:sz="4" w:space="0" w:color="000000"/>
              <w:right w:val="single" w:sz="4" w:space="0" w:color="000000"/>
            </w:tcBorders>
            <w:shd w:val="clear" w:color="auto" w:fill="auto"/>
            <w:noWrap/>
            <w:vAlign w:val="center"/>
          </w:tcPr>
          <w:p w14:paraId="1B5D64C6"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58,14</w:t>
            </w:r>
          </w:p>
        </w:tc>
        <w:tc>
          <w:tcPr>
            <w:tcW w:w="815" w:type="dxa"/>
            <w:tcBorders>
              <w:top w:val="nil"/>
              <w:left w:val="nil"/>
              <w:bottom w:val="single" w:sz="4" w:space="0" w:color="000000"/>
              <w:right w:val="single" w:sz="4" w:space="0" w:color="000000"/>
            </w:tcBorders>
            <w:shd w:val="clear" w:color="auto" w:fill="auto"/>
            <w:noWrap/>
            <w:vAlign w:val="center"/>
          </w:tcPr>
          <w:p w14:paraId="68EFCF94"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66,04</w:t>
            </w:r>
          </w:p>
        </w:tc>
        <w:tc>
          <w:tcPr>
            <w:tcW w:w="815" w:type="dxa"/>
            <w:tcBorders>
              <w:top w:val="nil"/>
              <w:left w:val="nil"/>
              <w:bottom w:val="single" w:sz="4" w:space="0" w:color="000000"/>
              <w:right w:val="single" w:sz="4" w:space="0" w:color="000000"/>
            </w:tcBorders>
            <w:shd w:val="clear" w:color="auto" w:fill="D5DCE4" w:themeFill="text2" w:themeFillTint="33"/>
            <w:noWrap/>
            <w:vAlign w:val="center"/>
          </w:tcPr>
          <w:p w14:paraId="52FB3DD3"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38,46</w:t>
            </w:r>
          </w:p>
        </w:tc>
        <w:tc>
          <w:tcPr>
            <w:tcW w:w="814" w:type="dxa"/>
            <w:tcBorders>
              <w:top w:val="nil"/>
              <w:left w:val="nil"/>
              <w:bottom w:val="single" w:sz="4" w:space="0" w:color="000000"/>
              <w:right w:val="single" w:sz="4" w:space="0" w:color="000000"/>
            </w:tcBorders>
            <w:shd w:val="clear" w:color="auto" w:fill="auto"/>
            <w:noWrap/>
            <w:vAlign w:val="center"/>
          </w:tcPr>
          <w:p w14:paraId="0B7FB86C"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72,41</w:t>
            </w:r>
          </w:p>
        </w:tc>
        <w:tc>
          <w:tcPr>
            <w:tcW w:w="814" w:type="dxa"/>
            <w:tcBorders>
              <w:top w:val="nil"/>
              <w:left w:val="nil"/>
              <w:bottom w:val="single" w:sz="4" w:space="0" w:color="000000"/>
              <w:right w:val="single" w:sz="4" w:space="0" w:color="000000"/>
            </w:tcBorders>
            <w:shd w:val="clear" w:color="auto" w:fill="auto"/>
            <w:noWrap/>
            <w:vAlign w:val="center"/>
          </w:tcPr>
          <w:p w14:paraId="3DD2C8DF"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81,82</w:t>
            </w:r>
          </w:p>
        </w:tc>
      </w:tr>
      <w:tr w:rsidR="008011D8" w:rsidRPr="001319C1" w14:paraId="6704592D" w14:textId="77777777" w:rsidTr="00821C25">
        <w:trPr>
          <w:trHeight w:val="602"/>
        </w:trPr>
        <w:tc>
          <w:tcPr>
            <w:tcW w:w="5705" w:type="dxa"/>
            <w:tcBorders>
              <w:top w:val="nil"/>
              <w:left w:val="single" w:sz="4" w:space="0" w:color="000000"/>
              <w:bottom w:val="single" w:sz="4" w:space="0" w:color="000000"/>
              <w:right w:val="single" w:sz="4" w:space="0" w:color="000000"/>
            </w:tcBorders>
            <w:shd w:val="clear" w:color="auto" w:fill="auto"/>
            <w:vAlign w:val="center"/>
          </w:tcPr>
          <w:p w14:paraId="39E7B11C" w14:textId="77777777" w:rsidR="008011D8" w:rsidRPr="006F6E0D" w:rsidRDefault="008011D8" w:rsidP="008011D8">
            <w:pPr>
              <w:jc w:val="both"/>
              <w:rPr>
                <w:rFonts w:ascii="Times New Roman" w:hAnsi="Times New Roman" w:cs="Times New Roman"/>
                <w:color w:val="000000"/>
                <w:sz w:val="18"/>
                <w:szCs w:val="18"/>
              </w:rPr>
            </w:pPr>
            <w:r w:rsidRPr="006F6E0D">
              <w:rPr>
                <w:rFonts w:ascii="Times New Roman" w:hAnsi="Times New Roman" w:cs="Times New Roman"/>
                <w:color w:val="000000"/>
                <w:sz w:val="18"/>
                <w:szCs w:val="18"/>
              </w:rPr>
              <w:t>4.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543" w:type="dxa"/>
            <w:tcBorders>
              <w:top w:val="nil"/>
              <w:left w:val="nil"/>
              <w:bottom w:val="single" w:sz="4" w:space="0" w:color="000000"/>
              <w:right w:val="single" w:sz="4" w:space="0" w:color="000000"/>
            </w:tcBorders>
            <w:shd w:val="clear" w:color="auto" w:fill="auto"/>
            <w:noWrap/>
            <w:vAlign w:val="center"/>
          </w:tcPr>
          <w:p w14:paraId="0882477B"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08FCF807"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87,57</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6BC3DCD0"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84,91</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53FB0136"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76,92</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5F6A52F3"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86,21</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0CFD286B"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90,91</w:t>
            </w:r>
          </w:p>
        </w:tc>
      </w:tr>
      <w:tr w:rsidR="008011D8" w:rsidRPr="001319C1" w14:paraId="50376431" w14:textId="77777777" w:rsidTr="00821C25">
        <w:trPr>
          <w:trHeight w:val="725"/>
        </w:trPr>
        <w:tc>
          <w:tcPr>
            <w:tcW w:w="5705" w:type="dxa"/>
            <w:tcBorders>
              <w:top w:val="nil"/>
              <w:left w:val="single" w:sz="4" w:space="0" w:color="000000"/>
              <w:bottom w:val="single" w:sz="4" w:space="0" w:color="000000"/>
              <w:right w:val="single" w:sz="4" w:space="0" w:color="000000"/>
            </w:tcBorders>
            <w:shd w:val="clear" w:color="auto" w:fill="auto"/>
            <w:vAlign w:val="center"/>
          </w:tcPr>
          <w:p w14:paraId="2CDDF80E" w14:textId="77777777" w:rsidR="008011D8" w:rsidRPr="006F6E0D" w:rsidRDefault="008011D8" w:rsidP="008011D8">
            <w:pPr>
              <w:jc w:val="both"/>
              <w:rPr>
                <w:rFonts w:ascii="Times New Roman" w:hAnsi="Times New Roman" w:cs="Times New Roman"/>
                <w:color w:val="000000"/>
                <w:sz w:val="18"/>
                <w:szCs w:val="18"/>
              </w:rPr>
            </w:pPr>
            <w:r w:rsidRPr="006F6E0D">
              <w:rPr>
                <w:rFonts w:ascii="Times New Roman" w:hAnsi="Times New Roman" w:cs="Times New Roman"/>
                <w:color w:val="000000"/>
                <w:sz w:val="18"/>
                <w:szCs w:val="18"/>
              </w:rPr>
              <w:t>5.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543" w:type="dxa"/>
            <w:tcBorders>
              <w:top w:val="nil"/>
              <w:left w:val="nil"/>
              <w:bottom w:val="single" w:sz="4" w:space="0" w:color="000000"/>
              <w:right w:val="single" w:sz="4" w:space="0" w:color="000000"/>
            </w:tcBorders>
            <w:shd w:val="clear" w:color="auto" w:fill="auto"/>
            <w:noWrap/>
            <w:vAlign w:val="center"/>
          </w:tcPr>
          <w:p w14:paraId="5A81E95B"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44E231B5"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86,8</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3499CAF1"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89,62</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0B0B3F65"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100</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498BAFE0"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96,55</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0EE70855"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59,09</w:t>
            </w:r>
          </w:p>
        </w:tc>
      </w:tr>
      <w:tr w:rsidR="008011D8" w:rsidRPr="001319C1" w14:paraId="28660BFD" w14:textId="77777777" w:rsidTr="00821C25">
        <w:trPr>
          <w:trHeight w:val="1285"/>
        </w:trPr>
        <w:tc>
          <w:tcPr>
            <w:tcW w:w="5705" w:type="dxa"/>
            <w:tcBorders>
              <w:top w:val="nil"/>
              <w:left w:val="single" w:sz="4" w:space="0" w:color="000000"/>
              <w:bottom w:val="single" w:sz="4" w:space="0" w:color="000000"/>
              <w:right w:val="single" w:sz="4" w:space="0" w:color="000000"/>
            </w:tcBorders>
            <w:shd w:val="clear" w:color="auto" w:fill="auto"/>
            <w:vAlign w:val="center"/>
          </w:tcPr>
          <w:p w14:paraId="780B984B" w14:textId="77777777" w:rsidR="008011D8" w:rsidRPr="006F6E0D" w:rsidRDefault="008011D8" w:rsidP="008011D8">
            <w:pPr>
              <w:jc w:val="both"/>
              <w:rPr>
                <w:rFonts w:ascii="Times New Roman" w:hAnsi="Times New Roman" w:cs="Times New Roman"/>
                <w:color w:val="000000"/>
                <w:sz w:val="18"/>
                <w:szCs w:val="18"/>
              </w:rPr>
            </w:pPr>
            <w:r w:rsidRPr="006F6E0D">
              <w:rPr>
                <w:rFonts w:ascii="Times New Roman" w:hAnsi="Times New Roman" w:cs="Times New Roman"/>
                <w:color w:val="000000"/>
                <w:sz w:val="18"/>
                <w:szCs w:val="18"/>
              </w:rPr>
              <w:t>6.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543" w:type="dxa"/>
            <w:tcBorders>
              <w:top w:val="nil"/>
              <w:left w:val="nil"/>
              <w:bottom w:val="single" w:sz="4" w:space="0" w:color="000000"/>
              <w:right w:val="single" w:sz="4" w:space="0" w:color="000000"/>
            </w:tcBorders>
            <w:shd w:val="clear" w:color="auto" w:fill="auto"/>
            <w:noWrap/>
            <w:vAlign w:val="center"/>
          </w:tcPr>
          <w:p w14:paraId="6FDE760C"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44638D7D"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72,53</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3A37DA3D"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60,38</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0BBC2A3C"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84,62</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4CACEBA1"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55,17</w:t>
            </w:r>
          </w:p>
        </w:tc>
        <w:tc>
          <w:tcPr>
            <w:tcW w:w="814" w:type="dxa"/>
            <w:tcBorders>
              <w:top w:val="nil"/>
              <w:left w:val="nil"/>
              <w:bottom w:val="single" w:sz="4" w:space="0" w:color="000000"/>
              <w:right w:val="single" w:sz="4" w:space="0" w:color="000000"/>
            </w:tcBorders>
            <w:shd w:val="clear" w:color="auto" w:fill="auto"/>
            <w:noWrap/>
            <w:vAlign w:val="center"/>
          </w:tcPr>
          <w:p w14:paraId="20D8634C"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45,45</w:t>
            </w:r>
          </w:p>
        </w:tc>
      </w:tr>
      <w:tr w:rsidR="008011D8" w:rsidRPr="001319C1" w14:paraId="1FFF50E8" w14:textId="77777777" w:rsidTr="00821C25">
        <w:trPr>
          <w:trHeight w:val="1204"/>
        </w:trPr>
        <w:tc>
          <w:tcPr>
            <w:tcW w:w="5705" w:type="dxa"/>
            <w:tcBorders>
              <w:top w:val="nil"/>
              <w:left w:val="single" w:sz="4" w:space="0" w:color="000000"/>
              <w:bottom w:val="single" w:sz="4" w:space="0" w:color="000000"/>
              <w:right w:val="single" w:sz="4" w:space="0" w:color="000000"/>
            </w:tcBorders>
            <w:shd w:val="clear" w:color="auto" w:fill="auto"/>
            <w:vAlign w:val="center"/>
          </w:tcPr>
          <w:p w14:paraId="6DE6B748" w14:textId="77777777" w:rsidR="008011D8" w:rsidRPr="006F6E0D" w:rsidRDefault="008011D8" w:rsidP="008011D8">
            <w:pPr>
              <w:jc w:val="both"/>
              <w:rPr>
                <w:rFonts w:ascii="Times New Roman" w:hAnsi="Times New Roman" w:cs="Times New Roman"/>
                <w:color w:val="000000"/>
                <w:sz w:val="18"/>
                <w:szCs w:val="18"/>
              </w:rPr>
            </w:pPr>
            <w:r w:rsidRPr="006F6E0D">
              <w:rPr>
                <w:rFonts w:ascii="Times New Roman" w:hAnsi="Times New Roman" w:cs="Times New Roman"/>
                <w:color w:val="000000"/>
                <w:sz w:val="18"/>
                <w:szCs w:val="18"/>
              </w:rPr>
              <w:t>7.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543" w:type="dxa"/>
            <w:tcBorders>
              <w:top w:val="nil"/>
              <w:left w:val="nil"/>
              <w:bottom w:val="single" w:sz="4" w:space="0" w:color="000000"/>
              <w:right w:val="single" w:sz="4" w:space="0" w:color="000000"/>
            </w:tcBorders>
            <w:shd w:val="clear" w:color="auto" w:fill="auto"/>
            <w:noWrap/>
            <w:vAlign w:val="center"/>
          </w:tcPr>
          <w:p w14:paraId="47124535"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22F5EC6E"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69,7</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4F7BFA32"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66,04</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623A3FE1"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80,77</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6FB19445"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72,41</w:t>
            </w:r>
          </w:p>
        </w:tc>
        <w:tc>
          <w:tcPr>
            <w:tcW w:w="814" w:type="dxa"/>
            <w:tcBorders>
              <w:top w:val="nil"/>
              <w:left w:val="nil"/>
              <w:bottom w:val="single" w:sz="4" w:space="0" w:color="000000"/>
              <w:right w:val="single" w:sz="4" w:space="0" w:color="000000"/>
            </w:tcBorders>
            <w:shd w:val="clear" w:color="auto" w:fill="D5DCE4" w:themeFill="text2" w:themeFillTint="33"/>
            <w:noWrap/>
            <w:vAlign w:val="center"/>
          </w:tcPr>
          <w:p w14:paraId="0A920CBC"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31,82</w:t>
            </w:r>
          </w:p>
        </w:tc>
      </w:tr>
      <w:tr w:rsidR="008011D8" w:rsidRPr="001319C1" w14:paraId="00298EF1" w14:textId="77777777" w:rsidTr="00821C25">
        <w:trPr>
          <w:trHeight w:val="894"/>
        </w:trPr>
        <w:tc>
          <w:tcPr>
            <w:tcW w:w="5705" w:type="dxa"/>
            <w:tcBorders>
              <w:top w:val="nil"/>
              <w:left w:val="single" w:sz="4" w:space="0" w:color="000000"/>
              <w:bottom w:val="single" w:sz="4" w:space="0" w:color="000000"/>
              <w:right w:val="single" w:sz="4" w:space="0" w:color="000000"/>
            </w:tcBorders>
            <w:shd w:val="clear" w:color="auto" w:fill="auto"/>
            <w:vAlign w:val="center"/>
          </w:tcPr>
          <w:p w14:paraId="20CF8822" w14:textId="77777777" w:rsidR="008011D8" w:rsidRPr="006F6E0D" w:rsidRDefault="008011D8" w:rsidP="008011D8">
            <w:pPr>
              <w:jc w:val="both"/>
              <w:rPr>
                <w:rFonts w:ascii="Times New Roman" w:hAnsi="Times New Roman" w:cs="Times New Roman"/>
                <w:color w:val="000000"/>
                <w:sz w:val="18"/>
                <w:szCs w:val="18"/>
              </w:rPr>
            </w:pPr>
            <w:r w:rsidRPr="006F6E0D">
              <w:rPr>
                <w:rFonts w:ascii="Times New Roman" w:hAnsi="Times New Roman" w:cs="Times New Roman"/>
                <w:color w:val="000000"/>
                <w:sz w:val="18"/>
                <w:szCs w:val="18"/>
              </w:rPr>
              <w:t>8.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543" w:type="dxa"/>
            <w:tcBorders>
              <w:top w:val="nil"/>
              <w:left w:val="nil"/>
              <w:bottom w:val="single" w:sz="4" w:space="0" w:color="000000"/>
              <w:right w:val="single" w:sz="4" w:space="0" w:color="000000"/>
            </w:tcBorders>
            <w:shd w:val="clear" w:color="auto" w:fill="auto"/>
            <w:noWrap/>
            <w:vAlign w:val="center"/>
          </w:tcPr>
          <w:p w14:paraId="54A64E80"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0B1E6FA7"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44,07</w:t>
            </w:r>
          </w:p>
        </w:tc>
        <w:tc>
          <w:tcPr>
            <w:tcW w:w="815" w:type="dxa"/>
            <w:tcBorders>
              <w:top w:val="nil"/>
              <w:left w:val="nil"/>
              <w:bottom w:val="single" w:sz="4" w:space="0" w:color="000000"/>
              <w:right w:val="single" w:sz="4" w:space="0" w:color="000000"/>
            </w:tcBorders>
            <w:shd w:val="clear" w:color="auto" w:fill="FFFF00"/>
            <w:noWrap/>
            <w:vAlign w:val="center"/>
          </w:tcPr>
          <w:p w14:paraId="29AE0368"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21,7</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13C566EE"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57,69</w:t>
            </w:r>
          </w:p>
        </w:tc>
        <w:tc>
          <w:tcPr>
            <w:tcW w:w="814" w:type="dxa"/>
            <w:tcBorders>
              <w:top w:val="nil"/>
              <w:left w:val="nil"/>
              <w:bottom w:val="single" w:sz="4" w:space="0" w:color="000000"/>
              <w:right w:val="single" w:sz="4" w:space="0" w:color="000000"/>
            </w:tcBorders>
            <w:shd w:val="clear" w:color="auto" w:fill="D5DCE4" w:themeFill="text2" w:themeFillTint="33"/>
            <w:noWrap/>
            <w:vAlign w:val="center"/>
          </w:tcPr>
          <w:p w14:paraId="170A6A24"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0</w:t>
            </w:r>
          </w:p>
        </w:tc>
        <w:tc>
          <w:tcPr>
            <w:tcW w:w="814" w:type="dxa"/>
            <w:tcBorders>
              <w:top w:val="nil"/>
              <w:left w:val="nil"/>
              <w:bottom w:val="single" w:sz="4" w:space="0" w:color="000000"/>
              <w:right w:val="single" w:sz="4" w:space="0" w:color="000000"/>
            </w:tcBorders>
            <w:shd w:val="clear" w:color="auto" w:fill="D5DCE4" w:themeFill="text2" w:themeFillTint="33"/>
            <w:noWrap/>
            <w:vAlign w:val="center"/>
          </w:tcPr>
          <w:p w14:paraId="0596AAF8"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36,36</w:t>
            </w:r>
          </w:p>
        </w:tc>
      </w:tr>
      <w:tr w:rsidR="008011D8" w:rsidRPr="001319C1" w14:paraId="0801E4E8" w14:textId="77777777" w:rsidTr="00821C25">
        <w:trPr>
          <w:trHeight w:val="1988"/>
        </w:trPr>
        <w:tc>
          <w:tcPr>
            <w:tcW w:w="5705" w:type="dxa"/>
            <w:tcBorders>
              <w:top w:val="nil"/>
              <w:left w:val="single" w:sz="4" w:space="0" w:color="000000"/>
              <w:bottom w:val="single" w:sz="4" w:space="0" w:color="000000"/>
              <w:right w:val="single" w:sz="4" w:space="0" w:color="000000"/>
            </w:tcBorders>
            <w:shd w:val="clear" w:color="auto" w:fill="auto"/>
            <w:vAlign w:val="center"/>
          </w:tcPr>
          <w:p w14:paraId="555D526C" w14:textId="77777777" w:rsidR="008011D8" w:rsidRPr="006F6E0D" w:rsidRDefault="008011D8" w:rsidP="008011D8">
            <w:pPr>
              <w:jc w:val="both"/>
              <w:rPr>
                <w:rFonts w:ascii="Times New Roman" w:hAnsi="Times New Roman" w:cs="Times New Roman"/>
                <w:color w:val="000000"/>
                <w:sz w:val="18"/>
                <w:szCs w:val="18"/>
              </w:rPr>
            </w:pPr>
            <w:r w:rsidRPr="006F6E0D">
              <w:rPr>
                <w:rFonts w:ascii="Times New Roman" w:hAnsi="Times New Roman" w:cs="Times New Roman"/>
                <w:color w:val="000000"/>
                <w:sz w:val="18"/>
                <w:szCs w:val="18"/>
              </w:rPr>
              <w:t>9.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543" w:type="dxa"/>
            <w:tcBorders>
              <w:top w:val="nil"/>
              <w:left w:val="nil"/>
              <w:bottom w:val="single" w:sz="4" w:space="0" w:color="000000"/>
              <w:right w:val="single" w:sz="4" w:space="0" w:color="000000"/>
            </w:tcBorders>
            <w:shd w:val="clear" w:color="auto" w:fill="auto"/>
            <w:noWrap/>
            <w:vAlign w:val="center"/>
          </w:tcPr>
          <w:p w14:paraId="782FCCC7"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3</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5CCFEAD3"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49,34</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2F70764C"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48,43</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08770CB1"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74,36</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5A2E95ED"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50,57</w:t>
            </w:r>
          </w:p>
        </w:tc>
        <w:tc>
          <w:tcPr>
            <w:tcW w:w="814" w:type="dxa"/>
            <w:tcBorders>
              <w:top w:val="nil"/>
              <w:left w:val="nil"/>
              <w:bottom w:val="single" w:sz="4" w:space="0" w:color="000000"/>
              <w:right w:val="single" w:sz="4" w:space="0" w:color="000000"/>
            </w:tcBorders>
            <w:shd w:val="clear" w:color="auto" w:fill="D5DCE4" w:themeFill="text2" w:themeFillTint="33"/>
            <w:noWrap/>
            <w:vAlign w:val="center"/>
          </w:tcPr>
          <w:p w14:paraId="483A84B5"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12,12</w:t>
            </w:r>
          </w:p>
        </w:tc>
      </w:tr>
      <w:tr w:rsidR="008011D8" w:rsidRPr="001319C1" w14:paraId="12CB606B" w14:textId="77777777" w:rsidTr="00821C25">
        <w:trPr>
          <w:trHeight w:val="978"/>
        </w:trPr>
        <w:tc>
          <w:tcPr>
            <w:tcW w:w="5705" w:type="dxa"/>
            <w:tcBorders>
              <w:top w:val="nil"/>
              <w:left w:val="single" w:sz="4" w:space="0" w:color="000000"/>
              <w:bottom w:val="single" w:sz="4" w:space="0" w:color="000000"/>
              <w:right w:val="single" w:sz="4" w:space="0" w:color="000000"/>
            </w:tcBorders>
            <w:shd w:val="clear" w:color="auto" w:fill="auto"/>
            <w:vAlign w:val="center"/>
          </w:tcPr>
          <w:p w14:paraId="4BB740E4" w14:textId="77777777" w:rsidR="008011D8" w:rsidRPr="006F6E0D" w:rsidRDefault="008011D8" w:rsidP="008011D8">
            <w:pPr>
              <w:jc w:val="both"/>
              <w:rPr>
                <w:rFonts w:ascii="Times New Roman" w:hAnsi="Times New Roman" w:cs="Times New Roman"/>
                <w:color w:val="000000"/>
                <w:sz w:val="18"/>
                <w:szCs w:val="18"/>
              </w:rPr>
            </w:pPr>
            <w:r w:rsidRPr="006F6E0D">
              <w:rPr>
                <w:rFonts w:ascii="Times New Roman" w:hAnsi="Times New Roman" w:cs="Times New Roman"/>
                <w:color w:val="000000"/>
                <w:sz w:val="18"/>
                <w:szCs w:val="18"/>
              </w:rPr>
              <w:t>10.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543" w:type="dxa"/>
            <w:tcBorders>
              <w:top w:val="nil"/>
              <w:left w:val="nil"/>
              <w:bottom w:val="single" w:sz="4" w:space="0" w:color="000000"/>
              <w:right w:val="single" w:sz="4" w:space="0" w:color="000000"/>
            </w:tcBorders>
            <w:shd w:val="clear" w:color="auto" w:fill="auto"/>
            <w:noWrap/>
            <w:vAlign w:val="center"/>
          </w:tcPr>
          <w:p w14:paraId="504155E6"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3</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7589480C"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44,61</w:t>
            </w:r>
          </w:p>
        </w:tc>
        <w:tc>
          <w:tcPr>
            <w:tcW w:w="815" w:type="dxa"/>
            <w:tcBorders>
              <w:top w:val="nil"/>
              <w:left w:val="nil"/>
              <w:bottom w:val="single" w:sz="4" w:space="0" w:color="000000"/>
              <w:right w:val="single" w:sz="4" w:space="0" w:color="000000"/>
            </w:tcBorders>
            <w:shd w:val="clear" w:color="auto" w:fill="FFFF00"/>
            <w:noWrap/>
            <w:vAlign w:val="center"/>
          </w:tcPr>
          <w:p w14:paraId="2E9DD8FD"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41,51</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789A39A6"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51,28</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4FA28A0B"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51,72</w:t>
            </w:r>
          </w:p>
        </w:tc>
        <w:tc>
          <w:tcPr>
            <w:tcW w:w="814" w:type="dxa"/>
            <w:tcBorders>
              <w:top w:val="nil"/>
              <w:left w:val="nil"/>
              <w:bottom w:val="single" w:sz="4" w:space="0" w:color="000000"/>
              <w:right w:val="single" w:sz="4" w:space="0" w:color="000000"/>
            </w:tcBorders>
            <w:shd w:val="clear" w:color="auto" w:fill="D5DCE4" w:themeFill="text2" w:themeFillTint="33"/>
            <w:noWrap/>
            <w:vAlign w:val="center"/>
          </w:tcPr>
          <w:p w14:paraId="2996A1D6"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3,03</w:t>
            </w:r>
          </w:p>
        </w:tc>
      </w:tr>
      <w:tr w:rsidR="008011D8" w:rsidRPr="001319C1" w14:paraId="67746A3E" w14:textId="77777777" w:rsidTr="00821C25">
        <w:trPr>
          <w:trHeight w:val="899"/>
        </w:trPr>
        <w:tc>
          <w:tcPr>
            <w:tcW w:w="5705" w:type="dxa"/>
            <w:tcBorders>
              <w:top w:val="nil"/>
              <w:left w:val="single" w:sz="4" w:space="0" w:color="000000"/>
              <w:bottom w:val="single" w:sz="4" w:space="0" w:color="000000"/>
              <w:right w:val="single" w:sz="4" w:space="0" w:color="000000"/>
            </w:tcBorders>
            <w:shd w:val="clear" w:color="auto" w:fill="auto"/>
            <w:vAlign w:val="center"/>
          </w:tcPr>
          <w:p w14:paraId="1F3E9BE6" w14:textId="77777777" w:rsidR="008011D8" w:rsidRPr="006F6E0D" w:rsidRDefault="008011D8" w:rsidP="008011D8">
            <w:pPr>
              <w:jc w:val="both"/>
              <w:rPr>
                <w:rFonts w:ascii="Times New Roman" w:hAnsi="Times New Roman" w:cs="Times New Roman"/>
                <w:color w:val="000000"/>
                <w:sz w:val="18"/>
                <w:szCs w:val="18"/>
              </w:rPr>
            </w:pPr>
            <w:r w:rsidRPr="006F6E0D">
              <w:rPr>
                <w:rFonts w:ascii="Times New Roman" w:hAnsi="Times New Roman" w:cs="Times New Roman"/>
                <w:color w:val="000000"/>
                <w:sz w:val="18"/>
                <w:szCs w:val="18"/>
              </w:rPr>
              <w:lastRenderedPageBreak/>
              <w:t>11.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543" w:type="dxa"/>
            <w:tcBorders>
              <w:top w:val="nil"/>
              <w:left w:val="nil"/>
              <w:bottom w:val="single" w:sz="4" w:space="0" w:color="000000"/>
              <w:right w:val="single" w:sz="4" w:space="0" w:color="000000"/>
            </w:tcBorders>
            <w:shd w:val="clear" w:color="auto" w:fill="auto"/>
            <w:noWrap/>
            <w:vAlign w:val="center"/>
          </w:tcPr>
          <w:p w14:paraId="3FEF94C8"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652B8868"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78</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521CF01F"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89,62</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3B34B625"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88,46</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703C7DF5"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91,38</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5BB91C02"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86,36</w:t>
            </w:r>
          </w:p>
        </w:tc>
      </w:tr>
      <w:tr w:rsidR="008011D8" w:rsidRPr="001319C1" w14:paraId="48F8CC01" w14:textId="77777777" w:rsidTr="00821C25">
        <w:trPr>
          <w:trHeight w:val="1279"/>
        </w:trPr>
        <w:tc>
          <w:tcPr>
            <w:tcW w:w="5705" w:type="dxa"/>
            <w:tcBorders>
              <w:top w:val="nil"/>
              <w:left w:val="single" w:sz="4" w:space="0" w:color="000000"/>
              <w:bottom w:val="single" w:sz="4" w:space="0" w:color="000000"/>
              <w:right w:val="single" w:sz="4" w:space="0" w:color="000000"/>
            </w:tcBorders>
            <w:shd w:val="clear" w:color="auto" w:fill="auto"/>
            <w:vAlign w:val="center"/>
          </w:tcPr>
          <w:p w14:paraId="781CAD7A" w14:textId="77777777" w:rsidR="008011D8" w:rsidRPr="006F6E0D" w:rsidRDefault="008011D8" w:rsidP="008011D8">
            <w:pPr>
              <w:jc w:val="both"/>
              <w:rPr>
                <w:rFonts w:ascii="Times New Roman" w:hAnsi="Times New Roman" w:cs="Times New Roman"/>
                <w:color w:val="000000"/>
                <w:sz w:val="18"/>
                <w:szCs w:val="18"/>
              </w:rPr>
            </w:pPr>
            <w:r w:rsidRPr="006F6E0D">
              <w:rPr>
                <w:rFonts w:ascii="Times New Roman" w:hAnsi="Times New Roman" w:cs="Times New Roman"/>
                <w:color w:val="000000"/>
                <w:sz w:val="18"/>
                <w:szCs w:val="18"/>
              </w:rPr>
              <w:t>12.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543" w:type="dxa"/>
            <w:tcBorders>
              <w:top w:val="nil"/>
              <w:left w:val="nil"/>
              <w:bottom w:val="single" w:sz="4" w:space="0" w:color="000000"/>
              <w:right w:val="single" w:sz="4" w:space="0" w:color="000000"/>
            </w:tcBorders>
            <w:shd w:val="clear" w:color="auto" w:fill="auto"/>
            <w:noWrap/>
            <w:vAlign w:val="center"/>
          </w:tcPr>
          <w:p w14:paraId="7F38232B"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27AA2095"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51,62</w:t>
            </w:r>
          </w:p>
        </w:tc>
        <w:tc>
          <w:tcPr>
            <w:tcW w:w="815" w:type="dxa"/>
            <w:tcBorders>
              <w:top w:val="nil"/>
              <w:left w:val="nil"/>
              <w:bottom w:val="single" w:sz="4" w:space="0" w:color="000000"/>
              <w:right w:val="single" w:sz="4" w:space="0" w:color="000000"/>
            </w:tcBorders>
            <w:shd w:val="clear" w:color="auto" w:fill="FFFF00"/>
            <w:noWrap/>
            <w:vAlign w:val="center"/>
          </w:tcPr>
          <w:p w14:paraId="44B0C6A0"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33,02</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4CC0C170"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46,15</w:t>
            </w:r>
          </w:p>
        </w:tc>
        <w:tc>
          <w:tcPr>
            <w:tcW w:w="814" w:type="dxa"/>
            <w:tcBorders>
              <w:top w:val="nil"/>
              <w:left w:val="nil"/>
              <w:bottom w:val="single" w:sz="4" w:space="0" w:color="000000"/>
              <w:right w:val="single" w:sz="4" w:space="0" w:color="000000"/>
            </w:tcBorders>
            <w:shd w:val="clear" w:color="auto" w:fill="D5DCE4" w:themeFill="text2" w:themeFillTint="33"/>
            <w:noWrap/>
            <w:vAlign w:val="center"/>
          </w:tcPr>
          <w:p w14:paraId="19C9D34F"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24,14</w:t>
            </w:r>
          </w:p>
        </w:tc>
        <w:tc>
          <w:tcPr>
            <w:tcW w:w="814" w:type="dxa"/>
            <w:tcBorders>
              <w:top w:val="nil"/>
              <w:left w:val="nil"/>
              <w:bottom w:val="single" w:sz="4" w:space="0" w:color="000000"/>
              <w:right w:val="single" w:sz="4" w:space="0" w:color="000000"/>
            </w:tcBorders>
            <w:shd w:val="clear" w:color="auto" w:fill="D5DCE4" w:themeFill="text2" w:themeFillTint="33"/>
            <w:noWrap/>
            <w:vAlign w:val="center"/>
          </w:tcPr>
          <w:p w14:paraId="6EBC4D92"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40,91</w:t>
            </w:r>
          </w:p>
        </w:tc>
      </w:tr>
      <w:tr w:rsidR="008011D8" w:rsidRPr="001319C1" w14:paraId="68F41528" w14:textId="77777777" w:rsidTr="00821C25">
        <w:trPr>
          <w:trHeight w:val="132"/>
        </w:trPr>
        <w:tc>
          <w:tcPr>
            <w:tcW w:w="5705" w:type="dxa"/>
            <w:tcBorders>
              <w:top w:val="nil"/>
              <w:left w:val="single" w:sz="4" w:space="0" w:color="000000"/>
              <w:bottom w:val="single" w:sz="4" w:space="0" w:color="000000"/>
              <w:right w:val="single" w:sz="4" w:space="0" w:color="000000"/>
            </w:tcBorders>
            <w:shd w:val="clear" w:color="auto" w:fill="auto"/>
            <w:vAlign w:val="center"/>
          </w:tcPr>
          <w:p w14:paraId="0BB726D8" w14:textId="77777777" w:rsidR="008011D8" w:rsidRPr="006F6E0D" w:rsidRDefault="008011D8" w:rsidP="008011D8">
            <w:pPr>
              <w:jc w:val="both"/>
              <w:rPr>
                <w:rFonts w:ascii="Times New Roman" w:hAnsi="Times New Roman" w:cs="Times New Roman"/>
                <w:color w:val="000000"/>
                <w:sz w:val="18"/>
                <w:szCs w:val="18"/>
              </w:rPr>
            </w:pPr>
            <w:r w:rsidRPr="006F6E0D">
              <w:rPr>
                <w:rFonts w:ascii="Times New Roman" w:hAnsi="Times New Roman" w:cs="Times New Roman"/>
                <w:color w:val="000000"/>
                <w:sz w:val="18"/>
                <w:szCs w:val="18"/>
              </w:rPr>
              <w:t>13. 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543" w:type="dxa"/>
            <w:tcBorders>
              <w:top w:val="nil"/>
              <w:left w:val="nil"/>
              <w:bottom w:val="single" w:sz="4" w:space="0" w:color="000000"/>
              <w:right w:val="single" w:sz="4" w:space="0" w:color="000000"/>
            </w:tcBorders>
            <w:shd w:val="clear" w:color="auto" w:fill="auto"/>
            <w:noWrap/>
            <w:vAlign w:val="center"/>
          </w:tcPr>
          <w:p w14:paraId="0C59F634"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3</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7246D22C"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21,87</w:t>
            </w:r>
          </w:p>
        </w:tc>
        <w:tc>
          <w:tcPr>
            <w:tcW w:w="815" w:type="dxa"/>
            <w:tcBorders>
              <w:top w:val="nil"/>
              <w:left w:val="nil"/>
              <w:bottom w:val="single" w:sz="4" w:space="0" w:color="000000"/>
              <w:right w:val="single" w:sz="4" w:space="0" w:color="000000"/>
            </w:tcBorders>
            <w:shd w:val="clear" w:color="auto" w:fill="FFFF00"/>
            <w:noWrap/>
            <w:vAlign w:val="center"/>
          </w:tcPr>
          <w:p w14:paraId="21F9E569"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16,35</w:t>
            </w:r>
          </w:p>
        </w:tc>
        <w:tc>
          <w:tcPr>
            <w:tcW w:w="815" w:type="dxa"/>
            <w:tcBorders>
              <w:top w:val="nil"/>
              <w:left w:val="nil"/>
              <w:bottom w:val="single" w:sz="4" w:space="0" w:color="000000"/>
              <w:right w:val="single" w:sz="4" w:space="0" w:color="000000"/>
            </w:tcBorders>
            <w:shd w:val="clear" w:color="auto" w:fill="D5DCE4" w:themeFill="text2" w:themeFillTint="33"/>
            <w:noWrap/>
            <w:vAlign w:val="center"/>
          </w:tcPr>
          <w:p w14:paraId="0AE2B7B4"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25,64</w:t>
            </w:r>
          </w:p>
        </w:tc>
        <w:tc>
          <w:tcPr>
            <w:tcW w:w="814" w:type="dxa"/>
            <w:tcBorders>
              <w:top w:val="nil"/>
              <w:left w:val="nil"/>
              <w:bottom w:val="single" w:sz="4" w:space="0" w:color="000000"/>
              <w:right w:val="single" w:sz="4" w:space="0" w:color="000000"/>
            </w:tcBorders>
            <w:shd w:val="clear" w:color="auto" w:fill="D5DCE4" w:themeFill="text2" w:themeFillTint="33"/>
            <w:noWrap/>
            <w:vAlign w:val="center"/>
          </w:tcPr>
          <w:p w14:paraId="36AE1D9A"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14,94</w:t>
            </w:r>
          </w:p>
        </w:tc>
        <w:tc>
          <w:tcPr>
            <w:tcW w:w="814" w:type="dxa"/>
            <w:tcBorders>
              <w:top w:val="nil"/>
              <w:left w:val="nil"/>
              <w:bottom w:val="single" w:sz="4" w:space="0" w:color="000000"/>
              <w:right w:val="single" w:sz="4" w:space="0" w:color="000000"/>
            </w:tcBorders>
            <w:shd w:val="clear" w:color="auto" w:fill="D5DCE4" w:themeFill="text2" w:themeFillTint="33"/>
            <w:noWrap/>
            <w:vAlign w:val="center"/>
          </w:tcPr>
          <w:p w14:paraId="50B2730A"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9,09</w:t>
            </w:r>
          </w:p>
        </w:tc>
      </w:tr>
      <w:tr w:rsidR="008011D8" w:rsidRPr="001319C1" w14:paraId="0E0B42F1" w14:textId="77777777" w:rsidTr="00821C25">
        <w:trPr>
          <w:trHeight w:val="694"/>
        </w:trPr>
        <w:tc>
          <w:tcPr>
            <w:tcW w:w="5705" w:type="dxa"/>
            <w:tcBorders>
              <w:top w:val="nil"/>
              <w:left w:val="single" w:sz="4" w:space="0" w:color="000000"/>
              <w:bottom w:val="single" w:sz="4" w:space="0" w:color="000000"/>
              <w:right w:val="single" w:sz="4" w:space="0" w:color="000000"/>
            </w:tcBorders>
            <w:shd w:val="clear" w:color="auto" w:fill="auto"/>
            <w:vAlign w:val="center"/>
          </w:tcPr>
          <w:p w14:paraId="76DC8727" w14:textId="77777777" w:rsidR="008011D8" w:rsidRPr="006F6E0D" w:rsidRDefault="008011D8" w:rsidP="008011D8">
            <w:pPr>
              <w:jc w:val="both"/>
              <w:rPr>
                <w:rFonts w:ascii="Times New Roman" w:hAnsi="Times New Roman" w:cs="Times New Roman"/>
                <w:color w:val="000000"/>
                <w:sz w:val="18"/>
                <w:szCs w:val="18"/>
              </w:rPr>
            </w:pPr>
            <w:r w:rsidRPr="006F6E0D">
              <w:rPr>
                <w:rFonts w:ascii="Times New Roman" w:hAnsi="Times New Roman" w:cs="Times New Roman"/>
                <w:color w:val="000000"/>
                <w:sz w:val="18"/>
                <w:szCs w:val="18"/>
              </w:rPr>
              <w:t>14. Использовать приобретённые знания и умения в практической деятельности и повседневной жизни для экологически грамотного поведения в окружающей среде</w:t>
            </w:r>
          </w:p>
        </w:tc>
        <w:tc>
          <w:tcPr>
            <w:tcW w:w="543" w:type="dxa"/>
            <w:tcBorders>
              <w:top w:val="nil"/>
              <w:left w:val="nil"/>
              <w:bottom w:val="single" w:sz="4" w:space="0" w:color="000000"/>
              <w:right w:val="single" w:sz="4" w:space="0" w:color="000000"/>
            </w:tcBorders>
            <w:shd w:val="clear" w:color="auto" w:fill="auto"/>
            <w:noWrap/>
            <w:vAlign w:val="center"/>
          </w:tcPr>
          <w:p w14:paraId="0539EB64"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3</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1A081780"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43,81</w:t>
            </w:r>
          </w:p>
        </w:tc>
        <w:tc>
          <w:tcPr>
            <w:tcW w:w="815" w:type="dxa"/>
            <w:tcBorders>
              <w:top w:val="nil"/>
              <w:left w:val="nil"/>
              <w:bottom w:val="single" w:sz="4" w:space="0" w:color="000000"/>
              <w:right w:val="single" w:sz="4" w:space="0" w:color="000000"/>
            </w:tcBorders>
            <w:shd w:val="clear" w:color="auto" w:fill="FFFF00"/>
            <w:noWrap/>
            <w:vAlign w:val="center"/>
          </w:tcPr>
          <w:p w14:paraId="437A3782"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28,3</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42B03DEF"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71,79</w:t>
            </w:r>
          </w:p>
        </w:tc>
        <w:tc>
          <w:tcPr>
            <w:tcW w:w="814" w:type="dxa"/>
            <w:tcBorders>
              <w:top w:val="nil"/>
              <w:left w:val="nil"/>
              <w:bottom w:val="single" w:sz="4" w:space="0" w:color="000000"/>
              <w:right w:val="single" w:sz="4" w:space="0" w:color="000000"/>
            </w:tcBorders>
            <w:shd w:val="clear" w:color="auto" w:fill="D5DCE4" w:themeFill="text2" w:themeFillTint="33"/>
            <w:noWrap/>
            <w:vAlign w:val="center"/>
          </w:tcPr>
          <w:p w14:paraId="7E44CD24"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16,09</w:t>
            </w:r>
          </w:p>
        </w:tc>
        <w:tc>
          <w:tcPr>
            <w:tcW w:w="814" w:type="dxa"/>
            <w:tcBorders>
              <w:top w:val="nil"/>
              <w:left w:val="nil"/>
              <w:bottom w:val="single" w:sz="4" w:space="0" w:color="000000"/>
              <w:right w:val="single" w:sz="4" w:space="0" w:color="000000"/>
            </w:tcBorders>
            <w:shd w:val="clear" w:color="auto" w:fill="D5DCE4" w:themeFill="text2" w:themeFillTint="33"/>
            <w:noWrap/>
            <w:vAlign w:val="center"/>
          </w:tcPr>
          <w:p w14:paraId="307EDDAF"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9,09</w:t>
            </w:r>
          </w:p>
        </w:tc>
      </w:tr>
      <w:tr w:rsidR="008011D8" w:rsidRPr="001319C1" w14:paraId="74A21FD3" w14:textId="77777777" w:rsidTr="00821C25">
        <w:trPr>
          <w:trHeight w:val="606"/>
        </w:trPr>
        <w:tc>
          <w:tcPr>
            <w:tcW w:w="5705" w:type="dxa"/>
            <w:tcBorders>
              <w:top w:val="nil"/>
              <w:left w:val="single" w:sz="4" w:space="0" w:color="000000"/>
              <w:bottom w:val="single" w:sz="4" w:space="0" w:color="000000"/>
              <w:right w:val="single" w:sz="4" w:space="0" w:color="000000"/>
            </w:tcBorders>
            <w:shd w:val="clear" w:color="auto" w:fill="auto"/>
            <w:vAlign w:val="bottom"/>
          </w:tcPr>
          <w:p w14:paraId="6113CC26" w14:textId="77777777" w:rsidR="008011D8" w:rsidRPr="006F6E0D" w:rsidRDefault="008011D8" w:rsidP="008011D8">
            <w:pPr>
              <w:jc w:val="both"/>
              <w:rPr>
                <w:rFonts w:ascii="Times New Roman" w:hAnsi="Times New Roman" w:cs="Times New Roman"/>
                <w:color w:val="000000"/>
                <w:sz w:val="18"/>
                <w:szCs w:val="18"/>
              </w:rPr>
            </w:pPr>
            <w:r w:rsidRPr="006F6E0D">
              <w:rPr>
                <w:rFonts w:ascii="Times New Roman" w:hAnsi="Times New Roman" w:cs="Times New Roman"/>
                <w:color w:val="000000"/>
                <w:sz w:val="18"/>
                <w:szCs w:val="18"/>
              </w:rPr>
              <w:t>15. 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w:t>
            </w:r>
          </w:p>
        </w:tc>
        <w:tc>
          <w:tcPr>
            <w:tcW w:w="543" w:type="dxa"/>
            <w:tcBorders>
              <w:top w:val="nil"/>
              <w:left w:val="nil"/>
              <w:bottom w:val="single" w:sz="4" w:space="0" w:color="000000"/>
              <w:right w:val="single" w:sz="4" w:space="0" w:color="000000"/>
            </w:tcBorders>
            <w:shd w:val="clear" w:color="auto" w:fill="auto"/>
            <w:noWrap/>
            <w:vAlign w:val="center"/>
          </w:tcPr>
          <w:p w14:paraId="4F8BBB46"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3E9C54BB"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49,34</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0E6B5DC8"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46,23</w:t>
            </w:r>
          </w:p>
        </w:tc>
        <w:tc>
          <w:tcPr>
            <w:tcW w:w="815" w:type="dxa"/>
            <w:tcBorders>
              <w:top w:val="nil"/>
              <w:left w:val="nil"/>
              <w:bottom w:val="single" w:sz="4" w:space="0" w:color="000000"/>
              <w:right w:val="single" w:sz="4" w:space="0" w:color="000000"/>
            </w:tcBorders>
            <w:shd w:val="clear" w:color="auto" w:fill="FFFFFF" w:themeFill="background1"/>
            <w:noWrap/>
            <w:vAlign w:val="center"/>
          </w:tcPr>
          <w:p w14:paraId="47F97EF3"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53,85</w:t>
            </w:r>
          </w:p>
        </w:tc>
        <w:tc>
          <w:tcPr>
            <w:tcW w:w="814" w:type="dxa"/>
            <w:tcBorders>
              <w:top w:val="nil"/>
              <w:left w:val="nil"/>
              <w:bottom w:val="single" w:sz="4" w:space="0" w:color="000000"/>
              <w:right w:val="single" w:sz="4" w:space="0" w:color="000000"/>
            </w:tcBorders>
            <w:shd w:val="clear" w:color="auto" w:fill="FFFFFF" w:themeFill="background1"/>
            <w:noWrap/>
            <w:vAlign w:val="center"/>
          </w:tcPr>
          <w:p w14:paraId="4987FA15"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50</w:t>
            </w:r>
          </w:p>
        </w:tc>
        <w:tc>
          <w:tcPr>
            <w:tcW w:w="814" w:type="dxa"/>
            <w:tcBorders>
              <w:top w:val="nil"/>
              <w:left w:val="nil"/>
              <w:bottom w:val="single" w:sz="4" w:space="0" w:color="000000"/>
              <w:right w:val="single" w:sz="4" w:space="0" w:color="000000"/>
            </w:tcBorders>
            <w:shd w:val="clear" w:color="auto" w:fill="D5DCE4" w:themeFill="text2" w:themeFillTint="33"/>
            <w:noWrap/>
            <w:vAlign w:val="center"/>
          </w:tcPr>
          <w:p w14:paraId="0091CE40" w14:textId="77777777" w:rsidR="008011D8" w:rsidRPr="006F6E0D" w:rsidRDefault="008011D8" w:rsidP="008011D8">
            <w:pPr>
              <w:jc w:val="center"/>
              <w:rPr>
                <w:rFonts w:ascii="Times New Roman" w:hAnsi="Times New Roman" w:cs="Times New Roman"/>
                <w:color w:val="000000"/>
                <w:sz w:val="18"/>
                <w:szCs w:val="18"/>
              </w:rPr>
            </w:pPr>
            <w:r w:rsidRPr="006F6E0D">
              <w:rPr>
                <w:rFonts w:ascii="Times New Roman" w:hAnsi="Times New Roman" w:cs="Times New Roman"/>
                <w:color w:val="000000"/>
                <w:sz w:val="18"/>
                <w:szCs w:val="18"/>
              </w:rPr>
              <w:t>27,27</w:t>
            </w:r>
          </w:p>
        </w:tc>
      </w:tr>
    </w:tbl>
    <w:p w14:paraId="525E18E2" w14:textId="77777777" w:rsidR="008011D8" w:rsidRPr="00531D8A" w:rsidRDefault="008011D8" w:rsidP="008011D8">
      <w:pPr>
        <w:spacing w:after="0" w:line="240" w:lineRule="atLeast"/>
        <w:jc w:val="both"/>
        <w:rPr>
          <w:rFonts w:ascii="Times New Roman" w:hAnsi="Times New Roman" w:cs="Times New Roman"/>
          <w:b/>
          <w:sz w:val="24"/>
          <w:szCs w:val="24"/>
        </w:rPr>
      </w:pPr>
    </w:p>
    <w:p w14:paraId="770BB549" w14:textId="56780013" w:rsidR="008011D8" w:rsidRPr="00835AAA" w:rsidRDefault="008011D8" w:rsidP="00835AAA">
      <w:pPr>
        <w:spacing w:after="0" w:line="240" w:lineRule="atLeast"/>
        <w:jc w:val="both"/>
        <w:rPr>
          <w:rFonts w:ascii="Times New Roman" w:hAnsi="Times New Roman" w:cs="Times New Roman"/>
          <w:bCs/>
          <w:sz w:val="24"/>
          <w:szCs w:val="24"/>
        </w:rPr>
      </w:pPr>
      <w:r w:rsidRPr="00835AAA">
        <w:rPr>
          <w:rFonts w:ascii="Times New Roman" w:hAnsi="Times New Roman" w:cs="Times New Roman"/>
          <w:bCs/>
          <w:sz w:val="24"/>
          <w:szCs w:val="24"/>
        </w:rPr>
        <w:t xml:space="preserve">В среднем по району </w:t>
      </w:r>
      <w:r w:rsidR="00835AAA" w:rsidRPr="00835AAA">
        <w:rPr>
          <w:rFonts w:ascii="Times New Roman" w:hAnsi="Times New Roman" w:cs="Times New Roman"/>
          <w:bCs/>
          <w:sz w:val="24"/>
          <w:szCs w:val="24"/>
        </w:rPr>
        <w:t>«</w:t>
      </w:r>
      <w:r w:rsidRPr="00835AAA">
        <w:rPr>
          <w:rFonts w:ascii="Times New Roman" w:hAnsi="Times New Roman" w:cs="Times New Roman"/>
          <w:bCs/>
          <w:sz w:val="24"/>
          <w:szCs w:val="24"/>
        </w:rPr>
        <w:t>западающи</w:t>
      </w:r>
      <w:r w:rsidR="00835AAA" w:rsidRPr="00835AAA">
        <w:rPr>
          <w:rFonts w:ascii="Times New Roman" w:hAnsi="Times New Roman" w:cs="Times New Roman"/>
          <w:bCs/>
          <w:sz w:val="24"/>
          <w:szCs w:val="24"/>
        </w:rPr>
        <w:t xml:space="preserve">ми» стаи следующие </w:t>
      </w:r>
      <w:r w:rsidRPr="00835AAA">
        <w:rPr>
          <w:rFonts w:ascii="Times New Roman" w:hAnsi="Times New Roman" w:cs="Times New Roman"/>
          <w:bCs/>
          <w:sz w:val="24"/>
          <w:szCs w:val="24"/>
        </w:rPr>
        <w:t>задания:</w:t>
      </w:r>
    </w:p>
    <w:p w14:paraId="1736BB51" w14:textId="77777777" w:rsidR="008011D8" w:rsidRDefault="008011D8" w:rsidP="008011D8">
      <w:pPr>
        <w:widowControl w:val="0"/>
        <w:autoSpaceDE w:val="0"/>
        <w:autoSpaceDN w:val="0"/>
        <w:adjustRightInd w:val="0"/>
        <w:spacing w:before="13" w:after="0" w:line="117" w:lineRule="atLeast"/>
        <w:ind w:left="15"/>
        <w:jc w:val="both"/>
        <w:rPr>
          <w:rFonts w:ascii="Times New Roman" w:hAnsi="Times New Roman" w:cs="Times New Roman"/>
          <w:sz w:val="24"/>
          <w:szCs w:val="24"/>
        </w:rPr>
      </w:pPr>
      <w:r>
        <w:rPr>
          <w:rFonts w:ascii="Times New Roman" w:hAnsi="Times New Roman" w:cs="Times New Roman"/>
          <w:sz w:val="24"/>
          <w:szCs w:val="24"/>
        </w:rPr>
        <w:t>–</w:t>
      </w:r>
      <w:r w:rsidRPr="00D729A1">
        <w:rPr>
          <w:rFonts w:ascii="Times New Roman" w:hAnsi="Times New Roman" w:cs="Times New Roman"/>
          <w:sz w:val="24"/>
          <w:szCs w:val="24"/>
        </w:rPr>
        <w:t xml:space="preserve"> задание </w:t>
      </w:r>
      <w:r>
        <w:rPr>
          <w:rFonts w:ascii="Times New Roman" w:hAnsi="Times New Roman" w:cs="Times New Roman"/>
          <w:sz w:val="24"/>
          <w:szCs w:val="24"/>
        </w:rPr>
        <w:t xml:space="preserve">13 </w:t>
      </w:r>
      <w:r w:rsidRPr="006A42AE">
        <w:rPr>
          <w:rFonts w:ascii="Times New Roman" w:hAnsi="Times New Roman" w:cs="Times New Roman"/>
          <w:sz w:val="24"/>
          <w:szCs w:val="24"/>
        </w:rPr>
        <w:t>(</w:t>
      </w:r>
      <w:r w:rsidRPr="006A42AE">
        <w:rPr>
          <w:rFonts w:ascii="Times New Roman" w:hAnsi="Times New Roman" w:cs="Times New Roman"/>
          <w:color w:val="000000"/>
          <w:sz w:val="24"/>
          <w:szCs w:val="24"/>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r w:rsidRPr="006A42AE">
        <w:rPr>
          <w:rFonts w:ascii="Times New Roman" w:hAnsi="Times New Roman" w:cs="Times New Roman"/>
          <w:sz w:val="24"/>
          <w:szCs w:val="24"/>
        </w:rPr>
        <w:t xml:space="preserve"> </w:t>
      </w:r>
      <w:r w:rsidRPr="00D729A1">
        <w:rPr>
          <w:rFonts w:ascii="Times New Roman" w:hAnsi="Times New Roman" w:cs="Times New Roman"/>
          <w:sz w:val="24"/>
          <w:szCs w:val="24"/>
        </w:rPr>
        <w:t xml:space="preserve">– </w:t>
      </w:r>
      <w:r>
        <w:rPr>
          <w:rFonts w:ascii="Times New Roman" w:hAnsi="Times New Roman" w:cs="Times New Roman"/>
          <w:sz w:val="24"/>
          <w:szCs w:val="24"/>
        </w:rPr>
        <w:t>16,35</w:t>
      </w:r>
      <w:r w:rsidRPr="00D729A1">
        <w:rPr>
          <w:rFonts w:ascii="Times New Roman" w:hAnsi="Times New Roman" w:cs="Times New Roman"/>
          <w:sz w:val="24"/>
          <w:szCs w:val="24"/>
        </w:rPr>
        <w:t>%</w:t>
      </w:r>
      <w:r w:rsidRPr="003540D7">
        <w:rPr>
          <w:rFonts w:ascii="Times New Roman" w:hAnsi="Times New Roman" w:cs="Times New Roman"/>
          <w:sz w:val="24"/>
          <w:szCs w:val="24"/>
        </w:rPr>
        <w:t>;</w:t>
      </w:r>
    </w:p>
    <w:p w14:paraId="29BCC767" w14:textId="77777777" w:rsidR="008011D8" w:rsidRDefault="008011D8" w:rsidP="008011D8">
      <w:pPr>
        <w:widowControl w:val="0"/>
        <w:autoSpaceDE w:val="0"/>
        <w:autoSpaceDN w:val="0"/>
        <w:adjustRightInd w:val="0"/>
        <w:spacing w:before="13" w:after="0" w:line="117" w:lineRule="atLeast"/>
        <w:ind w:left="15"/>
        <w:jc w:val="both"/>
        <w:rPr>
          <w:rFonts w:ascii="Times New Roman" w:hAnsi="Times New Roman" w:cs="Times New Roman"/>
          <w:color w:val="000000"/>
          <w:sz w:val="24"/>
          <w:szCs w:val="24"/>
        </w:rPr>
      </w:pPr>
      <w:r>
        <w:rPr>
          <w:rFonts w:ascii="Times New Roman" w:hAnsi="Times New Roman" w:cs="Times New Roman"/>
          <w:sz w:val="24"/>
          <w:szCs w:val="24"/>
        </w:rPr>
        <w:t>–</w:t>
      </w:r>
      <w:r w:rsidRPr="00D729A1">
        <w:rPr>
          <w:rFonts w:ascii="Times New Roman" w:hAnsi="Times New Roman" w:cs="Times New Roman"/>
          <w:sz w:val="24"/>
          <w:szCs w:val="24"/>
        </w:rPr>
        <w:t xml:space="preserve"> задание</w:t>
      </w:r>
      <w:r>
        <w:rPr>
          <w:rFonts w:ascii="Times New Roman" w:hAnsi="Times New Roman" w:cs="Times New Roman"/>
          <w:sz w:val="24"/>
          <w:szCs w:val="24"/>
        </w:rPr>
        <w:t xml:space="preserve"> 8 </w:t>
      </w:r>
      <w:r w:rsidRPr="006A42AE">
        <w:rPr>
          <w:rFonts w:ascii="Times New Roman" w:hAnsi="Times New Roman" w:cs="Times New Roman"/>
          <w:sz w:val="24"/>
          <w:szCs w:val="24"/>
        </w:rPr>
        <w:t>(</w:t>
      </w:r>
      <w:r w:rsidRPr="006A42AE">
        <w:rPr>
          <w:rFonts w:ascii="Times New Roman" w:hAnsi="Times New Roman" w:cs="Times New Roman"/>
          <w:color w:val="000000"/>
          <w:sz w:val="24"/>
          <w:szCs w:val="24"/>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r w:rsidRPr="003540D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21,7%;</w:t>
      </w:r>
    </w:p>
    <w:p w14:paraId="4A3A7E01" w14:textId="77777777" w:rsidR="008011D8" w:rsidRPr="006A42AE" w:rsidRDefault="008011D8" w:rsidP="008011D8">
      <w:pPr>
        <w:widowControl w:val="0"/>
        <w:autoSpaceDE w:val="0"/>
        <w:autoSpaceDN w:val="0"/>
        <w:adjustRightInd w:val="0"/>
        <w:spacing w:before="13" w:after="0" w:line="117" w:lineRule="atLeast"/>
        <w:ind w:left="15"/>
        <w:jc w:val="both"/>
        <w:rPr>
          <w:rFonts w:ascii="Times New Roman" w:hAnsi="Times New Roman" w:cs="Times New Roman"/>
          <w:color w:val="000000"/>
          <w:sz w:val="24"/>
          <w:szCs w:val="24"/>
        </w:rPr>
      </w:pPr>
      <w:r w:rsidRPr="006A42AE">
        <w:rPr>
          <w:rFonts w:ascii="Times New Roman" w:hAnsi="Times New Roman" w:cs="Times New Roman"/>
          <w:sz w:val="24"/>
          <w:szCs w:val="24"/>
        </w:rPr>
        <w:t>– задание 14 (</w:t>
      </w:r>
      <w:r w:rsidRPr="006A42AE">
        <w:rPr>
          <w:rFonts w:ascii="Times New Roman" w:hAnsi="Times New Roman" w:cs="Times New Roman"/>
          <w:color w:val="000000"/>
          <w:sz w:val="24"/>
          <w:szCs w:val="24"/>
        </w:rPr>
        <w:t>Использовать приобретённые знания и умения в практической деятельности и повседневной жизни для экологически грамотного поведения в окружающей среде) – 28,3%;</w:t>
      </w:r>
    </w:p>
    <w:p w14:paraId="4100C00F" w14:textId="77777777" w:rsidR="008011D8" w:rsidRPr="006A42AE" w:rsidRDefault="008011D8" w:rsidP="008011D8">
      <w:pPr>
        <w:widowControl w:val="0"/>
        <w:autoSpaceDE w:val="0"/>
        <w:autoSpaceDN w:val="0"/>
        <w:adjustRightInd w:val="0"/>
        <w:spacing w:before="13" w:after="0" w:line="117" w:lineRule="atLeast"/>
        <w:ind w:left="15"/>
        <w:jc w:val="both"/>
        <w:rPr>
          <w:rFonts w:ascii="Times New Roman" w:hAnsi="Times New Roman" w:cs="Times New Roman"/>
          <w:sz w:val="24"/>
          <w:szCs w:val="24"/>
        </w:rPr>
      </w:pPr>
      <w:r w:rsidRPr="006A42AE">
        <w:rPr>
          <w:rFonts w:ascii="Times New Roman" w:hAnsi="Times New Roman" w:cs="Times New Roman"/>
          <w:sz w:val="24"/>
          <w:szCs w:val="24"/>
        </w:rPr>
        <w:t>– задание 12 (</w:t>
      </w:r>
      <w:r w:rsidRPr="006A42AE">
        <w:rPr>
          <w:rFonts w:ascii="Times New Roman" w:hAnsi="Times New Roman" w:cs="Times New Roman"/>
          <w:color w:val="000000"/>
          <w:sz w:val="24"/>
          <w:szCs w:val="24"/>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 – 33,02%;</w:t>
      </w:r>
    </w:p>
    <w:p w14:paraId="54D4D52B" w14:textId="77777777" w:rsidR="008011D8" w:rsidRPr="006A42AE" w:rsidRDefault="008011D8" w:rsidP="008011D8">
      <w:pPr>
        <w:widowControl w:val="0"/>
        <w:autoSpaceDE w:val="0"/>
        <w:autoSpaceDN w:val="0"/>
        <w:adjustRightInd w:val="0"/>
        <w:spacing w:before="13" w:after="0" w:line="117" w:lineRule="atLeast"/>
        <w:ind w:left="15"/>
        <w:jc w:val="both"/>
        <w:rPr>
          <w:rFonts w:ascii="Times New Roman" w:hAnsi="Times New Roman" w:cs="Times New Roman"/>
          <w:iCs/>
          <w:sz w:val="24"/>
          <w:szCs w:val="24"/>
        </w:rPr>
      </w:pPr>
      <w:r w:rsidRPr="006A42AE">
        <w:rPr>
          <w:rFonts w:ascii="Times New Roman" w:hAnsi="Times New Roman" w:cs="Times New Roman"/>
          <w:sz w:val="24"/>
          <w:szCs w:val="24"/>
        </w:rPr>
        <w:t>– задание 10 (</w:t>
      </w:r>
      <w:r w:rsidRPr="006A42AE">
        <w:rPr>
          <w:rFonts w:ascii="Times New Roman" w:hAnsi="Times New Roman" w:cs="Times New Roman"/>
          <w:color w:val="000000"/>
          <w:sz w:val="24"/>
          <w:szCs w:val="24"/>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 – 41,51%.</w:t>
      </w:r>
    </w:p>
    <w:p w14:paraId="0402A4AC" w14:textId="77777777" w:rsidR="008011D8" w:rsidRPr="00297CB8" w:rsidRDefault="008011D8" w:rsidP="008011D8">
      <w:pPr>
        <w:widowControl w:val="0"/>
        <w:autoSpaceDE w:val="0"/>
        <w:autoSpaceDN w:val="0"/>
        <w:adjustRightInd w:val="0"/>
        <w:spacing w:before="13" w:after="0" w:line="117" w:lineRule="atLeast"/>
        <w:ind w:left="15"/>
        <w:jc w:val="both"/>
        <w:rPr>
          <w:rFonts w:ascii="Times New Roman" w:hAnsi="Times New Roman" w:cs="Times New Roman"/>
          <w:sz w:val="24"/>
          <w:szCs w:val="24"/>
        </w:rPr>
      </w:pPr>
    </w:p>
    <w:p w14:paraId="22B00EE5" w14:textId="77777777" w:rsidR="008011D8" w:rsidRPr="00175036" w:rsidRDefault="008011D8" w:rsidP="008011D8">
      <w:pPr>
        <w:spacing w:after="0" w:line="240" w:lineRule="atLeast"/>
        <w:jc w:val="both"/>
        <w:rPr>
          <w:rFonts w:ascii="Times New Roman" w:hAnsi="Times New Roman" w:cs="Times New Roman"/>
          <w:b/>
          <w:color w:val="000000"/>
          <w:sz w:val="24"/>
          <w:szCs w:val="24"/>
        </w:rPr>
      </w:pPr>
    </w:p>
    <w:p w14:paraId="573834E4" w14:textId="77777777" w:rsidR="008011D8" w:rsidRPr="00175036" w:rsidRDefault="008011D8" w:rsidP="008011D8">
      <w:pPr>
        <w:spacing w:after="0" w:line="240" w:lineRule="atLeast"/>
        <w:jc w:val="both"/>
        <w:rPr>
          <w:rFonts w:ascii="Times New Roman" w:hAnsi="Times New Roman" w:cs="Times New Roman"/>
          <w:b/>
          <w:color w:val="000000"/>
          <w:sz w:val="24"/>
          <w:szCs w:val="24"/>
        </w:rPr>
      </w:pPr>
      <w:r w:rsidRPr="00175036">
        <w:rPr>
          <w:rFonts w:ascii="Times New Roman" w:hAnsi="Times New Roman" w:cs="Times New Roman"/>
          <w:b/>
          <w:noProof/>
          <w:color w:val="000000"/>
          <w:sz w:val="24"/>
          <w:szCs w:val="24"/>
        </w:rPr>
        <w:lastRenderedPageBreak/>
        <w:drawing>
          <wp:inline distT="0" distB="0" distL="0" distR="0" wp14:anchorId="676E3E96" wp14:editId="0B63FC21">
            <wp:extent cx="6167887" cy="2329132"/>
            <wp:effectExtent l="0" t="0" r="4445"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251F688" w14:textId="77777777" w:rsidR="008011D8" w:rsidRDefault="008011D8" w:rsidP="008011D8">
      <w:pPr>
        <w:spacing w:after="0" w:line="240" w:lineRule="atLeast"/>
        <w:jc w:val="both"/>
        <w:rPr>
          <w:rFonts w:ascii="Times New Roman" w:hAnsi="Times New Roman" w:cs="Times New Roman"/>
          <w:color w:val="000000"/>
          <w:sz w:val="24"/>
          <w:szCs w:val="24"/>
        </w:rPr>
      </w:pPr>
    </w:p>
    <w:p w14:paraId="67412583" w14:textId="77777777" w:rsidR="00835AAA" w:rsidRPr="00835AAA" w:rsidRDefault="00835AAA" w:rsidP="00835AAA">
      <w:pPr>
        <w:spacing w:after="0" w:line="240" w:lineRule="atLeast"/>
        <w:jc w:val="both"/>
        <w:rPr>
          <w:rFonts w:ascii="Times New Roman" w:hAnsi="Times New Roman" w:cs="Times New Roman"/>
          <w:bCs/>
          <w:color w:val="000000"/>
          <w:sz w:val="24"/>
          <w:szCs w:val="24"/>
        </w:rPr>
      </w:pPr>
      <w:r w:rsidRPr="00835AAA">
        <w:rPr>
          <w:rFonts w:ascii="Times New Roman" w:hAnsi="Times New Roman" w:cs="Times New Roman"/>
          <w:bCs/>
          <w:color w:val="000000"/>
          <w:sz w:val="24"/>
          <w:szCs w:val="24"/>
        </w:rPr>
        <w:t>Рисунок 41. Диаграмма успеваемости и качества по химии в разрезе ОО</w:t>
      </w:r>
    </w:p>
    <w:p w14:paraId="7DB36BF2" w14:textId="77777777" w:rsidR="00835AAA" w:rsidRDefault="00835AAA" w:rsidP="008011D8">
      <w:pPr>
        <w:spacing w:after="0" w:line="240" w:lineRule="atLeast"/>
        <w:ind w:firstLine="360"/>
        <w:jc w:val="both"/>
        <w:rPr>
          <w:rFonts w:ascii="Times New Roman" w:hAnsi="Times New Roman" w:cs="Times New Roman"/>
          <w:color w:val="000000"/>
          <w:sz w:val="24"/>
          <w:szCs w:val="24"/>
        </w:rPr>
      </w:pPr>
    </w:p>
    <w:p w14:paraId="3D6B81DE" w14:textId="49490382" w:rsidR="008011D8" w:rsidRDefault="008011D8" w:rsidP="008011D8">
      <w:pPr>
        <w:spacing w:after="0" w:line="240" w:lineRule="atLeast"/>
        <w:ind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Успеваемость 100 % показала одна образовательная организация - </w:t>
      </w:r>
      <w:r w:rsidRPr="006A42AE">
        <w:rPr>
          <w:rFonts w:ascii="Times New Roman" w:hAnsi="Times New Roman" w:cs="Times New Roman"/>
          <w:color w:val="000000"/>
          <w:sz w:val="24"/>
          <w:szCs w:val="24"/>
        </w:rPr>
        <w:t>МКОУ СОШ № 23 г. Тайшета</w:t>
      </w:r>
      <w:r>
        <w:rPr>
          <w:rFonts w:ascii="Times New Roman" w:hAnsi="Times New Roman" w:cs="Times New Roman"/>
          <w:color w:val="000000"/>
          <w:sz w:val="24"/>
          <w:szCs w:val="24"/>
        </w:rPr>
        <w:t xml:space="preserve"> – 13 обучающихся</w:t>
      </w:r>
      <w:r>
        <w:rPr>
          <w:rFonts w:ascii="Times New Roman" w:hAnsi="Times New Roman" w:cs="Times New Roman"/>
          <w:sz w:val="24"/>
          <w:szCs w:val="24"/>
        </w:rPr>
        <w:t xml:space="preserve">. </w:t>
      </w:r>
    </w:p>
    <w:p w14:paraId="6061FFE8" w14:textId="2D61326C" w:rsidR="008011D8" w:rsidRDefault="008011D8" w:rsidP="008011D8">
      <w:pPr>
        <w:spacing w:after="0" w:line="240" w:lineRule="atLeast"/>
        <w:ind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В </w:t>
      </w:r>
      <w:r w:rsidRPr="00847F97">
        <w:rPr>
          <w:rFonts w:ascii="Times New Roman" w:hAnsi="Times New Roman" w:cs="Times New Roman"/>
          <w:color w:val="000000"/>
          <w:sz w:val="24"/>
          <w:szCs w:val="24"/>
        </w:rPr>
        <w:t>МКОУ СОШ № 23 г. Тайшета</w:t>
      </w:r>
      <w:r>
        <w:rPr>
          <w:rFonts w:ascii="Times New Roman" w:hAnsi="Times New Roman" w:cs="Times New Roman"/>
          <w:color w:val="000000"/>
          <w:sz w:val="24"/>
          <w:szCs w:val="24"/>
        </w:rPr>
        <w:t xml:space="preserve"> качество об</w:t>
      </w:r>
      <w:r w:rsidR="00835AAA">
        <w:rPr>
          <w:rFonts w:ascii="Times New Roman" w:hAnsi="Times New Roman" w:cs="Times New Roman"/>
          <w:color w:val="000000"/>
          <w:sz w:val="24"/>
          <w:szCs w:val="24"/>
        </w:rPr>
        <w:t>учения</w:t>
      </w:r>
      <w:r>
        <w:rPr>
          <w:rFonts w:ascii="Times New Roman" w:hAnsi="Times New Roman" w:cs="Times New Roman"/>
          <w:color w:val="000000"/>
          <w:sz w:val="24"/>
          <w:szCs w:val="24"/>
        </w:rPr>
        <w:t xml:space="preserve"> выше районного, </w:t>
      </w:r>
      <w:r w:rsidR="00835AAA">
        <w:rPr>
          <w:rFonts w:ascii="Times New Roman" w:hAnsi="Times New Roman" w:cs="Times New Roman"/>
          <w:color w:val="000000"/>
          <w:sz w:val="24"/>
          <w:szCs w:val="24"/>
        </w:rPr>
        <w:t xml:space="preserve">в МКОУ СОШ № 14   примерно на уровне районного показателя, в МКОУ </w:t>
      </w:r>
      <w:proofErr w:type="spellStart"/>
      <w:r w:rsidR="00835AAA">
        <w:rPr>
          <w:rFonts w:ascii="Times New Roman" w:hAnsi="Times New Roman" w:cs="Times New Roman"/>
          <w:color w:val="000000"/>
          <w:sz w:val="24"/>
          <w:szCs w:val="24"/>
        </w:rPr>
        <w:t>Квитокской</w:t>
      </w:r>
      <w:proofErr w:type="spellEnd"/>
      <w:r w:rsidR="00835AAA">
        <w:rPr>
          <w:rFonts w:ascii="Times New Roman" w:hAnsi="Times New Roman" w:cs="Times New Roman"/>
          <w:color w:val="000000"/>
          <w:sz w:val="24"/>
          <w:szCs w:val="24"/>
        </w:rPr>
        <w:t xml:space="preserve"> СОШ № 1 – значительно ниже.  </w:t>
      </w:r>
    </w:p>
    <w:p w14:paraId="2AA35474" w14:textId="0AFBB298" w:rsidR="008011D8" w:rsidRDefault="008011D8" w:rsidP="008011D8">
      <w:pPr>
        <w:pStyle w:val="ae"/>
        <w:autoSpaceDE w:val="0"/>
        <w:autoSpaceDN w:val="0"/>
        <w:adjustRightInd w:val="0"/>
        <w:spacing w:after="0" w:line="24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Итого по химии в 11-х классах, из 53 обучающихся, получили следующие отметки: </w:t>
      </w:r>
    </w:p>
    <w:p w14:paraId="56EBB291"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 </w:t>
      </w:r>
      <w:r w:rsidRPr="00743ED5">
        <w:rPr>
          <w:rFonts w:ascii="Times New Roman" w:hAnsi="Times New Roman"/>
          <w:color w:val="000000"/>
          <w:sz w:val="24"/>
          <w:szCs w:val="24"/>
        </w:rPr>
        <w:t xml:space="preserve">отметку «5» получили </w:t>
      </w:r>
      <w:r>
        <w:rPr>
          <w:rFonts w:ascii="Times New Roman" w:hAnsi="Times New Roman"/>
          <w:color w:val="000000"/>
          <w:sz w:val="24"/>
          <w:szCs w:val="24"/>
        </w:rPr>
        <w:t>5</w:t>
      </w:r>
      <w:r w:rsidRPr="00743ED5">
        <w:rPr>
          <w:rFonts w:ascii="Times New Roman" w:hAnsi="Times New Roman"/>
          <w:color w:val="000000"/>
          <w:sz w:val="24"/>
          <w:szCs w:val="24"/>
        </w:rPr>
        <w:t xml:space="preserve"> человек (</w:t>
      </w:r>
      <w:r>
        <w:rPr>
          <w:rFonts w:ascii="Times New Roman" w:hAnsi="Times New Roman"/>
          <w:color w:val="000000"/>
          <w:sz w:val="24"/>
          <w:szCs w:val="24"/>
        </w:rPr>
        <w:t>9,43</w:t>
      </w:r>
      <w:r w:rsidRPr="00743ED5">
        <w:rPr>
          <w:rFonts w:ascii="Times New Roman" w:hAnsi="Times New Roman"/>
          <w:color w:val="000000"/>
          <w:sz w:val="24"/>
          <w:szCs w:val="24"/>
        </w:rPr>
        <w:t>%)</w:t>
      </w:r>
    </w:p>
    <w:p w14:paraId="2B2E4902"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отметку «4</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 xml:space="preserve">16 </w:t>
      </w:r>
      <w:r w:rsidRPr="00743ED5">
        <w:rPr>
          <w:rFonts w:ascii="Times New Roman" w:hAnsi="Times New Roman"/>
          <w:color w:val="000000"/>
          <w:sz w:val="24"/>
          <w:szCs w:val="24"/>
        </w:rPr>
        <w:t>человек (</w:t>
      </w:r>
      <w:r>
        <w:rPr>
          <w:rFonts w:ascii="Times New Roman" w:hAnsi="Times New Roman"/>
          <w:color w:val="000000"/>
          <w:sz w:val="24"/>
          <w:szCs w:val="24"/>
        </w:rPr>
        <w:t>30,19</w:t>
      </w:r>
      <w:r w:rsidRPr="00743ED5">
        <w:rPr>
          <w:rFonts w:ascii="Times New Roman" w:hAnsi="Times New Roman"/>
          <w:color w:val="000000"/>
          <w:sz w:val="24"/>
          <w:szCs w:val="24"/>
        </w:rPr>
        <w:t>%)</w:t>
      </w:r>
    </w:p>
    <w:p w14:paraId="29B38D85"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отметку «3</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27</w:t>
      </w:r>
      <w:r w:rsidRPr="00743ED5">
        <w:rPr>
          <w:rFonts w:ascii="Times New Roman" w:hAnsi="Times New Roman"/>
          <w:color w:val="000000"/>
          <w:sz w:val="24"/>
          <w:szCs w:val="24"/>
        </w:rPr>
        <w:t xml:space="preserve"> человек (</w:t>
      </w:r>
      <w:r>
        <w:rPr>
          <w:rFonts w:ascii="Times New Roman" w:hAnsi="Times New Roman"/>
          <w:color w:val="000000"/>
          <w:sz w:val="24"/>
          <w:szCs w:val="24"/>
        </w:rPr>
        <w:t>50,94</w:t>
      </w:r>
      <w:r w:rsidRPr="00743ED5">
        <w:rPr>
          <w:rFonts w:ascii="Times New Roman" w:hAnsi="Times New Roman"/>
          <w:color w:val="000000"/>
          <w:sz w:val="24"/>
          <w:szCs w:val="24"/>
        </w:rPr>
        <w:t>%)</w:t>
      </w:r>
    </w:p>
    <w:p w14:paraId="6848FF35" w14:textId="77777777" w:rsidR="008011D8" w:rsidRPr="00487C98" w:rsidRDefault="008011D8" w:rsidP="008011D8">
      <w:pPr>
        <w:pStyle w:val="ae"/>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color w:val="000000"/>
          <w:sz w:val="24"/>
          <w:szCs w:val="24"/>
        </w:rPr>
        <w:t xml:space="preserve">- </w:t>
      </w:r>
      <w:r w:rsidRPr="00743ED5">
        <w:rPr>
          <w:rFonts w:ascii="Times New Roman" w:hAnsi="Times New Roman"/>
          <w:color w:val="000000"/>
          <w:sz w:val="24"/>
          <w:szCs w:val="24"/>
        </w:rPr>
        <w:t>отметку «</w:t>
      </w:r>
      <w:r>
        <w:rPr>
          <w:rFonts w:ascii="Times New Roman" w:hAnsi="Times New Roman"/>
          <w:color w:val="000000"/>
          <w:sz w:val="24"/>
          <w:szCs w:val="24"/>
        </w:rPr>
        <w:t>2</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5</w:t>
      </w:r>
      <w:r w:rsidRPr="00743ED5">
        <w:rPr>
          <w:rFonts w:ascii="Times New Roman" w:hAnsi="Times New Roman"/>
          <w:color w:val="000000"/>
          <w:sz w:val="24"/>
          <w:szCs w:val="24"/>
        </w:rPr>
        <w:t xml:space="preserve"> человек (</w:t>
      </w:r>
      <w:r>
        <w:rPr>
          <w:rFonts w:ascii="Times New Roman" w:hAnsi="Times New Roman"/>
          <w:color w:val="000000"/>
          <w:sz w:val="24"/>
          <w:szCs w:val="24"/>
        </w:rPr>
        <w:t>9,43</w:t>
      </w:r>
      <w:r w:rsidRPr="00743ED5">
        <w:rPr>
          <w:rFonts w:ascii="Times New Roman" w:hAnsi="Times New Roman"/>
          <w:color w:val="000000"/>
          <w:sz w:val="24"/>
          <w:szCs w:val="24"/>
        </w:rPr>
        <w:t>%)</w:t>
      </w:r>
    </w:p>
    <w:p w14:paraId="53737091" w14:textId="60E5807F" w:rsidR="008011D8" w:rsidRDefault="00D14865" w:rsidP="008011D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Таблица 31. Распределение отметок за выполнение ВПР по химии</w:t>
      </w:r>
    </w:p>
    <w:tbl>
      <w:tblPr>
        <w:tblW w:w="9722" w:type="dxa"/>
        <w:tblInd w:w="-34" w:type="dxa"/>
        <w:tblLayout w:type="fixed"/>
        <w:tblLook w:val="04A0" w:firstRow="1" w:lastRow="0" w:firstColumn="1" w:lastColumn="0" w:noHBand="0" w:noVBand="1"/>
      </w:tblPr>
      <w:tblGrid>
        <w:gridCol w:w="545"/>
        <w:gridCol w:w="4072"/>
        <w:gridCol w:w="1427"/>
        <w:gridCol w:w="657"/>
        <w:gridCol w:w="657"/>
        <w:gridCol w:w="656"/>
        <w:gridCol w:w="657"/>
        <w:gridCol w:w="1051"/>
      </w:tblGrid>
      <w:tr w:rsidR="008011D8" w:rsidRPr="00487C98" w14:paraId="3B36B215" w14:textId="77777777" w:rsidTr="00D14865">
        <w:trPr>
          <w:trHeight w:val="19"/>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23C20"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 п/п</w:t>
            </w:r>
          </w:p>
        </w:tc>
        <w:tc>
          <w:tcPr>
            <w:tcW w:w="4072" w:type="dxa"/>
            <w:tcBorders>
              <w:top w:val="single" w:sz="4" w:space="0" w:color="auto"/>
              <w:left w:val="nil"/>
              <w:bottom w:val="nil"/>
              <w:right w:val="single" w:sz="4" w:space="0" w:color="auto"/>
            </w:tcBorders>
            <w:shd w:val="clear" w:color="auto" w:fill="auto"/>
            <w:noWrap/>
            <w:vAlign w:val="center"/>
            <w:hideMark/>
          </w:tcPr>
          <w:p w14:paraId="66B95C1C"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ОО</w:t>
            </w:r>
          </w:p>
        </w:tc>
        <w:tc>
          <w:tcPr>
            <w:tcW w:w="1427" w:type="dxa"/>
            <w:tcBorders>
              <w:top w:val="single" w:sz="4" w:space="0" w:color="auto"/>
              <w:left w:val="nil"/>
              <w:bottom w:val="nil"/>
              <w:right w:val="single" w:sz="4" w:space="0" w:color="auto"/>
            </w:tcBorders>
            <w:shd w:val="clear" w:color="auto" w:fill="auto"/>
            <w:vAlign w:val="center"/>
            <w:hideMark/>
          </w:tcPr>
          <w:p w14:paraId="700F78C2"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 xml:space="preserve">Всего обучающихся </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1C989B79"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2</w:t>
            </w:r>
            <w:r>
              <w:rPr>
                <w:rFonts w:ascii="Times New Roman" w:eastAsia="Times New Roman" w:hAnsi="Times New Roman" w:cs="Times New Roman"/>
              </w:rPr>
              <w:t>»</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25912123"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3</w:t>
            </w:r>
            <w:r>
              <w:rPr>
                <w:rFonts w:ascii="Times New Roman" w:eastAsia="Times New Roman" w:hAnsi="Times New Roman" w:cs="Times New Roman"/>
              </w:rPr>
              <w:t>»</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4BB10DB0"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4</w:t>
            </w:r>
            <w:r>
              <w:rPr>
                <w:rFonts w:ascii="Times New Roman" w:eastAsia="Times New Roman" w:hAnsi="Times New Roman" w:cs="Times New Roman"/>
              </w:rPr>
              <w:t>»</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6266E7D6"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5</w:t>
            </w:r>
            <w:r>
              <w:rPr>
                <w:rFonts w:ascii="Times New Roman" w:eastAsia="Times New Roman" w:hAnsi="Times New Roman" w:cs="Times New Roman"/>
              </w:rPr>
              <w:t>»</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20D8E0D9"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Средний балл</w:t>
            </w:r>
          </w:p>
        </w:tc>
      </w:tr>
      <w:tr w:rsidR="008011D8" w:rsidRPr="00487C98" w14:paraId="15CDFF33" w14:textId="77777777" w:rsidTr="00D14865">
        <w:trPr>
          <w:trHeight w:val="69"/>
        </w:trPr>
        <w:tc>
          <w:tcPr>
            <w:tcW w:w="545" w:type="dxa"/>
            <w:tcBorders>
              <w:top w:val="nil"/>
              <w:left w:val="single" w:sz="4" w:space="0" w:color="auto"/>
              <w:bottom w:val="single" w:sz="4" w:space="0" w:color="auto"/>
              <w:right w:val="nil"/>
            </w:tcBorders>
            <w:shd w:val="clear" w:color="auto" w:fill="auto"/>
            <w:noWrap/>
            <w:vAlign w:val="center"/>
            <w:hideMark/>
          </w:tcPr>
          <w:p w14:paraId="3C5AB3E2"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1</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14:paraId="7EB3C049" w14:textId="77777777" w:rsidR="008011D8" w:rsidRPr="00847F97" w:rsidRDefault="008011D8" w:rsidP="008011D8">
            <w:pPr>
              <w:rPr>
                <w:rFonts w:ascii="Times New Roman" w:hAnsi="Times New Roman" w:cs="Times New Roman"/>
                <w:color w:val="000000"/>
                <w:sz w:val="24"/>
                <w:szCs w:val="24"/>
              </w:rPr>
            </w:pPr>
            <w:r w:rsidRPr="00847F97">
              <w:rPr>
                <w:rFonts w:ascii="Times New Roman" w:hAnsi="Times New Roman" w:cs="Times New Roman"/>
                <w:color w:val="000000"/>
                <w:sz w:val="24"/>
                <w:szCs w:val="24"/>
              </w:rPr>
              <w:t>МКОУ СОШ № 23 г. Тайшета</w:t>
            </w:r>
          </w:p>
        </w:tc>
        <w:tc>
          <w:tcPr>
            <w:tcW w:w="1427" w:type="dxa"/>
            <w:tcBorders>
              <w:top w:val="single" w:sz="4" w:space="0" w:color="auto"/>
              <w:left w:val="nil"/>
              <w:bottom w:val="single" w:sz="4" w:space="0" w:color="auto"/>
              <w:right w:val="single" w:sz="4" w:space="0" w:color="auto"/>
            </w:tcBorders>
            <w:shd w:val="clear" w:color="auto" w:fill="auto"/>
            <w:vAlign w:val="center"/>
          </w:tcPr>
          <w:p w14:paraId="50E4B2E5" w14:textId="77777777" w:rsidR="008011D8" w:rsidRPr="00847F97" w:rsidRDefault="008011D8" w:rsidP="008011D8">
            <w:pPr>
              <w:jc w:val="center"/>
              <w:rPr>
                <w:rFonts w:ascii="Times New Roman" w:hAnsi="Times New Roman" w:cs="Times New Roman"/>
                <w:color w:val="000000"/>
                <w:sz w:val="24"/>
                <w:szCs w:val="24"/>
              </w:rPr>
            </w:pPr>
            <w:r w:rsidRPr="00847F97">
              <w:rPr>
                <w:rFonts w:ascii="Times New Roman" w:hAnsi="Times New Roman" w:cs="Times New Roman"/>
                <w:color w:val="000000"/>
                <w:sz w:val="24"/>
                <w:szCs w:val="24"/>
              </w:rPr>
              <w:t>13</w:t>
            </w:r>
          </w:p>
        </w:tc>
        <w:tc>
          <w:tcPr>
            <w:tcW w:w="657" w:type="dxa"/>
            <w:tcBorders>
              <w:top w:val="nil"/>
              <w:left w:val="nil"/>
              <w:bottom w:val="single" w:sz="4" w:space="0" w:color="auto"/>
              <w:right w:val="single" w:sz="4" w:space="0" w:color="auto"/>
            </w:tcBorders>
            <w:shd w:val="clear" w:color="auto" w:fill="auto"/>
            <w:vAlign w:val="center"/>
          </w:tcPr>
          <w:p w14:paraId="70AFD720" w14:textId="77777777" w:rsidR="008011D8" w:rsidRPr="00847F97" w:rsidRDefault="008011D8" w:rsidP="008011D8">
            <w:pPr>
              <w:jc w:val="center"/>
              <w:rPr>
                <w:rFonts w:ascii="Times New Roman" w:hAnsi="Times New Roman" w:cs="Times New Roman"/>
                <w:color w:val="000000"/>
                <w:sz w:val="24"/>
                <w:szCs w:val="24"/>
              </w:rPr>
            </w:pPr>
            <w:r w:rsidRPr="00847F97">
              <w:rPr>
                <w:rFonts w:ascii="Times New Roman" w:hAnsi="Times New Roman" w:cs="Times New Roman"/>
                <w:color w:val="000000"/>
                <w:sz w:val="24"/>
                <w:szCs w:val="24"/>
              </w:rPr>
              <w:t>0</w:t>
            </w:r>
          </w:p>
        </w:tc>
        <w:tc>
          <w:tcPr>
            <w:tcW w:w="657" w:type="dxa"/>
            <w:tcBorders>
              <w:top w:val="nil"/>
              <w:left w:val="nil"/>
              <w:bottom w:val="single" w:sz="4" w:space="0" w:color="auto"/>
              <w:right w:val="single" w:sz="4" w:space="0" w:color="auto"/>
            </w:tcBorders>
            <w:shd w:val="clear" w:color="auto" w:fill="auto"/>
            <w:noWrap/>
            <w:vAlign w:val="center"/>
          </w:tcPr>
          <w:p w14:paraId="24DCE1F5" w14:textId="77777777" w:rsidR="008011D8" w:rsidRPr="00847F97" w:rsidRDefault="008011D8" w:rsidP="008011D8">
            <w:pPr>
              <w:jc w:val="center"/>
              <w:rPr>
                <w:rFonts w:ascii="Times New Roman" w:hAnsi="Times New Roman" w:cs="Times New Roman"/>
                <w:sz w:val="24"/>
                <w:szCs w:val="24"/>
              </w:rPr>
            </w:pPr>
            <w:r w:rsidRPr="00847F97">
              <w:rPr>
                <w:rFonts w:ascii="Times New Roman" w:hAnsi="Times New Roman" w:cs="Times New Roman"/>
                <w:sz w:val="24"/>
                <w:szCs w:val="24"/>
              </w:rPr>
              <w:t>4</w:t>
            </w:r>
          </w:p>
        </w:tc>
        <w:tc>
          <w:tcPr>
            <w:tcW w:w="656" w:type="dxa"/>
            <w:tcBorders>
              <w:top w:val="nil"/>
              <w:left w:val="nil"/>
              <w:bottom w:val="single" w:sz="4" w:space="0" w:color="auto"/>
              <w:right w:val="single" w:sz="4" w:space="0" w:color="auto"/>
            </w:tcBorders>
            <w:shd w:val="clear" w:color="auto" w:fill="auto"/>
            <w:noWrap/>
            <w:vAlign w:val="center"/>
          </w:tcPr>
          <w:p w14:paraId="48D54D3E" w14:textId="77777777" w:rsidR="008011D8" w:rsidRPr="00847F97" w:rsidRDefault="008011D8" w:rsidP="008011D8">
            <w:pPr>
              <w:jc w:val="center"/>
              <w:rPr>
                <w:rFonts w:ascii="Times New Roman" w:hAnsi="Times New Roman" w:cs="Times New Roman"/>
                <w:sz w:val="24"/>
                <w:szCs w:val="24"/>
              </w:rPr>
            </w:pPr>
            <w:r w:rsidRPr="00847F97">
              <w:rPr>
                <w:rFonts w:ascii="Times New Roman" w:hAnsi="Times New Roman" w:cs="Times New Roman"/>
                <w:sz w:val="24"/>
                <w:szCs w:val="24"/>
              </w:rPr>
              <w:t>6</w:t>
            </w:r>
          </w:p>
        </w:tc>
        <w:tc>
          <w:tcPr>
            <w:tcW w:w="657" w:type="dxa"/>
            <w:tcBorders>
              <w:top w:val="nil"/>
              <w:left w:val="nil"/>
              <w:bottom w:val="single" w:sz="4" w:space="0" w:color="auto"/>
              <w:right w:val="single" w:sz="4" w:space="0" w:color="auto"/>
            </w:tcBorders>
            <w:shd w:val="clear" w:color="auto" w:fill="auto"/>
            <w:noWrap/>
            <w:vAlign w:val="center"/>
          </w:tcPr>
          <w:p w14:paraId="3A012A2D" w14:textId="77777777" w:rsidR="008011D8" w:rsidRPr="00847F97" w:rsidRDefault="008011D8" w:rsidP="008011D8">
            <w:pPr>
              <w:jc w:val="center"/>
              <w:rPr>
                <w:rFonts w:ascii="Times New Roman" w:hAnsi="Times New Roman" w:cs="Times New Roman"/>
                <w:sz w:val="24"/>
                <w:szCs w:val="24"/>
              </w:rPr>
            </w:pPr>
            <w:r w:rsidRPr="00847F97">
              <w:rPr>
                <w:rFonts w:ascii="Times New Roman" w:hAnsi="Times New Roman" w:cs="Times New Roman"/>
                <w:sz w:val="24"/>
                <w:szCs w:val="24"/>
              </w:rPr>
              <w:t>3</w:t>
            </w:r>
          </w:p>
        </w:tc>
        <w:tc>
          <w:tcPr>
            <w:tcW w:w="1051" w:type="dxa"/>
            <w:tcBorders>
              <w:top w:val="nil"/>
              <w:left w:val="nil"/>
              <w:bottom w:val="single" w:sz="4" w:space="0" w:color="auto"/>
              <w:right w:val="single" w:sz="4" w:space="0" w:color="auto"/>
            </w:tcBorders>
            <w:shd w:val="clear" w:color="auto" w:fill="auto"/>
            <w:noWrap/>
            <w:vAlign w:val="center"/>
          </w:tcPr>
          <w:p w14:paraId="59BBD457" w14:textId="77777777" w:rsidR="008011D8" w:rsidRPr="00847F97" w:rsidRDefault="008011D8" w:rsidP="008011D8">
            <w:pPr>
              <w:jc w:val="center"/>
              <w:rPr>
                <w:rFonts w:ascii="Times New Roman" w:hAnsi="Times New Roman" w:cs="Times New Roman"/>
                <w:sz w:val="24"/>
                <w:szCs w:val="24"/>
              </w:rPr>
            </w:pPr>
            <w:r w:rsidRPr="00847F97">
              <w:rPr>
                <w:rFonts w:ascii="Times New Roman" w:hAnsi="Times New Roman" w:cs="Times New Roman"/>
                <w:sz w:val="24"/>
                <w:szCs w:val="24"/>
              </w:rPr>
              <w:t>3,92</w:t>
            </w:r>
          </w:p>
        </w:tc>
      </w:tr>
      <w:tr w:rsidR="008011D8" w:rsidRPr="00487C98" w14:paraId="2E0C7CF4" w14:textId="77777777" w:rsidTr="00D14865">
        <w:trPr>
          <w:trHeight w:val="19"/>
        </w:trPr>
        <w:tc>
          <w:tcPr>
            <w:tcW w:w="545" w:type="dxa"/>
            <w:tcBorders>
              <w:top w:val="nil"/>
              <w:left w:val="single" w:sz="4" w:space="0" w:color="auto"/>
              <w:bottom w:val="single" w:sz="4" w:space="0" w:color="auto"/>
              <w:right w:val="nil"/>
            </w:tcBorders>
            <w:shd w:val="clear" w:color="auto" w:fill="auto"/>
            <w:noWrap/>
            <w:vAlign w:val="center"/>
            <w:hideMark/>
          </w:tcPr>
          <w:p w14:paraId="1AC40918"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2</w:t>
            </w:r>
          </w:p>
        </w:tc>
        <w:tc>
          <w:tcPr>
            <w:tcW w:w="4072" w:type="dxa"/>
            <w:tcBorders>
              <w:top w:val="nil"/>
              <w:left w:val="single" w:sz="4" w:space="0" w:color="auto"/>
              <w:bottom w:val="single" w:sz="4" w:space="0" w:color="auto"/>
              <w:right w:val="single" w:sz="4" w:space="0" w:color="auto"/>
            </w:tcBorders>
            <w:shd w:val="clear" w:color="auto" w:fill="auto"/>
            <w:vAlign w:val="center"/>
          </w:tcPr>
          <w:p w14:paraId="6D9D8EB8" w14:textId="77777777" w:rsidR="008011D8" w:rsidRPr="00847F97" w:rsidRDefault="008011D8" w:rsidP="008011D8">
            <w:pPr>
              <w:rPr>
                <w:rFonts w:ascii="Times New Roman" w:hAnsi="Times New Roman" w:cs="Times New Roman"/>
                <w:color w:val="000000"/>
                <w:sz w:val="24"/>
                <w:szCs w:val="24"/>
              </w:rPr>
            </w:pPr>
            <w:r w:rsidRPr="00847F97">
              <w:rPr>
                <w:rFonts w:ascii="Times New Roman" w:hAnsi="Times New Roman" w:cs="Times New Roman"/>
                <w:color w:val="000000"/>
                <w:sz w:val="24"/>
                <w:szCs w:val="24"/>
              </w:rPr>
              <w:t>МКОУ СОШ № 14 г. Тайшета</w:t>
            </w:r>
          </w:p>
        </w:tc>
        <w:tc>
          <w:tcPr>
            <w:tcW w:w="1427" w:type="dxa"/>
            <w:tcBorders>
              <w:top w:val="nil"/>
              <w:left w:val="nil"/>
              <w:bottom w:val="single" w:sz="4" w:space="0" w:color="auto"/>
              <w:right w:val="single" w:sz="4" w:space="0" w:color="auto"/>
            </w:tcBorders>
            <w:shd w:val="clear" w:color="auto" w:fill="auto"/>
            <w:vAlign w:val="center"/>
          </w:tcPr>
          <w:p w14:paraId="5079211A" w14:textId="77777777" w:rsidR="008011D8" w:rsidRPr="00847F97" w:rsidRDefault="008011D8" w:rsidP="008011D8">
            <w:pPr>
              <w:jc w:val="center"/>
              <w:rPr>
                <w:rFonts w:ascii="Times New Roman" w:hAnsi="Times New Roman" w:cs="Times New Roman"/>
                <w:color w:val="000000"/>
                <w:sz w:val="24"/>
                <w:szCs w:val="24"/>
              </w:rPr>
            </w:pPr>
            <w:r w:rsidRPr="00847F97">
              <w:rPr>
                <w:rFonts w:ascii="Times New Roman" w:hAnsi="Times New Roman" w:cs="Times New Roman"/>
                <w:color w:val="000000"/>
                <w:sz w:val="24"/>
                <w:szCs w:val="24"/>
              </w:rPr>
              <w:t>29</w:t>
            </w:r>
          </w:p>
        </w:tc>
        <w:tc>
          <w:tcPr>
            <w:tcW w:w="657" w:type="dxa"/>
            <w:tcBorders>
              <w:top w:val="nil"/>
              <w:left w:val="nil"/>
              <w:bottom w:val="single" w:sz="4" w:space="0" w:color="auto"/>
              <w:right w:val="single" w:sz="4" w:space="0" w:color="auto"/>
            </w:tcBorders>
            <w:shd w:val="clear" w:color="auto" w:fill="auto"/>
            <w:vAlign w:val="center"/>
          </w:tcPr>
          <w:p w14:paraId="51F7D0D0" w14:textId="77777777" w:rsidR="008011D8" w:rsidRPr="00847F97" w:rsidRDefault="008011D8" w:rsidP="008011D8">
            <w:pPr>
              <w:jc w:val="center"/>
              <w:rPr>
                <w:rFonts w:ascii="Times New Roman" w:hAnsi="Times New Roman" w:cs="Times New Roman"/>
                <w:color w:val="000000"/>
                <w:sz w:val="24"/>
                <w:szCs w:val="24"/>
              </w:rPr>
            </w:pPr>
            <w:r w:rsidRPr="00847F97">
              <w:rPr>
                <w:rFonts w:ascii="Times New Roman" w:hAnsi="Times New Roman" w:cs="Times New Roman"/>
                <w:color w:val="000000"/>
                <w:sz w:val="24"/>
                <w:szCs w:val="24"/>
              </w:rPr>
              <w:t>2</w:t>
            </w:r>
          </w:p>
        </w:tc>
        <w:tc>
          <w:tcPr>
            <w:tcW w:w="657" w:type="dxa"/>
            <w:tcBorders>
              <w:top w:val="nil"/>
              <w:left w:val="nil"/>
              <w:bottom w:val="single" w:sz="4" w:space="0" w:color="auto"/>
              <w:right w:val="single" w:sz="4" w:space="0" w:color="auto"/>
            </w:tcBorders>
            <w:shd w:val="clear" w:color="auto" w:fill="auto"/>
            <w:noWrap/>
            <w:vAlign w:val="center"/>
          </w:tcPr>
          <w:p w14:paraId="2B12AAC2" w14:textId="77777777" w:rsidR="008011D8" w:rsidRPr="00847F97" w:rsidRDefault="008011D8" w:rsidP="008011D8">
            <w:pPr>
              <w:jc w:val="center"/>
              <w:rPr>
                <w:rFonts w:ascii="Times New Roman" w:hAnsi="Times New Roman" w:cs="Times New Roman"/>
                <w:sz w:val="24"/>
                <w:szCs w:val="24"/>
              </w:rPr>
            </w:pPr>
            <w:r w:rsidRPr="00847F97">
              <w:rPr>
                <w:rFonts w:ascii="Times New Roman" w:hAnsi="Times New Roman" w:cs="Times New Roman"/>
                <w:sz w:val="24"/>
                <w:szCs w:val="24"/>
              </w:rPr>
              <w:t>16</w:t>
            </w:r>
          </w:p>
        </w:tc>
        <w:tc>
          <w:tcPr>
            <w:tcW w:w="656" w:type="dxa"/>
            <w:tcBorders>
              <w:top w:val="nil"/>
              <w:left w:val="nil"/>
              <w:bottom w:val="single" w:sz="4" w:space="0" w:color="auto"/>
              <w:right w:val="single" w:sz="4" w:space="0" w:color="auto"/>
            </w:tcBorders>
            <w:shd w:val="clear" w:color="auto" w:fill="auto"/>
            <w:noWrap/>
            <w:vAlign w:val="center"/>
          </w:tcPr>
          <w:p w14:paraId="062D9D3C" w14:textId="77777777" w:rsidR="008011D8" w:rsidRPr="00847F97" w:rsidRDefault="008011D8" w:rsidP="008011D8">
            <w:pPr>
              <w:jc w:val="center"/>
              <w:rPr>
                <w:rFonts w:ascii="Times New Roman" w:hAnsi="Times New Roman" w:cs="Times New Roman"/>
                <w:sz w:val="24"/>
                <w:szCs w:val="24"/>
              </w:rPr>
            </w:pPr>
            <w:r w:rsidRPr="00847F97">
              <w:rPr>
                <w:rFonts w:ascii="Times New Roman" w:hAnsi="Times New Roman" w:cs="Times New Roman"/>
                <w:sz w:val="24"/>
                <w:szCs w:val="24"/>
              </w:rPr>
              <w:t>9</w:t>
            </w:r>
          </w:p>
        </w:tc>
        <w:tc>
          <w:tcPr>
            <w:tcW w:w="657" w:type="dxa"/>
            <w:tcBorders>
              <w:top w:val="nil"/>
              <w:left w:val="nil"/>
              <w:bottom w:val="single" w:sz="4" w:space="0" w:color="auto"/>
              <w:right w:val="single" w:sz="4" w:space="0" w:color="auto"/>
            </w:tcBorders>
            <w:shd w:val="clear" w:color="auto" w:fill="auto"/>
            <w:noWrap/>
            <w:vAlign w:val="center"/>
          </w:tcPr>
          <w:p w14:paraId="1EF5C896" w14:textId="77777777" w:rsidR="008011D8" w:rsidRPr="00847F97" w:rsidRDefault="008011D8" w:rsidP="008011D8">
            <w:pPr>
              <w:jc w:val="center"/>
              <w:rPr>
                <w:rFonts w:ascii="Times New Roman" w:hAnsi="Times New Roman" w:cs="Times New Roman"/>
                <w:sz w:val="24"/>
                <w:szCs w:val="24"/>
              </w:rPr>
            </w:pPr>
            <w:r w:rsidRPr="00847F97">
              <w:rPr>
                <w:rFonts w:ascii="Times New Roman" w:hAnsi="Times New Roman" w:cs="Times New Roman"/>
                <w:sz w:val="24"/>
                <w:szCs w:val="24"/>
              </w:rPr>
              <w:t>2</w:t>
            </w:r>
          </w:p>
        </w:tc>
        <w:tc>
          <w:tcPr>
            <w:tcW w:w="1051" w:type="dxa"/>
            <w:tcBorders>
              <w:top w:val="nil"/>
              <w:left w:val="nil"/>
              <w:bottom w:val="single" w:sz="4" w:space="0" w:color="auto"/>
              <w:right w:val="single" w:sz="4" w:space="0" w:color="auto"/>
            </w:tcBorders>
            <w:shd w:val="clear" w:color="auto" w:fill="auto"/>
            <w:noWrap/>
            <w:vAlign w:val="center"/>
          </w:tcPr>
          <w:p w14:paraId="561CE866" w14:textId="77777777" w:rsidR="008011D8" w:rsidRPr="00847F97" w:rsidRDefault="008011D8" w:rsidP="008011D8">
            <w:pPr>
              <w:jc w:val="center"/>
              <w:rPr>
                <w:rFonts w:ascii="Times New Roman" w:hAnsi="Times New Roman" w:cs="Times New Roman"/>
                <w:sz w:val="24"/>
                <w:szCs w:val="24"/>
              </w:rPr>
            </w:pPr>
            <w:r w:rsidRPr="00847F97">
              <w:rPr>
                <w:rFonts w:ascii="Times New Roman" w:hAnsi="Times New Roman" w:cs="Times New Roman"/>
                <w:sz w:val="24"/>
                <w:szCs w:val="24"/>
              </w:rPr>
              <w:t>3,38</w:t>
            </w:r>
          </w:p>
        </w:tc>
      </w:tr>
      <w:tr w:rsidR="008011D8" w:rsidRPr="00487C98" w14:paraId="0C28FD12" w14:textId="77777777" w:rsidTr="00D14865">
        <w:trPr>
          <w:trHeight w:val="19"/>
        </w:trPr>
        <w:tc>
          <w:tcPr>
            <w:tcW w:w="545" w:type="dxa"/>
            <w:tcBorders>
              <w:top w:val="nil"/>
              <w:left w:val="single" w:sz="4" w:space="0" w:color="auto"/>
              <w:bottom w:val="single" w:sz="4" w:space="0" w:color="auto"/>
              <w:right w:val="nil"/>
            </w:tcBorders>
            <w:shd w:val="clear" w:color="auto" w:fill="auto"/>
            <w:noWrap/>
            <w:vAlign w:val="center"/>
            <w:hideMark/>
          </w:tcPr>
          <w:p w14:paraId="302265B2"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3</w:t>
            </w:r>
          </w:p>
        </w:tc>
        <w:tc>
          <w:tcPr>
            <w:tcW w:w="4072" w:type="dxa"/>
            <w:tcBorders>
              <w:top w:val="nil"/>
              <w:left w:val="single" w:sz="4" w:space="0" w:color="auto"/>
              <w:bottom w:val="single" w:sz="4" w:space="0" w:color="auto"/>
              <w:right w:val="single" w:sz="4" w:space="0" w:color="auto"/>
            </w:tcBorders>
            <w:shd w:val="clear" w:color="auto" w:fill="auto"/>
            <w:vAlign w:val="center"/>
          </w:tcPr>
          <w:p w14:paraId="32A43B53" w14:textId="77777777" w:rsidR="008011D8" w:rsidRPr="00847F97" w:rsidRDefault="008011D8" w:rsidP="008011D8">
            <w:pPr>
              <w:rPr>
                <w:rFonts w:ascii="Times New Roman" w:hAnsi="Times New Roman" w:cs="Times New Roman"/>
                <w:color w:val="000000"/>
                <w:sz w:val="24"/>
                <w:szCs w:val="24"/>
              </w:rPr>
            </w:pPr>
            <w:r w:rsidRPr="00847F97">
              <w:rPr>
                <w:rFonts w:ascii="Times New Roman" w:hAnsi="Times New Roman" w:cs="Times New Roman"/>
                <w:color w:val="000000"/>
                <w:sz w:val="24"/>
                <w:szCs w:val="24"/>
              </w:rPr>
              <w:t xml:space="preserve">МКОУ </w:t>
            </w:r>
            <w:proofErr w:type="spellStart"/>
            <w:r w:rsidRPr="00847F97">
              <w:rPr>
                <w:rFonts w:ascii="Times New Roman" w:hAnsi="Times New Roman" w:cs="Times New Roman"/>
                <w:color w:val="000000"/>
                <w:sz w:val="24"/>
                <w:szCs w:val="24"/>
              </w:rPr>
              <w:t>Квитокская</w:t>
            </w:r>
            <w:proofErr w:type="spellEnd"/>
            <w:r w:rsidRPr="00847F97">
              <w:rPr>
                <w:rFonts w:ascii="Times New Roman" w:hAnsi="Times New Roman" w:cs="Times New Roman"/>
                <w:color w:val="000000"/>
                <w:sz w:val="24"/>
                <w:szCs w:val="24"/>
              </w:rPr>
              <w:t xml:space="preserve"> СОШ№1</w:t>
            </w:r>
          </w:p>
        </w:tc>
        <w:tc>
          <w:tcPr>
            <w:tcW w:w="1427" w:type="dxa"/>
            <w:tcBorders>
              <w:top w:val="nil"/>
              <w:left w:val="nil"/>
              <w:bottom w:val="single" w:sz="4" w:space="0" w:color="auto"/>
              <w:right w:val="single" w:sz="4" w:space="0" w:color="auto"/>
            </w:tcBorders>
            <w:shd w:val="clear" w:color="auto" w:fill="auto"/>
            <w:vAlign w:val="center"/>
          </w:tcPr>
          <w:p w14:paraId="6184BAF0" w14:textId="77777777" w:rsidR="008011D8" w:rsidRPr="00847F97" w:rsidRDefault="008011D8" w:rsidP="008011D8">
            <w:pPr>
              <w:jc w:val="center"/>
              <w:rPr>
                <w:rFonts w:ascii="Times New Roman" w:hAnsi="Times New Roman" w:cs="Times New Roman"/>
                <w:color w:val="000000"/>
                <w:sz w:val="24"/>
                <w:szCs w:val="24"/>
              </w:rPr>
            </w:pPr>
            <w:r w:rsidRPr="00847F97">
              <w:rPr>
                <w:rFonts w:ascii="Times New Roman" w:hAnsi="Times New Roman" w:cs="Times New Roman"/>
                <w:color w:val="000000"/>
                <w:sz w:val="24"/>
                <w:szCs w:val="24"/>
              </w:rPr>
              <w:t>11</w:t>
            </w:r>
          </w:p>
        </w:tc>
        <w:tc>
          <w:tcPr>
            <w:tcW w:w="657" w:type="dxa"/>
            <w:tcBorders>
              <w:top w:val="nil"/>
              <w:left w:val="nil"/>
              <w:bottom w:val="single" w:sz="4" w:space="0" w:color="auto"/>
              <w:right w:val="single" w:sz="4" w:space="0" w:color="auto"/>
            </w:tcBorders>
            <w:shd w:val="clear" w:color="auto" w:fill="auto"/>
            <w:vAlign w:val="center"/>
          </w:tcPr>
          <w:p w14:paraId="3C047695" w14:textId="77777777" w:rsidR="008011D8" w:rsidRPr="00847F97" w:rsidRDefault="008011D8" w:rsidP="008011D8">
            <w:pPr>
              <w:jc w:val="center"/>
              <w:rPr>
                <w:rFonts w:ascii="Times New Roman" w:hAnsi="Times New Roman" w:cs="Times New Roman"/>
                <w:color w:val="000000"/>
                <w:sz w:val="24"/>
                <w:szCs w:val="24"/>
              </w:rPr>
            </w:pPr>
            <w:r w:rsidRPr="00847F97">
              <w:rPr>
                <w:rFonts w:ascii="Times New Roman" w:hAnsi="Times New Roman" w:cs="Times New Roman"/>
                <w:color w:val="000000"/>
                <w:sz w:val="24"/>
                <w:szCs w:val="24"/>
              </w:rPr>
              <w:t>3</w:t>
            </w:r>
          </w:p>
        </w:tc>
        <w:tc>
          <w:tcPr>
            <w:tcW w:w="657" w:type="dxa"/>
            <w:tcBorders>
              <w:top w:val="nil"/>
              <w:left w:val="nil"/>
              <w:bottom w:val="single" w:sz="4" w:space="0" w:color="auto"/>
              <w:right w:val="single" w:sz="4" w:space="0" w:color="auto"/>
            </w:tcBorders>
            <w:shd w:val="clear" w:color="auto" w:fill="auto"/>
            <w:noWrap/>
            <w:vAlign w:val="center"/>
          </w:tcPr>
          <w:p w14:paraId="12461377" w14:textId="77777777" w:rsidR="008011D8" w:rsidRPr="00847F97" w:rsidRDefault="008011D8" w:rsidP="008011D8">
            <w:pPr>
              <w:jc w:val="center"/>
              <w:rPr>
                <w:rFonts w:ascii="Times New Roman" w:hAnsi="Times New Roman" w:cs="Times New Roman"/>
                <w:sz w:val="24"/>
                <w:szCs w:val="24"/>
              </w:rPr>
            </w:pPr>
            <w:r w:rsidRPr="00847F97">
              <w:rPr>
                <w:rFonts w:ascii="Times New Roman" w:hAnsi="Times New Roman" w:cs="Times New Roman"/>
                <w:sz w:val="24"/>
                <w:szCs w:val="24"/>
              </w:rPr>
              <w:t>7</w:t>
            </w:r>
          </w:p>
        </w:tc>
        <w:tc>
          <w:tcPr>
            <w:tcW w:w="656" w:type="dxa"/>
            <w:tcBorders>
              <w:top w:val="nil"/>
              <w:left w:val="nil"/>
              <w:bottom w:val="single" w:sz="4" w:space="0" w:color="auto"/>
              <w:right w:val="single" w:sz="4" w:space="0" w:color="auto"/>
            </w:tcBorders>
            <w:shd w:val="clear" w:color="auto" w:fill="auto"/>
            <w:noWrap/>
            <w:vAlign w:val="center"/>
          </w:tcPr>
          <w:p w14:paraId="25656DD6" w14:textId="77777777" w:rsidR="008011D8" w:rsidRPr="00847F97" w:rsidRDefault="008011D8" w:rsidP="008011D8">
            <w:pPr>
              <w:jc w:val="center"/>
              <w:rPr>
                <w:rFonts w:ascii="Times New Roman" w:hAnsi="Times New Roman" w:cs="Times New Roman"/>
                <w:sz w:val="24"/>
                <w:szCs w:val="24"/>
              </w:rPr>
            </w:pPr>
            <w:r w:rsidRPr="00847F97">
              <w:rPr>
                <w:rFonts w:ascii="Times New Roman" w:hAnsi="Times New Roman" w:cs="Times New Roman"/>
                <w:sz w:val="24"/>
                <w:szCs w:val="24"/>
              </w:rPr>
              <w:t>1</w:t>
            </w:r>
          </w:p>
        </w:tc>
        <w:tc>
          <w:tcPr>
            <w:tcW w:w="657" w:type="dxa"/>
            <w:tcBorders>
              <w:top w:val="nil"/>
              <w:left w:val="nil"/>
              <w:bottom w:val="single" w:sz="4" w:space="0" w:color="auto"/>
              <w:right w:val="single" w:sz="4" w:space="0" w:color="auto"/>
            </w:tcBorders>
            <w:shd w:val="clear" w:color="auto" w:fill="auto"/>
            <w:noWrap/>
            <w:vAlign w:val="center"/>
          </w:tcPr>
          <w:p w14:paraId="3F3367A9" w14:textId="77777777" w:rsidR="008011D8" w:rsidRPr="00847F97" w:rsidRDefault="008011D8" w:rsidP="008011D8">
            <w:pPr>
              <w:jc w:val="center"/>
              <w:rPr>
                <w:rFonts w:ascii="Times New Roman" w:hAnsi="Times New Roman" w:cs="Times New Roman"/>
                <w:sz w:val="24"/>
                <w:szCs w:val="24"/>
              </w:rPr>
            </w:pPr>
            <w:r w:rsidRPr="00847F97">
              <w:rPr>
                <w:rFonts w:ascii="Times New Roman" w:hAnsi="Times New Roman" w:cs="Times New Roman"/>
                <w:sz w:val="24"/>
                <w:szCs w:val="24"/>
              </w:rPr>
              <w:t>0</w:t>
            </w:r>
          </w:p>
        </w:tc>
        <w:tc>
          <w:tcPr>
            <w:tcW w:w="1051" w:type="dxa"/>
            <w:tcBorders>
              <w:top w:val="nil"/>
              <w:left w:val="nil"/>
              <w:bottom w:val="single" w:sz="4" w:space="0" w:color="auto"/>
              <w:right w:val="single" w:sz="4" w:space="0" w:color="auto"/>
            </w:tcBorders>
            <w:shd w:val="clear" w:color="auto" w:fill="auto"/>
            <w:noWrap/>
            <w:vAlign w:val="center"/>
          </w:tcPr>
          <w:p w14:paraId="321C8BB9" w14:textId="77777777" w:rsidR="008011D8" w:rsidRPr="00847F97" w:rsidRDefault="008011D8" w:rsidP="008011D8">
            <w:pPr>
              <w:jc w:val="center"/>
              <w:rPr>
                <w:rFonts w:ascii="Times New Roman" w:hAnsi="Times New Roman" w:cs="Times New Roman"/>
                <w:sz w:val="24"/>
                <w:szCs w:val="24"/>
              </w:rPr>
            </w:pPr>
            <w:r w:rsidRPr="00847F97">
              <w:rPr>
                <w:rFonts w:ascii="Times New Roman" w:hAnsi="Times New Roman" w:cs="Times New Roman"/>
                <w:sz w:val="24"/>
                <w:szCs w:val="24"/>
              </w:rPr>
              <w:t>2,82</w:t>
            </w:r>
          </w:p>
        </w:tc>
      </w:tr>
      <w:tr w:rsidR="008011D8" w:rsidRPr="00487C98" w14:paraId="4AA076CA" w14:textId="77777777" w:rsidTr="00D14865">
        <w:trPr>
          <w:trHeight w:val="19"/>
        </w:trPr>
        <w:tc>
          <w:tcPr>
            <w:tcW w:w="545" w:type="dxa"/>
            <w:tcBorders>
              <w:top w:val="nil"/>
              <w:left w:val="single" w:sz="4" w:space="0" w:color="auto"/>
              <w:bottom w:val="single" w:sz="4" w:space="0" w:color="auto"/>
              <w:right w:val="nil"/>
            </w:tcBorders>
            <w:shd w:val="clear" w:color="auto" w:fill="auto"/>
            <w:noWrap/>
            <w:vAlign w:val="center"/>
            <w:hideMark/>
          </w:tcPr>
          <w:p w14:paraId="1B814C3F" w14:textId="77777777" w:rsidR="008011D8" w:rsidRPr="00487C98" w:rsidRDefault="008011D8" w:rsidP="008011D8">
            <w:pPr>
              <w:spacing w:after="0" w:line="240" w:lineRule="auto"/>
              <w:jc w:val="center"/>
              <w:rPr>
                <w:rFonts w:ascii="Times New Roman" w:eastAsia="Times New Roman" w:hAnsi="Times New Roman" w:cs="Times New Roman"/>
              </w:rPr>
            </w:pPr>
          </w:p>
        </w:tc>
        <w:tc>
          <w:tcPr>
            <w:tcW w:w="4072" w:type="dxa"/>
            <w:tcBorders>
              <w:top w:val="nil"/>
              <w:left w:val="single" w:sz="4" w:space="0" w:color="auto"/>
              <w:bottom w:val="single" w:sz="4" w:space="0" w:color="auto"/>
              <w:right w:val="single" w:sz="4" w:space="0" w:color="auto"/>
            </w:tcBorders>
            <w:shd w:val="clear" w:color="auto" w:fill="auto"/>
            <w:vAlign w:val="center"/>
          </w:tcPr>
          <w:p w14:paraId="4A56C2E9" w14:textId="77777777" w:rsidR="008011D8" w:rsidRPr="00D729A1" w:rsidRDefault="008011D8" w:rsidP="008011D8">
            <w:pPr>
              <w:spacing w:after="0" w:line="240" w:lineRule="auto"/>
              <w:jc w:val="right"/>
              <w:rPr>
                <w:rFonts w:ascii="Times New Roman" w:eastAsia="Times New Roman" w:hAnsi="Times New Roman" w:cs="Times New Roman"/>
                <w:bCs/>
                <w:sz w:val="24"/>
                <w:szCs w:val="24"/>
              </w:rPr>
            </w:pPr>
            <w:r w:rsidRPr="00D729A1">
              <w:rPr>
                <w:rFonts w:ascii="Times New Roman" w:eastAsia="Times New Roman" w:hAnsi="Times New Roman" w:cs="Times New Roman"/>
                <w:bCs/>
                <w:sz w:val="24"/>
                <w:szCs w:val="24"/>
              </w:rPr>
              <w:t xml:space="preserve">Итого по Тайшетскому району </w:t>
            </w:r>
          </w:p>
        </w:tc>
        <w:tc>
          <w:tcPr>
            <w:tcW w:w="1427" w:type="dxa"/>
            <w:tcBorders>
              <w:top w:val="nil"/>
              <w:left w:val="nil"/>
              <w:bottom w:val="single" w:sz="4" w:space="0" w:color="auto"/>
              <w:right w:val="single" w:sz="4" w:space="0" w:color="auto"/>
            </w:tcBorders>
            <w:shd w:val="clear" w:color="auto" w:fill="auto"/>
            <w:vAlign w:val="center"/>
          </w:tcPr>
          <w:p w14:paraId="7D803D0E" w14:textId="77777777" w:rsidR="008011D8" w:rsidRPr="00847F97" w:rsidRDefault="008011D8" w:rsidP="008011D8">
            <w:pPr>
              <w:jc w:val="center"/>
              <w:rPr>
                <w:rFonts w:ascii="Times New Roman" w:hAnsi="Times New Roman" w:cs="Times New Roman"/>
                <w:bCs/>
                <w:color w:val="000000"/>
                <w:sz w:val="24"/>
                <w:szCs w:val="24"/>
              </w:rPr>
            </w:pPr>
            <w:r w:rsidRPr="00847F97">
              <w:rPr>
                <w:rFonts w:ascii="Times New Roman" w:hAnsi="Times New Roman" w:cs="Times New Roman"/>
                <w:bCs/>
                <w:color w:val="000000"/>
                <w:sz w:val="24"/>
                <w:szCs w:val="24"/>
              </w:rPr>
              <w:t>53</w:t>
            </w:r>
          </w:p>
        </w:tc>
        <w:tc>
          <w:tcPr>
            <w:tcW w:w="657" w:type="dxa"/>
            <w:tcBorders>
              <w:top w:val="nil"/>
              <w:left w:val="nil"/>
              <w:bottom w:val="single" w:sz="4" w:space="0" w:color="auto"/>
              <w:right w:val="single" w:sz="4" w:space="0" w:color="auto"/>
            </w:tcBorders>
            <w:shd w:val="clear" w:color="auto" w:fill="auto"/>
            <w:vAlign w:val="center"/>
          </w:tcPr>
          <w:p w14:paraId="3BB34F2D" w14:textId="77777777" w:rsidR="008011D8" w:rsidRPr="00847F97" w:rsidRDefault="008011D8" w:rsidP="008011D8">
            <w:pPr>
              <w:jc w:val="center"/>
              <w:rPr>
                <w:rFonts w:ascii="Times New Roman" w:hAnsi="Times New Roman" w:cs="Times New Roman"/>
                <w:bCs/>
                <w:color w:val="000000"/>
                <w:sz w:val="24"/>
                <w:szCs w:val="24"/>
              </w:rPr>
            </w:pPr>
            <w:r w:rsidRPr="00847F97">
              <w:rPr>
                <w:rFonts w:ascii="Times New Roman" w:hAnsi="Times New Roman" w:cs="Times New Roman"/>
                <w:bCs/>
                <w:color w:val="000000"/>
                <w:sz w:val="24"/>
                <w:szCs w:val="24"/>
              </w:rPr>
              <w:t>5</w:t>
            </w:r>
          </w:p>
        </w:tc>
        <w:tc>
          <w:tcPr>
            <w:tcW w:w="657" w:type="dxa"/>
            <w:tcBorders>
              <w:top w:val="nil"/>
              <w:left w:val="nil"/>
              <w:bottom w:val="single" w:sz="4" w:space="0" w:color="auto"/>
              <w:right w:val="single" w:sz="4" w:space="0" w:color="auto"/>
            </w:tcBorders>
            <w:shd w:val="clear" w:color="auto" w:fill="auto"/>
            <w:noWrap/>
            <w:vAlign w:val="center"/>
          </w:tcPr>
          <w:p w14:paraId="68F14C62" w14:textId="77777777" w:rsidR="008011D8" w:rsidRPr="00847F97" w:rsidRDefault="008011D8" w:rsidP="008011D8">
            <w:pPr>
              <w:jc w:val="center"/>
              <w:rPr>
                <w:rFonts w:ascii="Times New Roman" w:hAnsi="Times New Roman" w:cs="Times New Roman"/>
                <w:bCs/>
                <w:color w:val="000000"/>
                <w:sz w:val="24"/>
                <w:szCs w:val="24"/>
              </w:rPr>
            </w:pPr>
            <w:r w:rsidRPr="00847F97">
              <w:rPr>
                <w:rFonts w:ascii="Times New Roman" w:hAnsi="Times New Roman" w:cs="Times New Roman"/>
                <w:bCs/>
                <w:color w:val="000000"/>
                <w:sz w:val="24"/>
                <w:szCs w:val="24"/>
              </w:rPr>
              <w:t>27</w:t>
            </w:r>
          </w:p>
        </w:tc>
        <w:tc>
          <w:tcPr>
            <w:tcW w:w="656" w:type="dxa"/>
            <w:tcBorders>
              <w:top w:val="nil"/>
              <w:left w:val="nil"/>
              <w:bottom w:val="single" w:sz="4" w:space="0" w:color="auto"/>
              <w:right w:val="single" w:sz="4" w:space="0" w:color="auto"/>
            </w:tcBorders>
            <w:shd w:val="clear" w:color="auto" w:fill="auto"/>
            <w:noWrap/>
            <w:vAlign w:val="center"/>
          </w:tcPr>
          <w:p w14:paraId="0C0C400B" w14:textId="77777777" w:rsidR="008011D8" w:rsidRPr="00847F97" w:rsidRDefault="008011D8" w:rsidP="008011D8">
            <w:pPr>
              <w:jc w:val="center"/>
              <w:rPr>
                <w:rFonts w:ascii="Times New Roman" w:hAnsi="Times New Roman" w:cs="Times New Roman"/>
                <w:bCs/>
                <w:color w:val="000000"/>
                <w:sz w:val="24"/>
                <w:szCs w:val="24"/>
              </w:rPr>
            </w:pPr>
            <w:r w:rsidRPr="00847F97">
              <w:rPr>
                <w:rFonts w:ascii="Times New Roman" w:hAnsi="Times New Roman" w:cs="Times New Roman"/>
                <w:bCs/>
                <w:color w:val="000000"/>
                <w:sz w:val="24"/>
                <w:szCs w:val="24"/>
              </w:rPr>
              <w:t>16</w:t>
            </w:r>
          </w:p>
        </w:tc>
        <w:tc>
          <w:tcPr>
            <w:tcW w:w="657" w:type="dxa"/>
            <w:tcBorders>
              <w:top w:val="nil"/>
              <w:left w:val="nil"/>
              <w:bottom w:val="single" w:sz="4" w:space="0" w:color="auto"/>
              <w:right w:val="single" w:sz="4" w:space="0" w:color="auto"/>
            </w:tcBorders>
            <w:shd w:val="clear" w:color="auto" w:fill="auto"/>
            <w:noWrap/>
            <w:vAlign w:val="center"/>
          </w:tcPr>
          <w:p w14:paraId="4D01A3D0" w14:textId="77777777" w:rsidR="008011D8" w:rsidRPr="00847F97" w:rsidRDefault="008011D8" w:rsidP="008011D8">
            <w:pPr>
              <w:jc w:val="center"/>
              <w:rPr>
                <w:rFonts w:ascii="Times New Roman" w:hAnsi="Times New Roman" w:cs="Times New Roman"/>
                <w:bCs/>
                <w:color w:val="000000"/>
                <w:sz w:val="24"/>
                <w:szCs w:val="24"/>
              </w:rPr>
            </w:pPr>
            <w:r w:rsidRPr="00847F97">
              <w:rPr>
                <w:rFonts w:ascii="Times New Roman" w:hAnsi="Times New Roman" w:cs="Times New Roman"/>
                <w:bCs/>
                <w:color w:val="000000"/>
                <w:sz w:val="24"/>
                <w:szCs w:val="24"/>
              </w:rPr>
              <w:t>5</w:t>
            </w:r>
          </w:p>
        </w:tc>
        <w:tc>
          <w:tcPr>
            <w:tcW w:w="1051" w:type="dxa"/>
            <w:tcBorders>
              <w:top w:val="nil"/>
              <w:left w:val="nil"/>
              <w:bottom w:val="single" w:sz="4" w:space="0" w:color="auto"/>
              <w:right w:val="single" w:sz="4" w:space="0" w:color="auto"/>
            </w:tcBorders>
            <w:shd w:val="clear" w:color="auto" w:fill="auto"/>
            <w:noWrap/>
            <w:vAlign w:val="center"/>
          </w:tcPr>
          <w:p w14:paraId="52F636C8" w14:textId="77777777" w:rsidR="008011D8" w:rsidRPr="00847F97" w:rsidRDefault="008011D8" w:rsidP="008011D8">
            <w:pPr>
              <w:jc w:val="center"/>
              <w:rPr>
                <w:rFonts w:ascii="Times New Roman" w:hAnsi="Times New Roman" w:cs="Times New Roman"/>
                <w:bCs/>
                <w:sz w:val="24"/>
                <w:szCs w:val="24"/>
              </w:rPr>
            </w:pPr>
            <w:r w:rsidRPr="00847F97">
              <w:rPr>
                <w:rFonts w:ascii="Times New Roman" w:hAnsi="Times New Roman" w:cs="Times New Roman"/>
                <w:bCs/>
                <w:sz w:val="24"/>
                <w:szCs w:val="24"/>
              </w:rPr>
              <w:t>3,40</w:t>
            </w:r>
          </w:p>
        </w:tc>
      </w:tr>
    </w:tbl>
    <w:p w14:paraId="08F9FEF3" w14:textId="77777777" w:rsidR="008011D8" w:rsidRDefault="008011D8" w:rsidP="008011D8">
      <w:pPr>
        <w:spacing w:after="0" w:line="240" w:lineRule="atLeast"/>
        <w:jc w:val="both"/>
        <w:rPr>
          <w:rFonts w:ascii="Times New Roman" w:hAnsi="Times New Roman"/>
          <w:color w:val="FF0000"/>
          <w:sz w:val="24"/>
          <w:szCs w:val="24"/>
        </w:rPr>
      </w:pPr>
    </w:p>
    <w:p w14:paraId="3D6152B8" w14:textId="739089D5" w:rsidR="008011D8" w:rsidRPr="00D14865" w:rsidRDefault="00D14865" w:rsidP="008011D8">
      <w:pPr>
        <w:spacing w:after="0" w:line="240" w:lineRule="atLeast"/>
        <w:jc w:val="both"/>
        <w:rPr>
          <w:rFonts w:ascii="Times New Roman" w:hAnsi="Times New Roman" w:cs="Times New Roman"/>
          <w:color w:val="FF0000"/>
          <w:sz w:val="24"/>
          <w:szCs w:val="24"/>
        </w:rPr>
      </w:pPr>
      <w:r w:rsidRPr="00D14865">
        <w:rPr>
          <w:rFonts w:ascii="Times New Roman" w:hAnsi="Times New Roman" w:cs="Times New Roman"/>
          <w:color w:val="000000"/>
          <w:sz w:val="24"/>
          <w:szCs w:val="24"/>
        </w:rPr>
        <w:t>Таблица</w:t>
      </w:r>
      <w:r w:rsidR="0041222B">
        <w:rPr>
          <w:rFonts w:ascii="Times New Roman" w:hAnsi="Times New Roman" w:cs="Times New Roman"/>
          <w:color w:val="000000"/>
          <w:sz w:val="24"/>
          <w:szCs w:val="24"/>
        </w:rPr>
        <w:t xml:space="preserve"> </w:t>
      </w:r>
      <w:r w:rsidRPr="00D14865">
        <w:rPr>
          <w:rFonts w:ascii="Times New Roman" w:hAnsi="Times New Roman" w:cs="Times New Roman"/>
          <w:color w:val="000000"/>
          <w:sz w:val="24"/>
          <w:szCs w:val="24"/>
        </w:rPr>
        <w:t>32. С</w:t>
      </w:r>
      <w:r w:rsidR="008011D8" w:rsidRPr="00D14865">
        <w:rPr>
          <w:rFonts w:ascii="Times New Roman" w:hAnsi="Times New Roman" w:cs="Times New Roman"/>
          <w:color w:val="000000"/>
          <w:sz w:val="24"/>
          <w:szCs w:val="24"/>
        </w:rPr>
        <w:t>оответстви</w:t>
      </w:r>
      <w:r w:rsidRPr="00D14865">
        <w:rPr>
          <w:rFonts w:ascii="Times New Roman" w:hAnsi="Times New Roman" w:cs="Times New Roman"/>
          <w:color w:val="000000"/>
          <w:sz w:val="24"/>
          <w:szCs w:val="24"/>
        </w:rPr>
        <w:t>е</w:t>
      </w:r>
      <w:r w:rsidR="008011D8" w:rsidRPr="00D14865">
        <w:rPr>
          <w:rFonts w:ascii="Times New Roman" w:hAnsi="Times New Roman" w:cs="Times New Roman"/>
          <w:color w:val="000000"/>
          <w:sz w:val="24"/>
          <w:szCs w:val="24"/>
        </w:rPr>
        <w:t xml:space="preserve"> отметок за выполненную работу и </w:t>
      </w:r>
      <w:r w:rsidRPr="00D14865">
        <w:rPr>
          <w:rFonts w:ascii="Times New Roman" w:hAnsi="Times New Roman" w:cs="Times New Roman"/>
          <w:color w:val="000000"/>
          <w:sz w:val="24"/>
          <w:szCs w:val="24"/>
        </w:rPr>
        <w:t xml:space="preserve"> полугодовых </w:t>
      </w:r>
      <w:r w:rsidR="008011D8" w:rsidRPr="00D14865">
        <w:rPr>
          <w:rFonts w:ascii="Times New Roman" w:hAnsi="Times New Roman" w:cs="Times New Roman"/>
          <w:color w:val="000000"/>
          <w:sz w:val="24"/>
          <w:szCs w:val="24"/>
        </w:rPr>
        <w:t xml:space="preserve">отметок  по химии </w:t>
      </w:r>
    </w:p>
    <w:tbl>
      <w:tblPr>
        <w:tblW w:w="97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9"/>
        <w:gridCol w:w="1423"/>
        <w:gridCol w:w="1423"/>
      </w:tblGrid>
      <w:tr w:rsidR="008011D8" w14:paraId="27AD6308" w14:textId="77777777" w:rsidTr="008011D8">
        <w:trPr>
          <w:trHeight w:hRule="exact" w:val="464"/>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59AF41C5"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337B161B"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Кол-во уч.</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140BE719"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r>
      <w:tr w:rsidR="008011D8" w14:paraId="0ABFA362" w14:textId="77777777" w:rsidTr="008011D8">
        <w:trPr>
          <w:trHeight w:hRule="exact" w:val="482"/>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41BCDF2E"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за ВПР ниже отметки за предыдущую четверть по журналу </w:t>
            </w:r>
            <w:r>
              <w:rPr>
                <w:rFonts w:ascii="Times New Roman" w:hAnsi="Times New Roman" w:cs="Times New Roman"/>
                <w:b/>
                <w:color w:val="000000"/>
                <w:sz w:val="24"/>
                <w:szCs w:val="24"/>
              </w:rPr>
              <w:t>(понизили)</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5CAC72C"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F47A632"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41,51</w:t>
            </w:r>
          </w:p>
        </w:tc>
      </w:tr>
      <w:tr w:rsidR="008011D8" w14:paraId="733D8A57" w14:textId="77777777" w:rsidTr="008011D8">
        <w:trPr>
          <w:trHeight w:hRule="exact" w:val="575"/>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74EBAA8F"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за ВПР совпадает с отметкой за предыдущую четверть по журналу </w:t>
            </w:r>
            <w:r>
              <w:rPr>
                <w:rFonts w:ascii="Times New Roman" w:hAnsi="Times New Roman" w:cs="Times New Roman"/>
                <w:b/>
                <w:color w:val="000000"/>
                <w:sz w:val="24"/>
                <w:szCs w:val="24"/>
              </w:rPr>
              <w:t>(подтвердили)</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FFB267D"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1004AAD"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52,83</w:t>
            </w:r>
          </w:p>
        </w:tc>
      </w:tr>
      <w:tr w:rsidR="008011D8" w14:paraId="645B87D5" w14:textId="77777777" w:rsidTr="008011D8">
        <w:trPr>
          <w:trHeight w:hRule="exact" w:val="568"/>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1AF10DFD"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за ВПР выше отметки за предыдущую четверть по журналу </w:t>
            </w:r>
            <w:r>
              <w:rPr>
                <w:rFonts w:ascii="Times New Roman" w:hAnsi="Times New Roman" w:cs="Times New Roman"/>
                <w:b/>
                <w:color w:val="000000"/>
                <w:sz w:val="24"/>
                <w:szCs w:val="24"/>
              </w:rPr>
              <w:t>(повысили)</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CB2696B"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38304C9"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5,66</w:t>
            </w:r>
          </w:p>
        </w:tc>
      </w:tr>
      <w:tr w:rsidR="008011D8" w14:paraId="53738F25" w14:textId="77777777" w:rsidTr="008011D8">
        <w:trPr>
          <w:trHeight w:hRule="exact" w:val="508"/>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2676D70A"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Всего </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8245A3F"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53</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5A704E4"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bl>
    <w:p w14:paraId="13476300" w14:textId="77777777" w:rsidR="008011D8" w:rsidRDefault="008011D8" w:rsidP="008011D8">
      <w:pPr>
        <w:spacing w:after="0" w:line="240" w:lineRule="atLeast"/>
        <w:jc w:val="both"/>
        <w:rPr>
          <w:rFonts w:ascii="Times New Roman" w:hAnsi="Times New Roman"/>
          <w:color w:val="FF0000"/>
          <w:sz w:val="24"/>
          <w:szCs w:val="24"/>
        </w:rPr>
      </w:pPr>
    </w:p>
    <w:p w14:paraId="04132BC6" w14:textId="77777777" w:rsidR="008011D8" w:rsidRDefault="008011D8" w:rsidP="008011D8">
      <w:pPr>
        <w:pStyle w:val="ae"/>
        <w:autoSpaceDE w:val="0"/>
        <w:autoSpaceDN w:val="0"/>
        <w:adjustRightInd w:val="0"/>
        <w:spacing w:after="0" w:line="240" w:lineRule="auto"/>
        <w:ind w:left="0" w:firstLine="720"/>
        <w:jc w:val="both"/>
        <w:rPr>
          <w:rFonts w:ascii="Times New Roman" w:hAnsi="Times New Roman"/>
          <w:sz w:val="24"/>
          <w:szCs w:val="24"/>
        </w:rPr>
      </w:pPr>
    </w:p>
    <w:p w14:paraId="6E830200" w14:textId="77777777" w:rsidR="008011D8" w:rsidRPr="00F80546" w:rsidRDefault="008011D8" w:rsidP="008011D8">
      <w:pPr>
        <w:pStyle w:val="ae"/>
        <w:autoSpaceDE w:val="0"/>
        <w:autoSpaceDN w:val="0"/>
        <w:adjustRightInd w:val="0"/>
        <w:spacing w:after="0" w:line="240" w:lineRule="auto"/>
        <w:ind w:left="0" w:firstLine="720"/>
        <w:jc w:val="both"/>
        <w:rPr>
          <w:rFonts w:ascii="Times New Roman" w:eastAsia="Times New Roman" w:hAnsi="Times New Roman"/>
          <w:sz w:val="24"/>
          <w:szCs w:val="24"/>
        </w:rPr>
      </w:pPr>
      <w:r w:rsidRPr="00727F15">
        <w:rPr>
          <w:rFonts w:ascii="Times New Roman" w:hAnsi="Times New Roman"/>
          <w:sz w:val="24"/>
          <w:szCs w:val="24"/>
        </w:rPr>
        <w:lastRenderedPageBreak/>
        <w:t xml:space="preserve">Обучающиеся  </w:t>
      </w:r>
      <w:r>
        <w:rPr>
          <w:rFonts w:ascii="Times New Roman" w:hAnsi="Times New Roman"/>
          <w:sz w:val="24"/>
          <w:szCs w:val="24"/>
        </w:rPr>
        <w:t>11</w:t>
      </w:r>
      <w:r w:rsidRPr="00727F15">
        <w:rPr>
          <w:rFonts w:ascii="Times New Roman" w:hAnsi="Times New Roman"/>
          <w:sz w:val="24"/>
          <w:szCs w:val="24"/>
        </w:rPr>
        <w:t>-</w:t>
      </w:r>
      <w:r>
        <w:rPr>
          <w:rFonts w:ascii="Times New Roman" w:hAnsi="Times New Roman"/>
          <w:sz w:val="24"/>
          <w:szCs w:val="24"/>
        </w:rPr>
        <w:t xml:space="preserve">х  классов  выполняли  ВПР  </w:t>
      </w:r>
      <w:r w:rsidRPr="004412A7">
        <w:rPr>
          <w:rFonts w:ascii="Times New Roman" w:hAnsi="Times New Roman"/>
          <w:b/>
          <w:sz w:val="24"/>
          <w:szCs w:val="24"/>
        </w:rPr>
        <w:t>по физике</w:t>
      </w:r>
      <w:r>
        <w:rPr>
          <w:rFonts w:ascii="Times New Roman" w:hAnsi="Times New Roman"/>
          <w:sz w:val="24"/>
          <w:szCs w:val="24"/>
        </w:rPr>
        <w:t xml:space="preserve"> в 2020 г. - </w:t>
      </w:r>
      <w:r>
        <w:rPr>
          <w:rFonts w:ascii="Times New Roman" w:eastAsia="Times New Roman" w:hAnsi="Times New Roman"/>
          <w:sz w:val="24"/>
          <w:szCs w:val="24"/>
        </w:rPr>
        <w:t xml:space="preserve">104 обучающихся </w:t>
      </w:r>
      <w:r w:rsidRPr="00F80546">
        <w:rPr>
          <w:rFonts w:ascii="Times New Roman" w:eastAsia="Times New Roman" w:hAnsi="Times New Roman"/>
          <w:sz w:val="24"/>
          <w:szCs w:val="24"/>
        </w:rPr>
        <w:t xml:space="preserve">из </w:t>
      </w:r>
      <w:r>
        <w:rPr>
          <w:rFonts w:ascii="Times New Roman" w:eastAsia="Times New Roman" w:hAnsi="Times New Roman"/>
          <w:sz w:val="24"/>
          <w:szCs w:val="24"/>
        </w:rPr>
        <w:t>7</w:t>
      </w:r>
      <w:r>
        <w:rPr>
          <w:rFonts w:ascii="Times New Roman" w:hAnsi="Times New Roman"/>
          <w:sz w:val="24"/>
          <w:szCs w:val="24"/>
        </w:rPr>
        <w:t>-и</w:t>
      </w:r>
      <w:r w:rsidRPr="00F80546">
        <w:rPr>
          <w:rFonts w:ascii="Times New Roman" w:hAnsi="Times New Roman"/>
          <w:sz w:val="24"/>
          <w:szCs w:val="24"/>
        </w:rPr>
        <w:t xml:space="preserve"> образовательных организаций, </w:t>
      </w:r>
      <w:r w:rsidRPr="0036460A">
        <w:rPr>
          <w:rFonts w:ascii="Times New Roman" w:hAnsi="Times New Roman"/>
          <w:sz w:val="24"/>
          <w:szCs w:val="24"/>
        </w:rPr>
        <w:t xml:space="preserve">в 2019 г. - </w:t>
      </w:r>
      <w:r>
        <w:rPr>
          <w:rFonts w:ascii="Times New Roman" w:hAnsi="Times New Roman"/>
          <w:sz w:val="24"/>
          <w:szCs w:val="24"/>
        </w:rPr>
        <w:t>133</w:t>
      </w:r>
      <w:r w:rsidRPr="0036460A">
        <w:rPr>
          <w:rFonts w:ascii="Times New Roman" w:hAnsi="Times New Roman"/>
          <w:sz w:val="24"/>
          <w:szCs w:val="24"/>
        </w:rPr>
        <w:t xml:space="preserve"> </w:t>
      </w:r>
      <w:r>
        <w:rPr>
          <w:rFonts w:ascii="Times New Roman" w:hAnsi="Times New Roman"/>
          <w:sz w:val="24"/>
          <w:szCs w:val="24"/>
        </w:rPr>
        <w:t>обучающихся</w:t>
      </w:r>
      <w:r w:rsidRPr="0036460A">
        <w:rPr>
          <w:rFonts w:ascii="Times New Roman" w:hAnsi="Times New Roman"/>
          <w:sz w:val="24"/>
          <w:szCs w:val="24"/>
        </w:rPr>
        <w:t xml:space="preserve"> из </w:t>
      </w:r>
      <w:r>
        <w:rPr>
          <w:rFonts w:ascii="Times New Roman" w:hAnsi="Times New Roman"/>
          <w:sz w:val="24"/>
          <w:szCs w:val="24"/>
        </w:rPr>
        <w:t>13</w:t>
      </w:r>
      <w:r w:rsidRPr="0036460A">
        <w:rPr>
          <w:rFonts w:ascii="Times New Roman" w:hAnsi="Times New Roman"/>
          <w:sz w:val="24"/>
          <w:szCs w:val="24"/>
        </w:rPr>
        <w:t xml:space="preserve">-и образовательных организаций, в 2018 г. – </w:t>
      </w:r>
      <w:r>
        <w:rPr>
          <w:rFonts w:ascii="Times New Roman" w:hAnsi="Times New Roman"/>
          <w:sz w:val="24"/>
          <w:szCs w:val="24"/>
        </w:rPr>
        <w:t>198</w:t>
      </w:r>
      <w:r w:rsidRPr="0036460A">
        <w:rPr>
          <w:rFonts w:ascii="Times New Roman" w:hAnsi="Times New Roman"/>
          <w:sz w:val="24"/>
          <w:szCs w:val="24"/>
        </w:rPr>
        <w:t xml:space="preserve"> </w:t>
      </w:r>
      <w:r>
        <w:rPr>
          <w:rFonts w:ascii="Times New Roman" w:hAnsi="Times New Roman"/>
          <w:sz w:val="24"/>
          <w:szCs w:val="24"/>
        </w:rPr>
        <w:t>обучающихся</w:t>
      </w:r>
      <w:r w:rsidRPr="0036460A">
        <w:rPr>
          <w:rFonts w:ascii="Times New Roman" w:hAnsi="Times New Roman"/>
          <w:sz w:val="24"/>
          <w:szCs w:val="24"/>
        </w:rPr>
        <w:t xml:space="preserve"> из </w:t>
      </w:r>
      <w:r>
        <w:rPr>
          <w:rFonts w:ascii="Times New Roman" w:hAnsi="Times New Roman"/>
          <w:sz w:val="24"/>
          <w:szCs w:val="24"/>
        </w:rPr>
        <w:t>20</w:t>
      </w:r>
      <w:r w:rsidRPr="0036460A">
        <w:rPr>
          <w:rFonts w:ascii="Times New Roman" w:hAnsi="Times New Roman"/>
          <w:sz w:val="24"/>
          <w:szCs w:val="24"/>
        </w:rPr>
        <w:t>-</w:t>
      </w:r>
      <w:r>
        <w:rPr>
          <w:rFonts w:ascii="Times New Roman" w:hAnsi="Times New Roman"/>
          <w:sz w:val="24"/>
          <w:szCs w:val="24"/>
        </w:rPr>
        <w:t>и</w:t>
      </w:r>
      <w:r w:rsidRPr="0036460A">
        <w:rPr>
          <w:rFonts w:ascii="Times New Roman" w:hAnsi="Times New Roman"/>
          <w:sz w:val="24"/>
          <w:szCs w:val="24"/>
        </w:rPr>
        <w:t xml:space="preserve"> образовательн</w:t>
      </w:r>
      <w:r>
        <w:rPr>
          <w:rFonts w:ascii="Times New Roman" w:hAnsi="Times New Roman"/>
          <w:sz w:val="24"/>
          <w:szCs w:val="24"/>
        </w:rPr>
        <w:t>ых организаций.</w:t>
      </w:r>
    </w:p>
    <w:p w14:paraId="69570F18" w14:textId="283C81FC" w:rsidR="008011D8" w:rsidRPr="0041222B" w:rsidRDefault="008011D8" w:rsidP="0041222B">
      <w:pPr>
        <w:spacing w:after="0" w:line="240" w:lineRule="auto"/>
        <w:ind w:firstLine="708"/>
        <w:jc w:val="both"/>
        <w:textAlignment w:val="top"/>
        <w:rPr>
          <w:rFonts w:ascii="Times New Roman" w:hAnsi="Times New Roman" w:cs="Times New Roman"/>
          <w:sz w:val="24"/>
          <w:szCs w:val="24"/>
        </w:rPr>
      </w:pPr>
      <w:r>
        <w:rPr>
          <w:rFonts w:ascii="Times New Roman" w:hAnsi="Times New Roman" w:cs="Times New Roman"/>
          <w:sz w:val="24"/>
          <w:szCs w:val="24"/>
        </w:rPr>
        <w:t>Успеваемость</w:t>
      </w:r>
      <w:r w:rsidRPr="000F2C08">
        <w:rPr>
          <w:rFonts w:ascii="Times New Roman" w:hAnsi="Times New Roman" w:cs="Times New Roman"/>
          <w:sz w:val="24"/>
          <w:szCs w:val="24"/>
        </w:rPr>
        <w:t xml:space="preserve"> в 2020 г. составил</w:t>
      </w:r>
      <w:r>
        <w:rPr>
          <w:rFonts w:ascii="Times New Roman" w:hAnsi="Times New Roman" w:cs="Times New Roman"/>
          <w:sz w:val="24"/>
          <w:szCs w:val="24"/>
        </w:rPr>
        <w:t>а</w:t>
      </w:r>
      <w:r w:rsidRPr="000F2C08">
        <w:rPr>
          <w:rFonts w:ascii="Times New Roman" w:hAnsi="Times New Roman" w:cs="Times New Roman"/>
          <w:sz w:val="24"/>
          <w:szCs w:val="24"/>
        </w:rPr>
        <w:t xml:space="preserve"> </w:t>
      </w:r>
      <w:r>
        <w:rPr>
          <w:rFonts w:ascii="Times New Roman" w:hAnsi="Times New Roman" w:cs="Times New Roman"/>
          <w:sz w:val="24"/>
          <w:szCs w:val="24"/>
        </w:rPr>
        <w:t>83,65</w:t>
      </w:r>
      <w:r w:rsidRPr="000F2C08">
        <w:rPr>
          <w:rFonts w:ascii="Times New Roman" w:hAnsi="Times New Roman" w:cs="Times New Roman"/>
          <w:sz w:val="24"/>
          <w:szCs w:val="24"/>
        </w:rPr>
        <w:t xml:space="preserve"> %, в 2019 г. – </w:t>
      </w:r>
      <w:r>
        <w:rPr>
          <w:rFonts w:ascii="Times New Roman" w:hAnsi="Times New Roman" w:cs="Times New Roman"/>
          <w:sz w:val="24"/>
          <w:szCs w:val="24"/>
        </w:rPr>
        <w:t>93,23</w:t>
      </w:r>
      <w:r w:rsidRPr="000F2C08">
        <w:rPr>
          <w:rFonts w:ascii="Times New Roman" w:hAnsi="Times New Roman" w:cs="Times New Roman"/>
          <w:sz w:val="24"/>
          <w:szCs w:val="24"/>
        </w:rPr>
        <w:t xml:space="preserve"> %, в 2018 г. – </w:t>
      </w:r>
      <w:r>
        <w:rPr>
          <w:rFonts w:ascii="Times New Roman" w:hAnsi="Times New Roman" w:cs="Times New Roman"/>
          <w:sz w:val="24"/>
          <w:szCs w:val="24"/>
        </w:rPr>
        <w:t>88,38</w:t>
      </w:r>
      <w:r w:rsidRPr="000F2C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08">
        <w:rPr>
          <w:rFonts w:ascii="Times New Roman" w:hAnsi="Times New Roman" w:cs="Times New Roman"/>
          <w:sz w:val="24"/>
          <w:szCs w:val="24"/>
        </w:rPr>
        <w:t>Качество знаний –</w:t>
      </w:r>
      <w:r>
        <w:rPr>
          <w:rFonts w:ascii="Times New Roman" w:hAnsi="Times New Roman" w:cs="Times New Roman"/>
          <w:sz w:val="24"/>
          <w:szCs w:val="24"/>
        </w:rPr>
        <w:t xml:space="preserve"> в 2020 г. составило 24,04 %, в 2019 г. – 42,86 %, в 2018 г. – 53,54 %. Средний балл - в 2020 г. составил 3,10, в 2019 г. – 3,38, в 2018 г. – 3,51.</w:t>
      </w:r>
    </w:p>
    <w:p w14:paraId="4BEB0733" w14:textId="77777777" w:rsidR="008011D8" w:rsidRDefault="008011D8" w:rsidP="008011D8">
      <w:pPr>
        <w:spacing w:after="0" w:line="240" w:lineRule="auto"/>
        <w:jc w:val="both"/>
        <w:textAlignment w:val="top"/>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13332B5" wp14:editId="342D2C83">
            <wp:extent cx="5911702" cy="2105247"/>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3F26B41" w14:textId="77777777" w:rsidR="0041222B" w:rsidRPr="0041222B" w:rsidRDefault="0041222B" w:rsidP="0041222B">
      <w:pPr>
        <w:spacing w:after="0" w:line="240" w:lineRule="auto"/>
        <w:ind w:firstLine="708"/>
        <w:jc w:val="both"/>
        <w:textAlignment w:val="top"/>
        <w:rPr>
          <w:rFonts w:ascii="Times New Roman" w:hAnsi="Times New Roman" w:cs="Times New Roman"/>
          <w:bCs/>
          <w:sz w:val="24"/>
          <w:szCs w:val="24"/>
        </w:rPr>
      </w:pPr>
      <w:r>
        <w:rPr>
          <w:rFonts w:ascii="Times New Roman" w:hAnsi="Times New Roman" w:cs="Times New Roman"/>
          <w:sz w:val="24"/>
          <w:szCs w:val="24"/>
        </w:rPr>
        <w:t xml:space="preserve">Рисунок 42. </w:t>
      </w:r>
      <w:r w:rsidRPr="0041222B">
        <w:rPr>
          <w:rFonts w:ascii="Times New Roman" w:hAnsi="Times New Roman" w:cs="Times New Roman"/>
          <w:bCs/>
          <w:sz w:val="24"/>
          <w:szCs w:val="24"/>
        </w:rPr>
        <w:t>Сравнительная диаграмма успеваемости и качества по физике за 3 года</w:t>
      </w:r>
    </w:p>
    <w:p w14:paraId="1280168F" w14:textId="36099240" w:rsidR="008011D8" w:rsidRDefault="008011D8" w:rsidP="008011D8">
      <w:pPr>
        <w:spacing w:after="0" w:line="240" w:lineRule="auto"/>
        <w:ind w:firstLine="708"/>
        <w:jc w:val="both"/>
        <w:textAlignment w:val="top"/>
        <w:rPr>
          <w:rFonts w:ascii="Times New Roman" w:hAnsi="Times New Roman" w:cs="Times New Roman"/>
          <w:sz w:val="24"/>
          <w:szCs w:val="24"/>
        </w:rPr>
      </w:pPr>
    </w:p>
    <w:p w14:paraId="56EE160F" w14:textId="0D20D8B2" w:rsidR="008011D8" w:rsidRDefault="008011D8" w:rsidP="008011D8">
      <w:pPr>
        <w:spacing w:after="0" w:line="240" w:lineRule="auto"/>
        <w:ind w:firstLine="708"/>
        <w:jc w:val="both"/>
        <w:textAlignment w:val="top"/>
        <w:rPr>
          <w:rFonts w:ascii="Times New Roman" w:hAnsi="Times New Roman" w:cs="Times New Roman"/>
          <w:sz w:val="24"/>
          <w:szCs w:val="24"/>
        </w:rPr>
      </w:pPr>
      <w:r>
        <w:rPr>
          <w:rFonts w:ascii="Times New Roman" w:hAnsi="Times New Roman" w:cs="Times New Roman"/>
          <w:sz w:val="24"/>
          <w:szCs w:val="24"/>
        </w:rPr>
        <w:t xml:space="preserve">В течение трёх лет снизилось количество образовательных организаций по выбору физики в 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в связи с эти и снизилось количество обучающихся</w:t>
      </w:r>
      <w:r w:rsidR="0041222B">
        <w:rPr>
          <w:rFonts w:ascii="Times New Roman" w:hAnsi="Times New Roman" w:cs="Times New Roman"/>
          <w:sz w:val="24"/>
          <w:szCs w:val="24"/>
        </w:rPr>
        <w:t xml:space="preserve">. </w:t>
      </w:r>
    </w:p>
    <w:p w14:paraId="06F7A891" w14:textId="77777777" w:rsidR="008011D8" w:rsidRPr="0041222B" w:rsidRDefault="008011D8" w:rsidP="008011D8">
      <w:pPr>
        <w:spacing w:after="0" w:line="240" w:lineRule="atLeast"/>
        <w:ind w:firstLine="360"/>
        <w:jc w:val="both"/>
        <w:rPr>
          <w:rFonts w:ascii="Times New Roman" w:hAnsi="Times New Roman" w:cs="Times New Roman"/>
          <w:color w:val="000000"/>
          <w:sz w:val="24"/>
          <w:szCs w:val="24"/>
        </w:rPr>
      </w:pPr>
    </w:p>
    <w:p w14:paraId="660A6DC2" w14:textId="0E1DABC8" w:rsidR="008011D8" w:rsidRPr="0041222B" w:rsidRDefault="0041222B" w:rsidP="008011D8">
      <w:pPr>
        <w:spacing w:after="0" w:line="240" w:lineRule="atLeast"/>
        <w:jc w:val="both"/>
        <w:rPr>
          <w:rFonts w:ascii="Times New Roman" w:eastAsia="Times New Roman" w:hAnsi="Times New Roman" w:cs="Times New Roman"/>
          <w:color w:val="000000"/>
          <w:sz w:val="24"/>
          <w:szCs w:val="24"/>
        </w:rPr>
      </w:pPr>
      <w:r w:rsidRPr="0041222B">
        <w:rPr>
          <w:rFonts w:ascii="Times New Roman" w:eastAsia="Times New Roman" w:hAnsi="Times New Roman" w:cs="Times New Roman"/>
          <w:color w:val="000000"/>
          <w:sz w:val="24"/>
          <w:szCs w:val="24"/>
        </w:rPr>
        <w:t xml:space="preserve">Таблица 33. </w:t>
      </w:r>
      <w:r w:rsidR="008011D8" w:rsidRPr="0041222B">
        <w:rPr>
          <w:rFonts w:ascii="Times New Roman" w:eastAsia="Times New Roman" w:hAnsi="Times New Roman" w:cs="Times New Roman"/>
          <w:color w:val="000000"/>
          <w:sz w:val="24"/>
          <w:szCs w:val="24"/>
        </w:rPr>
        <w:t>Достижение планируемых результатов в соответствии с ФГОС (ФК ГОС)</w:t>
      </w:r>
    </w:p>
    <w:p w14:paraId="39219653" w14:textId="77777777" w:rsidR="008011D8" w:rsidRPr="005F766C" w:rsidRDefault="008011D8" w:rsidP="008011D8">
      <w:pPr>
        <w:spacing w:after="0" w:line="240" w:lineRule="auto"/>
        <w:ind w:firstLine="708"/>
        <w:jc w:val="both"/>
        <w:textAlignment w:val="top"/>
        <w:rPr>
          <w:rFonts w:ascii="Times New Roman" w:hAnsi="Times New Roman"/>
          <w:color w:val="FF0000"/>
          <w:sz w:val="24"/>
          <w:szCs w:val="28"/>
        </w:rPr>
      </w:pPr>
    </w:p>
    <w:tbl>
      <w:tblPr>
        <w:tblW w:w="10661" w:type="dxa"/>
        <w:tblInd w:w="-601" w:type="dxa"/>
        <w:tblLayout w:type="fixed"/>
        <w:tblLook w:val="04A0" w:firstRow="1" w:lastRow="0" w:firstColumn="1" w:lastColumn="0" w:noHBand="0" w:noVBand="1"/>
      </w:tblPr>
      <w:tblGrid>
        <w:gridCol w:w="2410"/>
        <w:gridCol w:w="567"/>
        <w:gridCol w:w="850"/>
        <w:gridCol w:w="851"/>
        <w:gridCol w:w="851"/>
        <w:gridCol w:w="850"/>
        <w:gridCol w:w="850"/>
        <w:gridCol w:w="993"/>
        <w:gridCol w:w="738"/>
        <w:gridCol w:w="850"/>
        <w:gridCol w:w="851"/>
      </w:tblGrid>
      <w:tr w:rsidR="008011D8" w:rsidRPr="001319C1" w14:paraId="123A7199" w14:textId="77777777" w:rsidTr="0041222B">
        <w:trPr>
          <w:trHeight w:val="300"/>
        </w:trPr>
        <w:tc>
          <w:tcPr>
            <w:tcW w:w="2410" w:type="dxa"/>
            <w:vMerge w:val="restart"/>
            <w:tcBorders>
              <w:top w:val="single" w:sz="4" w:space="0" w:color="auto"/>
              <w:left w:val="single" w:sz="4" w:space="0" w:color="auto"/>
              <w:right w:val="single" w:sz="4" w:space="0" w:color="auto"/>
            </w:tcBorders>
            <w:shd w:val="clear" w:color="auto" w:fill="auto"/>
            <w:noWrap/>
            <w:vAlign w:val="center"/>
            <w:hideMark/>
          </w:tcPr>
          <w:p w14:paraId="5890C8BD" w14:textId="77777777" w:rsidR="008011D8" w:rsidRPr="001319C1" w:rsidRDefault="008011D8" w:rsidP="008011D8">
            <w:pPr>
              <w:spacing w:after="0" w:line="240" w:lineRule="auto"/>
              <w:jc w:val="both"/>
              <w:rPr>
                <w:rFonts w:ascii="Times New Roman" w:eastAsia="Times New Roman" w:hAnsi="Times New Roman" w:cs="Times New Roman"/>
                <w:color w:val="000000"/>
                <w:sz w:val="18"/>
                <w:szCs w:val="18"/>
              </w:rPr>
            </w:pPr>
          </w:p>
          <w:p w14:paraId="4571EBA7"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b/>
                <w:bCs/>
                <w:color w:val="000000"/>
                <w:sz w:val="18"/>
                <w:szCs w:val="18"/>
              </w:rPr>
              <w:t xml:space="preserve">Блоки ПООП </w:t>
            </w:r>
            <w:r>
              <w:rPr>
                <w:rFonts w:ascii="Times New Roman" w:eastAsia="Times New Roman" w:hAnsi="Times New Roman" w:cs="Times New Roman"/>
                <w:b/>
                <w:bCs/>
                <w:color w:val="000000"/>
                <w:sz w:val="18"/>
                <w:szCs w:val="18"/>
              </w:rPr>
              <w:t>(</w:t>
            </w:r>
            <w:r w:rsidRPr="00856035">
              <w:rPr>
                <w:rFonts w:ascii="Times New Roman" w:eastAsia="Times New Roman" w:hAnsi="Times New Roman" w:cs="Times New Roman"/>
                <w:b/>
                <w:bCs/>
                <w:color w:val="000000"/>
                <w:sz w:val="18"/>
                <w:szCs w:val="18"/>
              </w:rPr>
              <w:t xml:space="preserve">обучающийся научится / получит возможность научиться или </w:t>
            </w:r>
            <w:r>
              <w:rPr>
                <w:rFonts w:ascii="Times New Roman" w:eastAsia="Times New Roman" w:hAnsi="Times New Roman" w:cs="Times New Roman"/>
                <w:b/>
                <w:bCs/>
                <w:color w:val="000000"/>
                <w:sz w:val="18"/>
                <w:szCs w:val="18"/>
              </w:rPr>
              <w:t>проверяемые требования (умения):</w:t>
            </w:r>
          </w:p>
        </w:tc>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3E6A3C36" w14:textId="77777777" w:rsidR="008011D8" w:rsidRPr="001319C1" w:rsidRDefault="008011D8" w:rsidP="008011D8">
            <w:pPr>
              <w:spacing w:after="0" w:line="240" w:lineRule="auto"/>
              <w:jc w:val="center"/>
              <w:rPr>
                <w:rFonts w:ascii="Times New Roman" w:eastAsia="Times New Roman" w:hAnsi="Times New Roman" w:cs="Times New Roman"/>
                <w:color w:val="000000"/>
                <w:sz w:val="18"/>
                <w:szCs w:val="18"/>
              </w:rPr>
            </w:pPr>
          </w:p>
          <w:p w14:paraId="0C94B598"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b/>
                <w:bCs/>
                <w:color w:val="000000"/>
                <w:sz w:val="18"/>
                <w:szCs w:val="18"/>
              </w:rPr>
              <w:t>Макс балл</w:t>
            </w:r>
          </w:p>
        </w:tc>
        <w:tc>
          <w:tcPr>
            <w:tcW w:w="768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730C1" w14:textId="77777777" w:rsidR="008011D8" w:rsidRDefault="008011D8" w:rsidP="008011D8">
            <w:pPr>
              <w:spacing w:after="0" w:line="240" w:lineRule="auto"/>
              <w:jc w:val="center"/>
              <w:rPr>
                <w:rFonts w:ascii="Times New Roman" w:hAnsi="Times New Roman" w:cs="Times New Roman"/>
                <w:b/>
                <w:bCs/>
                <w:color w:val="000000"/>
                <w:sz w:val="18"/>
                <w:szCs w:val="18"/>
              </w:rPr>
            </w:pPr>
            <w:r w:rsidRPr="001319C1">
              <w:rPr>
                <w:rFonts w:ascii="Times New Roman" w:hAnsi="Times New Roman" w:cs="Times New Roman"/>
                <w:b/>
                <w:bCs/>
                <w:color w:val="000000"/>
                <w:sz w:val="18"/>
                <w:szCs w:val="18"/>
              </w:rPr>
              <w:t xml:space="preserve">Средний % выполнения </w:t>
            </w:r>
          </w:p>
          <w:p w14:paraId="6EE64037"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1319C1">
              <w:rPr>
                <w:rFonts w:ascii="Times New Roman" w:hAnsi="Times New Roman" w:cs="Times New Roman"/>
                <w:bCs/>
                <w:i/>
                <w:color w:val="000000"/>
                <w:sz w:val="18"/>
                <w:szCs w:val="18"/>
              </w:rPr>
              <w:t>(</w:t>
            </w:r>
            <w:r w:rsidRPr="001319C1">
              <w:rPr>
                <w:rFonts w:ascii="Times New Roman" w:hAnsi="Times New Roman" w:cs="Times New Roman"/>
                <w:i/>
                <w:iCs/>
                <w:color w:val="000000"/>
                <w:sz w:val="18"/>
                <w:szCs w:val="18"/>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8011D8" w:rsidRPr="001319C1" w14:paraId="27C20FD5" w14:textId="77777777" w:rsidTr="0041222B">
        <w:trPr>
          <w:trHeight w:val="1347"/>
        </w:trPr>
        <w:tc>
          <w:tcPr>
            <w:tcW w:w="2410" w:type="dxa"/>
            <w:vMerge/>
            <w:tcBorders>
              <w:left w:val="single" w:sz="4" w:space="0" w:color="auto"/>
              <w:right w:val="single" w:sz="4" w:space="0" w:color="auto"/>
            </w:tcBorders>
            <w:shd w:val="clear" w:color="auto" w:fill="auto"/>
            <w:vAlign w:val="center"/>
            <w:hideMark/>
          </w:tcPr>
          <w:p w14:paraId="6724B88C" w14:textId="77777777" w:rsidR="008011D8" w:rsidRPr="00856035" w:rsidRDefault="008011D8" w:rsidP="008011D8">
            <w:pPr>
              <w:spacing w:after="0" w:line="240" w:lineRule="auto"/>
              <w:jc w:val="both"/>
              <w:rPr>
                <w:rFonts w:ascii="Times New Roman" w:eastAsia="Times New Roman" w:hAnsi="Times New Roman" w:cs="Times New Roman"/>
                <w:b/>
                <w:bCs/>
                <w:color w:val="000000"/>
                <w:sz w:val="18"/>
                <w:szCs w:val="18"/>
              </w:rPr>
            </w:pPr>
          </w:p>
        </w:tc>
        <w:tc>
          <w:tcPr>
            <w:tcW w:w="567" w:type="dxa"/>
            <w:vMerge/>
            <w:tcBorders>
              <w:left w:val="single" w:sz="4" w:space="0" w:color="auto"/>
              <w:right w:val="single" w:sz="4" w:space="0" w:color="auto"/>
            </w:tcBorders>
            <w:shd w:val="clear" w:color="auto" w:fill="auto"/>
            <w:noWrap/>
            <w:vAlign w:val="center"/>
            <w:hideMark/>
          </w:tcPr>
          <w:p w14:paraId="06C8B505" w14:textId="77777777" w:rsidR="008011D8" w:rsidRPr="00856035" w:rsidRDefault="008011D8" w:rsidP="008011D8">
            <w:pPr>
              <w:spacing w:after="0" w:line="240" w:lineRule="auto"/>
              <w:jc w:val="center"/>
              <w:rPr>
                <w:rFonts w:ascii="Times New Roman" w:eastAsia="Times New Roman" w:hAnsi="Times New Roman" w:cs="Times New Roman"/>
                <w:b/>
                <w:bCs/>
                <w:color w:val="000000"/>
                <w:sz w:val="18"/>
                <w:szCs w:val="18"/>
              </w:rPr>
            </w:pPr>
          </w:p>
        </w:tc>
        <w:tc>
          <w:tcPr>
            <w:tcW w:w="850"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5CD53258"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Иркутская обл.</w:t>
            </w:r>
          </w:p>
        </w:tc>
        <w:tc>
          <w:tcPr>
            <w:tcW w:w="851" w:type="dxa"/>
            <w:tcBorders>
              <w:top w:val="single" w:sz="4" w:space="0" w:color="auto"/>
              <w:left w:val="nil"/>
              <w:bottom w:val="single" w:sz="8" w:space="0" w:color="000000"/>
              <w:right w:val="single" w:sz="4" w:space="0" w:color="000000"/>
            </w:tcBorders>
            <w:shd w:val="clear" w:color="auto" w:fill="auto"/>
            <w:vAlign w:val="center"/>
            <w:hideMark/>
          </w:tcPr>
          <w:p w14:paraId="79F93647"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Тайшетский муниципальный район</w:t>
            </w:r>
          </w:p>
        </w:tc>
        <w:tc>
          <w:tcPr>
            <w:tcW w:w="851" w:type="dxa"/>
            <w:tcBorders>
              <w:top w:val="single" w:sz="4" w:space="0" w:color="auto"/>
              <w:left w:val="nil"/>
              <w:bottom w:val="single" w:sz="8" w:space="0" w:color="000000"/>
              <w:right w:val="single" w:sz="4" w:space="0" w:color="000000"/>
            </w:tcBorders>
            <w:shd w:val="clear" w:color="auto" w:fill="auto"/>
            <w:vAlign w:val="center"/>
          </w:tcPr>
          <w:p w14:paraId="68A4399A"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2D45DA">
              <w:rPr>
                <w:rFonts w:ascii="Times New Roman" w:hAnsi="Times New Roman" w:cs="Times New Roman"/>
                <w:color w:val="000000"/>
                <w:sz w:val="16"/>
                <w:szCs w:val="16"/>
              </w:rPr>
              <w:t>МКОУ средняя школа № 1</w:t>
            </w:r>
          </w:p>
        </w:tc>
        <w:tc>
          <w:tcPr>
            <w:tcW w:w="850" w:type="dxa"/>
            <w:tcBorders>
              <w:top w:val="single" w:sz="4" w:space="0" w:color="auto"/>
              <w:left w:val="nil"/>
              <w:bottom w:val="single" w:sz="8" w:space="0" w:color="000000"/>
              <w:right w:val="single" w:sz="4" w:space="0" w:color="000000"/>
            </w:tcBorders>
            <w:shd w:val="clear" w:color="auto" w:fill="auto"/>
            <w:vAlign w:val="center"/>
          </w:tcPr>
          <w:p w14:paraId="7F42B3DD"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2D45DA">
              <w:rPr>
                <w:rFonts w:ascii="Times New Roman" w:hAnsi="Times New Roman" w:cs="Times New Roman"/>
                <w:color w:val="000000"/>
                <w:sz w:val="16"/>
                <w:szCs w:val="16"/>
              </w:rPr>
              <w:t xml:space="preserve">МКОУ </w:t>
            </w:r>
            <w:proofErr w:type="spellStart"/>
            <w:r w:rsidRPr="002D45DA">
              <w:rPr>
                <w:rFonts w:ascii="Times New Roman" w:hAnsi="Times New Roman" w:cs="Times New Roman"/>
                <w:color w:val="000000"/>
                <w:sz w:val="16"/>
                <w:szCs w:val="16"/>
              </w:rPr>
              <w:t>Мирнинская</w:t>
            </w:r>
            <w:proofErr w:type="spellEnd"/>
            <w:r w:rsidRPr="002D45DA">
              <w:rPr>
                <w:rFonts w:ascii="Times New Roman" w:hAnsi="Times New Roman" w:cs="Times New Roman"/>
                <w:color w:val="000000"/>
                <w:sz w:val="16"/>
                <w:szCs w:val="16"/>
              </w:rPr>
              <w:t xml:space="preserve"> СОШ</w:t>
            </w:r>
          </w:p>
        </w:tc>
        <w:tc>
          <w:tcPr>
            <w:tcW w:w="850" w:type="dxa"/>
            <w:tcBorders>
              <w:top w:val="single" w:sz="4" w:space="0" w:color="auto"/>
              <w:left w:val="nil"/>
              <w:bottom w:val="single" w:sz="8" w:space="0" w:color="000000"/>
              <w:right w:val="single" w:sz="4" w:space="0" w:color="000000"/>
            </w:tcBorders>
            <w:shd w:val="clear" w:color="auto" w:fill="auto"/>
            <w:vAlign w:val="center"/>
          </w:tcPr>
          <w:p w14:paraId="3CFB2D35"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2D45DA">
              <w:rPr>
                <w:rFonts w:ascii="Times New Roman" w:hAnsi="Times New Roman" w:cs="Times New Roman"/>
                <w:color w:val="000000"/>
                <w:sz w:val="16"/>
                <w:szCs w:val="16"/>
              </w:rPr>
              <w:t xml:space="preserve">МКОУ </w:t>
            </w:r>
            <w:proofErr w:type="spellStart"/>
            <w:r w:rsidRPr="002D45DA">
              <w:rPr>
                <w:rFonts w:ascii="Times New Roman" w:hAnsi="Times New Roman" w:cs="Times New Roman"/>
                <w:color w:val="000000"/>
                <w:sz w:val="16"/>
                <w:szCs w:val="16"/>
              </w:rPr>
              <w:t>Разгонская</w:t>
            </w:r>
            <w:proofErr w:type="spellEnd"/>
            <w:r w:rsidRPr="002D45DA">
              <w:rPr>
                <w:rFonts w:ascii="Times New Roman" w:hAnsi="Times New Roman" w:cs="Times New Roman"/>
                <w:color w:val="000000"/>
                <w:sz w:val="16"/>
                <w:szCs w:val="16"/>
              </w:rPr>
              <w:t xml:space="preserve"> СОШ</w:t>
            </w:r>
          </w:p>
        </w:tc>
        <w:tc>
          <w:tcPr>
            <w:tcW w:w="993" w:type="dxa"/>
            <w:tcBorders>
              <w:top w:val="single" w:sz="4" w:space="0" w:color="auto"/>
              <w:left w:val="nil"/>
              <w:bottom w:val="single" w:sz="8" w:space="0" w:color="000000"/>
              <w:right w:val="single" w:sz="4" w:space="0" w:color="000000"/>
            </w:tcBorders>
            <w:shd w:val="clear" w:color="auto" w:fill="auto"/>
            <w:vAlign w:val="center"/>
          </w:tcPr>
          <w:p w14:paraId="0B0210EA"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1058C4">
              <w:rPr>
                <w:rFonts w:ascii="Times New Roman" w:hAnsi="Times New Roman" w:cs="Times New Roman"/>
                <w:color w:val="000000"/>
                <w:sz w:val="16"/>
                <w:szCs w:val="16"/>
              </w:rPr>
              <w:t>МКОУ СОШ № 14 г. Тайшета</w:t>
            </w:r>
          </w:p>
        </w:tc>
        <w:tc>
          <w:tcPr>
            <w:tcW w:w="738" w:type="dxa"/>
            <w:tcBorders>
              <w:top w:val="single" w:sz="4" w:space="0" w:color="auto"/>
              <w:left w:val="nil"/>
              <w:bottom w:val="single" w:sz="8" w:space="0" w:color="000000"/>
              <w:right w:val="single" w:sz="4" w:space="0" w:color="000000"/>
            </w:tcBorders>
            <w:vAlign w:val="center"/>
          </w:tcPr>
          <w:p w14:paraId="694F9F7F"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1058C4">
              <w:rPr>
                <w:rFonts w:ascii="Times New Roman" w:hAnsi="Times New Roman" w:cs="Times New Roman"/>
                <w:color w:val="000000"/>
                <w:sz w:val="16"/>
                <w:szCs w:val="16"/>
              </w:rPr>
              <w:t xml:space="preserve">МКОУ </w:t>
            </w:r>
            <w:proofErr w:type="spellStart"/>
            <w:r w:rsidRPr="001058C4">
              <w:rPr>
                <w:rFonts w:ascii="Times New Roman" w:hAnsi="Times New Roman" w:cs="Times New Roman"/>
                <w:color w:val="000000"/>
                <w:sz w:val="16"/>
                <w:szCs w:val="16"/>
              </w:rPr>
              <w:t>Соляновская</w:t>
            </w:r>
            <w:proofErr w:type="spellEnd"/>
            <w:r w:rsidRPr="001058C4">
              <w:rPr>
                <w:rFonts w:ascii="Times New Roman" w:hAnsi="Times New Roman" w:cs="Times New Roman"/>
                <w:color w:val="000000"/>
                <w:sz w:val="16"/>
                <w:szCs w:val="16"/>
              </w:rPr>
              <w:t xml:space="preserve"> СОШ</w:t>
            </w:r>
          </w:p>
        </w:tc>
        <w:tc>
          <w:tcPr>
            <w:tcW w:w="850" w:type="dxa"/>
            <w:tcBorders>
              <w:top w:val="single" w:sz="4" w:space="0" w:color="auto"/>
              <w:left w:val="nil"/>
              <w:bottom w:val="single" w:sz="8" w:space="0" w:color="000000"/>
              <w:right w:val="single" w:sz="4" w:space="0" w:color="000000"/>
            </w:tcBorders>
            <w:vAlign w:val="center"/>
          </w:tcPr>
          <w:p w14:paraId="2EA6B7B6"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2D45DA">
              <w:rPr>
                <w:rFonts w:ascii="Times New Roman" w:hAnsi="Times New Roman" w:cs="Times New Roman"/>
                <w:color w:val="000000"/>
                <w:sz w:val="16"/>
                <w:szCs w:val="16"/>
              </w:rPr>
              <w:t>МКОУ СОШ № 2 г. Тайшета</w:t>
            </w:r>
          </w:p>
        </w:tc>
        <w:tc>
          <w:tcPr>
            <w:tcW w:w="851" w:type="dxa"/>
            <w:tcBorders>
              <w:top w:val="single" w:sz="4" w:space="0" w:color="auto"/>
              <w:left w:val="nil"/>
              <w:bottom w:val="single" w:sz="8" w:space="0" w:color="000000"/>
              <w:right w:val="single" w:sz="4" w:space="0" w:color="000000"/>
            </w:tcBorders>
            <w:vAlign w:val="center"/>
          </w:tcPr>
          <w:p w14:paraId="4CE27C29" w14:textId="77777777" w:rsidR="008011D8" w:rsidRPr="001058C4"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1058C4">
              <w:rPr>
                <w:rFonts w:ascii="Times New Roman" w:hAnsi="Times New Roman" w:cs="Times New Roman"/>
                <w:color w:val="000000"/>
                <w:sz w:val="16"/>
                <w:szCs w:val="16"/>
              </w:rPr>
              <w:t xml:space="preserve">МКОУ </w:t>
            </w:r>
            <w:proofErr w:type="spellStart"/>
            <w:r w:rsidRPr="001058C4">
              <w:rPr>
                <w:rFonts w:ascii="Times New Roman" w:hAnsi="Times New Roman" w:cs="Times New Roman"/>
                <w:color w:val="000000"/>
                <w:sz w:val="16"/>
                <w:szCs w:val="16"/>
              </w:rPr>
              <w:t>Квитокская</w:t>
            </w:r>
            <w:proofErr w:type="spellEnd"/>
            <w:r w:rsidRPr="001058C4">
              <w:rPr>
                <w:rFonts w:ascii="Times New Roman" w:hAnsi="Times New Roman" w:cs="Times New Roman"/>
                <w:color w:val="000000"/>
                <w:sz w:val="16"/>
                <w:szCs w:val="16"/>
              </w:rPr>
              <w:t xml:space="preserve"> СОШ № 1</w:t>
            </w:r>
          </w:p>
        </w:tc>
      </w:tr>
      <w:tr w:rsidR="008011D8" w:rsidRPr="001319C1" w14:paraId="0B108970" w14:textId="77777777" w:rsidTr="0041222B">
        <w:trPr>
          <w:trHeight w:val="249"/>
        </w:trPr>
        <w:tc>
          <w:tcPr>
            <w:tcW w:w="2410" w:type="dxa"/>
            <w:vMerge/>
            <w:tcBorders>
              <w:left w:val="single" w:sz="4" w:space="0" w:color="auto"/>
              <w:bottom w:val="single" w:sz="4" w:space="0" w:color="000000"/>
              <w:right w:val="single" w:sz="4" w:space="0" w:color="auto"/>
            </w:tcBorders>
            <w:shd w:val="clear" w:color="auto" w:fill="auto"/>
            <w:vAlign w:val="center"/>
            <w:hideMark/>
          </w:tcPr>
          <w:p w14:paraId="5AE6172C"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p>
        </w:tc>
        <w:tc>
          <w:tcPr>
            <w:tcW w:w="567" w:type="dxa"/>
            <w:vMerge/>
            <w:tcBorders>
              <w:left w:val="single" w:sz="4" w:space="0" w:color="auto"/>
              <w:bottom w:val="single" w:sz="4" w:space="0" w:color="000000"/>
              <w:right w:val="single" w:sz="4" w:space="0" w:color="auto"/>
            </w:tcBorders>
            <w:shd w:val="clear" w:color="auto" w:fill="auto"/>
            <w:noWrap/>
            <w:vAlign w:val="center"/>
            <w:hideMark/>
          </w:tcPr>
          <w:p w14:paraId="4813E70C"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3E939F0F"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2123 уч.</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14:paraId="4049EB46"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104 уч.</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14:paraId="6ED3BAB0"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24 уч.</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14:paraId="4BADDF1C"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4 уч.</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14:paraId="685501AC"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 уч.</w:t>
            </w:r>
          </w:p>
        </w:tc>
        <w:tc>
          <w:tcPr>
            <w:tcW w:w="993" w:type="dxa"/>
            <w:tcBorders>
              <w:top w:val="single" w:sz="4" w:space="0" w:color="000000"/>
              <w:left w:val="nil"/>
              <w:bottom w:val="single" w:sz="4" w:space="0" w:color="000000"/>
              <w:right w:val="single" w:sz="4" w:space="0" w:color="000000"/>
            </w:tcBorders>
            <w:shd w:val="clear" w:color="auto" w:fill="auto"/>
            <w:noWrap/>
            <w:vAlign w:val="center"/>
          </w:tcPr>
          <w:p w14:paraId="202E0EC9"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26 уч.</w:t>
            </w:r>
          </w:p>
        </w:tc>
        <w:tc>
          <w:tcPr>
            <w:tcW w:w="738" w:type="dxa"/>
            <w:tcBorders>
              <w:top w:val="single" w:sz="4" w:space="0" w:color="000000"/>
              <w:left w:val="nil"/>
              <w:bottom w:val="single" w:sz="4" w:space="0" w:color="000000"/>
              <w:right w:val="single" w:sz="4" w:space="0" w:color="000000"/>
            </w:tcBorders>
            <w:vAlign w:val="center"/>
          </w:tcPr>
          <w:p w14:paraId="21F9ECB2"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 уч.</w:t>
            </w:r>
          </w:p>
        </w:tc>
        <w:tc>
          <w:tcPr>
            <w:tcW w:w="850" w:type="dxa"/>
            <w:tcBorders>
              <w:top w:val="single" w:sz="4" w:space="0" w:color="000000"/>
              <w:left w:val="nil"/>
              <w:bottom w:val="single" w:sz="4" w:space="0" w:color="000000"/>
              <w:right w:val="single" w:sz="4" w:space="0" w:color="000000"/>
            </w:tcBorders>
            <w:vAlign w:val="center"/>
          </w:tcPr>
          <w:p w14:paraId="0BFA1A92"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33 уч.</w:t>
            </w:r>
          </w:p>
        </w:tc>
        <w:tc>
          <w:tcPr>
            <w:tcW w:w="851" w:type="dxa"/>
            <w:tcBorders>
              <w:top w:val="single" w:sz="4" w:space="0" w:color="000000"/>
              <w:left w:val="nil"/>
              <w:bottom w:val="single" w:sz="4" w:space="0" w:color="000000"/>
              <w:right w:val="single" w:sz="4" w:space="0" w:color="000000"/>
            </w:tcBorders>
            <w:vAlign w:val="center"/>
          </w:tcPr>
          <w:p w14:paraId="14DA0578"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11 уч.</w:t>
            </w:r>
          </w:p>
        </w:tc>
      </w:tr>
      <w:tr w:rsidR="008011D8" w:rsidRPr="001319C1" w14:paraId="1B32C4FD" w14:textId="77777777" w:rsidTr="0041222B">
        <w:trPr>
          <w:trHeight w:val="223"/>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1475540C"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t>1. Знать/понимать смысл физических понятий.</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74261956"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74A6F54B"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62,93</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441D4498"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55,77</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31DD48EC"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54,17</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11434713"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75</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5D0A665D"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33,33</w:t>
            </w:r>
          </w:p>
        </w:tc>
        <w:tc>
          <w:tcPr>
            <w:tcW w:w="993" w:type="dxa"/>
            <w:tcBorders>
              <w:top w:val="nil"/>
              <w:left w:val="nil"/>
              <w:bottom w:val="single" w:sz="4" w:space="0" w:color="000000"/>
              <w:right w:val="single" w:sz="4" w:space="0" w:color="000000"/>
            </w:tcBorders>
            <w:shd w:val="clear" w:color="auto" w:fill="D5DCE4" w:themeFill="text2" w:themeFillTint="33"/>
            <w:noWrap/>
            <w:vAlign w:val="center"/>
          </w:tcPr>
          <w:p w14:paraId="7305DC0B"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26,92</w:t>
            </w:r>
          </w:p>
        </w:tc>
        <w:tc>
          <w:tcPr>
            <w:tcW w:w="738" w:type="dxa"/>
            <w:tcBorders>
              <w:top w:val="nil"/>
              <w:left w:val="nil"/>
              <w:bottom w:val="single" w:sz="4" w:space="0" w:color="000000"/>
              <w:right w:val="single" w:sz="4" w:space="0" w:color="000000"/>
            </w:tcBorders>
            <w:shd w:val="clear" w:color="auto" w:fill="D5DCE4" w:themeFill="text2" w:themeFillTint="33"/>
            <w:vAlign w:val="center"/>
          </w:tcPr>
          <w:p w14:paraId="42D77F2B"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33,33</w:t>
            </w:r>
          </w:p>
        </w:tc>
        <w:tc>
          <w:tcPr>
            <w:tcW w:w="850" w:type="dxa"/>
            <w:tcBorders>
              <w:top w:val="nil"/>
              <w:left w:val="nil"/>
              <w:bottom w:val="single" w:sz="4" w:space="0" w:color="000000"/>
              <w:right w:val="single" w:sz="4" w:space="0" w:color="000000"/>
            </w:tcBorders>
            <w:shd w:val="clear" w:color="auto" w:fill="FFFFFF" w:themeFill="background1"/>
            <w:vAlign w:val="center"/>
          </w:tcPr>
          <w:p w14:paraId="6036611F"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66,67</w:t>
            </w:r>
          </w:p>
        </w:tc>
        <w:tc>
          <w:tcPr>
            <w:tcW w:w="851" w:type="dxa"/>
            <w:tcBorders>
              <w:top w:val="nil"/>
              <w:left w:val="nil"/>
              <w:bottom w:val="single" w:sz="4" w:space="0" w:color="000000"/>
              <w:right w:val="single" w:sz="4" w:space="0" w:color="000000"/>
            </w:tcBorders>
            <w:shd w:val="clear" w:color="auto" w:fill="FFFFFF" w:themeFill="background1"/>
            <w:vAlign w:val="center"/>
          </w:tcPr>
          <w:p w14:paraId="2138CD90"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100</w:t>
            </w:r>
          </w:p>
        </w:tc>
      </w:tr>
      <w:tr w:rsidR="008011D8" w:rsidRPr="001319C1" w14:paraId="3A2396E7" w14:textId="77777777" w:rsidTr="0041222B">
        <w:trPr>
          <w:trHeight w:val="247"/>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05BBCFD1"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t>2. Знать/понимать смысл физических понятий.</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1120375B"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1BF85AE7"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66,34</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21C41647"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46,63</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7A976AC5"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54,17</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1DE804A0"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37,5</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690627BE"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66,67</w:t>
            </w:r>
          </w:p>
        </w:tc>
        <w:tc>
          <w:tcPr>
            <w:tcW w:w="993" w:type="dxa"/>
            <w:tcBorders>
              <w:top w:val="nil"/>
              <w:left w:val="nil"/>
              <w:bottom w:val="single" w:sz="4" w:space="0" w:color="000000"/>
              <w:right w:val="single" w:sz="4" w:space="0" w:color="000000"/>
            </w:tcBorders>
            <w:shd w:val="clear" w:color="auto" w:fill="FFFFFF" w:themeFill="background1"/>
            <w:noWrap/>
            <w:vAlign w:val="center"/>
          </w:tcPr>
          <w:p w14:paraId="2C2F9804"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46,15</w:t>
            </w:r>
          </w:p>
        </w:tc>
        <w:tc>
          <w:tcPr>
            <w:tcW w:w="738" w:type="dxa"/>
            <w:tcBorders>
              <w:top w:val="nil"/>
              <w:left w:val="nil"/>
              <w:bottom w:val="single" w:sz="4" w:space="0" w:color="000000"/>
              <w:right w:val="single" w:sz="4" w:space="0" w:color="000000"/>
            </w:tcBorders>
            <w:shd w:val="clear" w:color="auto" w:fill="FFFFFF" w:themeFill="background1"/>
            <w:vAlign w:val="center"/>
          </w:tcPr>
          <w:p w14:paraId="38E78BD3"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50</w:t>
            </w:r>
          </w:p>
        </w:tc>
        <w:tc>
          <w:tcPr>
            <w:tcW w:w="850" w:type="dxa"/>
            <w:tcBorders>
              <w:top w:val="nil"/>
              <w:left w:val="nil"/>
              <w:bottom w:val="single" w:sz="4" w:space="0" w:color="000000"/>
              <w:right w:val="single" w:sz="4" w:space="0" w:color="000000"/>
            </w:tcBorders>
            <w:shd w:val="clear" w:color="auto" w:fill="FFFFFF" w:themeFill="background1"/>
            <w:vAlign w:val="center"/>
          </w:tcPr>
          <w:p w14:paraId="25EBE43D"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40,91</w:t>
            </w:r>
          </w:p>
        </w:tc>
        <w:tc>
          <w:tcPr>
            <w:tcW w:w="851" w:type="dxa"/>
            <w:tcBorders>
              <w:top w:val="nil"/>
              <w:left w:val="nil"/>
              <w:bottom w:val="single" w:sz="4" w:space="0" w:color="000000"/>
              <w:right w:val="single" w:sz="4" w:space="0" w:color="000000"/>
            </w:tcBorders>
            <w:shd w:val="clear" w:color="auto" w:fill="FFFFFF" w:themeFill="background1"/>
            <w:vAlign w:val="center"/>
          </w:tcPr>
          <w:p w14:paraId="659FAFAE"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45,45</w:t>
            </w:r>
          </w:p>
        </w:tc>
      </w:tr>
      <w:tr w:rsidR="008011D8" w:rsidRPr="001319C1" w14:paraId="31C1B0C8" w14:textId="77777777" w:rsidTr="0041222B">
        <w:trPr>
          <w:trHeight w:val="274"/>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0260FCF4"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t>3. Уметь описывать и объяснять физические явления и свойства тел.</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5DD4D8BB"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498B71B3"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59,44</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0595C2DD"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53,85</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5D613BCD"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87,5</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7640050E"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0</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110EE545"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33,33</w:t>
            </w:r>
          </w:p>
        </w:tc>
        <w:tc>
          <w:tcPr>
            <w:tcW w:w="993" w:type="dxa"/>
            <w:tcBorders>
              <w:top w:val="nil"/>
              <w:left w:val="nil"/>
              <w:bottom w:val="single" w:sz="4" w:space="0" w:color="000000"/>
              <w:right w:val="single" w:sz="4" w:space="0" w:color="000000"/>
            </w:tcBorders>
            <w:shd w:val="clear" w:color="auto" w:fill="D5DCE4" w:themeFill="text2" w:themeFillTint="33"/>
            <w:noWrap/>
            <w:vAlign w:val="center"/>
          </w:tcPr>
          <w:p w14:paraId="037E5339"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34,62</w:t>
            </w:r>
          </w:p>
        </w:tc>
        <w:tc>
          <w:tcPr>
            <w:tcW w:w="738" w:type="dxa"/>
            <w:tcBorders>
              <w:top w:val="nil"/>
              <w:left w:val="nil"/>
              <w:bottom w:val="single" w:sz="4" w:space="0" w:color="000000"/>
              <w:right w:val="single" w:sz="4" w:space="0" w:color="000000"/>
            </w:tcBorders>
            <w:shd w:val="clear" w:color="auto" w:fill="FFFFFF" w:themeFill="background1"/>
            <w:vAlign w:val="center"/>
          </w:tcPr>
          <w:p w14:paraId="204B6C4E"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100</w:t>
            </w:r>
          </w:p>
        </w:tc>
        <w:tc>
          <w:tcPr>
            <w:tcW w:w="850" w:type="dxa"/>
            <w:tcBorders>
              <w:top w:val="nil"/>
              <w:left w:val="nil"/>
              <w:bottom w:val="single" w:sz="4" w:space="0" w:color="000000"/>
              <w:right w:val="single" w:sz="4" w:space="0" w:color="000000"/>
            </w:tcBorders>
            <w:shd w:val="clear" w:color="auto" w:fill="FFFFFF" w:themeFill="background1"/>
            <w:vAlign w:val="center"/>
          </w:tcPr>
          <w:p w14:paraId="0886A177"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48,48</w:t>
            </w:r>
          </w:p>
        </w:tc>
        <w:tc>
          <w:tcPr>
            <w:tcW w:w="851" w:type="dxa"/>
            <w:tcBorders>
              <w:top w:val="nil"/>
              <w:left w:val="nil"/>
              <w:bottom w:val="single" w:sz="4" w:space="0" w:color="000000"/>
              <w:right w:val="single" w:sz="4" w:space="0" w:color="000000"/>
            </w:tcBorders>
            <w:shd w:val="clear" w:color="auto" w:fill="FFFFFF" w:themeFill="background1"/>
            <w:vAlign w:val="center"/>
          </w:tcPr>
          <w:p w14:paraId="2FECFD64"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54,55</w:t>
            </w:r>
          </w:p>
        </w:tc>
      </w:tr>
      <w:tr w:rsidR="008011D8" w:rsidRPr="001319C1" w14:paraId="1C38ADE8" w14:textId="77777777" w:rsidTr="0041222B">
        <w:trPr>
          <w:trHeight w:val="77"/>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6EA7BF1F"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t>4. Уметь описывать и объяснять физические явления и свойства тел.</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345BF9A1"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47846895"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57,18</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3DAD06D4"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57,69</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31EBBFAB"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95,83</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3C24D5FE"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50</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6C324710"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66,67</w:t>
            </w:r>
          </w:p>
        </w:tc>
        <w:tc>
          <w:tcPr>
            <w:tcW w:w="993" w:type="dxa"/>
            <w:tcBorders>
              <w:top w:val="nil"/>
              <w:left w:val="nil"/>
              <w:bottom w:val="single" w:sz="4" w:space="0" w:color="000000"/>
              <w:right w:val="single" w:sz="4" w:space="0" w:color="000000"/>
            </w:tcBorders>
            <w:shd w:val="clear" w:color="auto" w:fill="FFFFFF" w:themeFill="background1"/>
            <w:noWrap/>
            <w:vAlign w:val="center"/>
          </w:tcPr>
          <w:p w14:paraId="5FDD3030"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50</w:t>
            </w:r>
          </w:p>
        </w:tc>
        <w:tc>
          <w:tcPr>
            <w:tcW w:w="738" w:type="dxa"/>
            <w:tcBorders>
              <w:top w:val="nil"/>
              <w:left w:val="nil"/>
              <w:bottom w:val="single" w:sz="4" w:space="0" w:color="000000"/>
              <w:right w:val="single" w:sz="4" w:space="0" w:color="000000"/>
            </w:tcBorders>
            <w:shd w:val="clear" w:color="auto" w:fill="D5DCE4" w:themeFill="text2" w:themeFillTint="33"/>
            <w:vAlign w:val="center"/>
          </w:tcPr>
          <w:p w14:paraId="438E998C"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33,33</w:t>
            </w:r>
          </w:p>
        </w:tc>
        <w:tc>
          <w:tcPr>
            <w:tcW w:w="850" w:type="dxa"/>
            <w:tcBorders>
              <w:top w:val="nil"/>
              <w:left w:val="nil"/>
              <w:bottom w:val="single" w:sz="4" w:space="0" w:color="000000"/>
              <w:right w:val="single" w:sz="4" w:space="0" w:color="000000"/>
            </w:tcBorders>
            <w:shd w:val="clear" w:color="auto" w:fill="D5DCE4" w:themeFill="text2" w:themeFillTint="33"/>
            <w:vAlign w:val="center"/>
          </w:tcPr>
          <w:p w14:paraId="50A57037"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39,39</w:t>
            </w:r>
          </w:p>
        </w:tc>
        <w:tc>
          <w:tcPr>
            <w:tcW w:w="851" w:type="dxa"/>
            <w:tcBorders>
              <w:top w:val="nil"/>
              <w:left w:val="nil"/>
              <w:bottom w:val="single" w:sz="4" w:space="0" w:color="000000"/>
              <w:right w:val="single" w:sz="4" w:space="0" w:color="000000"/>
            </w:tcBorders>
            <w:shd w:val="clear" w:color="auto" w:fill="FFFFFF" w:themeFill="background1"/>
            <w:vAlign w:val="center"/>
          </w:tcPr>
          <w:p w14:paraId="75CEDE72"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54,55</w:t>
            </w:r>
          </w:p>
        </w:tc>
      </w:tr>
      <w:tr w:rsidR="008011D8" w:rsidRPr="001319C1" w14:paraId="721B6D76" w14:textId="77777777" w:rsidTr="0041222B">
        <w:trPr>
          <w:trHeight w:val="357"/>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457465BD"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t>5. Уметь описывать и объяснять физические явления и свойства тел.</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1D6FCFF1"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65890094"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69,71</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53E8182A"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62,5</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09F3DA67"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79,17</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6B0E5E68"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75</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2148B671"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66,67</w:t>
            </w:r>
          </w:p>
        </w:tc>
        <w:tc>
          <w:tcPr>
            <w:tcW w:w="993" w:type="dxa"/>
            <w:tcBorders>
              <w:top w:val="nil"/>
              <w:left w:val="nil"/>
              <w:bottom w:val="single" w:sz="4" w:space="0" w:color="000000"/>
              <w:right w:val="single" w:sz="4" w:space="0" w:color="000000"/>
            </w:tcBorders>
            <w:shd w:val="clear" w:color="auto" w:fill="FFFFFF" w:themeFill="background1"/>
            <w:noWrap/>
            <w:vAlign w:val="center"/>
          </w:tcPr>
          <w:p w14:paraId="7D8BCDDC"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50</w:t>
            </w:r>
          </w:p>
        </w:tc>
        <w:tc>
          <w:tcPr>
            <w:tcW w:w="738" w:type="dxa"/>
            <w:tcBorders>
              <w:top w:val="nil"/>
              <w:left w:val="nil"/>
              <w:bottom w:val="single" w:sz="4" w:space="0" w:color="000000"/>
              <w:right w:val="single" w:sz="4" w:space="0" w:color="000000"/>
            </w:tcBorders>
            <w:shd w:val="clear" w:color="auto" w:fill="D5DCE4" w:themeFill="text2" w:themeFillTint="33"/>
            <w:vAlign w:val="center"/>
          </w:tcPr>
          <w:p w14:paraId="776575B1"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0</w:t>
            </w:r>
          </w:p>
        </w:tc>
        <w:tc>
          <w:tcPr>
            <w:tcW w:w="850" w:type="dxa"/>
            <w:tcBorders>
              <w:top w:val="nil"/>
              <w:left w:val="nil"/>
              <w:bottom w:val="single" w:sz="4" w:space="0" w:color="000000"/>
              <w:right w:val="single" w:sz="4" w:space="0" w:color="000000"/>
            </w:tcBorders>
            <w:shd w:val="clear" w:color="auto" w:fill="FFFFFF" w:themeFill="background1"/>
            <w:vAlign w:val="center"/>
          </w:tcPr>
          <w:p w14:paraId="0A610269"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51,52</w:t>
            </w:r>
          </w:p>
        </w:tc>
        <w:tc>
          <w:tcPr>
            <w:tcW w:w="851" w:type="dxa"/>
            <w:tcBorders>
              <w:top w:val="nil"/>
              <w:left w:val="nil"/>
              <w:bottom w:val="single" w:sz="4" w:space="0" w:color="000000"/>
              <w:right w:val="single" w:sz="4" w:space="0" w:color="000000"/>
            </w:tcBorders>
            <w:shd w:val="clear" w:color="auto" w:fill="FFFFFF" w:themeFill="background1"/>
            <w:vAlign w:val="center"/>
          </w:tcPr>
          <w:p w14:paraId="46A63A67"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100</w:t>
            </w:r>
          </w:p>
        </w:tc>
      </w:tr>
      <w:tr w:rsidR="008011D8" w:rsidRPr="001319C1" w14:paraId="3EE03AE7" w14:textId="77777777" w:rsidTr="0041222B">
        <w:trPr>
          <w:trHeight w:val="285"/>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21434539"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t>6. Уметь описывать и объяснять физические явления и свойства тел.</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2CC37134"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60DA9508"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67,55</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3C943623"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69,23</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1CEDBB94"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100</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6741CE97"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50</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629F6F0A"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100</w:t>
            </w:r>
          </w:p>
        </w:tc>
        <w:tc>
          <w:tcPr>
            <w:tcW w:w="993" w:type="dxa"/>
            <w:tcBorders>
              <w:top w:val="nil"/>
              <w:left w:val="nil"/>
              <w:bottom w:val="single" w:sz="4" w:space="0" w:color="000000"/>
              <w:right w:val="single" w:sz="4" w:space="0" w:color="000000"/>
            </w:tcBorders>
            <w:shd w:val="clear" w:color="auto" w:fill="FFFFFF" w:themeFill="background1"/>
            <w:noWrap/>
            <w:vAlign w:val="center"/>
          </w:tcPr>
          <w:p w14:paraId="1973B9F6"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46,15</w:t>
            </w:r>
          </w:p>
        </w:tc>
        <w:tc>
          <w:tcPr>
            <w:tcW w:w="738" w:type="dxa"/>
            <w:tcBorders>
              <w:top w:val="nil"/>
              <w:left w:val="nil"/>
              <w:bottom w:val="single" w:sz="4" w:space="0" w:color="000000"/>
              <w:right w:val="single" w:sz="4" w:space="0" w:color="000000"/>
            </w:tcBorders>
            <w:shd w:val="clear" w:color="auto" w:fill="FFFFFF" w:themeFill="background1"/>
            <w:vAlign w:val="center"/>
          </w:tcPr>
          <w:p w14:paraId="07B1D85B"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100</w:t>
            </w:r>
          </w:p>
        </w:tc>
        <w:tc>
          <w:tcPr>
            <w:tcW w:w="850" w:type="dxa"/>
            <w:tcBorders>
              <w:top w:val="nil"/>
              <w:left w:val="nil"/>
              <w:bottom w:val="single" w:sz="4" w:space="0" w:color="000000"/>
              <w:right w:val="single" w:sz="4" w:space="0" w:color="000000"/>
            </w:tcBorders>
            <w:shd w:val="clear" w:color="auto" w:fill="FFFFFF" w:themeFill="background1"/>
            <w:vAlign w:val="center"/>
          </w:tcPr>
          <w:p w14:paraId="4CC5C132"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63,64</w:t>
            </w:r>
          </w:p>
        </w:tc>
        <w:tc>
          <w:tcPr>
            <w:tcW w:w="851" w:type="dxa"/>
            <w:tcBorders>
              <w:top w:val="nil"/>
              <w:left w:val="nil"/>
              <w:bottom w:val="single" w:sz="4" w:space="0" w:color="000000"/>
              <w:right w:val="single" w:sz="4" w:space="0" w:color="000000"/>
            </w:tcBorders>
            <w:shd w:val="clear" w:color="auto" w:fill="FFFFFF" w:themeFill="background1"/>
            <w:vAlign w:val="center"/>
          </w:tcPr>
          <w:p w14:paraId="59918676"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63,64</w:t>
            </w:r>
          </w:p>
        </w:tc>
      </w:tr>
      <w:tr w:rsidR="008011D8" w:rsidRPr="001319C1" w14:paraId="39B5D0F9" w14:textId="77777777" w:rsidTr="0041222B">
        <w:trPr>
          <w:trHeight w:val="77"/>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3B40882F"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lastRenderedPageBreak/>
              <w:t>7. Знать/понимать смысл физических величин и законов.</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35B54BDD"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072C407E"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63,82</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47B2E822"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51,44</w:t>
            </w:r>
          </w:p>
        </w:tc>
        <w:tc>
          <w:tcPr>
            <w:tcW w:w="851" w:type="dxa"/>
            <w:tcBorders>
              <w:top w:val="nil"/>
              <w:left w:val="nil"/>
              <w:bottom w:val="single" w:sz="4" w:space="0" w:color="000000"/>
              <w:right w:val="single" w:sz="4" w:space="0" w:color="000000"/>
            </w:tcBorders>
            <w:shd w:val="clear" w:color="auto" w:fill="D5DCE4" w:themeFill="text2" w:themeFillTint="33"/>
            <w:noWrap/>
            <w:vAlign w:val="center"/>
          </w:tcPr>
          <w:p w14:paraId="35802955"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18,75</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10BE7893"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62,5</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762458F2"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16,67</w:t>
            </w:r>
          </w:p>
        </w:tc>
        <w:tc>
          <w:tcPr>
            <w:tcW w:w="993" w:type="dxa"/>
            <w:tcBorders>
              <w:top w:val="nil"/>
              <w:left w:val="nil"/>
              <w:bottom w:val="single" w:sz="4" w:space="0" w:color="000000"/>
              <w:right w:val="single" w:sz="4" w:space="0" w:color="000000"/>
            </w:tcBorders>
            <w:shd w:val="clear" w:color="auto" w:fill="FFFFFF" w:themeFill="background1"/>
            <w:noWrap/>
            <w:vAlign w:val="center"/>
          </w:tcPr>
          <w:p w14:paraId="6B7528EF"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61,54</w:t>
            </w:r>
          </w:p>
        </w:tc>
        <w:tc>
          <w:tcPr>
            <w:tcW w:w="738" w:type="dxa"/>
            <w:tcBorders>
              <w:top w:val="nil"/>
              <w:left w:val="nil"/>
              <w:bottom w:val="single" w:sz="4" w:space="0" w:color="000000"/>
              <w:right w:val="single" w:sz="4" w:space="0" w:color="000000"/>
            </w:tcBorders>
            <w:shd w:val="clear" w:color="auto" w:fill="FFFFFF" w:themeFill="background1"/>
            <w:vAlign w:val="center"/>
          </w:tcPr>
          <w:p w14:paraId="08B03DC2"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66,67</w:t>
            </w:r>
          </w:p>
        </w:tc>
        <w:tc>
          <w:tcPr>
            <w:tcW w:w="850" w:type="dxa"/>
            <w:tcBorders>
              <w:top w:val="nil"/>
              <w:left w:val="nil"/>
              <w:bottom w:val="single" w:sz="4" w:space="0" w:color="000000"/>
              <w:right w:val="single" w:sz="4" w:space="0" w:color="000000"/>
            </w:tcBorders>
            <w:shd w:val="clear" w:color="auto" w:fill="FFFFFF" w:themeFill="background1"/>
            <w:vAlign w:val="center"/>
          </w:tcPr>
          <w:p w14:paraId="6C3DE25D"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56,06</w:t>
            </w:r>
          </w:p>
        </w:tc>
        <w:tc>
          <w:tcPr>
            <w:tcW w:w="851" w:type="dxa"/>
            <w:tcBorders>
              <w:top w:val="nil"/>
              <w:left w:val="nil"/>
              <w:bottom w:val="single" w:sz="4" w:space="0" w:color="000000"/>
              <w:right w:val="single" w:sz="4" w:space="0" w:color="000000"/>
            </w:tcBorders>
            <w:shd w:val="clear" w:color="auto" w:fill="FFFFFF" w:themeFill="background1"/>
            <w:vAlign w:val="center"/>
          </w:tcPr>
          <w:p w14:paraId="1D21EE0B"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86,36</w:t>
            </w:r>
          </w:p>
        </w:tc>
      </w:tr>
      <w:tr w:rsidR="008011D8" w:rsidRPr="001319C1" w14:paraId="65097A2F" w14:textId="77777777" w:rsidTr="0041222B">
        <w:trPr>
          <w:trHeight w:val="77"/>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0F1EA40C"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t>8. Знать/понимать смысл физических величин и законов.</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25880DB1"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6F821504"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61,61</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6C6D32DC"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47,6</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34451E3B"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56,25</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5AA57E18"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62,5</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19E3558F"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16,67</w:t>
            </w:r>
          </w:p>
        </w:tc>
        <w:tc>
          <w:tcPr>
            <w:tcW w:w="993" w:type="dxa"/>
            <w:tcBorders>
              <w:top w:val="nil"/>
              <w:left w:val="nil"/>
              <w:bottom w:val="single" w:sz="4" w:space="0" w:color="000000"/>
              <w:right w:val="single" w:sz="4" w:space="0" w:color="000000"/>
            </w:tcBorders>
            <w:shd w:val="clear" w:color="auto" w:fill="FFFFFF" w:themeFill="background1"/>
            <w:noWrap/>
            <w:vAlign w:val="center"/>
          </w:tcPr>
          <w:p w14:paraId="41560592"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48,08</w:t>
            </w:r>
          </w:p>
        </w:tc>
        <w:tc>
          <w:tcPr>
            <w:tcW w:w="738" w:type="dxa"/>
            <w:tcBorders>
              <w:top w:val="nil"/>
              <w:left w:val="nil"/>
              <w:bottom w:val="single" w:sz="4" w:space="0" w:color="000000"/>
              <w:right w:val="single" w:sz="4" w:space="0" w:color="000000"/>
            </w:tcBorders>
            <w:shd w:val="clear" w:color="auto" w:fill="FFFFFF" w:themeFill="background1"/>
            <w:vAlign w:val="center"/>
          </w:tcPr>
          <w:p w14:paraId="1C209BD7"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66,67</w:t>
            </w:r>
          </w:p>
        </w:tc>
        <w:tc>
          <w:tcPr>
            <w:tcW w:w="850" w:type="dxa"/>
            <w:tcBorders>
              <w:top w:val="nil"/>
              <w:left w:val="nil"/>
              <w:bottom w:val="single" w:sz="4" w:space="0" w:color="000000"/>
              <w:right w:val="single" w:sz="4" w:space="0" w:color="000000"/>
            </w:tcBorders>
            <w:shd w:val="clear" w:color="auto" w:fill="D5DCE4" w:themeFill="text2" w:themeFillTint="33"/>
            <w:vAlign w:val="center"/>
          </w:tcPr>
          <w:p w14:paraId="2A074CDE"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36,36</w:t>
            </w:r>
          </w:p>
        </w:tc>
        <w:tc>
          <w:tcPr>
            <w:tcW w:w="851" w:type="dxa"/>
            <w:tcBorders>
              <w:top w:val="nil"/>
              <w:left w:val="nil"/>
              <w:bottom w:val="single" w:sz="4" w:space="0" w:color="000000"/>
              <w:right w:val="single" w:sz="4" w:space="0" w:color="000000"/>
            </w:tcBorders>
            <w:shd w:val="clear" w:color="auto" w:fill="FFFFFF" w:themeFill="background1"/>
            <w:vAlign w:val="center"/>
          </w:tcPr>
          <w:p w14:paraId="751C983E"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59,09</w:t>
            </w:r>
          </w:p>
        </w:tc>
      </w:tr>
      <w:tr w:rsidR="008011D8" w:rsidRPr="001319C1" w14:paraId="147A5880" w14:textId="77777777" w:rsidTr="0041222B">
        <w:trPr>
          <w:trHeight w:val="764"/>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37A13A10"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t>9. Знать/понимать смысл физических величин и законов.</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3F3D3B40"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2B16CC03"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35,37</w:t>
            </w:r>
          </w:p>
        </w:tc>
        <w:tc>
          <w:tcPr>
            <w:tcW w:w="851" w:type="dxa"/>
            <w:tcBorders>
              <w:top w:val="nil"/>
              <w:left w:val="nil"/>
              <w:bottom w:val="single" w:sz="4" w:space="0" w:color="000000"/>
              <w:right w:val="single" w:sz="4" w:space="0" w:color="000000"/>
            </w:tcBorders>
            <w:shd w:val="clear" w:color="auto" w:fill="FFFF00"/>
            <w:noWrap/>
            <w:vAlign w:val="center"/>
          </w:tcPr>
          <w:p w14:paraId="249D46B0"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36,06</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40AD9F3C"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58,33</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5FC29DB5"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0</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48290B96"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33,33</w:t>
            </w:r>
          </w:p>
        </w:tc>
        <w:tc>
          <w:tcPr>
            <w:tcW w:w="993" w:type="dxa"/>
            <w:tcBorders>
              <w:top w:val="nil"/>
              <w:left w:val="nil"/>
              <w:bottom w:val="single" w:sz="4" w:space="0" w:color="000000"/>
              <w:right w:val="single" w:sz="4" w:space="0" w:color="000000"/>
            </w:tcBorders>
            <w:shd w:val="clear" w:color="auto" w:fill="D5DCE4" w:themeFill="text2" w:themeFillTint="33"/>
            <w:noWrap/>
            <w:vAlign w:val="center"/>
          </w:tcPr>
          <w:p w14:paraId="69AE435F"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38,46</w:t>
            </w:r>
          </w:p>
        </w:tc>
        <w:tc>
          <w:tcPr>
            <w:tcW w:w="738" w:type="dxa"/>
            <w:tcBorders>
              <w:top w:val="nil"/>
              <w:left w:val="nil"/>
              <w:bottom w:val="single" w:sz="4" w:space="0" w:color="000000"/>
              <w:right w:val="single" w:sz="4" w:space="0" w:color="000000"/>
            </w:tcBorders>
            <w:shd w:val="clear" w:color="auto" w:fill="D5DCE4" w:themeFill="text2" w:themeFillTint="33"/>
            <w:vAlign w:val="center"/>
          </w:tcPr>
          <w:p w14:paraId="5D5B7118"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33,33</w:t>
            </w:r>
          </w:p>
        </w:tc>
        <w:tc>
          <w:tcPr>
            <w:tcW w:w="850" w:type="dxa"/>
            <w:tcBorders>
              <w:top w:val="nil"/>
              <w:left w:val="nil"/>
              <w:bottom w:val="single" w:sz="4" w:space="0" w:color="000000"/>
              <w:right w:val="single" w:sz="4" w:space="0" w:color="000000"/>
            </w:tcBorders>
            <w:shd w:val="clear" w:color="auto" w:fill="D5DCE4" w:themeFill="text2" w:themeFillTint="33"/>
            <w:vAlign w:val="center"/>
          </w:tcPr>
          <w:p w14:paraId="180EA0E7"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27,27</w:t>
            </w:r>
          </w:p>
        </w:tc>
        <w:tc>
          <w:tcPr>
            <w:tcW w:w="851" w:type="dxa"/>
            <w:tcBorders>
              <w:top w:val="nil"/>
              <w:left w:val="nil"/>
              <w:bottom w:val="single" w:sz="4" w:space="0" w:color="000000"/>
              <w:right w:val="single" w:sz="4" w:space="0" w:color="000000"/>
            </w:tcBorders>
            <w:shd w:val="clear" w:color="auto" w:fill="D5DCE4" w:themeFill="text2" w:themeFillTint="33"/>
            <w:vAlign w:val="center"/>
          </w:tcPr>
          <w:p w14:paraId="043F8913"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22,73</w:t>
            </w:r>
          </w:p>
        </w:tc>
      </w:tr>
      <w:tr w:rsidR="008011D8" w:rsidRPr="001319C1" w14:paraId="6AC6C286" w14:textId="77777777" w:rsidTr="0041222B">
        <w:trPr>
          <w:trHeight w:val="126"/>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34A1DBA0"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t>10. Уметь отличать гипотезы от научных теорий, делать выводы на основе экспериментальных данных.</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40735AA6"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24695DC2"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59,4</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793EB1F1"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55,77</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753D5BEA"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100</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4DFC1977"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25</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5B69D500"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100</w:t>
            </w:r>
          </w:p>
        </w:tc>
        <w:tc>
          <w:tcPr>
            <w:tcW w:w="993" w:type="dxa"/>
            <w:tcBorders>
              <w:top w:val="nil"/>
              <w:left w:val="nil"/>
              <w:bottom w:val="single" w:sz="4" w:space="0" w:color="000000"/>
              <w:right w:val="single" w:sz="4" w:space="0" w:color="000000"/>
            </w:tcBorders>
            <w:shd w:val="clear" w:color="auto" w:fill="D5DCE4" w:themeFill="text2" w:themeFillTint="33"/>
            <w:noWrap/>
            <w:vAlign w:val="center"/>
          </w:tcPr>
          <w:p w14:paraId="061D5AFD"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30,77</w:t>
            </w:r>
          </w:p>
        </w:tc>
        <w:tc>
          <w:tcPr>
            <w:tcW w:w="738" w:type="dxa"/>
            <w:tcBorders>
              <w:top w:val="nil"/>
              <w:left w:val="nil"/>
              <w:bottom w:val="single" w:sz="4" w:space="0" w:color="000000"/>
              <w:right w:val="single" w:sz="4" w:space="0" w:color="000000"/>
            </w:tcBorders>
            <w:shd w:val="clear" w:color="auto" w:fill="D5DCE4" w:themeFill="text2" w:themeFillTint="33"/>
            <w:vAlign w:val="center"/>
          </w:tcPr>
          <w:p w14:paraId="2F38444C"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33,33</w:t>
            </w:r>
          </w:p>
        </w:tc>
        <w:tc>
          <w:tcPr>
            <w:tcW w:w="850" w:type="dxa"/>
            <w:tcBorders>
              <w:top w:val="nil"/>
              <w:left w:val="nil"/>
              <w:bottom w:val="single" w:sz="4" w:space="0" w:color="000000"/>
              <w:right w:val="single" w:sz="4" w:space="0" w:color="000000"/>
            </w:tcBorders>
            <w:shd w:val="clear" w:color="auto" w:fill="D5DCE4" w:themeFill="text2" w:themeFillTint="33"/>
            <w:vAlign w:val="center"/>
          </w:tcPr>
          <w:p w14:paraId="1CA0EDC8"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39,39</w:t>
            </w:r>
          </w:p>
        </w:tc>
        <w:tc>
          <w:tcPr>
            <w:tcW w:w="851" w:type="dxa"/>
            <w:tcBorders>
              <w:top w:val="nil"/>
              <w:left w:val="nil"/>
              <w:bottom w:val="single" w:sz="4" w:space="0" w:color="000000"/>
              <w:right w:val="single" w:sz="4" w:space="0" w:color="000000"/>
            </w:tcBorders>
            <w:shd w:val="clear" w:color="auto" w:fill="FFFFFF" w:themeFill="background1"/>
            <w:vAlign w:val="center"/>
          </w:tcPr>
          <w:p w14:paraId="64CEC0C9"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72,73</w:t>
            </w:r>
          </w:p>
        </w:tc>
      </w:tr>
      <w:tr w:rsidR="008011D8" w:rsidRPr="001319C1" w14:paraId="39A8B0E7" w14:textId="77777777" w:rsidTr="0041222B">
        <w:trPr>
          <w:trHeight w:val="287"/>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662170E9"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t>11. Уметь отличать гипотезы от научных теорий, делать выводы на основе экспериментальных данных.</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2BF57995"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034601EE"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45,27</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2FC4AECD"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47,12</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2772AFD0"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79,17</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75CF9806"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25</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380819BD"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0</w:t>
            </w:r>
          </w:p>
        </w:tc>
        <w:tc>
          <w:tcPr>
            <w:tcW w:w="993" w:type="dxa"/>
            <w:tcBorders>
              <w:top w:val="nil"/>
              <w:left w:val="nil"/>
              <w:bottom w:val="single" w:sz="4" w:space="0" w:color="000000"/>
              <w:right w:val="single" w:sz="4" w:space="0" w:color="000000"/>
            </w:tcBorders>
            <w:shd w:val="clear" w:color="auto" w:fill="D5DCE4" w:themeFill="text2" w:themeFillTint="33"/>
            <w:noWrap/>
            <w:vAlign w:val="center"/>
          </w:tcPr>
          <w:p w14:paraId="29D02F5E"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30,77</w:t>
            </w:r>
          </w:p>
        </w:tc>
        <w:tc>
          <w:tcPr>
            <w:tcW w:w="738" w:type="dxa"/>
            <w:tcBorders>
              <w:top w:val="nil"/>
              <w:left w:val="nil"/>
              <w:bottom w:val="single" w:sz="4" w:space="0" w:color="000000"/>
              <w:right w:val="single" w:sz="4" w:space="0" w:color="000000"/>
            </w:tcBorders>
            <w:shd w:val="clear" w:color="auto" w:fill="FFFFFF" w:themeFill="background1"/>
            <w:vAlign w:val="center"/>
          </w:tcPr>
          <w:p w14:paraId="32B5FC78"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100</w:t>
            </w:r>
          </w:p>
        </w:tc>
        <w:tc>
          <w:tcPr>
            <w:tcW w:w="850" w:type="dxa"/>
            <w:tcBorders>
              <w:top w:val="nil"/>
              <w:left w:val="nil"/>
              <w:bottom w:val="single" w:sz="4" w:space="0" w:color="000000"/>
              <w:right w:val="single" w:sz="4" w:space="0" w:color="000000"/>
            </w:tcBorders>
            <w:shd w:val="clear" w:color="auto" w:fill="D5DCE4" w:themeFill="text2" w:themeFillTint="33"/>
            <w:vAlign w:val="center"/>
          </w:tcPr>
          <w:p w14:paraId="0AA360D6"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33,33</w:t>
            </w:r>
          </w:p>
        </w:tc>
        <w:tc>
          <w:tcPr>
            <w:tcW w:w="851" w:type="dxa"/>
            <w:tcBorders>
              <w:top w:val="nil"/>
              <w:left w:val="nil"/>
              <w:bottom w:val="single" w:sz="4" w:space="0" w:color="000000"/>
              <w:right w:val="single" w:sz="4" w:space="0" w:color="000000"/>
            </w:tcBorders>
            <w:shd w:val="clear" w:color="auto" w:fill="FFFFFF" w:themeFill="background1"/>
            <w:vAlign w:val="center"/>
          </w:tcPr>
          <w:p w14:paraId="38C6B208"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63,64</w:t>
            </w:r>
          </w:p>
        </w:tc>
      </w:tr>
      <w:tr w:rsidR="008011D8" w:rsidRPr="001319C1" w14:paraId="62B26785" w14:textId="77777777" w:rsidTr="0041222B">
        <w:trPr>
          <w:trHeight w:val="77"/>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17975926"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t>12. Уметь проводить опыты по исследованию изученных явлений и процессов.</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2443C85E"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576A9584"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21,83</w:t>
            </w:r>
          </w:p>
        </w:tc>
        <w:tc>
          <w:tcPr>
            <w:tcW w:w="851" w:type="dxa"/>
            <w:tcBorders>
              <w:top w:val="nil"/>
              <w:left w:val="nil"/>
              <w:bottom w:val="single" w:sz="4" w:space="0" w:color="000000"/>
              <w:right w:val="single" w:sz="4" w:space="0" w:color="000000"/>
            </w:tcBorders>
            <w:shd w:val="clear" w:color="auto" w:fill="FFFF00"/>
            <w:noWrap/>
            <w:vAlign w:val="center"/>
          </w:tcPr>
          <w:p w14:paraId="2EF6BADA"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16,83</w:t>
            </w:r>
          </w:p>
        </w:tc>
        <w:tc>
          <w:tcPr>
            <w:tcW w:w="851" w:type="dxa"/>
            <w:tcBorders>
              <w:top w:val="nil"/>
              <w:left w:val="nil"/>
              <w:bottom w:val="single" w:sz="4" w:space="0" w:color="000000"/>
              <w:right w:val="single" w:sz="4" w:space="0" w:color="000000"/>
            </w:tcBorders>
            <w:shd w:val="clear" w:color="auto" w:fill="D5DCE4" w:themeFill="text2" w:themeFillTint="33"/>
            <w:noWrap/>
            <w:vAlign w:val="center"/>
          </w:tcPr>
          <w:p w14:paraId="4A6B0520"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31,25</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06B084DB"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0</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3CE56C12"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50</w:t>
            </w:r>
          </w:p>
        </w:tc>
        <w:tc>
          <w:tcPr>
            <w:tcW w:w="993" w:type="dxa"/>
            <w:tcBorders>
              <w:top w:val="nil"/>
              <w:left w:val="nil"/>
              <w:bottom w:val="single" w:sz="4" w:space="0" w:color="000000"/>
              <w:right w:val="single" w:sz="4" w:space="0" w:color="000000"/>
            </w:tcBorders>
            <w:shd w:val="clear" w:color="auto" w:fill="D5DCE4" w:themeFill="text2" w:themeFillTint="33"/>
            <w:noWrap/>
            <w:vAlign w:val="center"/>
          </w:tcPr>
          <w:p w14:paraId="486FD651"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5,77</w:t>
            </w:r>
          </w:p>
        </w:tc>
        <w:tc>
          <w:tcPr>
            <w:tcW w:w="738" w:type="dxa"/>
            <w:tcBorders>
              <w:top w:val="nil"/>
              <w:left w:val="nil"/>
              <w:bottom w:val="single" w:sz="4" w:space="0" w:color="000000"/>
              <w:right w:val="single" w:sz="4" w:space="0" w:color="000000"/>
            </w:tcBorders>
            <w:shd w:val="clear" w:color="auto" w:fill="FFFFFF" w:themeFill="background1"/>
            <w:vAlign w:val="center"/>
          </w:tcPr>
          <w:p w14:paraId="057DAADC"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50</w:t>
            </w:r>
          </w:p>
        </w:tc>
        <w:tc>
          <w:tcPr>
            <w:tcW w:w="850" w:type="dxa"/>
            <w:tcBorders>
              <w:top w:val="nil"/>
              <w:left w:val="nil"/>
              <w:bottom w:val="single" w:sz="4" w:space="0" w:color="000000"/>
              <w:right w:val="single" w:sz="4" w:space="0" w:color="000000"/>
            </w:tcBorders>
            <w:shd w:val="clear" w:color="auto" w:fill="D5DCE4" w:themeFill="text2" w:themeFillTint="33"/>
            <w:vAlign w:val="center"/>
          </w:tcPr>
          <w:p w14:paraId="41106DB3"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10,61</w:t>
            </w:r>
          </w:p>
        </w:tc>
        <w:tc>
          <w:tcPr>
            <w:tcW w:w="851" w:type="dxa"/>
            <w:tcBorders>
              <w:top w:val="nil"/>
              <w:left w:val="nil"/>
              <w:bottom w:val="single" w:sz="4" w:space="0" w:color="000000"/>
              <w:right w:val="single" w:sz="4" w:space="0" w:color="000000"/>
            </w:tcBorders>
            <w:shd w:val="clear" w:color="auto" w:fill="D5DCE4" w:themeFill="text2" w:themeFillTint="33"/>
            <w:vAlign w:val="center"/>
          </w:tcPr>
          <w:p w14:paraId="2E4D3336"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18,18</w:t>
            </w:r>
          </w:p>
        </w:tc>
      </w:tr>
      <w:tr w:rsidR="008011D8" w:rsidRPr="001319C1" w14:paraId="7A155495" w14:textId="77777777" w:rsidTr="0041222B">
        <w:trPr>
          <w:trHeight w:val="847"/>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713A4F67"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t>13. Уметь объяснять устройство и принцип действия технических объектов, приводить примеры практического использования физических знаний.</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65050672"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0CD53023"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75,37</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69A477B1"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63,46</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6590BE5B"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47,92</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7CE388F7"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12,5</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400A58C0"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50</w:t>
            </w:r>
          </w:p>
        </w:tc>
        <w:tc>
          <w:tcPr>
            <w:tcW w:w="993" w:type="dxa"/>
            <w:tcBorders>
              <w:top w:val="nil"/>
              <w:left w:val="nil"/>
              <w:bottom w:val="single" w:sz="4" w:space="0" w:color="000000"/>
              <w:right w:val="single" w:sz="4" w:space="0" w:color="000000"/>
            </w:tcBorders>
            <w:shd w:val="clear" w:color="auto" w:fill="FFFFFF" w:themeFill="background1"/>
            <w:noWrap/>
            <w:vAlign w:val="center"/>
          </w:tcPr>
          <w:p w14:paraId="67FBA2AD"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65,38</w:t>
            </w:r>
          </w:p>
        </w:tc>
        <w:tc>
          <w:tcPr>
            <w:tcW w:w="738" w:type="dxa"/>
            <w:tcBorders>
              <w:top w:val="nil"/>
              <w:left w:val="nil"/>
              <w:bottom w:val="single" w:sz="4" w:space="0" w:color="000000"/>
              <w:right w:val="single" w:sz="4" w:space="0" w:color="000000"/>
            </w:tcBorders>
            <w:shd w:val="clear" w:color="auto" w:fill="FFFFFF" w:themeFill="background1"/>
            <w:vAlign w:val="center"/>
          </w:tcPr>
          <w:p w14:paraId="3B9CBA63"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50</w:t>
            </w:r>
          </w:p>
        </w:tc>
        <w:tc>
          <w:tcPr>
            <w:tcW w:w="850" w:type="dxa"/>
            <w:tcBorders>
              <w:top w:val="nil"/>
              <w:left w:val="nil"/>
              <w:bottom w:val="single" w:sz="4" w:space="0" w:color="000000"/>
              <w:right w:val="single" w:sz="4" w:space="0" w:color="000000"/>
            </w:tcBorders>
            <w:shd w:val="clear" w:color="auto" w:fill="FFFFFF" w:themeFill="background1"/>
            <w:vAlign w:val="center"/>
          </w:tcPr>
          <w:p w14:paraId="06A74541"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74,24</w:t>
            </w:r>
          </w:p>
        </w:tc>
        <w:tc>
          <w:tcPr>
            <w:tcW w:w="851" w:type="dxa"/>
            <w:tcBorders>
              <w:top w:val="nil"/>
              <w:left w:val="nil"/>
              <w:bottom w:val="single" w:sz="4" w:space="0" w:color="000000"/>
              <w:right w:val="single" w:sz="4" w:space="0" w:color="000000"/>
            </w:tcBorders>
            <w:shd w:val="clear" w:color="auto" w:fill="FFFFFF" w:themeFill="background1"/>
            <w:vAlign w:val="center"/>
          </w:tcPr>
          <w:p w14:paraId="5A18878F"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86,36</w:t>
            </w:r>
          </w:p>
        </w:tc>
      </w:tr>
      <w:tr w:rsidR="008011D8" w:rsidRPr="001319C1" w14:paraId="5DAF69F2" w14:textId="77777777" w:rsidTr="0041222B">
        <w:trPr>
          <w:trHeight w:val="1124"/>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1F5ADDF4"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t>14. Уметь объяснять устройство и принцип действия технических объектов, приводить примеры практического использования физических знаний.</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7C019CFF"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64F0EE27"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44,32</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09ED3067"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60,58</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6B6697E9"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50</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59DEC432"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25</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5219AA6C"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100</w:t>
            </w:r>
          </w:p>
        </w:tc>
        <w:tc>
          <w:tcPr>
            <w:tcW w:w="993" w:type="dxa"/>
            <w:tcBorders>
              <w:top w:val="nil"/>
              <w:left w:val="nil"/>
              <w:bottom w:val="single" w:sz="4" w:space="0" w:color="000000"/>
              <w:right w:val="single" w:sz="4" w:space="0" w:color="000000"/>
            </w:tcBorders>
            <w:shd w:val="clear" w:color="auto" w:fill="FFFFFF" w:themeFill="background1"/>
            <w:noWrap/>
            <w:vAlign w:val="center"/>
          </w:tcPr>
          <w:p w14:paraId="3DABDF87"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73,08</w:t>
            </w:r>
          </w:p>
        </w:tc>
        <w:tc>
          <w:tcPr>
            <w:tcW w:w="738" w:type="dxa"/>
            <w:tcBorders>
              <w:top w:val="nil"/>
              <w:left w:val="nil"/>
              <w:bottom w:val="single" w:sz="4" w:space="0" w:color="000000"/>
              <w:right w:val="single" w:sz="4" w:space="0" w:color="000000"/>
            </w:tcBorders>
            <w:shd w:val="clear" w:color="auto" w:fill="FFFFFF" w:themeFill="background1"/>
            <w:vAlign w:val="center"/>
          </w:tcPr>
          <w:p w14:paraId="05AB2646"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66,67</w:t>
            </w:r>
          </w:p>
        </w:tc>
        <w:tc>
          <w:tcPr>
            <w:tcW w:w="850" w:type="dxa"/>
            <w:tcBorders>
              <w:top w:val="nil"/>
              <w:left w:val="nil"/>
              <w:bottom w:val="single" w:sz="4" w:space="0" w:color="000000"/>
              <w:right w:val="single" w:sz="4" w:space="0" w:color="000000"/>
            </w:tcBorders>
            <w:shd w:val="clear" w:color="auto" w:fill="FFFFFF" w:themeFill="background1"/>
            <w:vAlign w:val="center"/>
          </w:tcPr>
          <w:p w14:paraId="11E7F1F2"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63,64</w:t>
            </w:r>
          </w:p>
        </w:tc>
        <w:tc>
          <w:tcPr>
            <w:tcW w:w="851" w:type="dxa"/>
            <w:tcBorders>
              <w:top w:val="nil"/>
              <w:left w:val="nil"/>
              <w:bottom w:val="single" w:sz="4" w:space="0" w:color="000000"/>
              <w:right w:val="single" w:sz="4" w:space="0" w:color="000000"/>
            </w:tcBorders>
            <w:shd w:val="clear" w:color="auto" w:fill="FFFFFF" w:themeFill="background1"/>
            <w:vAlign w:val="center"/>
          </w:tcPr>
          <w:p w14:paraId="0A399254"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45,45</w:t>
            </w:r>
          </w:p>
        </w:tc>
      </w:tr>
      <w:tr w:rsidR="008011D8" w:rsidRPr="001319C1" w14:paraId="57750183" w14:textId="77777777" w:rsidTr="0041222B">
        <w:trPr>
          <w:trHeight w:val="983"/>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2D80430E"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t>15. 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2C993745"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0CEA1AFA"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43,99</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0C19922F"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59,62</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4C09D2BD"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54,17</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2FE6894F"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0</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3A2E5DB6"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66,67</w:t>
            </w:r>
          </w:p>
        </w:tc>
        <w:tc>
          <w:tcPr>
            <w:tcW w:w="993" w:type="dxa"/>
            <w:tcBorders>
              <w:top w:val="nil"/>
              <w:left w:val="nil"/>
              <w:bottom w:val="single" w:sz="4" w:space="0" w:color="000000"/>
              <w:right w:val="single" w:sz="4" w:space="0" w:color="000000"/>
            </w:tcBorders>
            <w:shd w:val="clear" w:color="auto" w:fill="FFFFFF" w:themeFill="background1"/>
            <w:noWrap/>
            <w:vAlign w:val="center"/>
          </w:tcPr>
          <w:p w14:paraId="1FCDE9EF"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73,08</w:t>
            </w:r>
          </w:p>
        </w:tc>
        <w:tc>
          <w:tcPr>
            <w:tcW w:w="738" w:type="dxa"/>
            <w:tcBorders>
              <w:top w:val="nil"/>
              <w:left w:val="nil"/>
              <w:bottom w:val="single" w:sz="4" w:space="0" w:color="000000"/>
              <w:right w:val="single" w:sz="4" w:space="0" w:color="000000"/>
            </w:tcBorders>
            <w:shd w:val="clear" w:color="auto" w:fill="FFFFFF" w:themeFill="background1"/>
            <w:vAlign w:val="center"/>
          </w:tcPr>
          <w:p w14:paraId="39942EFF"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100</w:t>
            </w:r>
          </w:p>
        </w:tc>
        <w:tc>
          <w:tcPr>
            <w:tcW w:w="850" w:type="dxa"/>
            <w:tcBorders>
              <w:top w:val="nil"/>
              <w:left w:val="nil"/>
              <w:bottom w:val="single" w:sz="4" w:space="0" w:color="000000"/>
              <w:right w:val="single" w:sz="4" w:space="0" w:color="000000"/>
            </w:tcBorders>
            <w:shd w:val="clear" w:color="auto" w:fill="FFFFFF" w:themeFill="background1"/>
            <w:vAlign w:val="center"/>
          </w:tcPr>
          <w:p w14:paraId="04DBB6D2"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48,48</w:t>
            </w:r>
          </w:p>
        </w:tc>
        <w:tc>
          <w:tcPr>
            <w:tcW w:w="851" w:type="dxa"/>
            <w:tcBorders>
              <w:top w:val="nil"/>
              <w:left w:val="nil"/>
              <w:bottom w:val="single" w:sz="4" w:space="0" w:color="000000"/>
              <w:right w:val="single" w:sz="4" w:space="0" w:color="000000"/>
            </w:tcBorders>
            <w:shd w:val="clear" w:color="auto" w:fill="FFFFFF" w:themeFill="background1"/>
            <w:vAlign w:val="center"/>
          </w:tcPr>
          <w:p w14:paraId="7C014305"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81,82</w:t>
            </w:r>
          </w:p>
        </w:tc>
      </w:tr>
      <w:tr w:rsidR="008011D8" w:rsidRPr="001319C1" w14:paraId="1D311FDB" w14:textId="77777777" w:rsidTr="0041222B">
        <w:trPr>
          <w:trHeight w:val="416"/>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3EC7F19B"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t xml:space="preserve">16. Уметь воспринимать и на основе полученных знаний самостоятельно оценивать информацию, содержащуюся в СМИ, </w:t>
            </w:r>
            <w:r w:rsidRPr="00D419E6">
              <w:rPr>
                <w:rFonts w:ascii="Times New Roman" w:hAnsi="Times New Roman" w:cs="Times New Roman"/>
                <w:color w:val="000000"/>
                <w:sz w:val="18"/>
                <w:szCs w:val="18"/>
              </w:rPr>
              <w:lastRenderedPageBreak/>
              <w:t>Интернете, научно-популярных статьях.</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178C9A2F"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lastRenderedPageBreak/>
              <w:t>1</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0803AC82"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52,9</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0FFDA9E2"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45,19</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116AEE7D"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45,83</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4E4BEB67"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25</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5192BEE2"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0</w:t>
            </w:r>
          </w:p>
        </w:tc>
        <w:tc>
          <w:tcPr>
            <w:tcW w:w="993" w:type="dxa"/>
            <w:tcBorders>
              <w:top w:val="nil"/>
              <w:left w:val="nil"/>
              <w:bottom w:val="single" w:sz="4" w:space="0" w:color="000000"/>
              <w:right w:val="single" w:sz="4" w:space="0" w:color="000000"/>
            </w:tcBorders>
            <w:shd w:val="clear" w:color="auto" w:fill="FFFFFF" w:themeFill="background1"/>
            <w:noWrap/>
            <w:vAlign w:val="center"/>
          </w:tcPr>
          <w:p w14:paraId="05B1D699"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46,15</w:t>
            </w:r>
          </w:p>
        </w:tc>
        <w:tc>
          <w:tcPr>
            <w:tcW w:w="738" w:type="dxa"/>
            <w:tcBorders>
              <w:top w:val="nil"/>
              <w:left w:val="nil"/>
              <w:bottom w:val="single" w:sz="4" w:space="0" w:color="000000"/>
              <w:right w:val="single" w:sz="4" w:space="0" w:color="000000"/>
            </w:tcBorders>
            <w:shd w:val="clear" w:color="auto" w:fill="D5DCE4" w:themeFill="text2" w:themeFillTint="33"/>
            <w:vAlign w:val="center"/>
          </w:tcPr>
          <w:p w14:paraId="12824DAD"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33,33</w:t>
            </w:r>
          </w:p>
        </w:tc>
        <w:tc>
          <w:tcPr>
            <w:tcW w:w="850" w:type="dxa"/>
            <w:tcBorders>
              <w:top w:val="nil"/>
              <w:left w:val="nil"/>
              <w:bottom w:val="single" w:sz="4" w:space="0" w:color="000000"/>
              <w:right w:val="single" w:sz="4" w:space="0" w:color="000000"/>
            </w:tcBorders>
            <w:shd w:val="clear" w:color="auto" w:fill="FFFFFF" w:themeFill="background1"/>
            <w:vAlign w:val="center"/>
          </w:tcPr>
          <w:p w14:paraId="2BEAB220"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63,64</w:t>
            </w:r>
          </w:p>
        </w:tc>
        <w:tc>
          <w:tcPr>
            <w:tcW w:w="851" w:type="dxa"/>
            <w:tcBorders>
              <w:top w:val="nil"/>
              <w:left w:val="nil"/>
              <w:bottom w:val="single" w:sz="4" w:space="0" w:color="000000"/>
              <w:right w:val="single" w:sz="4" w:space="0" w:color="000000"/>
            </w:tcBorders>
            <w:shd w:val="clear" w:color="auto" w:fill="D5DCE4" w:themeFill="text2" w:themeFillTint="33"/>
            <w:vAlign w:val="center"/>
          </w:tcPr>
          <w:p w14:paraId="65C04C04"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9,09</w:t>
            </w:r>
          </w:p>
        </w:tc>
      </w:tr>
      <w:tr w:rsidR="008011D8" w:rsidRPr="001319C1" w14:paraId="63C82463" w14:textId="77777777" w:rsidTr="0041222B">
        <w:trPr>
          <w:trHeight w:val="1281"/>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009FC557"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t>17. 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0C62579A"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33C75CE1"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48,14</w:t>
            </w:r>
          </w:p>
        </w:tc>
        <w:tc>
          <w:tcPr>
            <w:tcW w:w="851" w:type="dxa"/>
            <w:tcBorders>
              <w:top w:val="nil"/>
              <w:left w:val="nil"/>
              <w:bottom w:val="single" w:sz="4" w:space="0" w:color="000000"/>
              <w:right w:val="single" w:sz="4" w:space="0" w:color="000000"/>
            </w:tcBorders>
            <w:shd w:val="clear" w:color="auto" w:fill="FFFF00"/>
            <w:noWrap/>
            <w:vAlign w:val="center"/>
          </w:tcPr>
          <w:p w14:paraId="0242EFFB"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33,65</w:t>
            </w:r>
          </w:p>
        </w:tc>
        <w:tc>
          <w:tcPr>
            <w:tcW w:w="851" w:type="dxa"/>
            <w:tcBorders>
              <w:top w:val="nil"/>
              <w:left w:val="nil"/>
              <w:bottom w:val="single" w:sz="4" w:space="0" w:color="000000"/>
              <w:right w:val="single" w:sz="4" w:space="0" w:color="000000"/>
            </w:tcBorders>
            <w:shd w:val="clear" w:color="auto" w:fill="FFFFFF" w:themeFill="background1"/>
            <w:noWrap/>
            <w:vAlign w:val="center"/>
          </w:tcPr>
          <w:p w14:paraId="5CFD2FE9"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41,67</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7823D6EC"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0</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11F909A8"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66,67</w:t>
            </w:r>
          </w:p>
        </w:tc>
        <w:tc>
          <w:tcPr>
            <w:tcW w:w="993" w:type="dxa"/>
            <w:tcBorders>
              <w:top w:val="nil"/>
              <w:left w:val="nil"/>
              <w:bottom w:val="single" w:sz="4" w:space="0" w:color="000000"/>
              <w:right w:val="single" w:sz="4" w:space="0" w:color="000000"/>
            </w:tcBorders>
            <w:shd w:val="clear" w:color="auto" w:fill="D5DCE4" w:themeFill="text2" w:themeFillTint="33"/>
            <w:noWrap/>
            <w:vAlign w:val="center"/>
          </w:tcPr>
          <w:p w14:paraId="19F4377E"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0</w:t>
            </w:r>
          </w:p>
        </w:tc>
        <w:tc>
          <w:tcPr>
            <w:tcW w:w="738" w:type="dxa"/>
            <w:tcBorders>
              <w:top w:val="nil"/>
              <w:left w:val="nil"/>
              <w:bottom w:val="single" w:sz="4" w:space="0" w:color="000000"/>
              <w:right w:val="single" w:sz="4" w:space="0" w:color="000000"/>
            </w:tcBorders>
            <w:shd w:val="clear" w:color="auto" w:fill="D5DCE4" w:themeFill="text2" w:themeFillTint="33"/>
            <w:vAlign w:val="center"/>
          </w:tcPr>
          <w:p w14:paraId="49019EDC"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33,33</w:t>
            </w:r>
          </w:p>
        </w:tc>
        <w:tc>
          <w:tcPr>
            <w:tcW w:w="850" w:type="dxa"/>
            <w:tcBorders>
              <w:top w:val="nil"/>
              <w:left w:val="nil"/>
              <w:bottom w:val="single" w:sz="4" w:space="0" w:color="000000"/>
              <w:right w:val="single" w:sz="4" w:space="0" w:color="000000"/>
            </w:tcBorders>
            <w:shd w:val="clear" w:color="auto" w:fill="FFFFFF" w:themeFill="background1"/>
            <w:vAlign w:val="center"/>
          </w:tcPr>
          <w:p w14:paraId="5E383FB4"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48,48</w:t>
            </w:r>
          </w:p>
        </w:tc>
        <w:tc>
          <w:tcPr>
            <w:tcW w:w="851" w:type="dxa"/>
            <w:tcBorders>
              <w:top w:val="nil"/>
              <w:left w:val="nil"/>
              <w:bottom w:val="single" w:sz="4" w:space="0" w:color="000000"/>
              <w:right w:val="single" w:sz="4" w:space="0" w:color="000000"/>
            </w:tcBorders>
            <w:shd w:val="clear" w:color="auto" w:fill="FFFFFF" w:themeFill="background1"/>
            <w:vAlign w:val="center"/>
          </w:tcPr>
          <w:p w14:paraId="2EF0B7CE"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54,55</w:t>
            </w:r>
          </w:p>
        </w:tc>
      </w:tr>
      <w:tr w:rsidR="008011D8" w:rsidRPr="001319C1" w14:paraId="1176681A" w14:textId="77777777" w:rsidTr="0041222B">
        <w:trPr>
          <w:trHeight w:val="1271"/>
        </w:trPr>
        <w:tc>
          <w:tcPr>
            <w:tcW w:w="2410" w:type="dxa"/>
            <w:tcBorders>
              <w:top w:val="nil"/>
              <w:left w:val="single" w:sz="4" w:space="0" w:color="000000"/>
              <w:bottom w:val="single" w:sz="4" w:space="0" w:color="000000"/>
              <w:right w:val="single" w:sz="4" w:space="0" w:color="000000"/>
            </w:tcBorders>
            <w:shd w:val="clear" w:color="auto" w:fill="FFFFFF" w:themeFill="background1"/>
            <w:vAlign w:val="center"/>
          </w:tcPr>
          <w:p w14:paraId="1028DFE8" w14:textId="77777777" w:rsidR="008011D8" w:rsidRPr="00D419E6" w:rsidRDefault="008011D8" w:rsidP="008011D8">
            <w:pPr>
              <w:jc w:val="both"/>
              <w:rPr>
                <w:rFonts w:ascii="Times New Roman" w:hAnsi="Times New Roman" w:cs="Times New Roman"/>
                <w:color w:val="000000"/>
                <w:sz w:val="18"/>
                <w:szCs w:val="18"/>
              </w:rPr>
            </w:pPr>
            <w:r w:rsidRPr="00D419E6">
              <w:rPr>
                <w:rFonts w:ascii="Times New Roman" w:hAnsi="Times New Roman" w:cs="Times New Roman"/>
                <w:color w:val="000000"/>
                <w:sz w:val="18"/>
                <w:szCs w:val="18"/>
              </w:rPr>
              <w:t>18. 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567" w:type="dxa"/>
            <w:tcBorders>
              <w:top w:val="nil"/>
              <w:left w:val="nil"/>
              <w:bottom w:val="single" w:sz="4" w:space="0" w:color="000000"/>
              <w:right w:val="single" w:sz="4" w:space="0" w:color="000000"/>
            </w:tcBorders>
            <w:shd w:val="clear" w:color="auto" w:fill="FFFFFF" w:themeFill="background1"/>
            <w:noWrap/>
            <w:vAlign w:val="center"/>
          </w:tcPr>
          <w:p w14:paraId="0B227704"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2</w:t>
            </w:r>
          </w:p>
        </w:tc>
        <w:tc>
          <w:tcPr>
            <w:tcW w:w="850" w:type="dxa"/>
            <w:tcBorders>
              <w:top w:val="nil"/>
              <w:left w:val="nil"/>
              <w:bottom w:val="single" w:sz="4" w:space="0" w:color="000000"/>
              <w:right w:val="single" w:sz="4" w:space="0" w:color="000000"/>
            </w:tcBorders>
            <w:shd w:val="clear" w:color="auto" w:fill="FFFFFF" w:themeFill="background1"/>
            <w:noWrap/>
            <w:vAlign w:val="center"/>
          </w:tcPr>
          <w:p w14:paraId="443C7C9D"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25,27</w:t>
            </w:r>
          </w:p>
        </w:tc>
        <w:tc>
          <w:tcPr>
            <w:tcW w:w="851" w:type="dxa"/>
            <w:tcBorders>
              <w:top w:val="nil"/>
              <w:left w:val="nil"/>
              <w:bottom w:val="single" w:sz="4" w:space="0" w:color="000000"/>
              <w:right w:val="single" w:sz="4" w:space="0" w:color="000000"/>
            </w:tcBorders>
            <w:shd w:val="clear" w:color="auto" w:fill="FFFF00"/>
            <w:noWrap/>
            <w:vAlign w:val="center"/>
          </w:tcPr>
          <w:p w14:paraId="5F857AA9" w14:textId="77777777" w:rsidR="008011D8" w:rsidRPr="00D419E6" w:rsidRDefault="008011D8" w:rsidP="008011D8">
            <w:pPr>
              <w:jc w:val="center"/>
              <w:rPr>
                <w:rFonts w:ascii="Times New Roman" w:hAnsi="Times New Roman" w:cs="Times New Roman"/>
                <w:b/>
                <w:color w:val="000000"/>
                <w:sz w:val="18"/>
                <w:szCs w:val="18"/>
              </w:rPr>
            </w:pPr>
            <w:r w:rsidRPr="00D419E6">
              <w:rPr>
                <w:rFonts w:ascii="Times New Roman" w:hAnsi="Times New Roman" w:cs="Times New Roman"/>
                <w:b/>
                <w:color w:val="000000"/>
                <w:sz w:val="18"/>
                <w:szCs w:val="18"/>
              </w:rPr>
              <w:t>14,42</w:t>
            </w:r>
          </w:p>
        </w:tc>
        <w:tc>
          <w:tcPr>
            <w:tcW w:w="851" w:type="dxa"/>
            <w:tcBorders>
              <w:top w:val="nil"/>
              <w:left w:val="nil"/>
              <w:bottom w:val="single" w:sz="4" w:space="0" w:color="000000"/>
              <w:right w:val="single" w:sz="4" w:space="0" w:color="000000"/>
            </w:tcBorders>
            <w:shd w:val="clear" w:color="auto" w:fill="D5DCE4" w:themeFill="text2" w:themeFillTint="33"/>
            <w:noWrap/>
            <w:vAlign w:val="center"/>
          </w:tcPr>
          <w:p w14:paraId="1EBF8741"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4,17</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34B484A2"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37,5</w:t>
            </w:r>
          </w:p>
        </w:tc>
        <w:tc>
          <w:tcPr>
            <w:tcW w:w="850" w:type="dxa"/>
            <w:tcBorders>
              <w:top w:val="nil"/>
              <w:left w:val="nil"/>
              <w:bottom w:val="single" w:sz="4" w:space="0" w:color="000000"/>
              <w:right w:val="single" w:sz="4" w:space="0" w:color="000000"/>
            </w:tcBorders>
            <w:shd w:val="clear" w:color="auto" w:fill="D5DCE4" w:themeFill="text2" w:themeFillTint="33"/>
            <w:noWrap/>
            <w:vAlign w:val="center"/>
          </w:tcPr>
          <w:p w14:paraId="0C51014A"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16,67</w:t>
            </w:r>
          </w:p>
        </w:tc>
        <w:tc>
          <w:tcPr>
            <w:tcW w:w="993" w:type="dxa"/>
            <w:tcBorders>
              <w:top w:val="nil"/>
              <w:left w:val="nil"/>
              <w:bottom w:val="single" w:sz="4" w:space="0" w:color="000000"/>
              <w:right w:val="single" w:sz="4" w:space="0" w:color="000000"/>
            </w:tcBorders>
            <w:shd w:val="clear" w:color="auto" w:fill="D5DCE4" w:themeFill="text2" w:themeFillTint="33"/>
            <w:noWrap/>
            <w:vAlign w:val="center"/>
          </w:tcPr>
          <w:p w14:paraId="1AAB1D78"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5,77</w:t>
            </w:r>
          </w:p>
        </w:tc>
        <w:tc>
          <w:tcPr>
            <w:tcW w:w="738" w:type="dxa"/>
            <w:tcBorders>
              <w:top w:val="nil"/>
              <w:left w:val="nil"/>
              <w:bottom w:val="single" w:sz="4" w:space="0" w:color="000000"/>
              <w:right w:val="single" w:sz="4" w:space="0" w:color="000000"/>
            </w:tcBorders>
            <w:shd w:val="clear" w:color="auto" w:fill="D5DCE4" w:themeFill="text2" w:themeFillTint="33"/>
            <w:vAlign w:val="center"/>
          </w:tcPr>
          <w:p w14:paraId="3196572A"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16,67</w:t>
            </w:r>
          </w:p>
        </w:tc>
        <w:tc>
          <w:tcPr>
            <w:tcW w:w="850" w:type="dxa"/>
            <w:tcBorders>
              <w:top w:val="nil"/>
              <w:left w:val="nil"/>
              <w:bottom w:val="single" w:sz="4" w:space="0" w:color="000000"/>
              <w:right w:val="single" w:sz="4" w:space="0" w:color="000000"/>
            </w:tcBorders>
            <w:shd w:val="clear" w:color="auto" w:fill="D5DCE4" w:themeFill="text2" w:themeFillTint="33"/>
            <w:vAlign w:val="center"/>
          </w:tcPr>
          <w:p w14:paraId="6F9AC68A"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16,67</w:t>
            </w:r>
          </w:p>
        </w:tc>
        <w:tc>
          <w:tcPr>
            <w:tcW w:w="851" w:type="dxa"/>
            <w:tcBorders>
              <w:top w:val="nil"/>
              <w:left w:val="nil"/>
              <w:bottom w:val="single" w:sz="4" w:space="0" w:color="000000"/>
              <w:right w:val="single" w:sz="4" w:space="0" w:color="000000"/>
            </w:tcBorders>
            <w:shd w:val="clear" w:color="auto" w:fill="FFFFFF" w:themeFill="background1"/>
            <w:vAlign w:val="center"/>
          </w:tcPr>
          <w:p w14:paraId="1FBF85A2" w14:textId="77777777" w:rsidR="008011D8" w:rsidRPr="00D419E6" w:rsidRDefault="008011D8" w:rsidP="008011D8">
            <w:pPr>
              <w:jc w:val="center"/>
              <w:rPr>
                <w:rFonts w:ascii="Times New Roman" w:hAnsi="Times New Roman" w:cs="Times New Roman"/>
                <w:color w:val="000000"/>
                <w:sz w:val="18"/>
                <w:szCs w:val="18"/>
              </w:rPr>
            </w:pPr>
            <w:r w:rsidRPr="00D419E6">
              <w:rPr>
                <w:rFonts w:ascii="Times New Roman" w:hAnsi="Times New Roman" w:cs="Times New Roman"/>
                <w:color w:val="000000"/>
                <w:sz w:val="18"/>
                <w:szCs w:val="18"/>
              </w:rPr>
              <w:t>40,91</w:t>
            </w:r>
          </w:p>
        </w:tc>
      </w:tr>
    </w:tbl>
    <w:p w14:paraId="06847588" w14:textId="77777777" w:rsidR="008011D8" w:rsidRDefault="008011D8" w:rsidP="008011D8">
      <w:pPr>
        <w:spacing w:after="0" w:line="240" w:lineRule="atLeast"/>
        <w:jc w:val="both"/>
        <w:rPr>
          <w:rFonts w:ascii="Times New Roman" w:hAnsi="Times New Roman"/>
          <w:color w:val="FF0000"/>
          <w:sz w:val="24"/>
          <w:szCs w:val="24"/>
        </w:rPr>
      </w:pPr>
    </w:p>
    <w:p w14:paraId="110AA21B" w14:textId="205E92AC" w:rsidR="008011D8" w:rsidRPr="0041222B" w:rsidRDefault="008011D8" w:rsidP="0041222B">
      <w:pPr>
        <w:spacing w:after="0" w:line="240" w:lineRule="atLeast"/>
        <w:ind w:firstLine="567"/>
        <w:jc w:val="both"/>
        <w:rPr>
          <w:rFonts w:ascii="Times New Roman" w:hAnsi="Times New Roman" w:cs="Times New Roman"/>
          <w:sz w:val="24"/>
          <w:szCs w:val="24"/>
        </w:rPr>
      </w:pPr>
      <w:r w:rsidRPr="00D729A1">
        <w:rPr>
          <w:rFonts w:ascii="Times New Roman" w:hAnsi="Times New Roman" w:cs="Times New Roman"/>
          <w:sz w:val="24"/>
          <w:szCs w:val="24"/>
        </w:rPr>
        <w:t xml:space="preserve">Примечание: желтым цветом выделены результаты по тем умениям, которые в районе освоены хуже, чем в области, голубым цветом выделены результаты по тем умениям, которые хуже усвоены </w:t>
      </w:r>
      <w:r w:rsidR="0041222B" w:rsidRPr="00D729A1">
        <w:rPr>
          <w:rFonts w:ascii="Times New Roman" w:hAnsi="Times New Roman" w:cs="Times New Roman"/>
          <w:sz w:val="24"/>
          <w:szCs w:val="24"/>
        </w:rPr>
        <w:t>в образовательных организациях</w:t>
      </w:r>
      <w:r w:rsidR="0041222B">
        <w:rPr>
          <w:rFonts w:ascii="Times New Roman" w:hAnsi="Times New Roman" w:cs="Times New Roman"/>
          <w:sz w:val="24"/>
          <w:szCs w:val="24"/>
        </w:rPr>
        <w:t xml:space="preserve">, чем в среднем  по </w:t>
      </w:r>
      <w:r w:rsidRPr="00D729A1">
        <w:rPr>
          <w:rFonts w:ascii="Times New Roman" w:hAnsi="Times New Roman" w:cs="Times New Roman"/>
          <w:sz w:val="24"/>
          <w:szCs w:val="24"/>
        </w:rPr>
        <w:t>район</w:t>
      </w:r>
      <w:r w:rsidR="0041222B">
        <w:rPr>
          <w:rFonts w:ascii="Times New Roman" w:hAnsi="Times New Roman" w:cs="Times New Roman"/>
          <w:sz w:val="24"/>
          <w:szCs w:val="24"/>
        </w:rPr>
        <w:t>у</w:t>
      </w:r>
      <w:r w:rsidRPr="00D729A1">
        <w:rPr>
          <w:rFonts w:ascii="Times New Roman" w:hAnsi="Times New Roman" w:cs="Times New Roman"/>
          <w:sz w:val="24"/>
          <w:szCs w:val="24"/>
        </w:rPr>
        <w:t>.</w:t>
      </w:r>
    </w:p>
    <w:p w14:paraId="07ADBDD9" w14:textId="140756D0" w:rsidR="008011D8" w:rsidRPr="0041222B" w:rsidRDefault="008011D8" w:rsidP="008011D8">
      <w:pPr>
        <w:spacing w:after="0" w:line="240" w:lineRule="atLeast"/>
        <w:jc w:val="both"/>
        <w:rPr>
          <w:rFonts w:ascii="Times New Roman" w:hAnsi="Times New Roman" w:cs="Times New Roman"/>
          <w:bCs/>
          <w:sz w:val="24"/>
          <w:szCs w:val="24"/>
        </w:rPr>
      </w:pPr>
      <w:r w:rsidRPr="0041222B">
        <w:rPr>
          <w:rFonts w:ascii="Times New Roman" w:hAnsi="Times New Roman" w:cs="Times New Roman"/>
          <w:bCs/>
          <w:sz w:val="24"/>
          <w:szCs w:val="24"/>
        </w:rPr>
        <w:t xml:space="preserve">В среднем по району </w:t>
      </w:r>
      <w:r w:rsidR="0041222B">
        <w:rPr>
          <w:rFonts w:ascii="Times New Roman" w:hAnsi="Times New Roman" w:cs="Times New Roman"/>
          <w:bCs/>
          <w:sz w:val="24"/>
          <w:szCs w:val="24"/>
        </w:rPr>
        <w:t xml:space="preserve">вызывают затруднения у выпускников  </w:t>
      </w:r>
      <w:proofErr w:type="spellStart"/>
      <w:r w:rsidR="0041222B">
        <w:rPr>
          <w:rFonts w:ascii="Times New Roman" w:hAnsi="Times New Roman" w:cs="Times New Roman"/>
          <w:bCs/>
          <w:sz w:val="24"/>
          <w:szCs w:val="24"/>
        </w:rPr>
        <w:t>следущие</w:t>
      </w:r>
      <w:proofErr w:type="spellEnd"/>
      <w:r w:rsidRPr="0041222B">
        <w:rPr>
          <w:rFonts w:ascii="Times New Roman" w:hAnsi="Times New Roman" w:cs="Times New Roman"/>
          <w:bCs/>
          <w:sz w:val="24"/>
          <w:szCs w:val="24"/>
        </w:rPr>
        <w:t xml:space="preserve"> задания:</w:t>
      </w:r>
    </w:p>
    <w:p w14:paraId="2F58DEC3" w14:textId="77777777" w:rsidR="008011D8" w:rsidRPr="00244974" w:rsidRDefault="008011D8" w:rsidP="008011D8">
      <w:pPr>
        <w:widowControl w:val="0"/>
        <w:autoSpaceDE w:val="0"/>
        <w:autoSpaceDN w:val="0"/>
        <w:adjustRightInd w:val="0"/>
        <w:spacing w:before="13" w:after="0" w:line="117" w:lineRule="atLeast"/>
        <w:ind w:left="15"/>
        <w:jc w:val="both"/>
        <w:rPr>
          <w:rFonts w:ascii="Times New Roman" w:hAnsi="Times New Roman" w:cs="Times New Roman"/>
          <w:sz w:val="24"/>
          <w:szCs w:val="24"/>
        </w:rPr>
      </w:pPr>
      <w:r w:rsidRPr="00244974">
        <w:rPr>
          <w:rFonts w:ascii="Times New Roman" w:hAnsi="Times New Roman" w:cs="Times New Roman"/>
          <w:sz w:val="24"/>
          <w:szCs w:val="24"/>
        </w:rPr>
        <w:t>– задание 18 (</w:t>
      </w:r>
      <w:r w:rsidRPr="00244974">
        <w:rPr>
          <w:rFonts w:ascii="Times New Roman" w:hAnsi="Times New Roman" w:cs="Times New Roman"/>
          <w:color w:val="000000"/>
          <w:sz w:val="24"/>
          <w:szCs w:val="24"/>
        </w:rPr>
        <w:t>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r w:rsidRPr="00244974">
        <w:rPr>
          <w:rFonts w:ascii="Times New Roman" w:hAnsi="Times New Roman" w:cs="Times New Roman"/>
          <w:sz w:val="24"/>
          <w:szCs w:val="24"/>
        </w:rPr>
        <w:t>) – 14,42%;</w:t>
      </w:r>
    </w:p>
    <w:p w14:paraId="7F66A9C4" w14:textId="77777777" w:rsidR="008011D8" w:rsidRPr="00244974" w:rsidRDefault="008011D8" w:rsidP="008011D8">
      <w:pPr>
        <w:widowControl w:val="0"/>
        <w:autoSpaceDE w:val="0"/>
        <w:autoSpaceDN w:val="0"/>
        <w:adjustRightInd w:val="0"/>
        <w:spacing w:before="13" w:after="0" w:line="117" w:lineRule="atLeast"/>
        <w:ind w:left="15"/>
        <w:jc w:val="both"/>
        <w:rPr>
          <w:rFonts w:ascii="Times New Roman" w:hAnsi="Times New Roman" w:cs="Times New Roman"/>
          <w:color w:val="000000"/>
          <w:sz w:val="24"/>
          <w:szCs w:val="24"/>
        </w:rPr>
      </w:pPr>
      <w:r w:rsidRPr="00244974">
        <w:rPr>
          <w:rFonts w:ascii="Times New Roman" w:hAnsi="Times New Roman" w:cs="Times New Roman"/>
          <w:sz w:val="24"/>
          <w:szCs w:val="24"/>
        </w:rPr>
        <w:t>– задание 12 (</w:t>
      </w:r>
      <w:r w:rsidRPr="00244974">
        <w:rPr>
          <w:rFonts w:ascii="Times New Roman" w:hAnsi="Times New Roman" w:cs="Times New Roman"/>
          <w:color w:val="000000"/>
          <w:sz w:val="24"/>
          <w:szCs w:val="24"/>
        </w:rPr>
        <w:t>Уметь проводить опыты по исследованию изученных явлений и процессов) – 16,83%;</w:t>
      </w:r>
    </w:p>
    <w:p w14:paraId="208BB69F" w14:textId="77777777" w:rsidR="008011D8" w:rsidRPr="00244974" w:rsidRDefault="008011D8" w:rsidP="008011D8">
      <w:pPr>
        <w:widowControl w:val="0"/>
        <w:autoSpaceDE w:val="0"/>
        <w:autoSpaceDN w:val="0"/>
        <w:adjustRightInd w:val="0"/>
        <w:spacing w:before="13" w:after="0" w:line="117" w:lineRule="atLeast"/>
        <w:ind w:left="15"/>
        <w:jc w:val="both"/>
        <w:rPr>
          <w:rFonts w:ascii="Times New Roman" w:hAnsi="Times New Roman" w:cs="Times New Roman"/>
          <w:color w:val="000000"/>
          <w:sz w:val="24"/>
          <w:szCs w:val="24"/>
        </w:rPr>
      </w:pPr>
      <w:r w:rsidRPr="00244974">
        <w:rPr>
          <w:rFonts w:ascii="Times New Roman" w:hAnsi="Times New Roman" w:cs="Times New Roman"/>
          <w:sz w:val="24"/>
          <w:szCs w:val="24"/>
        </w:rPr>
        <w:t>– задание 17 (</w:t>
      </w:r>
      <w:r w:rsidRPr="00244974">
        <w:rPr>
          <w:rFonts w:ascii="Times New Roman" w:hAnsi="Times New Roman" w:cs="Times New Roman"/>
          <w:color w:val="000000"/>
          <w:sz w:val="24"/>
          <w:szCs w:val="24"/>
        </w:rPr>
        <w:t>Уметь воспринимать и на основе полученных знаний самостоятельно оценивать информацию, содержащуюся в СМИ, Интернете, научно-популярных статьях) – 33,65%;</w:t>
      </w:r>
    </w:p>
    <w:p w14:paraId="2AE9B353" w14:textId="77777777" w:rsidR="008011D8" w:rsidRPr="00244974" w:rsidRDefault="008011D8" w:rsidP="008011D8">
      <w:pPr>
        <w:widowControl w:val="0"/>
        <w:autoSpaceDE w:val="0"/>
        <w:autoSpaceDN w:val="0"/>
        <w:adjustRightInd w:val="0"/>
        <w:spacing w:before="13" w:after="0" w:line="117" w:lineRule="atLeast"/>
        <w:ind w:left="15"/>
        <w:jc w:val="both"/>
        <w:rPr>
          <w:rFonts w:ascii="Times New Roman" w:hAnsi="Times New Roman" w:cs="Times New Roman"/>
          <w:iCs/>
          <w:sz w:val="24"/>
          <w:szCs w:val="24"/>
        </w:rPr>
      </w:pPr>
      <w:r w:rsidRPr="00244974">
        <w:rPr>
          <w:rFonts w:ascii="Times New Roman" w:hAnsi="Times New Roman" w:cs="Times New Roman"/>
          <w:sz w:val="24"/>
          <w:szCs w:val="24"/>
        </w:rPr>
        <w:t>– задание 9 (</w:t>
      </w:r>
      <w:r w:rsidRPr="00244974">
        <w:rPr>
          <w:rFonts w:ascii="Times New Roman" w:hAnsi="Times New Roman" w:cs="Times New Roman"/>
          <w:color w:val="000000"/>
          <w:sz w:val="24"/>
          <w:szCs w:val="24"/>
        </w:rPr>
        <w:t>Знать/понимать смысл физических величин и законов) – 36,06%.</w:t>
      </w:r>
    </w:p>
    <w:p w14:paraId="7B7E1636" w14:textId="77777777" w:rsidR="008011D8" w:rsidRPr="00175036" w:rsidRDefault="008011D8" w:rsidP="008011D8">
      <w:pPr>
        <w:spacing w:after="0" w:line="240" w:lineRule="atLeast"/>
        <w:jc w:val="both"/>
        <w:rPr>
          <w:rFonts w:ascii="Times New Roman" w:hAnsi="Times New Roman" w:cs="Times New Roman"/>
          <w:b/>
          <w:color w:val="000000"/>
          <w:sz w:val="24"/>
          <w:szCs w:val="24"/>
        </w:rPr>
      </w:pPr>
    </w:p>
    <w:p w14:paraId="2F2703EA" w14:textId="77777777" w:rsidR="008011D8" w:rsidRPr="00175036" w:rsidRDefault="008011D8" w:rsidP="008011D8">
      <w:pPr>
        <w:spacing w:after="0" w:line="240" w:lineRule="atLeast"/>
        <w:jc w:val="both"/>
        <w:rPr>
          <w:rFonts w:ascii="Times New Roman" w:hAnsi="Times New Roman" w:cs="Times New Roman"/>
          <w:b/>
          <w:color w:val="000000"/>
          <w:sz w:val="24"/>
          <w:szCs w:val="24"/>
        </w:rPr>
      </w:pPr>
      <w:r w:rsidRPr="00175036">
        <w:rPr>
          <w:rFonts w:ascii="Times New Roman" w:hAnsi="Times New Roman" w:cs="Times New Roman"/>
          <w:b/>
          <w:noProof/>
          <w:color w:val="000000"/>
          <w:sz w:val="24"/>
          <w:szCs w:val="24"/>
        </w:rPr>
        <w:lastRenderedPageBreak/>
        <w:drawing>
          <wp:inline distT="0" distB="0" distL="0" distR="0" wp14:anchorId="44116080" wp14:editId="69AFF034">
            <wp:extent cx="6162675" cy="276225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CDE1EAB" w14:textId="54D39F37" w:rsidR="0041222B" w:rsidRPr="0041222B" w:rsidRDefault="0041222B" w:rsidP="0041222B">
      <w:pPr>
        <w:spacing w:after="0" w:line="240" w:lineRule="atLeast"/>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Рисунок 43. </w:t>
      </w:r>
      <w:r w:rsidRPr="0041222B">
        <w:rPr>
          <w:rFonts w:ascii="Times New Roman" w:hAnsi="Times New Roman" w:cs="Times New Roman"/>
          <w:bCs/>
          <w:color w:val="000000"/>
          <w:sz w:val="24"/>
          <w:szCs w:val="24"/>
        </w:rPr>
        <w:t>Диаграмма успеваемости и качества по физике в разрезе ОО</w:t>
      </w:r>
    </w:p>
    <w:p w14:paraId="47D4E9C7" w14:textId="6F0726C9" w:rsidR="008011D8" w:rsidRDefault="008011D8" w:rsidP="008011D8">
      <w:pPr>
        <w:pStyle w:val="ae"/>
        <w:autoSpaceDE w:val="0"/>
        <w:autoSpaceDN w:val="0"/>
        <w:adjustRightInd w:val="0"/>
        <w:spacing w:after="0" w:line="24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Итого по физике в 11-х классах, из 104 обучающихся</w:t>
      </w:r>
      <w:r w:rsidR="0041222B">
        <w:rPr>
          <w:rFonts w:ascii="Times New Roman" w:hAnsi="Times New Roman"/>
          <w:bCs/>
          <w:color w:val="000000"/>
          <w:sz w:val="24"/>
          <w:szCs w:val="24"/>
        </w:rPr>
        <w:t xml:space="preserve"> </w:t>
      </w:r>
      <w:r>
        <w:rPr>
          <w:rFonts w:ascii="Times New Roman" w:hAnsi="Times New Roman"/>
          <w:bCs/>
          <w:color w:val="000000"/>
          <w:sz w:val="24"/>
          <w:szCs w:val="24"/>
        </w:rPr>
        <w:t xml:space="preserve">получили следующие отметки: </w:t>
      </w:r>
    </w:p>
    <w:p w14:paraId="4E1964EA"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 </w:t>
      </w:r>
      <w:r w:rsidRPr="00743ED5">
        <w:rPr>
          <w:rFonts w:ascii="Times New Roman" w:hAnsi="Times New Roman"/>
          <w:color w:val="000000"/>
          <w:sz w:val="24"/>
          <w:szCs w:val="24"/>
        </w:rPr>
        <w:t xml:space="preserve">отметку «5» получили </w:t>
      </w:r>
      <w:r>
        <w:rPr>
          <w:rFonts w:ascii="Times New Roman" w:hAnsi="Times New Roman"/>
          <w:color w:val="000000"/>
          <w:sz w:val="24"/>
          <w:szCs w:val="24"/>
        </w:rPr>
        <w:t>2</w:t>
      </w:r>
      <w:r w:rsidRPr="00743ED5">
        <w:rPr>
          <w:rFonts w:ascii="Times New Roman" w:hAnsi="Times New Roman"/>
          <w:color w:val="000000"/>
          <w:sz w:val="24"/>
          <w:szCs w:val="24"/>
        </w:rPr>
        <w:t xml:space="preserve"> человек</w:t>
      </w:r>
      <w:r>
        <w:rPr>
          <w:rFonts w:ascii="Times New Roman" w:hAnsi="Times New Roman"/>
          <w:color w:val="000000"/>
          <w:sz w:val="24"/>
          <w:szCs w:val="24"/>
        </w:rPr>
        <w:t>а</w:t>
      </w:r>
      <w:r w:rsidRPr="00743ED5">
        <w:rPr>
          <w:rFonts w:ascii="Times New Roman" w:hAnsi="Times New Roman"/>
          <w:color w:val="000000"/>
          <w:sz w:val="24"/>
          <w:szCs w:val="24"/>
        </w:rPr>
        <w:t xml:space="preserve"> (</w:t>
      </w:r>
      <w:r>
        <w:rPr>
          <w:rFonts w:ascii="Times New Roman" w:hAnsi="Times New Roman"/>
          <w:color w:val="000000"/>
          <w:sz w:val="24"/>
          <w:szCs w:val="24"/>
        </w:rPr>
        <w:t>1,92</w:t>
      </w:r>
      <w:r w:rsidRPr="00743ED5">
        <w:rPr>
          <w:rFonts w:ascii="Times New Roman" w:hAnsi="Times New Roman"/>
          <w:color w:val="000000"/>
          <w:sz w:val="24"/>
          <w:szCs w:val="24"/>
        </w:rPr>
        <w:t>%)</w:t>
      </w:r>
    </w:p>
    <w:p w14:paraId="3F4134E2"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отметку «4</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23</w:t>
      </w:r>
      <w:r w:rsidRPr="00743ED5">
        <w:rPr>
          <w:rFonts w:ascii="Times New Roman" w:hAnsi="Times New Roman"/>
          <w:color w:val="000000"/>
          <w:sz w:val="24"/>
          <w:szCs w:val="24"/>
        </w:rPr>
        <w:t xml:space="preserve"> человек</w:t>
      </w:r>
      <w:r>
        <w:rPr>
          <w:rFonts w:ascii="Times New Roman" w:hAnsi="Times New Roman"/>
          <w:color w:val="000000"/>
          <w:sz w:val="24"/>
          <w:szCs w:val="24"/>
        </w:rPr>
        <w:t>а</w:t>
      </w:r>
      <w:r w:rsidRPr="00743ED5">
        <w:rPr>
          <w:rFonts w:ascii="Times New Roman" w:hAnsi="Times New Roman"/>
          <w:color w:val="000000"/>
          <w:sz w:val="24"/>
          <w:szCs w:val="24"/>
        </w:rPr>
        <w:t xml:space="preserve"> (</w:t>
      </w:r>
      <w:r>
        <w:rPr>
          <w:rFonts w:ascii="Times New Roman" w:hAnsi="Times New Roman"/>
          <w:color w:val="000000"/>
          <w:sz w:val="24"/>
          <w:szCs w:val="24"/>
        </w:rPr>
        <w:t>22,12</w:t>
      </w:r>
      <w:r w:rsidRPr="00743ED5">
        <w:rPr>
          <w:rFonts w:ascii="Times New Roman" w:hAnsi="Times New Roman"/>
          <w:color w:val="000000"/>
          <w:sz w:val="24"/>
          <w:szCs w:val="24"/>
        </w:rPr>
        <w:t>%)</w:t>
      </w:r>
    </w:p>
    <w:p w14:paraId="43968DB4"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отметку «3</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62</w:t>
      </w:r>
      <w:r w:rsidRPr="00743ED5">
        <w:rPr>
          <w:rFonts w:ascii="Times New Roman" w:hAnsi="Times New Roman"/>
          <w:color w:val="000000"/>
          <w:sz w:val="24"/>
          <w:szCs w:val="24"/>
        </w:rPr>
        <w:t xml:space="preserve"> человек</w:t>
      </w:r>
      <w:r>
        <w:rPr>
          <w:rFonts w:ascii="Times New Roman" w:hAnsi="Times New Roman"/>
          <w:color w:val="000000"/>
          <w:sz w:val="24"/>
          <w:szCs w:val="24"/>
        </w:rPr>
        <w:t>а</w:t>
      </w:r>
      <w:r w:rsidRPr="00743ED5">
        <w:rPr>
          <w:rFonts w:ascii="Times New Roman" w:hAnsi="Times New Roman"/>
          <w:color w:val="000000"/>
          <w:sz w:val="24"/>
          <w:szCs w:val="24"/>
        </w:rPr>
        <w:t xml:space="preserve"> (</w:t>
      </w:r>
      <w:r>
        <w:rPr>
          <w:rFonts w:ascii="Times New Roman" w:hAnsi="Times New Roman"/>
          <w:color w:val="000000"/>
          <w:sz w:val="24"/>
          <w:szCs w:val="24"/>
        </w:rPr>
        <w:t>59,62</w:t>
      </w:r>
      <w:r w:rsidRPr="00743ED5">
        <w:rPr>
          <w:rFonts w:ascii="Times New Roman" w:hAnsi="Times New Roman"/>
          <w:color w:val="000000"/>
          <w:sz w:val="24"/>
          <w:szCs w:val="24"/>
        </w:rPr>
        <w:t>%)</w:t>
      </w:r>
    </w:p>
    <w:p w14:paraId="01C716CC" w14:textId="77777777" w:rsidR="008011D8" w:rsidRPr="00487C98" w:rsidRDefault="008011D8" w:rsidP="008011D8">
      <w:pPr>
        <w:pStyle w:val="ae"/>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color w:val="000000"/>
          <w:sz w:val="24"/>
          <w:szCs w:val="24"/>
        </w:rPr>
        <w:t xml:space="preserve">- </w:t>
      </w:r>
      <w:r w:rsidRPr="00743ED5">
        <w:rPr>
          <w:rFonts w:ascii="Times New Roman" w:hAnsi="Times New Roman"/>
          <w:color w:val="000000"/>
          <w:sz w:val="24"/>
          <w:szCs w:val="24"/>
        </w:rPr>
        <w:t>отметку «</w:t>
      </w:r>
      <w:r>
        <w:rPr>
          <w:rFonts w:ascii="Times New Roman" w:hAnsi="Times New Roman"/>
          <w:color w:val="000000"/>
          <w:sz w:val="24"/>
          <w:szCs w:val="24"/>
        </w:rPr>
        <w:t>2</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17</w:t>
      </w:r>
      <w:r w:rsidRPr="00743ED5">
        <w:rPr>
          <w:rFonts w:ascii="Times New Roman" w:hAnsi="Times New Roman"/>
          <w:color w:val="000000"/>
          <w:sz w:val="24"/>
          <w:szCs w:val="24"/>
        </w:rPr>
        <w:t xml:space="preserve"> человек (</w:t>
      </w:r>
      <w:r>
        <w:rPr>
          <w:rFonts w:ascii="Times New Roman" w:hAnsi="Times New Roman"/>
          <w:color w:val="000000"/>
          <w:sz w:val="24"/>
          <w:szCs w:val="24"/>
        </w:rPr>
        <w:t>16,35</w:t>
      </w:r>
      <w:r w:rsidRPr="00743ED5">
        <w:rPr>
          <w:rFonts w:ascii="Times New Roman" w:hAnsi="Times New Roman"/>
          <w:color w:val="000000"/>
          <w:sz w:val="24"/>
          <w:szCs w:val="24"/>
        </w:rPr>
        <w:t>%)</w:t>
      </w:r>
    </w:p>
    <w:p w14:paraId="4DC252DF" w14:textId="6737A171" w:rsidR="008011D8" w:rsidRDefault="0041222B" w:rsidP="008011D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Таблица 34. Распределение отметок по ВПР по физике</w:t>
      </w:r>
    </w:p>
    <w:tbl>
      <w:tblPr>
        <w:tblW w:w="9782" w:type="dxa"/>
        <w:tblInd w:w="-34" w:type="dxa"/>
        <w:tblLayout w:type="fixed"/>
        <w:tblLook w:val="04A0" w:firstRow="1" w:lastRow="0" w:firstColumn="1" w:lastColumn="0" w:noHBand="0" w:noVBand="1"/>
      </w:tblPr>
      <w:tblGrid>
        <w:gridCol w:w="563"/>
        <w:gridCol w:w="3786"/>
        <w:gridCol w:w="1631"/>
        <w:gridCol w:w="679"/>
        <w:gridCol w:w="679"/>
        <w:gridCol w:w="678"/>
        <w:gridCol w:w="679"/>
        <w:gridCol w:w="1087"/>
      </w:tblGrid>
      <w:tr w:rsidR="008011D8" w:rsidRPr="00381D47" w14:paraId="4D433C5B" w14:textId="77777777" w:rsidTr="0041222B">
        <w:trPr>
          <w:trHeight w:val="19"/>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208C9" w14:textId="77777777" w:rsidR="008011D8" w:rsidRPr="00381D47" w:rsidRDefault="008011D8" w:rsidP="008011D8">
            <w:pPr>
              <w:spacing w:after="0" w:line="240" w:lineRule="auto"/>
              <w:jc w:val="center"/>
              <w:rPr>
                <w:rFonts w:ascii="Times New Roman" w:eastAsia="Times New Roman" w:hAnsi="Times New Roman" w:cs="Times New Roman"/>
                <w:sz w:val="24"/>
                <w:szCs w:val="24"/>
              </w:rPr>
            </w:pPr>
            <w:r w:rsidRPr="00381D47">
              <w:rPr>
                <w:rFonts w:ascii="Times New Roman" w:eastAsia="Times New Roman" w:hAnsi="Times New Roman" w:cs="Times New Roman"/>
                <w:sz w:val="24"/>
                <w:szCs w:val="24"/>
              </w:rPr>
              <w:t>№ п/п</w:t>
            </w:r>
          </w:p>
        </w:tc>
        <w:tc>
          <w:tcPr>
            <w:tcW w:w="3786" w:type="dxa"/>
            <w:tcBorders>
              <w:top w:val="single" w:sz="4" w:space="0" w:color="auto"/>
              <w:left w:val="nil"/>
              <w:bottom w:val="nil"/>
              <w:right w:val="single" w:sz="4" w:space="0" w:color="auto"/>
            </w:tcBorders>
            <w:shd w:val="clear" w:color="auto" w:fill="auto"/>
            <w:noWrap/>
            <w:vAlign w:val="center"/>
            <w:hideMark/>
          </w:tcPr>
          <w:p w14:paraId="0A47D459" w14:textId="77777777" w:rsidR="008011D8" w:rsidRPr="00381D47" w:rsidRDefault="008011D8" w:rsidP="008011D8">
            <w:pPr>
              <w:spacing w:after="0" w:line="240" w:lineRule="auto"/>
              <w:jc w:val="center"/>
              <w:rPr>
                <w:rFonts w:ascii="Times New Roman" w:eastAsia="Times New Roman" w:hAnsi="Times New Roman" w:cs="Times New Roman"/>
                <w:sz w:val="24"/>
                <w:szCs w:val="24"/>
              </w:rPr>
            </w:pPr>
            <w:r w:rsidRPr="00381D47">
              <w:rPr>
                <w:rFonts w:ascii="Times New Roman" w:eastAsia="Times New Roman" w:hAnsi="Times New Roman" w:cs="Times New Roman"/>
                <w:sz w:val="24"/>
                <w:szCs w:val="24"/>
              </w:rPr>
              <w:t>ОО</w:t>
            </w:r>
          </w:p>
        </w:tc>
        <w:tc>
          <w:tcPr>
            <w:tcW w:w="1631" w:type="dxa"/>
            <w:tcBorders>
              <w:top w:val="single" w:sz="4" w:space="0" w:color="auto"/>
              <w:left w:val="nil"/>
              <w:bottom w:val="nil"/>
              <w:right w:val="single" w:sz="4" w:space="0" w:color="auto"/>
            </w:tcBorders>
            <w:shd w:val="clear" w:color="auto" w:fill="auto"/>
            <w:vAlign w:val="center"/>
            <w:hideMark/>
          </w:tcPr>
          <w:p w14:paraId="00AA1F32" w14:textId="77777777" w:rsidR="008011D8" w:rsidRPr="00381D47" w:rsidRDefault="008011D8" w:rsidP="008011D8">
            <w:pPr>
              <w:spacing w:after="0" w:line="240" w:lineRule="auto"/>
              <w:jc w:val="center"/>
              <w:rPr>
                <w:rFonts w:ascii="Times New Roman" w:eastAsia="Times New Roman" w:hAnsi="Times New Roman" w:cs="Times New Roman"/>
                <w:sz w:val="24"/>
                <w:szCs w:val="24"/>
              </w:rPr>
            </w:pPr>
            <w:r w:rsidRPr="00381D47">
              <w:rPr>
                <w:rFonts w:ascii="Times New Roman" w:eastAsia="Times New Roman" w:hAnsi="Times New Roman" w:cs="Times New Roman"/>
                <w:sz w:val="24"/>
                <w:szCs w:val="24"/>
              </w:rPr>
              <w:t xml:space="preserve">Всего обучающихся </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197B71DF" w14:textId="77777777" w:rsidR="008011D8" w:rsidRPr="00381D47" w:rsidRDefault="008011D8" w:rsidP="008011D8">
            <w:pPr>
              <w:spacing w:after="0" w:line="240" w:lineRule="auto"/>
              <w:jc w:val="center"/>
              <w:rPr>
                <w:rFonts w:ascii="Times New Roman" w:eastAsia="Times New Roman" w:hAnsi="Times New Roman" w:cs="Times New Roman"/>
                <w:sz w:val="24"/>
                <w:szCs w:val="24"/>
              </w:rPr>
            </w:pPr>
            <w:r w:rsidRPr="00381D47">
              <w:rPr>
                <w:rFonts w:ascii="Times New Roman" w:eastAsia="Times New Roman" w:hAnsi="Times New Roman" w:cs="Times New Roman"/>
                <w:sz w:val="24"/>
                <w:szCs w:val="24"/>
              </w:rPr>
              <w:t>«2»</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2FCC2E0A" w14:textId="77777777" w:rsidR="008011D8" w:rsidRPr="00381D47" w:rsidRDefault="008011D8" w:rsidP="008011D8">
            <w:pPr>
              <w:spacing w:after="0" w:line="240" w:lineRule="auto"/>
              <w:jc w:val="center"/>
              <w:rPr>
                <w:rFonts w:ascii="Times New Roman" w:eastAsia="Times New Roman" w:hAnsi="Times New Roman" w:cs="Times New Roman"/>
                <w:sz w:val="24"/>
                <w:szCs w:val="24"/>
              </w:rPr>
            </w:pPr>
            <w:r w:rsidRPr="00381D47">
              <w:rPr>
                <w:rFonts w:ascii="Times New Roman" w:eastAsia="Times New Roman" w:hAnsi="Times New Roman" w:cs="Times New Roman"/>
                <w:sz w:val="24"/>
                <w:szCs w:val="24"/>
              </w:rPr>
              <w:t>«3»</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470EF330" w14:textId="77777777" w:rsidR="008011D8" w:rsidRPr="00381D47" w:rsidRDefault="008011D8" w:rsidP="008011D8">
            <w:pPr>
              <w:spacing w:after="0" w:line="240" w:lineRule="auto"/>
              <w:jc w:val="center"/>
              <w:rPr>
                <w:rFonts w:ascii="Times New Roman" w:eastAsia="Times New Roman" w:hAnsi="Times New Roman" w:cs="Times New Roman"/>
                <w:sz w:val="24"/>
                <w:szCs w:val="24"/>
              </w:rPr>
            </w:pPr>
            <w:r w:rsidRPr="00381D47">
              <w:rPr>
                <w:rFonts w:ascii="Times New Roman" w:eastAsia="Times New Roman" w:hAnsi="Times New Roman" w:cs="Times New Roman"/>
                <w:sz w:val="24"/>
                <w:szCs w:val="24"/>
              </w:rPr>
              <w:t>«4»</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23944774" w14:textId="77777777" w:rsidR="008011D8" w:rsidRPr="00381D47" w:rsidRDefault="008011D8" w:rsidP="008011D8">
            <w:pPr>
              <w:spacing w:after="0" w:line="240" w:lineRule="auto"/>
              <w:jc w:val="center"/>
              <w:rPr>
                <w:rFonts w:ascii="Times New Roman" w:eastAsia="Times New Roman" w:hAnsi="Times New Roman" w:cs="Times New Roman"/>
                <w:sz w:val="24"/>
                <w:szCs w:val="24"/>
              </w:rPr>
            </w:pPr>
            <w:r w:rsidRPr="00381D47">
              <w:rPr>
                <w:rFonts w:ascii="Times New Roman" w:eastAsia="Times New Roman" w:hAnsi="Times New Roman" w:cs="Times New Roman"/>
                <w:sz w:val="24"/>
                <w:szCs w:val="24"/>
              </w:rPr>
              <w:t>«5»</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14:paraId="0A85E232" w14:textId="77777777" w:rsidR="008011D8" w:rsidRPr="00381D47" w:rsidRDefault="008011D8" w:rsidP="008011D8">
            <w:pPr>
              <w:spacing w:after="0" w:line="240" w:lineRule="auto"/>
              <w:jc w:val="center"/>
              <w:rPr>
                <w:rFonts w:ascii="Times New Roman" w:eastAsia="Times New Roman" w:hAnsi="Times New Roman" w:cs="Times New Roman"/>
                <w:sz w:val="24"/>
                <w:szCs w:val="24"/>
              </w:rPr>
            </w:pPr>
            <w:r w:rsidRPr="00381D47">
              <w:rPr>
                <w:rFonts w:ascii="Times New Roman" w:eastAsia="Times New Roman" w:hAnsi="Times New Roman" w:cs="Times New Roman"/>
                <w:sz w:val="24"/>
                <w:szCs w:val="24"/>
              </w:rPr>
              <w:t>Средний балл</w:t>
            </w:r>
          </w:p>
        </w:tc>
      </w:tr>
      <w:tr w:rsidR="008011D8" w:rsidRPr="00487C98" w14:paraId="48C8B2C5" w14:textId="77777777" w:rsidTr="0041222B">
        <w:trPr>
          <w:trHeight w:val="69"/>
        </w:trPr>
        <w:tc>
          <w:tcPr>
            <w:tcW w:w="563" w:type="dxa"/>
            <w:tcBorders>
              <w:top w:val="nil"/>
              <w:left w:val="single" w:sz="4" w:space="0" w:color="auto"/>
              <w:bottom w:val="single" w:sz="4" w:space="0" w:color="auto"/>
              <w:right w:val="nil"/>
            </w:tcBorders>
            <w:shd w:val="clear" w:color="auto" w:fill="auto"/>
            <w:noWrap/>
            <w:vAlign w:val="center"/>
            <w:hideMark/>
          </w:tcPr>
          <w:p w14:paraId="276F3EA2"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tcPr>
          <w:p w14:paraId="71C2A2F1" w14:textId="77777777" w:rsidR="008011D8" w:rsidRPr="00381D47" w:rsidRDefault="008011D8" w:rsidP="008011D8">
            <w:pPr>
              <w:rPr>
                <w:rFonts w:ascii="Times New Roman" w:hAnsi="Times New Roman" w:cs="Times New Roman"/>
                <w:color w:val="000000"/>
                <w:sz w:val="24"/>
                <w:szCs w:val="24"/>
              </w:rPr>
            </w:pPr>
            <w:r w:rsidRPr="00381D47">
              <w:rPr>
                <w:rFonts w:ascii="Times New Roman" w:hAnsi="Times New Roman" w:cs="Times New Roman"/>
                <w:color w:val="000000"/>
                <w:sz w:val="24"/>
                <w:szCs w:val="24"/>
              </w:rPr>
              <w:t>МКОУ средняя школа № 1</w:t>
            </w:r>
          </w:p>
        </w:tc>
        <w:tc>
          <w:tcPr>
            <w:tcW w:w="1631" w:type="dxa"/>
            <w:tcBorders>
              <w:top w:val="single" w:sz="4" w:space="0" w:color="auto"/>
              <w:left w:val="nil"/>
              <w:bottom w:val="single" w:sz="4" w:space="0" w:color="auto"/>
              <w:right w:val="single" w:sz="4" w:space="0" w:color="auto"/>
            </w:tcBorders>
            <w:shd w:val="clear" w:color="auto" w:fill="auto"/>
            <w:vAlign w:val="center"/>
          </w:tcPr>
          <w:p w14:paraId="52F1EC70" w14:textId="77777777" w:rsidR="008011D8" w:rsidRPr="00381D47" w:rsidRDefault="008011D8" w:rsidP="008011D8">
            <w:pPr>
              <w:jc w:val="center"/>
              <w:rPr>
                <w:rFonts w:ascii="Times New Roman" w:hAnsi="Times New Roman" w:cs="Times New Roman"/>
                <w:color w:val="000000"/>
                <w:sz w:val="24"/>
                <w:szCs w:val="24"/>
              </w:rPr>
            </w:pPr>
            <w:r w:rsidRPr="00381D47">
              <w:rPr>
                <w:rFonts w:ascii="Times New Roman" w:hAnsi="Times New Roman" w:cs="Times New Roman"/>
                <w:color w:val="000000"/>
                <w:sz w:val="24"/>
                <w:szCs w:val="24"/>
              </w:rPr>
              <w:t>24</w:t>
            </w:r>
          </w:p>
        </w:tc>
        <w:tc>
          <w:tcPr>
            <w:tcW w:w="679" w:type="dxa"/>
            <w:tcBorders>
              <w:top w:val="nil"/>
              <w:left w:val="nil"/>
              <w:bottom w:val="single" w:sz="4" w:space="0" w:color="auto"/>
              <w:right w:val="single" w:sz="4" w:space="0" w:color="auto"/>
            </w:tcBorders>
            <w:shd w:val="clear" w:color="auto" w:fill="auto"/>
            <w:vAlign w:val="center"/>
          </w:tcPr>
          <w:p w14:paraId="26086C51" w14:textId="77777777" w:rsidR="008011D8" w:rsidRPr="00381D47" w:rsidRDefault="008011D8" w:rsidP="008011D8">
            <w:pPr>
              <w:jc w:val="center"/>
              <w:rPr>
                <w:rFonts w:ascii="Times New Roman" w:hAnsi="Times New Roman" w:cs="Times New Roman"/>
                <w:color w:val="000000"/>
                <w:sz w:val="24"/>
                <w:szCs w:val="24"/>
              </w:rPr>
            </w:pPr>
            <w:r w:rsidRPr="00381D47">
              <w:rPr>
                <w:rFonts w:ascii="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auto"/>
            <w:noWrap/>
            <w:vAlign w:val="center"/>
          </w:tcPr>
          <w:p w14:paraId="2C301AEC"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18</w:t>
            </w:r>
          </w:p>
        </w:tc>
        <w:tc>
          <w:tcPr>
            <w:tcW w:w="678" w:type="dxa"/>
            <w:tcBorders>
              <w:top w:val="nil"/>
              <w:left w:val="nil"/>
              <w:bottom w:val="single" w:sz="4" w:space="0" w:color="auto"/>
              <w:right w:val="single" w:sz="4" w:space="0" w:color="auto"/>
            </w:tcBorders>
            <w:shd w:val="clear" w:color="auto" w:fill="auto"/>
            <w:noWrap/>
            <w:vAlign w:val="center"/>
          </w:tcPr>
          <w:p w14:paraId="4C858BC0"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6</w:t>
            </w:r>
          </w:p>
        </w:tc>
        <w:tc>
          <w:tcPr>
            <w:tcW w:w="679" w:type="dxa"/>
            <w:tcBorders>
              <w:top w:val="nil"/>
              <w:left w:val="nil"/>
              <w:bottom w:val="single" w:sz="4" w:space="0" w:color="auto"/>
              <w:right w:val="single" w:sz="4" w:space="0" w:color="auto"/>
            </w:tcBorders>
            <w:shd w:val="clear" w:color="auto" w:fill="auto"/>
            <w:noWrap/>
            <w:vAlign w:val="center"/>
          </w:tcPr>
          <w:p w14:paraId="3A4F318C"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0</w:t>
            </w:r>
          </w:p>
        </w:tc>
        <w:tc>
          <w:tcPr>
            <w:tcW w:w="1087" w:type="dxa"/>
            <w:tcBorders>
              <w:top w:val="nil"/>
              <w:left w:val="nil"/>
              <w:bottom w:val="single" w:sz="4" w:space="0" w:color="auto"/>
              <w:right w:val="single" w:sz="4" w:space="0" w:color="auto"/>
            </w:tcBorders>
            <w:shd w:val="clear" w:color="auto" w:fill="auto"/>
            <w:noWrap/>
            <w:vAlign w:val="center"/>
          </w:tcPr>
          <w:p w14:paraId="0B2C97D0"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3,25</w:t>
            </w:r>
          </w:p>
        </w:tc>
      </w:tr>
      <w:tr w:rsidR="008011D8" w:rsidRPr="00487C98" w14:paraId="4EAD9DF4" w14:textId="77777777" w:rsidTr="0041222B">
        <w:trPr>
          <w:trHeight w:val="19"/>
        </w:trPr>
        <w:tc>
          <w:tcPr>
            <w:tcW w:w="563" w:type="dxa"/>
            <w:tcBorders>
              <w:top w:val="nil"/>
              <w:left w:val="single" w:sz="4" w:space="0" w:color="auto"/>
              <w:bottom w:val="single" w:sz="4" w:space="0" w:color="auto"/>
              <w:right w:val="nil"/>
            </w:tcBorders>
            <w:shd w:val="clear" w:color="auto" w:fill="auto"/>
            <w:noWrap/>
            <w:vAlign w:val="center"/>
            <w:hideMark/>
          </w:tcPr>
          <w:p w14:paraId="567F0FD9"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2</w:t>
            </w:r>
          </w:p>
        </w:tc>
        <w:tc>
          <w:tcPr>
            <w:tcW w:w="3786" w:type="dxa"/>
            <w:tcBorders>
              <w:top w:val="nil"/>
              <w:left w:val="single" w:sz="4" w:space="0" w:color="auto"/>
              <w:bottom w:val="single" w:sz="4" w:space="0" w:color="auto"/>
              <w:right w:val="single" w:sz="4" w:space="0" w:color="auto"/>
            </w:tcBorders>
            <w:shd w:val="clear" w:color="auto" w:fill="auto"/>
            <w:vAlign w:val="center"/>
          </w:tcPr>
          <w:p w14:paraId="638FE154" w14:textId="77777777" w:rsidR="008011D8" w:rsidRPr="00381D47" w:rsidRDefault="008011D8" w:rsidP="008011D8">
            <w:pPr>
              <w:rPr>
                <w:rFonts w:ascii="Times New Roman" w:hAnsi="Times New Roman" w:cs="Times New Roman"/>
                <w:color w:val="000000"/>
                <w:sz w:val="24"/>
                <w:szCs w:val="24"/>
              </w:rPr>
            </w:pPr>
            <w:r w:rsidRPr="00381D47">
              <w:rPr>
                <w:rFonts w:ascii="Times New Roman" w:hAnsi="Times New Roman" w:cs="Times New Roman"/>
                <w:color w:val="000000"/>
                <w:sz w:val="24"/>
                <w:szCs w:val="24"/>
              </w:rPr>
              <w:t>МКОУ Мирнинская СОШ</w:t>
            </w:r>
          </w:p>
        </w:tc>
        <w:tc>
          <w:tcPr>
            <w:tcW w:w="1631" w:type="dxa"/>
            <w:tcBorders>
              <w:top w:val="nil"/>
              <w:left w:val="nil"/>
              <w:bottom w:val="single" w:sz="4" w:space="0" w:color="auto"/>
              <w:right w:val="single" w:sz="4" w:space="0" w:color="auto"/>
            </w:tcBorders>
            <w:shd w:val="clear" w:color="auto" w:fill="auto"/>
            <w:vAlign w:val="center"/>
          </w:tcPr>
          <w:p w14:paraId="21C44A21" w14:textId="77777777" w:rsidR="008011D8" w:rsidRPr="00381D47" w:rsidRDefault="008011D8" w:rsidP="008011D8">
            <w:pPr>
              <w:jc w:val="center"/>
              <w:rPr>
                <w:rFonts w:ascii="Times New Roman" w:hAnsi="Times New Roman" w:cs="Times New Roman"/>
                <w:color w:val="000000"/>
                <w:sz w:val="24"/>
                <w:szCs w:val="24"/>
              </w:rPr>
            </w:pPr>
            <w:r w:rsidRPr="00381D47">
              <w:rPr>
                <w:rFonts w:ascii="Times New Roman" w:hAnsi="Times New Roman" w:cs="Times New Roman"/>
                <w:color w:val="000000"/>
                <w:sz w:val="24"/>
                <w:szCs w:val="24"/>
              </w:rPr>
              <w:t>4</w:t>
            </w:r>
          </w:p>
        </w:tc>
        <w:tc>
          <w:tcPr>
            <w:tcW w:w="679" w:type="dxa"/>
            <w:tcBorders>
              <w:top w:val="nil"/>
              <w:left w:val="nil"/>
              <w:bottom w:val="single" w:sz="4" w:space="0" w:color="auto"/>
              <w:right w:val="single" w:sz="4" w:space="0" w:color="auto"/>
            </w:tcBorders>
            <w:shd w:val="clear" w:color="auto" w:fill="auto"/>
            <w:vAlign w:val="center"/>
          </w:tcPr>
          <w:p w14:paraId="025C9C13" w14:textId="77777777" w:rsidR="008011D8" w:rsidRPr="00381D47" w:rsidRDefault="008011D8" w:rsidP="008011D8">
            <w:pPr>
              <w:jc w:val="center"/>
              <w:rPr>
                <w:rFonts w:ascii="Times New Roman" w:hAnsi="Times New Roman" w:cs="Times New Roman"/>
                <w:color w:val="000000"/>
                <w:sz w:val="24"/>
                <w:szCs w:val="24"/>
              </w:rPr>
            </w:pPr>
            <w:r w:rsidRPr="00381D47">
              <w:rPr>
                <w:rFonts w:ascii="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auto"/>
            <w:noWrap/>
            <w:vAlign w:val="center"/>
          </w:tcPr>
          <w:p w14:paraId="35DC2E57"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3</w:t>
            </w:r>
          </w:p>
        </w:tc>
        <w:tc>
          <w:tcPr>
            <w:tcW w:w="678" w:type="dxa"/>
            <w:tcBorders>
              <w:top w:val="nil"/>
              <w:left w:val="nil"/>
              <w:bottom w:val="single" w:sz="4" w:space="0" w:color="auto"/>
              <w:right w:val="single" w:sz="4" w:space="0" w:color="auto"/>
            </w:tcBorders>
            <w:shd w:val="clear" w:color="auto" w:fill="auto"/>
            <w:noWrap/>
            <w:vAlign w:val="center"/>
          </w:tcPr>
          <w:p w14:paraId="5AEA843E"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0</w:t>
            </w:r>
          </w:p>
        </w:tc>
        <w:tc>
          <w:tcPr>
            <w:tcW w:w="679" w:type="dxa"/>
            <w:tcBorders>
              <w:top w:val="nil"/>
              <w:left w:val="nil"/>
              <w:bottom w:val="single" w:sz="4" w:space="0" w:color="auto"/>
              <w:right w:val="single" w:sz="4" w:space="0" w:color="auto"/>
            </w:tcBorders>
            <w:shd w:val="clear" w:color="auto" w:fill="auto"/>
            <w:noWrap/>
            <w:vAlign w:val="center"/>
          </w:tcPr>
          <w:p w14:paraId="71E017AF"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0</w:t>
            </w:r>
          </w:p>
        </w:tc>
        <w:tc>
          <w:tcPr>
            <w:tcW w:w="1087" w:type="dxa"/>
            <w:tcBorders>
              <w:top w:val="nil"/>
              <w:left w:val="nil"/>
              <w:bottom w:val="single" w:sz="4" w:space="0" w:color="auto"/>
              <w:right w:val="single" w:sz="4" w:space="0" w:color="auto"/>
            </w:tcBorders>
            <w:shd w:val="clear" w:color="auto" w:fill="auto"/>
            <w:noWrap/>
            <w:vAlign w:val="center"/>
          </w:tcPr>
          <w:p w14:paraId="3CF99A9F"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2,75</w:t>
            </w:r>
          </w:p>
        </w:tc>
      </w:tr>
      <w:tr w:rsidR="008011D8" w:rsidRPr="00487C98" w14:paraId="58C942F5" w14:textId="77777777" w:rsidTr="0041222B">
        <w:trPr>
          <w:trHeight w:val="19"/>
        </w:trPr>
        <w:tc>
          <w:tcPr>
            <w:tcW w:w="563" w:type="dxa"/>
            <w:tcBorders>
              <w:top w:val="nil"/>
              <w:left w:val="single" w:sz="4" w:space="0" w:color="auto"/>
              <w:bottom w:val="single" w:sz="4" w:space="0" w:color="auto"/>
              <w:right w:val="nil"/>
            </w:tcBorders>
            <w:shd w:val="clear" w:color="auto" w:fill="auto"/>
            <w:noWrap/>
            <w:vAlign w:val="center"/>
            <w:hideMark/>
          </w:tcPr>
          <w:p w14:paraId="75916B76"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3</w:t>
            </w:r>
          </w:p>
        </w:tc>
        <w:tc>
          <w:tcPr>
            <w:tcW w:w="3786" w:type="dxa"/>
            <w:tcBorders>
              <w:top w:val="nil"/>
              <w:left w:val="single" w:sz="4" w:space="0" w:color="auto"/>
              <w:bottom w:val="single" w:sz="4" w:space="0" w:color="auto"/>
              <w:right w:val="single" w:sz="4" w:space="0" w:color="auto"/>
            </w:tcBorders>
            <w:shd w:val="clear" w:color="auto" w:fill="auto"/>
            <w:vAlign w:val="center"/>
          </w:tcPr>
          <w:p w14:paraId="66D47531" w14:textId="77777777" w:rsidR="008011D8" w:rsidRPr="00381D47" w:rsidRDefault="008011D8" w:rsidP="008011D8">
            <w:pPr>
              <w:rPr>
                <w:rFonts w:ascii="Times New Roman" w:hAnsi="Times New Roman" w:cs="Times New Roman"/>
                <w:color w:val="000000"/>
                <w:sz w:val="24"/>
                <w:szCs w:val="24"/>
              </w:rPr>
            </w:pPr>
            <w:r w:rsidRPr="00381D47">
              <w:rPr>
                <w:rFonts w:ascii="Times New Roman" w:hAnsi="Times New Roman" w:cs="Times New Roman"/>
                <w:color w:val="000000"/>
                <w:sz w:val="24"/>
                <w:szCs w:val="24"/>
              </w:rPr>
              <w:t xml:space="preserve">МКОУ </w:t>
            </w:r>
            <w:proofErr w:type="spellStart"/>
            <w:r w:rsidRPr="00381D47">
              <w:rPr>
                <w:rFonts w:ascii="Times New Roman" w:hAnsi="Times New Roman" w:cs="Times New Roman"/>
                <w:color w:val="000000"/>
                <w:sz w:val="24"/>
                <w:szCs w:val="24"/>
              </w:rPr>
              <w:t>Разгонская</w:t>
            </w:r>
            <w:proofErr w:type="spellEnd"/>
            <w:r w:rsidRPr="00381D47">
              <w:rPr>
                <w:rFonts w:ascii="Times New Roman" w:hAnsi="Times New Roman" w:cs="Times New Roman"/>
                <w:color w:val="000000"/>
                <w:sz w:val="24"/>
                <w:szCs w:val="24"/>
              </w:rPr>
              <w:t xml:space="preserve"> СОШ</w:t>
            </w:r>
          </w:p>
        </w:tc>
        <w:tc>
          <w:tcPr>
            <w:tcW w:w="1631" w:type="dxa"/>
            <w:tcBorders>
              <w:top w:val="nil"/>
              <w:left w:val="nil"/>
              <w:bottom w:val="single" w:sz="4" w:space="0" w:color="auto"/>
              <w:right w:val="single" w:sz="4" w:space="0" w:color="auto"/>
            </w:tcBorders>
            <w:shd w:val="clear" w:color="auto" w:fill="auto"/>
            <w:vAlign w:val="center"/>
          </w:tcPr>
          <w:p w14:paraId="7FA0C538" w14:textId="77777777" w:rsidR="008011D8" w:rsidRPr="00381D47" w:rsidRDefault="008011D8" w:rsidP="008011D8">
            <w:pPr>
              <w:jc w:val="center"/>
              <w:rPr>
                <w:rFonts w:ascii="Times New Roman" w:hAnsi="Times New Roman" w:cs="Times New Roman"/>
                <w:color w:val="000000"/>
                <w:sz w:val="24"/>
                <w:szCs w:val="24"/>
              </w:rPr>
            </w:pPr>
            <w:r w:rsidRPr="00381D47">
              <w:rPr>
                <w:rFonts w:ascii="Times New Roman" w:hAnsi="Times New Roman" w:cs="Times New Roman"/>
                <w:color w:val="000000"/>
                <w:sz w:val="24"/>
                <w:szCs w:val="24"/>
              </w:rPr>
              <w:t>3</w:t>
            </w:r>
          </w:p>
        </w:tc>
        <w:tc>
          <w:tcPr>
            <w:tcW w:w="679" w:type="dxa"/>
            <w:tcBorders>
              <w:top w:val="nil"/>
              <w:left w:val="nil"/>
              <w:bottom w:val="single" w:sz="4" w:space="0" w:color="auto"/>
              <w:right w:val="single" w:sz="4" w:space="0" w:color="auto"/>
            </w:tcBorders>
            <w:shd w:val="clear" w:color="auto" w:fill="auto"/>
            <w:vAlign w:val="center"/>
          </w:tcPr>
          <w:p w14:paraId="55BAEF2D" w14:textId="77777777" w:rsidR="008011D8" w:rsidRPr="00381D47" w:rsidRDefault="008011D8" w:rsidP="008011D8">
            <w:pPr>
              <w:jc w:val="center"/>
              <w:rPr>
                <w:rFonts w:ascii="Times New Roman" w:hAnsi="Times New Roman" w:cs="Times New Roman"/>
                <w:color w:val="000000"/>
                <w:sz w:val="24"/>
                <w:szCs w:val="24"/>
              </w:rPr>
            </w:pPr>
            <w:r w:rsidRPr="00381D47">
              <w:rPr>
                <w:rFonts w:ascii="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auto"/>
            <w:noWrap/>
            <w:vAlign w:val="center"/>
          </w:tcPr>
          <w:p w14:paraId="7F7678AC"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2</w:t>
            </w:r>
          </w:p>
        </w:tc>
        <w:tc>
          <w:tcPr>
            <w:tcW w:w="678" w:type="dxa"/>
            <w:tcBorders>
              <w:top w:val="nil"/>
              <w:left w:val="nil"/>
              <w:bottom w:val="single" w:sz="4" w:space="0" w:color="auto"/>
              <w:right w:val="single" w:sz="4" w:space="0" w:color="auto"/>
            </w:tcBorders>
            <w:shd w:val="clear" w:color="auto" w:fill="auto"/>
            <w:noWrap/>
            <w:vAlign w:val="center"/>
          </w:tcPr>
          <w:p w14:paraId="7F004AD4"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1</w:t>
            </w:r>
          </w:p>
        </w:tc>
        <w:tc>
          <w:tcPr>
            <w:tcW w:w="679" w:type="dxa"/>
            <w:tcBorders>
              <w:top w:val="nil"/>
              <w:left w:val="nil"/>
              <w:bottom w:val="single" w:sz="4" w:space="0" w:color="auto"/>
              <w:right w:val="single" w:sz="4" w:space="0" w:color="auto"/>
            </w:tcBorders>
            <w:shd w:val="clear" w:color="auto" w:fill="auto"/>
            <w:noWrap/>
            <w:vAlign w:val="center"/>
          </w:tcPr>
          <w:p w14:paraId="49439A08"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0</w:t>
            </w:r>
          </w:p>
        </w:tc>
        <w:tc>
          <w:tcPr>
            <w:tcW w:w="1087" w:type="dxa"/>
            <w:tcBorders>
              <w:top w:val="nil"/>
              <w:left w:val="nil"/>
              <w:bottom w:val="single" w:sz="4" w:space="0" w:color="auto"/>
              <w:right w:val="single" w:sz="4" w:space="0" w:color="auto"/>
            </w:tcBorders>
            <w:shd w:val="clear" w:color="auto" w:fill="auto"/>
            <w:noWrap/>
            <w:vAlign w:val="center"/>
          </w:tcPr>
          <w:p w14:paraId="4178F7DA"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3,33</w:t>
            </w:r>
          </w:p>
        </w:tc>
      </w:tr>
      <w:tr w:rsidR="008011D8" w:rsidRPr="00487C98" w14:paraId="418F8EBF" w14:textId="77777777" w:rsidTr="0041222B">
        <w:trPr>
          <w:trHeight w:val="19"/>
        </w:trPr>
        <w:tc>
          <w:tcPr>
            <w:tcW w:w="563" w:type="dxa"/>
            <w:tcBorders>
              <w:top w:val="nil"/>
              <w:left w:val="single" w:sz="4" w:space="0" w:color="auto"/>
              <w:bottom w:val="single" w:sz="4" w:space="0" w:color="auto"/>
              <w:right w:val="nil"/>
            </w:tcBorders>
            <w:shd w:val="clear" w:color="auto" w:fill="auto"/>
            <w:noWrap/>
            <w:vAlign w:val="center"/>
            <w:hideMark/>
          </w:tcPr>
          <w:p w14:paraId="3C1A85E6"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4</w:t>
            </w:r>
          </w:p>
        </w:tc>
        <w:tc>
          <w:tcPr>
            <w:tcW w:w="3786" w:type="dxa"/>
            <w:tcBorders>
              <w:top w:val="nil"/>
              <w:left w:val="single" w:sz="4" w:space="0" w:color="auto"/>
              <w:bottom w:val="single" w:sz="4" w:space="0" w:color="auto"/>
              <w:right w:val="single" w:sz="4" w:space="0" w:color="auto"/>
            </w:tcBorders>
            <w:shd w:val="clear" w:color="auto" w:fill="auto"/>
            <w:vAlign w:val="center"/>
          </w:tcPr>
          <w:p w14:paraId="608F9AAD" w14:textId="77777777" w:rsidR="008011D8" w:rsidRPr="00381D47" w:rsidRDefault="008011D8" w:rsidP="008011D8">
            <w:pPr>
              <w:rPr>
                <w:rFonts w:ascii="Times New Roman" w:hAnsi="Times New Roman" w:cs="Times New Roman"/>
                <w:color w:val="000000"/>
                <w:sz w:val="24"/>
                <w:szCs w:val="24"/>
              </w:rPr>
            </w:pPr>
            <w:r w:rsidRPr="00381D47">
              <w:rPr>
                <w:rFonts w:ascii="Times New Roman" w:hAnsi="Times New Roman" w:cs="Times New Roman"/>
                <w:color w:val="000000"/>
                <w:sz w:val="24"/>
                <w:szCs w:val="24"/>
              </w:rPr>
              <w:t>МКОУ СОШ № 14 г. Тайшета</w:t>
            </w:r>
          </w:p>
        </w:tc>
        <w:tc>
          <w:tcPr>
            <w:tcW w:w="1631" w:type="dxa"/>
            <w:tcBorders>
              <w:top w:val="nil"/>
              <w:left w:val="nil"/>
              <w:bottom w:val="single" w:sz="4" w:space="0" w:color="auto"/>
              <w:right w:val="single" w:sz="4" w:space="0" w:color="auto"/>
            </w:tcBorders>
            <w:shd w:val="clear" w:color="auto" w:fill="auto"/>
            <w:vAlign w:val="center"/>
          </w:tcPr>
          <w:p w14:paraId="002DBBB0" w14:textId="77777777" w:rsidR="008011D8" w:rsidRPr="00381D47" w:rsidRDefault="008011D8" w:rsidP="008011D8">
            <w:pPr>
              <w:jc w:val="center"/>
              <w:rPr>
                <w:rFonts w:ascii="Times New Roman" w:hAnsi="Times New Roman" w:cs="Times New Roman"/>
                <w:color w:val="000000"/>
                <w:sz w:val="24"/>
                <w:szCs w:val="24"/>
              </w:rPr>
            </w:pPr>
            <w:r w:rsidRPr="00381D47">
              <w:rPr>
                <w:rFonts w:ascii="Times New Roman" w:hAnsi="Times New Roman" w:cs="Times New Roman"/>
                <w:color w:val="000000"/>
                <w:sz w:val="24"/>
                <w:szCs w:val="24"/>
              </w:rPr>
              <w:t>26</w:t>
            </w:r>
          </w:p>
        </w:tc>
        <w:tc>
          <w:tcPr>
            <w:tcW w:w="679" w:type="dxa"/>
            <w:tcBorders>
              <w:top w:val="nil"/>
              <w:left w:val="nil"/>
              <w:bottom w:val="single" w:sz="4" w:space="0" w:color="auto"/>
              <w:right w:val="single" w:sz="4" w:space="0" w:color="auto"/>
            </w:tcBorders>
            <w:shd w:val="clear" w:color="auto" w:fill="auto"/>
            <w:vAlign w:val="center"/>
          </w:tcPr>
          <w:p w14:paraId="7586046F" w14:textId="77777777" w:rsidR="008011D8" w:rsidRPr="00381D47" w:rsidRDefault="008011D8" w:rsidP="008011D8">
            <w:pPr>
              <w:jc w:val="center"/>
              <w:rPr>
                <w:rFonts w:ascii="Times New Roman" w:hAnsi="Times New Roman" w:cs="Times New Roman"/>
                <w:color w:val="000000"/>
                <w:sz w:val="24"/>
                <w:szCs w:val="24"/>
              </w:rPr>
            </w:pPr>
            <w:r w:rsidRPr="00381D47">
              <w:rPr>
                <w:rFonts w:ascii="Times New Roman" w:hAnsi="Times New Roman" w:cs="Times New Roman"/>
                <w:color w:val="000000"/>
                <w:sz w:val="24"/>
                <w:szCs w:val="24"/>
              </w:rPr>
              <w:t>9</w:t>
            </w:r>
          </w:p>
        </w:tc>
        <w:tc>
          <w:tcPr>
            <w:tcW w:w="679" w:type="dxa"/>
            <w:tcBorders>
              <w:top w:val="nil"/>
              <w:left w:val="nil"/>
              <w:bottom w:val="single" w:sz="4" w:space="0" w:color="auto"/>
              <w:right w:val="single" w:sz="4" w:space="0" w:color="auto"/>
            </w:tcBorders>
            <w:shd w:val="clear" w:color="auto" w:fill="auto"/>
            <w:noWrap/>
            <w:vAlign w:val="center"/>
          </w:tcPr>
          <w:p w14:paraId="31650AB1"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13</w:t>
            </w:r>
          </w:p>
        </w:tc>
        <w:tc>
          <w:tcPr>
            <w:tcW w:w="678" w:type="dxa"/>
            <w:tcBorders>
              <w:top w:val="nil"/>
              <w:left w:val="nil"/>
              <w:bottom w:val="single" w:sz="4" w:space="0" w:color="auto"/>
              <w:right w:val="single" w:sz="4" w:space="0" w:color="auto"/>
            </w:tcBorders>
            <w:shd w:val="clear" w:color="auto" w:fill="auto"/>
            <w:noWrap/>
            <w:vAlign w:val="center"/>
          </w:tcPr>
          <w:p w14:paraId="0C57ED9D"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4</w:t>
            </w:r>
          </w:p>
        </w:tc>
        <w:tc>
          <w:tcPr>
            <w:tcW w:w="679" w:type="dxa"/>
            <w:tcBorders>
              <w:top w:val="nil"/>
              <w:left w:val="nil"/>
              <w:bottom w:val="single" w:sz="4" w:space="0" w:color="auto"/>
              <w:right w:val="single" w:sz="4" w:space="0" w:color="auto"/>
            </w:tcBorders>
            <w:shd w:val="clear" w:color="auto" w:fill="auto"/>
            <w:noWrap/>
            <w:vAlign w:val="center"/>
          </w:tcPr>
          <w:p w14:paraId="24435430"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0</w:t>
            </w:r>
          </w:p>
        </w:tc>
        <w:tc>
          <w:tcPr>
            <w:tcW w:w="1087" w:type="dxa"/>
            <w:tcBorders>
              <w:top w:val="nil"/>
              <w:left w:val="nil"/>
              <w:bottom w:val="single" w:sz="4" w:space="0" w:color="auto"/>
              <w:right w:val="single" w:sz="4" w:space="0" w:color="auto"/>
            </w:tcBorders>
            <w:shd w:val="clear" w:color="auto" w:fill="auto"/>
            <w:noWrap/>
            <w:vAlign w:val="center"/>
          </w:tcPr>
          <w:p w14:paraId="46017919"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2,81</w:t>
            </w:r>
          </w:p>
        </w:tc>
      </w:tr>
      <w:tr w:rsidR="008011D8" w:rsidRPr="00487C98" w14:paraId="77DF0CA8" w14:textId="77777777" w:rsidTr="0041222B">
        <w:trPr>
          <w:trHeight w:val="19"/>
        </w:trPr>
        <w:tc>
          <w:tcPr>
            <w:tcW w:w="563" w:type="dxa"/>
            <w:tcBorders>
              <w:top w:val="nil"/>
              <w:left w:val="single" w:sz="4" w:space="0" w:color="auto"/>
              <w:bottom w:val="single" w:sz="4" w:space="0" w:color="auto"/>
              <w:right w:val="nil"/>
            </w:tcBorders>
            <w:shd w:val="clear" w:color="auto" w:fill="auto"/>
            <w:noWrap/>
            <w:vAlign w:val="center"/>
          </w:tcPr>
          <w:p w14:paraId="3B6406FC"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3786" w:type="dxa"/>
            <w:tcBorders>
              <w:top w:val="nil"/>
              <w:left w:val="single" w:sz="4" w:space="0" w:color="auto"/>
              <w:bottom w:val="single" w:sz="4" w:space="0" w:color="auto"/>
              <w:right w:val="single" w:sz="4" w:space="0" w:color="auto"/>
            </w:tcBorders>
            <w:shd w:val="clear" w:color="auto" w:fill="auto"/>
            <w:vAlign w:val="center"/>
          </w:tcPr>
          <w:p w14:paraId="076CC3F9" w14:textId="77777777" w:rsidR="008011D8" w:rsidRPr="00381D47" w:rsidRDefault="008011D8" w:rsidP="008011D8">
            <w:pPr>
              <w:rPr>
                <w:rFonts w:ascii="Times New Roman" w:hAnsi="Times New Roman" w:cs="Times New Roman"/>
                <w:color w:val="000000"/>
                <w:sz w:val="24"/>
                <w:szCs w:val="24"/>
              </w:rPr>
            </w:pPr>
            <w:r w:rsidRPr="00381D47">
              <w:rPr>
                <w:rFonts w:ascii="Times New Roman" w:hAnsi="Times New Roman" w:cs="Times New Roman"/>
                <w:color w:val="000000"/>
                <w:sz w:val="24"/>
                <w:szCs w:val="24"/>
              </w:rPr>
              <w:t xml:space="preserve">МКОУ </w:t>
            </w:r>
            <w:proofErr w:type="spellStart"/>
            <w:r w:rsidRPr="00381D47">
              <w:rPr>
                <w:rFonts w:ascii="Times New Roman" w:hAnsi="Times New Roman" w:cs="Times New Roman"/>
                <w:color w:val="000000"/>
                <w:sz w:val="24"/>
                <w:szCs w:val="24"/>
              </w:rPr>
              <w:t>Соляновская</w:t>
            </w:r>
            <w:proofErr w:type="spellEnd"/>
            <w:r w:rsidRPr="00381D47">
              <w:rPr>
                <w:rFonts w:ascii="Times New Roman" w:hAnsi="Times New Roman" w:cs="Times New Roman"/>
                <w:color w:val="000000"/>
                <w:sz w:val="24"/>
                <w:szCs w:val="24"/>
              </w:rPr>
              <w:t xml:space="preserve"> СОШ</w:t>
            </w:r>
          </w:p>
        </w:tc>
        <w:tc>
          <w:tcPr>
            <w:tcW w:w="1631" w:type="dxa"/>
            <w:tcBorders>
              <w:top w:val="nil"/>
              <w:left w:val="nil"/>
              <w:bottom w:val="single" w:sz="4" w:space="0" w:color="auto"/>
              <w:right w:val="single" w:sz="4" w:space="0" w:color="auto"/>
            </w:tcBorders>
            <w:shd w:val="clear" w:color="auto" w:fill="auto"/>
            <w:vAlign w:val="center"/>
          </w:tcPr>
          <w:p w14:paraId="72A6D370" w14:textId="77777777" w:rsidR="008011D8" w:rsidRPr="00381D47" w:rsidRDefault="008011D8" w:rsidP="008011D8">
            <w:pPr>
              <w:jc w:val="center"/>
              <w:rPr>
                <w:rFonts w:ascii="Times New Roman" w:hAnsi="Times New Roman" w:cs="Times New Roman"/>
                <w:color w:val="000000"/>
                <w:sz w:val="24"/>
                <w:szCs w:val="24"/>
              </w:rPr>
            </w:pPr>
            <w:r w:rsidRPr="00381D47">
              <w:rPr>
                <w:rFonts w:ascii="Times New Roman" w:hAnsi="Times New Roman" w:cs="Times New Roman"/>
                <w:color w:val="000000"/>
                <w:sz w:val="24"/>
                <w:szCs w:val="24"/>
              </w:rPr>
              <w:t>3</w:t>
            </w:r>
          </w:p>
        </w:tc>
        <w:tc>
          <w:tcPr>
            <w:tcW w:w="679" w:type="dxa"/>
            <w:tcBorders>
              <w:top w:val="nil"/>
              <w:left w:val="nil"/>
              <w:bottom w:val="single" w:sz="4" w:space="0" w:color="auto"/>
              <w:right w:val="single" w:sz="4" w:space="0" w:color="auto"/>
            </w:tcBorders>
            <w:shd w:val="clear" w:color="auto" w:fill="auto"/>
            <w:vAlign w:val="center"/>
          </w:tcPr>
          <w:p w14:paraId="050A616F" w14:textId="77777777" w:rsidR="008011D8" w:rsidRPr="00381D47" w:rsidRDefault="008011D8" w:rsidP="008011D8">
            <w:pPr>
              <w:jc w:val="center"/>
              <w:rPr>
                <w:rFonts w:ascii="Times New Roman" w:hAnsi="Times New Roman" w:cs="Times New Roman"/>
                <w:color w:val="000000"/>
                <w:sz w:val="24"/>
                <w:szCs w:val="24"/>
              </w:rPr>
            </w:pPr>
            <w:r w:rsidRPr="00381D47">
              <w:rPr>
                <w:rFonts w:ascii="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auto"/>
            <w:noWrap/>
            <w:vAlign w:val="center"/>
          </w:tcPr>
          <w:p w14:paraId="7A48889B"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2</w:t>
            </w:r>
          </w:p>
        </w:tc>
        <w:tc>
          <w:tcPr>
            <w:tcW w:w="678" w:type="dxa"/>
            <w:tcBorders>
              <w:top w:val="nil"/>
              <w:left w:val="nil"/>
              <w:bottom w:val="single" w:sz="4" w:space="0" w:color="auto"/>
              <w:right w:val="single" w:sz="4" w:space="0" w:color="auto"/>
            </w:tcBorders>
            <w:shd w:val="clear" w:color="auto" w:fill="auto"/>
            <w:noWrap/>
            <w:vAlign w:val="center"/>
          </w:tcPr>
          <w:p w14:paraId="4BADA5BC"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1</w:t>
            </w:r>
          </w:p>
        </w:tc>
        <w:tc>
          <w:tcPr>
            <w:tcW w:w="679" w:type="dxa"/>
            <w:tcBorders>
              <w:top w:val="nil"/>
              <w:left w:val="nil"/>
              <w:bottom w:val="single" w:sz="4" w:space="0" w:color="auto"/>
              <w:right w:val="single" w:sz="4" w:space="0" w:color="auto"/>
            </w:tcBorders>
            <w:shd w:val="clear" w:color="auto" w:fill="auto"/>
            <w:noWrap/>
            <w:vAlign w:val="center"/>
          </w:tcPr>
          <w:p w14:paraId="5FBBE7D9"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0</w:t>
            </w:r>
          </w:p>
        </w:tc>
        <w:tc>
          <w:tcPr>
            <w:tcW w:w="1087" w:type="dxa"/>
            <w:tcBorders>
              <w:top w:val="nil"/>
              <w:left w:val="nil"/>
              <w:bottom w:val="single" w:sz="4" w:space="0" w:color="auto"/>
              <w:right w:val="single" w:sz="4" w:space="0" w:color="auto"/>
            </w:tcBorders>
            <w:shd w:val="clear" w:color="auto" w:fill="auto"/>
            <w:noWrap/>
            <w:vAlign w:val="center"/>
          </w:tcPr>
          <w:p w14:paraId="46BA65C5"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3,33</w:t>
            </w:r>
          </w:p>
        </w:tc>
      </w:tr>
      <w:tr w:rsidR="008011D8" w:rsidRPr="00487C98" w14:paraId="5156E76D" w14:textId="77777777" w:rsidTr="0041222B">
        <w:trPr>
          <w:trHeight w:val="19"/>
        </w:trPr>
        <w:tc>
          <w:tcPr>
            <w:tcW w:w="563" w:type="dxa"/>
            <w:tcBorders>
              <w:top w:val="nil"/>
              <w:left w:val="single" w:sz="4" w:space="0" w:color="auto"/>
              <w:bottom w:val="single" w:sz="4" w:space="0" w:color="auto"/>
              <w:right w:val="nil"/>
            </w:tcBorders>
            <w:shd w:val="clear" w:color="auto" w:fill="auto"/>
            <w:noWrap/>
            <w:vAlign w:val="center"/>
          </w:tcPr>
          <w:p w14:paraId="42F57DEB"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3786" w:type="dxa"/>
            <w:tcBorders>
              <w:top w:val="nil"/>
              <w:left w:val="single" w:sz="4" w:space="0" w:color="auto"/>
              <w:bottom w:val="single" w:sz="4" w:space="0" w:color="auto"/>
              <w:right w:val="single" w:sz="4" w:space="0" w:color="auto"/>
            </w:tcBorders>
            <w:shd w:val="clear" w:color="auto" w:fill="auto"/>
            <w:vAlign w:val="center"/>
          </w:tcPr>
          <w:p w14:paraId="5EEC87FF" w14:textId="77777777" w:rsidR="008011D8" w:rsidRPr="00381D47" w:rsidRDefault="008011D8" w:rsidP="008011D8">
            <w:pPr>
              <w:rPr>
                <w:rFonts w:ascii="Times New Roman" w:hAnsi="Times New Roman" w:cs="Times New Roman"/>
                <w:color w:val="000000"/>
                <w:sz w:val="24"/>
                <w:szCs w:val="24"/>
              </w:rPr>
            </w:pPr>
            <w:r w:rsidRPr="00381D47">
              <w:rPr>
                <w:rFonts w:ascii="Times New Roman" w:hAnsi="Times New Roman" w:cs="Times New Roman"/>
                <w:color w:val="000000"/>
                <w:sz w:val="24"/>
                <w:szCs w:val="24"/>
              </w:rPr>
              <w:t>МКОУ СОШ № 2 г. Тайшета</w:t>
            </w:r>
          </w:p>
        </w:tc>
        <w:tc>
          <w:tcPr>
            <w:tcW w:w="1631" w:type="dxa"/>
            <w:tcBorders>
              <w:top w:val="nil"/>
              <w:left w:val="nil"/>
              <w:bottom w:val="single" w:sz="4" w:space="0" w:color="auto"/>
              <w:right w:val="single" w:sz="4" w:space="0" w:color="auto"/>
            </w:tcBorders>
            <w:shd w:val="clear" w:color="auto" w:fill="auto"/>
            <w:vAlign w:val="center"/>
          </w:tcPr>
          <w:p w14:paraId="332A237F" w14:textId="77777777" w:rsidR="008011D8" w:rsidRPr="00381D47" w:rsidRDefault="008011D8" w:rsidP="008011D8">
            <w:pPr>
              <w:jc w:val="center"/>
              <w:rPr>
                <w:rFonts w:ascii="Times New Roman" w:hAnsi="Times New Roman" w:cs="Times New Roman"/>
                <w:color w:val="000000"/>
                <w:sz w:val="24"/>
                <w:szCs w:val="24"/>
              </w:rPr>
            </w:pPr>
            <w:r w:rsidRPr="00381D47">
              <w:rPr>
                <w:rFonts w:ascii="Times New Roman" w:hAnsi="Times New Roman" w:cs="Times New Roman"/>
                <w:color w:val="000000"/>
                <w:sz w:val="24"/>
                <w:szCs w:val="24"/>
              </w:rPr>
              <w:t>33</w:t>
            </w:r>
          </w:p>
        </w:tc>
        <w:tc>
          <w:tcPr>
            <w:tcW w:w="679" w:type="dxa"/>
            <w:tcBorders>
              <w:top w:val="nil"/>
              <w:left w:val="nil"/>
              <w:bottom w:val="single" w:sz="4" w:space="0" w:color="auto"/>
              <w:right w:val="single" w:sz="4" w:space="0" w:color="auto"/>
            </w:tcBorders>
            <w:shd w:val="clear" w:color="auto" w:fill="auto"/>
            <w:vAlign w:val="center"/>
          </w:tcPr>
          <w:p w14:paraId="72A07B27" w14:textId="77777777" w:rsidR="008011D8" w:rsidRPr="00381D47" w:rsidRDefault="008011D8" w:rsidP="008011D8">
            <w:pPr>
              <w:jc w:val="center"/>
              <w:rPr>
                <w:rFonts w:ascii="Times New Roman" w:hAnsi="Times New Roman" w:cs="Times New Roman"/>
                <w:color w:val="000000"/>
                <w:sz w:val="24"/>
                <w:szCs w:val="24"/>
              </w:rPr>
            </w:pPr>
            <w:r w:rsidRPr="00381D47">
              <w:rPr>
                <w:rFonts w:ascii="Times New Roman" w:hAnsi="Times New Roman" w:cs="Times New Roman"/>
                <w:color w:val="000000"/>
                <w:sz w:val="24"/>
                <w:szCs w:val="24"/>
              </w:rPr>
              <w:t>7</w:t>
            </w:r>
          </w:p>
        </w:tc>
        <w:tc>
          <w:tcPr>
            <w:tcW w:w="679" w:type="dxa"/>
            <w:tcBorders>
              <w:top w:val="nil"/>
              <w:left w:val="nil"/>
              <w:bottom w:val="single" w:sz="4" w:space="0" w:color="auto"/>
              <w:right w:val="single" w:sz="4" w:space="0" w:color="auto"/>
            </w:tcBorders>
            <w:shd w:val="clear" w:color="auto" w:fill="auto"/>
            <w:noWrap/>
            <w:vAlign w:val="center"/>
          </w:tcPr>
          <w:p w14:paraId="11A173F8"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20</w:t>
            </w:r>
          </w:p>
        </w:tc>
        <w:tc>
          <w:tcPr>
            <w:tcW w:w="678" w:type="dxa"/>
            <w:tcBorders>
              <w:top w:val="nil"/>
              <w:left w:val="nil"/>
              <w:bottom w:val="single" w:sz="4" w:space="0" w:color="auto"/>
              <w:right w:val="single" w:sz="4" w:space="0" w:color="auto"/>
            </w:tcBorders>
            <w:shd w:val="clear" w:color="auto" w:fill="auto"/>
            <w:noWrap/>
            <w:vAlign w:val="center"/>
          </w:tcPr>
          <w:p w14:paraId="79EA9AAD"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5</w:t>
            </w:r>
          </w:p>
        </w:tc>
        <w:tc>
          <w:tcPr>
            <w:tcW w:w="679" w:type="dxa"/>
            <w:tcBorders>
              <w:top w:val="nil"/>
              <w:left w:val="nil"/>
              <w:bottom w:val="single" w:sz="4" w:space="0" w:color="auto"/>
              <w:right w:val="single" w:sz="4" w:space="0" w:color="auto"/>
            </w:tcBorders>
            <w:shd w:val="clear" w:color="auto" w:fill="auto"/>
            <w:noWrap/>
            <w:vAlign w:val="center"/>
          </w:tcPr>
          <w:p w14:paraId="383CD7C8"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1</w:t>
            </w:r>
          </w:p>
        </w:tc>
        <w:tc>
          <w:tcPr>
            <w:tcW w:w="1087" w:type="dxa"/>
            <w:tcBorders>
              <w:top w:val="nil"/>
              <w:left w:val="nil"/>
              <w:bottom w:val="single" w:sz="4" w:space="0" w:color="auto"/>
              <w:right w:val="single" w:sz="4" w:space="0" w:color="auto"/>
            </w:tcBorders>
            <w:shd w:val="clear" w:color="auto" w:fill="auto"/>
            <w:noWrap/>
            <w:vAlign w:val="center"/>
          </w:tcPr>
          <w:p w14:paraId="112EF418"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3,00</w:t>
            </w:r>
          </w:p>
        </w:tc>
      </w:tr>
      <w:tr w:rsidR="008011D8" w:rsidRPr="00487C98" w14:paraId="3A60D978" w14:textId="77777777" w:rsidTr="0041222B">
        <w:trPr>
          <w:trHeight w:val="19"/>
        </w:trPr>
        <w:tc>
          <w:tcPr>
            <w:tcW w:w="563" w:type="dxa"/>
            <w:tcBorders>
              <w:top w:val="nil"/>
              <w:left w:val="single" w:sz="4" w:space="0" w:color="auto"/>
              <w:bottom w:val="single" w:sz="4" w:space="0" w:color="auto"/>
              <w:right w:val="nil"/>
            </w:tcBorders>
            <w:shd w:val="clear" w:color="auto" w:fill="auto"/>
            <w:noWrap/>
            <w:vAlign w:val="center"/>
          </w:tcPr>
          <w:p w14:paraId="0DF92EF8" w14:textId="77777777" w:rsidR="008011D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3786" w:type="dxa"/>
            <w:tcBorders>
              <w:top w:val="nil"/>
              <w:left w:val="single" w:sz="4" w:space="0" w:color="auto"/>
              <w:bottom w:val="single" w:sz="4" w:space="0" w:color="auto"/>
              <w:right w:val="single" w:sz="4" w:space="0" w:color="auto"/>
            </w:tcBorders>
            <w:shd w:val="clear" w:color="auto" w:fill="auto"/>
            <w:vAlign w:val="center"/>
          </w:tcPr>
          <w:p w14:paraId="2B8BA8ED" w14:textId="77777777" w:rsidR="008011D8" w:rsidRPr="00381D47" w:rsidRDefault="008011D8" w:rsidP="008011D8">
            <w:pPr>
              <w:rPr>
                <w:rFonts w:ascii="Times New Roman" w:hAnsi="Times New Roman" w:cs="Times New Roman"/>
                <w:color w:val="000000"/>
                <w:sz w:val="24"/>
                <w:szCs w:val="24"/>
              </w:rPr>
            </w:pPr>
            <w:r w:rsidRPr="00381D47">
              <w:rPr>
                <w:rFonts w:ascii="Times New Roman" w:hAnsi="Times New Roman" w:cs="Times New Roman"/>
                <w:color w:val="000000"/>
                <w:sz w:val="24"/>
                <w:szCs w:val="24"/>
              </w:rPr>
              <w:t xml:space="preserve">МКОУ </w:t>
            </w:r>
            <w:proofErr w:type="spellStart"/>
            <w:r w:rsidRPr="00381D47">
              <w:rPr>
                <w:rFonts w:ascii="Times New Roman" w:hAnsi="Times New Roman" w:cs="Times New Roman"/>
                <w:color w:val="000000"/>
                <w:sz w:val="24"/>
                <w:szCs w:val="24"/>
              </w:rPr>
              <w:t>Квитокская</w:t>
            </w:r>
            <w:proofErr w:type="spellEnd"/>
            <w:r w:rsidRPr="00381D47">
              <w:rPr>
                <w:rFonts w:ascii="Times New Roman" w:hAnsi="Times New Roman" w:cs="Times New Roman"/>
                <w:color w:val="000000"/>
                <w:sz w:val="24"/>
                <w:szCs w:val="24"/>
              </w:rPr>
              <w:t xml:space="preserve"> СОШ№1</w:t>
            </w:r>
          </w:p>
        </w:tc>
        <w:tc>
          <w:tcPr>
            <w:tcW w:w="1631" w:type="dxa"/>
            <w:tcBorders>
              <w:top w:val="nil"/>
              <w:left w:val="nil"/>
              <w:bottom w:val="single" w:sz="4" w:space="0" w:color="auto"/>
              <w:right w:val="single" w:sz="4" w:space="0" w:color="auto"/>
            </w:tcBorders>
            <w:shd w:val="clear" w:color="auto" w:fill="auto"/>
            <w:vAlign w:val="center"/>
          </w:tcPr>
          <w:p w14:paraId="27DC54DB" w14:textId="77777777" w:rsidR="008011D8" w:rsidRPr="00381D47" w:rsidRDefault="008011D8" w:rsidP="008011D8">
            <w:pPr>
              <w:jc w:val="center"/>
              <w:rPr>
                <w:rFonts w:ascii="Times New Roman" w:hAnsi="Times New Roman" w:cs="Times New Roman"/>
                <w:color w:val="000000"/>
                <w:sz w:val="24"/>
                <w:szCs w:val="24"/>
              </w:rPr>
            </w:pPr>
            <w:r w:rsidRPr="00381D47">
              <w:rPr>
                <w:rFonts w:ascii="Times New Roman" w:hAnsi="Times New Roman" w:cs="Times New Roman"/>
                <w:color w:val="000000"/>
                <w:sz w:val="24"/>
                <w:szCs w:val="24"/>
              </w:rPr>
              <w:t>11</w:t>
            </w:r>
          </w:p>
        </w:tc>
        <w:tc>
          <w:tcPr>
            <w:tcW w:w="679" w:type="dxa"/>
            <w:tcBorders>
              <w:top w:val="nil"/>
              <w:left w:val="nil"/>
              <w:bottom w:val="single" w:sz="4" w:space="0" w:color="auto"/>
              <w:right w:val="single" w:sz="4" w:space="0" w:color="auto"/>
            </w:tcBorders>
            <w:shd w:val="clear" w:color="auto" w:fill="auto"/>
            <w:vAlign w:val="center"/>
          </w:tcPr>
          <w:p w14:paraId="4AB01758" w14:textId="77777777" w:rsidR="008011D8" w:rsidRPr="00381D47" w:rsidRDefault="008011D8" w:rsidP="008011D8">
            <w:pPr>
              <w:jc w:val="center"/>
              <w:rPr>
                <w:rFonts w:ascii="Times New Roman" w:hAnsi="Times New Roman" w:cs="Times New Roman"/>
                <w:color w:val="000000"/>
                <w:sz w:val="24"/>
                <w:szCs w:val="24"/>
              </w:rPr>
            </w:pPr>
            <w:r w:rsidRPr="00381D47">
              <w:rPr>
                <w:rFonts w:ascii="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auto"/>
            <w:noWrap/>
            <w:vAlign w:val="center"/>
          </w:tcPr>
          <w:p w14:paraId="607C773D"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4</w:t>
            </w:r>
          </w:p>
        </w:tc>
        <w:tc>
          <w:tcPr>
            <w:tcW w:w="678" w:type="dxa"/>
            <w:tcBorders>
              <w:top w:val="nil"/>
              <w:left w:val="nil"/>
              <w:bottom w:val="single" w:sz="4" w:space="0" w:color="auto"/>
              <w:right w:val="single" w:sz="4" w:space="0" w:color="auto"/>
            </w:tcBorders>
            <w:shd w:val="clear" w:color="auto" w:fill="auto"/>
            <w:noWrap/>
            <w:vAlign w:val="center"/>
          </w:tcPr>
          <w:p w14:paraId="21F74B0F"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6</w:t>
            </w:r>
          </w:p>
        </w:tc>
        <w:tc>
          <w:tcPr>
            <w:tcW w:w="679" w:type="dxa"/>
            <w:tcBorders>
              <w:top w:val="nil"/>
              <w:left w:val="nil"/>
              <w:bottom w:val="single" w:sz="4" w:space="0" w:color="auto"/>
              <w:right w:val="single" w:sz="4" w:space="0" w:color="auto"/>
            </w:tcBorders>
            <w:shd w:val="clear" w:color="auto" w:fill="auto"/>
            <w:noWrap/>
            <w:vAlign w:val="center"/>
          </w:tcPr>
          <w:p w14:paraId="27074782"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1</w:t>
            </w:r>
          </w:p>
        </w:tc>
        <w:tc>
          <w:tcPr>
            <w:tcW w:w="1087" w:type="dxa"/>
            <w:tcBorders>
              <w:top w:val="nil"/>
              <w:left w:val="nil"/>
              <w:bottom w:val="single" w:sz="4" w:space="0" w:color="auto"/>
              <w:right w:val="single" w:sz="4" w:space="0" w:color="auto"/>
            </w:tcBorders>
            <w:shd w:val="clear" w:color="auto" w:fill="auto"/>
            <w:noWrap/>
            <w:vAlign w:val="center"/>
          </w:tcPr>
          <w:p w14:paraId="5D4EFD86" w14:textId="77777777" w:rsidR="008011D8" w:rsidRPr="00381D47" w:rsidRDefault="008011D8" w:rsidP="008011D8">
            <w:pPr>
              <w:jc w:val="center"/>
              <w:rPr>
                <w:rFonts w:ascii="Times New Roman" w:hAnsi="Times New Roman" w:cs="Times New Roman"/>
                <w:sz w:val="24"/>
                <w:szCs w:val="24"/>
              </w:rPr>
            </w:pPr>
            <w:r w:rsidRPr="00381D47">
              <w:rPr>
                <w:rFonts w:ascii="Times New Roman" w:hAnsi="Times New Roman" w:cs="Times New Roman"/>
                <w:sz w:val="24"/>
                <w:szCs w:val="24"/>
              </w:rPr>
              <w:t>3,73</w:t>
            </w:r>
          </w:p>
        </w:tc>
      </w:tr>
      <w:tr w:rsidR="008011D8" w:rsidRPr="00487C98" w14:paraId="572863FB" w14:textId="77777777" w:rsidTr="0041222B">
        <w:trPr>
          <w:trHeight w:val="19"/>
        </w:trPr>
        <w:tc>
          <w:tcPr>
            <w:tcW w:w="563" w:type="dxa"/>
            <w:tcBorders>
              <w:top w:val="nil"/>
              <w:left w:val="single" w:sz="4" w:space="0" w:color="auto"/>
              <w:bottom w:val="single" w:sz="4" w:space="0" w:color="auto"/>
              <w:right w:val="nil"/>
            </w:tcBorders>
            <w:shd w:val="clear" w:color="auto" w:fill="auto"/>
            <w:noWrap/>
            <w:vAlign w:val="center"/>
            <w:hideMark/>
          </w:tcPr>
          <w:p w14:paraId="308397A1" w14:textId="77777777" w:rsidR="008011D8" w:rsidRPr="00487C98" w:rsidRDefault="008011D8" w:rsidP="008011D8">
            <w:pPr>
              <w:spacing w:after="0" w:line="240" w:lineRule="auto"/>
              <w:jc w:val="center"/>
              <w:rPr>
                <w:rFonts w:ascii="Times New Roman" w:eastAsia="Times New Roman" w:hAnsi="Times New Roman" w:cs="Times New Roman"/>
              </w:rPr>
            </w:pPr>
          </w:p>
        </w:tc>
        <w:tc>
          <w:tcPr>
            <w:tcW w:w="3786" w:type="dxa"/>
            <w:tcBorders>
              <w:top w:val="nil"/>
              <w:left w:val="single" w:sz="4" w:space="0" w:color="auto"/>
              <w:bottom w:val="single" w:sz="4" w:space="0" w:color="auto"/>
              <w:right w:val="single" w:sz="4" w:space="0" w:color="auto"/>
            </w:tcBorders>
            <w:shd w:val="clear" w:color="auto" w:fill="auto"/>
            <w:vAlign w:val="center"/>
          </w:tcPr>
          <w:p w14:paraId="435CB675" w14:textId="77777777" w:rsidR="008011D8" w:rsidRPr="00381D47" w:rsidRDefault="008011D8" w:rsidP="008011D8">
            <w:pPr>
              <w:spacing w:after="0" w:line="240" w:lineRule="auto"/>
              <w:rPr>
                <w:rFonts w:ascii="Times New Roman" w:eastAsia="Times New Roman" w:hAnsi="Times New Roman" w:cs="Times New Roman"/>
                <w:bCs/>
                <w:sz w:val="24"/>
                <w:szCs w:val="24"/>
              </w:rPr>
            </w:pPr>
            <w:r w:rsidRPr="00381D47">
              <w:rPr>
                <w:rFonts w:ascii="Times New Roman" w:eastAsia="Times New Roman" w:hAnsi="Times New Roman" w:cs="Times New Roman"/>
                <w:bCs/>
                <w:sz w:val="24"/>
                <w:szCs w:val="24"/>
              </w:rPr>
              <w:t>Итого по Тайшетскому району</w:t>
            </w:r>
          </w:p>
        </w:tc>
        <w:tc>
          <w:tcPr>
            <w:tcW w:w="1631" w:type="dxa"/>
            <w:tcBorders>
              <w:top w:val="nil"/>
              <w:left w:val="nil"/>
              <w:bottom w:val="single" w:sz="4" w:space="0" w:color="auto"/>
              <w:right w:val="single" w:sz="4" w:space="0" w:color="auto"/>
            </w:tcBorders>
            <w:shd w:val="clear" w:color="auto" w:fill="auto"/>
            <w:vAlign w:val="center"/>
          </w:tcPr>
          <w:p w14:paraId="56D07E78" w14:textId="77777777" w:rsidR="008011D8" w:rsidRPr="00381D47" w:rsidRDefault="008011D8" w:rsidP="008011D8">
            <w:pPr>
              <w:jc w:val="center"/>
              <w:rPr>
                <w:rFonts w:ascii="Times New Roman" w:hAnsi="Times New Roman" w:cs="Times New Roman"/>
                <w:b/>
                <w:bCs/>
                <w:color w:val="000000"/>
                <w:sz w:val="24"/>
                <w:szCs w:val="24"/>
              </w:rPr>
            </w:pPr>
            <w:r w:rsidRPr="00381D47">
              <w:rPr>
                <w:rFonts w:ascii="Times New Roman" w:hAnsi="Times New Roman" w:cs="Times New Roman"/>
                <w:b/>
                <w:bCs/>
                <w:color w:val="000000"/>
                <w:sz w:val="24"/>
                <w:szCs w:val="24"/>
              </w:rPr>
              <w:t>104</w:t>
            </w:r>
          </w:p>
        </w:tc>
        <w:tc>
          <w:tcPr>
            <w:tcW w:w="679" w:type="dxa"/>
            <w:tcBorders>
              <w:top w:val="nil"/>
              <w:left w:val="nil"/>
              <w:bottom w:val="single" w:sz="4" w:space="0" w:color="auto"/>
              <w:right w:val="single" w:sz="4" w:space="0" w:color="auto"/>
            </w:tcBorders>
            <w:shd w:val="clear" w:color="auto" w:fill="auto"/>
            <w:vAlign w:val="center"/>
          </w:tcPr>
          <w:p w14:paraId="1790A4E0" w14:textId="77777777" w:rsidR="008011D8" w:rsidRPr="00381D47" w:rsidRDefault="008011D8" w:rsidP="008011D8">
            <w:pPr>
              <w:jc w:val="center"/>
              <w:rPr>
                <w:rFonts w:ascii="Times New Roman" w:hAnsi="Times New Roman" w:cs="Times New Roman"/>
                <w:b/>
                <w:bCs/>
                <w:color w:val="000000"/>
                <w:sz w:val="24"/>
                <w:szCs w:val="24"/>
              </w:rPr>
            </w:pPr>
            <w:r w:rsidRPr="00381D47">
              <w:rPr>
                <w:rFonts w:ascii="Times New Roman" w:hAnsi="Times New Roman" w:cs="Times New Roman"/>
                <w:b/>
                <w:bCs/>
                <w:color w:val="000000"/>
                <w:sz w:val="24"/>
                <w:szCs w:val="24"/>
              </w:rPr>
              <w:t>17</w:t>
            </w:r>
          </w:p>
        </w:tc>
        <w:tc>
          <w:tcPr>
            <w:tcW w:w="679" w:type="dxa"/>
            <w:tcBorders>
              <w:top w:val="nil"/>
              <w:left w:val="nil"/>
              <w:bottom w:val="single" w:sz="4" w:space="0" w:color="auto"/>
              <w:right w:val="single" w:sz="4" w:space="0" w:color="auto"/>
            </w:tcBorders>
            <w:shd w:val="clear" w:color="auto" w:fill="auto"/>
            <w:noWrap/>
            <w:vAlign w:val="center"/>
          </w:tcPr>
          <w:p w14:paraId="2311F2B4" w14:textId="77777777" w:rsidR="008011D8" w:rsidRPr="00381D47" w:rsidRDefault="008011D8" w:rsidP="008011D8">
            <w:pPr>
              <w:jc w:val="center"/>
              <w:rPr>
                <w:rFonts w:ascii="Times New Roman" w:hAnsi="Times New Roman" w:cs="Times New Roman"/>
                <w:b/>
                <w:bCs/>
                <w:color w:val="000000"/>
                <w:sz w:val="24"/>
                <w:szCs w:val="24"/>
              </w:rPr>
            </w:pPr>
            <w:r w:rsidRPr="00381D47">
              <w:rPr>
                <w:rFonts w:ascii="Times New Roman" w:hAnsi="Times New Roman" w:cs="Times New Roman"/>
                <w:b/>
                <w:bCs/>
                <w:color w:val="000000"/>
                <w:sz w:val="24"/>
                <w:szCs w:val="24"/>
              </w:rPr>
              <w:t>62</w:t>
            </w:r>
          </w:p>
        </w:tc>
        <w:tc>
          <w:tcPr>
            <w:tcW w:w="678" w:type="dxa"/>
            <w:tcBorders>
              <w:top w:val="nil"/>
              <w:left w:val="nil"/>
              <w:bottom w:val="single" w:sz="4" w:space="0" w:color="auto"/>
              <w:right w:val="single" w:sz="4" w:space="0" w:color="auto"/>
            </w:tcBorders>
            <w:shd w:val="clear" w:color="auto" w:fill="auto"/>
            <w:noWrap/>
            <w:vAlign w:val="center"/>
          </w:tcPr>
          <w:p w14:paraId="0298A841" w14:textId="77777777" w:rsidR="008011D8" w:rsidRPr="00381D47" w:rsidRDefault="008011D8" w:rsidP="008011D8">
            <w:pPr>
              <w:jc w:val="center"/>
              <w:rPr>
                <w:rFonts w:ascii="Times New Roman" w:hAnsi="Times New Roman" w:cs="Times New Roman"/>
                <w:b/>
                <w:bCs/>
                <w:color w:val="000000"/>
                <w:sz w:val="24"/>
                <w:szCs w:val="24"/>
              </w:rPr>
            </w:pPr>
            <w:r w:rsidRPr="00381D47">
              <w:rPr>
                <w:rFonts w:ascii="Times New Roman" w:hAnsi="Times New Roman" w:cs="Times New Roman"/>
                <w:b/>
                <w:bCs/>
                <w:color w:val="000000"/>
                <w:sz w:val="24"/>
                <w:szCs w:val="24"/>
              </w:rPr>
              <w:t>23</w:t>
            </w:r>
          </w:p>
        </w:tc>
        <w:tc>
          <w:tcPr>
            <w:tcW w:w="679" w:type="dxa"/>
            <w:tcBorders>
              <w:top w:val="nil"/>
              <w:left w:val="nil"/>
              <w:bottom w:val="single" w:sz="4" w:space="0" w:color="auto"/>
              <w:right w:val="single" w:sz="4" w:space="0" w:color="auto"/>
            </w:tcBorders>
            <w:shd w:val="clear" w:color="auto" w:fill="auto"/>
            <w:noWrap/>
            <w:vAlign w:val="center"/>
          </w:tcPr>
          <w:p w14:paraId="357B7651" w14:textId="77777777" w:rsidR="008011D8" w:rsidRPr="00381D47" w:rsidRDefault="008011D8" w:rsidP="008011D8">
            <w:pPr>
              <w:jc w:val="center"/>
              <w:rPr>
                <w:rFonts w:ascii="Times New Roman" w:hAnsi="Times New Roman" w:cs="Times New Roman"/>
                <w:b/>
                <w:bCs/>
                <w:color w:val="000000"/>
                <w:sz w:val="24"/>
                <w:szCs w:val="24"/>
              </w:rPr>
            </w:pPr>
            <w:r w:rsidRPr="00381D47">
              <w:rPr>
                <w:rFonts w:ascii="Times New Roman" w:hAnsi="Times New Roman" w:cs="Times New Roman"/>
                <w:b/>
                <w:bCs/>
                <w:color w:val="000000"/>
                <w:sz w:val="24"/>
                <w:szCs w:val="24"/>
              </w:rPr>
              <w:t>2</w:t>
            </w:r>
          </w:p>
        </w:tc>
        <w:tc>
          <w:tcPr>
            <w:tcW w:w="1087" w:type="dxa"/>
            <w:tcBorders>
              <w:top w:val="nil"/>
              <w:left w:val="nil"/>
              <w:bottom w:val="single" w:sz="4" w:space="0" w:color="auto"/>
              <w:right w:val="single" w:sz="4" w:space="0" w:color="auto"/>
            </w:tcBorders>
            <w:shd w:val="clear" w:color="auto" w:fill="auto"/>
            <w:noWrap/>
            <w:vAlign w:val="center"/>
          </w:tcPr>
          <w:p w14:paraId="5C76DDD0" w14:textId="77777777" w:rsidR="008011D8" w:rsidRPr="00381D47" w:rsidRDefault="008011D8" w:rsidP="008011D8">
            <w:pPr>
              <w:jc w:val="center"/>
              <w:rPr>
                <w:rFonts w:ascii="Times New Roman" w:hAnsi="Times New Roman" w:cs="Times New Roman"/>
                <w:b/>
                <w:bCs/>
                <w:sz w:val="24"/>
                <w:szCs w:val="24"/>
              </w:rPr>
            </w:pPr>
            <w:r w:rsidRPr="00381D47">
              <w:rPr>
                <w:rFonts w:ascii="Times New Roman" w:hAnsi="Times New Roman" w:cs="Times New Roman"/>
                <w:b/>
                <w:bCs/>
                <w:sz w:val="24"/>
                <w:szCs w:val="24"/>
              </w:rPr>
              <w:t>3,10</w:t>
            </w:r>
          </w:p>
        </w:tc>
      </w:tr>
    </w:tbl>
    <w:p w14:paraId="439071D8" w14:textId="77777777" w:rsidR="008011D8" w:rsidRDefault="008011D8" w:rsidP="008011D8">
      <w:pPr>
        <w:spacing w:after="0" w:line="240" w:lineRule="atLeast"/>
        <w:jc w:val="both"/>
        <w:rPr>
          <w:rFonts w:ascii="Times New Roman" w:hAnsi="Times New Roman"/>
          <w:color w:val="FF0000"/>
          <w:sz w:val="24"/>
          <w:szCs w:val="24"/>
        </w:rPr>
      </w:pPr>
    </w:p>
    <w:p w14:paraId="2FF67603" w14:textId="77777777" w:rsidR="008011D8" w:rsidRDefault="008011D8" w:rsidP="008011D8">
      <w:pPr>
        <w:widowControl w:val="0"/>
        <w:autoSpaceDE w:val="0"/>
        <w:autoSpaceDN w:val="0"/>
        <w:adjustRightInd w:val="0"/>
        <w:spacing w:before="13" w:after="0" w:line="117" w:lineRule="atLeast"/>
        <w:ind w:left="15"/>
        <w:jc w:val="both"/>
        <w:rPr>
          <w:rFonts w:ascii="Times New Roman" w:hAnsi="Times New Roman" w:cs="Times New Roman"/>
          <w:iCs/>
          <w:sz w:val="24"/>
          <w:szCs w:val="24"/>
        </w:rPr>
      </w:pPr>
    </w:p>
    <w:p w14:paraId="35518CCA" w14:textId="5EB7FBC8" w:rsidR="008011D8" w:rsidRPr="0041222B" w:rsidRDefault="0041222B" w:rsidP="0041222B">
      <w:pPr>
        <w:widowControl w:val="0"/>
        <w:autoSpaceDE w:val="0"/>
        <w:autoSpaceDN w:val="0"/>
        <w:adjustRightInd w:val="0"/>
        <w:spacing w:before="13" w:after="0" w:line="117" w:lineRule="atLeast"/>
        <w:ind w:left="15"/>
        <w:jc w:val="both"/>
        <w:rPr>
          <w:rFonts w:ascii="Times New Roman" w:hAnsi="Times New Roman" w:cs="Times New Roman"/>
          <w:iCs/>
          <w:sz w:val="24"/>
          <w:szCs w:val="24"/>
        </w:rPr>
      </w:pPr>
      <w:r>
        <w:rPr>
          <w:rFonts w:ascii="Times New Roman" w:hAnsi="Times New Roman" w:cs="Times New Roman"/>
          <w:iCs/>
          <w:sz w:val="24"/>
          <w:szCs w:val="24"/>
        </w:rPr>
        <w:t>Таблиц 35. Соответствие отметок за ВПР и полугодовых отметок</w:t>
      </w:r>
    </w:p>
    <w:tbl>
      <w:tblPr>
        <w:tblW w:w="97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9"/>
        <w:gridCol w:w="1423"/>
        <w:gridCol w:w="1423"/>
      </w:tblGrid>
      <w:tr w:rsidR="008011D8" w14:paraId="268359DA" w14:textId="77777777" w:rsidTr="008011D8">
        <w:trPr>
          <w:trHeight w:hRule="exact" w:val="464"/>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492EEB6"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63DC80F9"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Кол-во уч.</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1D4CCDE4"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r>
      <w:tr w:rsidR="008011D8" w14:paraId="2BCB91ED" w14:textId="77777777" w:rsidTr="008011D8">
        <w:trPr>
          <w:trHeight w:hRule="exact" w:val="482"/>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181AD89D"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за ВПР ниже отметки за предыдущую четверть по журналу </w:t>
            </w:r>
            <w:r>
              <w:rPr>
                <w:rFonts w:ascii="Times New Roman" w:hAnsi="Times New Roman" w:cs="Times New Roman"/>
                <w:b/>
                <w:color w:val="000000"/>
                <w:sz w:val="24"/>
                <w:szCs w:val="24"/>
              </w:rPr>
              <w:t>(понизили)</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8F4BF66"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05F8705"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58,65</w:t>
            </w:r>
          </w:p>
        </w:tc>
      </w:tr>
      <w:tr w:rsidR="008011D8" w14:paraId="00C3019D" w14:textId="77777777" w:rsidTr="008011D8">
        <w:trPr>
          <w:trHeight w:hRule="exact" w:val="575"/>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3BA9F309"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за ВПР совпадает с отметкой за предыдущую четверть по журналу </w:t>
            </w:r>
            <w:r>
              <w:rPr>
                <w:rFonts w:ascii="Times New Roman" w:hAnsi="Times New Roman" w:cs="Times New Roman"/>
                <w:b/>
                <w:color w:val="000000"/>
                <w:sz w:val="24"/>
                <w:szCs w:val="24"/>
              </w:rPr>
              <w:t>(подтвердили)</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1DD741E"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7BC6031"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39,42</w:t>
            </w:r>
          </w:p>
        </w:tc>
      </w:tr>
      <w:tr w:rsidR="008011D8" w14:paraId="0DF6A317" w14:textId="77777777" w:rsidTr="008011D8">
        <w:trPr>
          <w:trHeight w:hRule="exact" w:val="568"/>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542184EE"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за ВПР выше отметки за предыдущую четверть по журналу </w:t>
            </w:r>
            <w:r>
              <w:rPr>
                <w:rFonts w:ascii="Times New Roman" w:hAnsi="Times New Roman" w:cs="Times New Roman"/>
                <w:b/>
                <w:color w:val="000000"/>
                <w:sz w:val="24"/>
                <w:szCs w:val="24"/>
              </w:rPr>
              <w:t>(повысили)</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4F56E56"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696B04E"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1,92</w:t>
            </w:r>
          </w:p>
        </w:tc>
      </w:tr>
      <w:tr w:rsidR="008011D8" w14:paraId="6C2DD02F" w14:textId="77777777" w:rsidTr="008011D8">
        <w:trPr>
          <w:trHeight w:hRule="exact" w:val="508"/>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49DB5B7B"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Всего </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F516B60"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104</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1913F14"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bl>
    <w:p w14:paraId="532DEEB9" w14:textId="77777777" w:rsidR="008011D8" w:rsidRPr="00F80546" w:rsidRDefault="008011D8" w:rsidP="0041222B">
      <w:pPr>
        <w:pStyle w:val="ae"/>
        <w:autoSpaceDE w:val="0"/>
        <w:autoSpaceDN w:val="0"/>
        <w:adjustRightInd w:val="0"/>
        <w:spacing w:after="0" w:line="240" w:lineRule="auto"/>
        <w:ind w:left="0" w:firstLine="708"/>
        <w:jc w:val="both"/>
        <w:rPr>
          <w:rFonts w:ascii="Times New Roman" w:eastAsia="Times New Roman" w:hAnsi="Times New Roman"/>
          <w:sz w:val="24"/>
          <w:szCs w:val="24"/>
        </w:rPr>
      </w:pPr>
      <w:r w:rsidRPr="00727F15">
        <w:rPr>
          <w:rFonts w:ascii="Times New Roman" w:hAnsi="Times New Roman"/>
          <w:sz w:val="24"/>
          <w:szCs w:val="24"/>
        </w:rPr>
        <w:lastRenderedPageBreak/>
        <w:t xml:space="preserve">Обучающиеся  </w:t>
      </w:r>
      <w:r>
        <w:rPr>
          <w:rFonts w:ascii="Times New Roman" w:hAnsi="Times New Roman"/>
          <w:sz w:val="24"/>
          <w:szCs w:val="24"/>
        </w:rPr>
        <w:t>11</w:t>
      </w:r>
      <w:r w:rsidRPr="00727F15">
        <w:rPr>
          <w:rFonts w:ascii="Times New Roman" w:hAnsi="Times New Roman"/>
          <w:sz w:val="24"/>
          <w:szCs w:val="24"/>
        </w:rPr>
        <w:t>-</w:t>
      </w:r>
      <w:r>
        <w:rPr>
          <w:rFonts w:ascii="Times New Roman" w:hAnsi="Times New Roman"/>
          <w:sz w:val="24"/>
          <w:szCs w:val="24"/>
        </w:rPr>
        <w:t xml:space="preserve">х  классов  выполняли  ВПР  </w:t>
      </w:r>
      <w:r w:rsidRPr="00B61D8D">
        <w:rPr>
          <w:rFonts w:ascii="Times New Roman" w:hAnsi="Times New Roman"/>
          <w:b/>
          <w:sz w:val="24"/>
          <w:szCs w:val="24"/>
        </w:rPr>
        <w:t xml:space="preserve">по </w:t>
      </w:r>
      <w:r>
        <w:rPr>
          <w:rFonts w:ascii="Times New Roman" w:hAnsi="Times New Roman"/>
          <w:b/>
          <w:sz w:val="24"/>
          <w:szCs w:val="24"/>
        </w:rPr>
        <w:t>биологии</w:t>
      </w:r>
      <w:r>
        <w:rPr>
          <w:rFonts w:ascii="Times New Roman" w:hAnsi="Times New Roman"/>
          <w:sz w:val="24"/>
          <w:szCs w:val="24"/>
        </w:rPr>
        <w:t xml:space="preserve"> в 2020 г. - </w:t>
      </w:r>
      <w:r>
        <w:rPr>
          <w:rFonts w:ascii="Times New Roman" w:eastAsia="Times New Roman" w:hAnsi="Times New Roman"/>
          <w:sz w:val="24"/>
          <w:szCs w:val="24"/>
        </w:rPr>
        <w:t xml:space="preserve">59 обучающихся </w:t>
      </w:r>
      <w:r w:rsidRPr="00F80546">
        <w:rPr>
          <w:rFonts w:ascii="Times New Roman" w:eastAsia="Times New Roman" w:hAnsi="Times New Roman"/>
          <w:sz w:val="24"/>
          <w:szCs w:val="24"/>
        </w:rPr>
        <w:t xml:space="preserve">из </w:t>
      </w:r>
      <w:r>
        <w:rPr>
          <w:rFonts w:ascii="Times New Roman" w:eastAsia="Times New Roman" w:hAnsi="Times New Roman"/>
          <w:sz w:val="24"/>
          <w:szCs w:val="24"/>
        </w:rPr>
        <w:t>5</w:t>
      </w:r>
      <w:r>
        <w:rPr>
          <w:rFonts w:ascii="Times New Roman" w:hAnsi="Times New Roman"/>
          <w:sz w:val="24"/>
          <w:szCs w:val="24"/>
        </w:rPr>
        <w:t>-и</w:t>
      </w:r>
      <w:r w:rsidRPr="00F80546">
        <w:rPr>
          <w:rFonts w:ascii="Times New Roman" w:hAnsi="Times New Roman"/>
          <w:sz w:val="24"/>
          <w:szCs w:val="24"/>
        </w:rPr>
        <w:t xml:space="preserve"> образовательных организаций, </w:t>
      </w:r>
      <w:r w:rsidRPr="0036460A">
        <w:rPr>
          <w:rFonts w:ascii="Times New Roman" w:hAnsi="Times New Roman"/>
          <w:sz w:val="24"/>
          <w:szCs w:val="24"/>
        </w:rPr>
        <w:t xml:space="preserve">в 2019 г. - </w:t>
      </w:r>
      <w:r>
        <w:rPr>
          <w:rFonts w:ascii="Times New Roman" w:hAnsi="Times New Roman"/>
          <w:sz w:val="24"/>
          <w:szCs w:val="24"/>
        </w:rPr>
        <w:t>115</w:t>
      </w:r>
      <w:r w:rsidRPr="0036460A">
        <w:rPr>
          <w:rFonts w:ascii="Times New Roman" w:hAnsi="Times New Roman"/>
          <w:sz w:val="24"/>
          <w:szCs w:val="24"/>
        </w:rPr>
        <w:t xml:space="preserve"> </w:t>
      </w:r>
      <w:r>
        <w:rPr>
          <w:rFonts w:ascii="Times New Roman" w:hAnsi="Times New Roman"/>
          <w:sz w:val="24"/>
          <w:szCs w:val="24"/>
        </w:rPr>
        <w:t>обучающихся</w:t>
      </w:r>
      <w:r w:rsidRPr="0036460A">
        <w:rPr>
          <w:rFonts w:ascii="Times New Roman" w:hAnsi="Times New Roman"/>
          <w:sz w:val="24"/>
          <w:szCs w:val="24"/>
        </w:rPr>
        <w:t xml:space="preserve"> из </w:t>
      </w:r>
      <w:r>
        <w:rPr>
          <w:rFonts w:ascii="Times New Roman" w:hAnsi="Times New Roman"/>
          <w:sz w:val="24"/>
          <w:szCs w:val="24"/>
        </w:rPr>
        <w:t>15</w:t>
      </w:r>
      <w:r w:rsidRPr="0036460A">
        <w:rPr>
          <w:rFonts w:ascii="Times New Roman" w:hAnsi="Times New Roman"/>
          <w:sz w:val="24"/>
          <w:szCs w:val="24"/>
        </w:rPr>
        <w:t xml:space="preserve">-и образовательных организаций, в 2018 г. – </w:t>
      </w:r>
      <w:r>
        <w:rPr>
          <w:rFonts w:ascii="Times New Roman" w:hAnsi="Times New Roman"/>
          <w:sz w:val="24"/>
          <w:szCs w:val="24"/>
        </w:rPr>
        <w:t>176</w:t>
      </w:r>
      <w:r w:rsidRPr="0036460A">
        <w:rPr>
          <w:rFonts w:ascii="Times New Roman" w:hAnsi="Times New Roman"/>
          <w:sz w:val="24"/>
          <w:szCs w:val="24"/>
        </w:rPr>
        <w:t xml:space="preserve"> </w:t>
      </w:r>
      <w:r>
        <w:rPr>
          <w:rFonts w:ascii="Times New Roman" w:hAnsi="Times New Roman"/>
          <w:sz w:val="24"/>
          <w:szCs w:val="24"/>
        </w:rPr>
        <w:t>обучающихся</w:t>
      </w:r>
      <w:r w:rsidRPr="0036460A">
        <w:rPr>
          <w:rFonts w:ascii="Times New Roman" w:hAnsi="Times New Roman"/>
          <w:sz w:val="24"/>
          <w:szCs w:val="24"/>
        </w:rPr>
        <w:t xml:space="preserve"> из </w:t>
      </w:r>
      <w:r>
        <w:rPr>
          <w:rFonts w:ascii="Times New Roman" w:hAnsi="Times New Roman"/>
          <w:sz w:val="24"/>
          <w:szCs w:val="24"/>
        </w:rPr>
        <w:t>19</w:t>
      </w:r>
      <w:r w:rsidRPr="0036460A">
        <w:rPr>
          <w:rFonts w:ascii="Times New Roman" w:hAnsi="Times New Roman"/>
          <w:sz w:val="24"/>
          <w:szCs w:val="24"/>
        </w:rPr>
        <w:t>-</w:t>
      </w:r>
      <w:r>
        <w:rPr>
          <w:rFonts w:ascii="Times New Roman" w:hAnsi="Times New Roman"/>
          <w:sz w:val="24"/>
          <w:szCs w:val="24"/>
        </w:rPr>
        <w:t>и</w:t>
      </w:r>
      <w:r w:rsidRPr="0036460A">
        <w:rPr>
          <w:rFonts w:ascii="Times New Roman" w:hAnsi="Times New Roman"/>
          <w:sz w:val="24"/>
          <w:szCs w:val="24"/>
        </w:rPr>
        <w:t xml:space="preserve"> образовательн</w:t>
      </w:r>
      <w:r>
        <w:rPr>
          <w:rFonts w:ascii="Times New Roman" w:hAnsi="Times New Roman"/>
          <w:sz w:val="24"/>
          <w:szCs w:val="24"/>
        </w:rPr>
        <w:t>ых организаций.</w:t>
      </w:r>
    </w:p>
    <w:p w14:paraId="242C2080" w14:textId="77777777" w:rsidR="008011D8" w:rsidRDefault="008011D8" w:rsidP="008011D8">
      <w:pPr>
        <w:spacing w:after="0" w:line="240" w:lineRule="auto"/>
        <w:ind w:firstLine="708"/>
        <w:jc w:val="both"/>
        <w:textAlignment w:val="top"/>
        <w:rPr>
          <w:rFonts w:ascii="Times New Roman" w:hAnsi="Times New Roman" w:cs="Times New Roman"/>
          <w:sz w:val="24"/>
          <w:szCs w:val="24"/>
        </w:rPr>
      </w:pPr>
      <w:r>
        <w:rPr>
          <w:rFonts w:ascii="Times New Roman" w:hAnsi="Times New Roman" w:cs="Times New Roman"/>
          <w:sz w:val="24"/>
          <w:szCs w:val="24"/>
        </w:rPr>
        <w:t>Успеваемость</w:t>
      </w:r>
      <w:r w:rsidRPr="000F2C08">
        <w:rPr>
          <w:rFonts w:ascii="Times New Roman" w:hAnsi="Times New Roman" w:cs="Times New Roman"/>
          <w:sz w:val="24"/>
          <w:szCs w:val="24"/>
        </w:rPr>
        <w:t xml:space="preserve"> в 2020 г. составил</w:t>
      </w:r>
      <w:r>
        <w:rPr>
          <w:rFonts w:ascii="Times New Roman" w:hAnsi="Times New Roman" w:cs="Times New Roman"/>
          <w:sz w:val="24"/>
          <w:szCs w:val="24"/>
        </w:rPr>
        <w:t>а</w:t>
      </w:r>
      <w:r w:rsidRPr="000F2C08">
        <w:rPr>
          <w:rFonts w:ascii="Times New Roman" w:hAnsi="Times New Roman" w:cs="Times New Roman"/>
          <w:sz w:val="24"/>
          <w:szCs w:val="24"/>
        </w:rPr>
        <w:t xml:space="preserve"> </w:t>
      </w:r>
      <w:r>
        <w:rPr>
          <w:rFonts w:ascii="Times New Roman" w:hAnsi="Times New Roman" w:cs="Times New Roman"/>
          <w:sz w:val="24"/>
          <w:szCs w:val="24"/>
        </w:rPr>
        <w:t>81,36</w:t>
      </w:r>
      <w:r w:rsidRPr="000F2C08">
        <w:rPr>
          <w:rFonts w:ascii="Times New Roman" w:hAnsi="Times New Roman" w:cs="Times New Roman"/>
          <w:sz w:val="24"/>
          <w:szCs w:val="24"/>
        </w:rPr>
        <w:t xml:space="preserve"> %, в 2019 г. – </w:t>
      </w:r>
      <w:r>
        <w:rPr>
          <w:rFonts w:ascii="Times New Roman" w:hAnsi="Times New Roman" w:cs="Times New Roman"/>
          <w:sz w:val="24"/>
          <w:szCs w:val="24"/>
        </w:rPr>
        <w:t>87,83</w:t>
      </w:r>
      <w:r w:rsidRPr="000F2C08">
        <w:rPr>
          <w:rFonts w:ascii="Times New Roman" w:hAnsi="Times New Roman" w:cs="Times New Roman"/>
          <w:sz w:val="24"/>
          <w:szCs w:val="24"/>
        </w:rPr>
        <w:t xml:space="preserve"> %, в 2018 г. – </w:t>
      </w:r>
      <w:r>
        <w:rPr>
          <w:rFonts w:ascii="Times New Roman" w:hAnsi="Times New Roman" w:cs="Times New Roman"/>
          <w:sz w:val="24"/>
          <w:szCs w:val="24"/>
        </w:rPr>
        <w:t>95,45</w:t>
      </w:r>
      <w:r w:rsidRPr="000F2C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C08">
        <w:rPr>
          <w:rFonts w:ascii="Times New Roman" w:hAnsi="Times New Roman" w:cs="Times New Roman"/>
          <w:sz w:val="24"/>
          <w:szCs w:val="24"/>
        </w:rPr>
        <w:t>Качество знаний –</w:t>
      </w:r>
      <w:r>
        <w:rPr>
          <w:rFonts w:ascii="Times New Roman" w:hAnsi="Times New Roman" w:cs="Times New Roman"/>
          <w:sz w:val="24"/>
          <w:szCs w:val="24"/>
        </w:rPr>
        <w:t xml:space="preserve"> в 2020 г. составило 35,59 %, в 2019 г. – 50,43 %, в 2018 г. – 48,30 %. Средний балл - в 2020 г. составил 3,24, в 2019 г. – 3,41, в 2018 г. – 3,54.</w:t>
      </w:r>
    </w:p>
    <w:p w14:paraId="4BE79A8D" w14:textId="77777777" w:rsidR="008011D8" w:rsidRDefault="008011D8" w:rsidP="008011D8">
      <w:pPr>
        <w:spacing w:after="0" w:line="240" w:lineRule="auto"/>
        <w:ind w:firstLine="708"/>
        <w:jc w:val="both"/>
        <w:textAlignment w:val="top"/>
        <w:rPr>
          <w:rFonts w:ascii="Times New Roman" w:hAnsi="Times New Roman" w:cs="Times New Roman"/>
          <w:sz w:val="24"/>
          <w:szCs w:val="24"/>
        </w:rPr>
      </w:pPr>
    </w:p>
    <w:p w14:paraId="7F4CD84C" w14:textId="77777777" w:rsidR="008011D8" w:rsidRDefault="008011D8" w:rsidP="008011D8">
      <w:pPr>
        <w:spacing w:after="0" w:line="240" w:lineRule="auto"/>
        <w:ind w:firstLine="708"/>
        <w:jc w:val="both"/>
        <w:textAlignment w:val="top"/>
        <w:rPr>
          <w:rFonts w:ascii="Times New Roman" w:hAnsi="Times New Roman" w:cs="Times New Roman"/>
          <w:b/>
          <w:sz w:val="24"/>
          <w:szCs w:val="24"/>
        </w:rPr>
      </w:pPr>
    </w:p>
    <w:p w14:paraId="4212D7FE" w14:textId="77777777" w:rsidR="008011D8" w:rsidRDefault="008011D8" w:rsidP="008011D8">
      <w:pPr>
        <w:spacing w:after="0" w:line="240" w:lineRule="auto"/>
        <w:jc w:val="both"/>
        <w:textAlignment w:val="top"/>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222A297" wp14:editId="45C4548B">
            <wp:extent cx="5909094" cy="1871932"/>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4CF0B04" w14:textId="77777777" w:rsidR="0041222B" w:rsidRPr="0041222B" w:rsidRDefault="0041222B" w:rsidP="0041222B">
      <w:pPr>
        <w:spacing w:after="0" w:line="240" w:lineRule="auto"/>
        <w:ind w:firstLine="708"/>
        <w:jc w:val="both"/>
        <w:textAlignment w:val="top"/>
        <w:rPr>
          <w:rFonts w:ascii="Times New Roman" w:hAnsi="Times New Roman" w:cs="Times New Roman"/>
          <w:bCs/>
          <w:sz w:val="24"/>
          <w:szCs w:val="24"/>
        </w:rPr>
      </w:pPr>
      <w:r>
        <w:rPr>
          <w:rFonts w:ascii="Times New Roman" w:hAnsi="Times New Roman" w:cs="Times New Roman"/>
          <w:sz w:val="24"/>
          <w:szCs w:val="24"/>
        </w:rPr>
        <w:t xml:space="preserve">Рисунок 44. </w:t>
      </w:r>
      <w:r w:rsidRPr="0041222B">
        <w:rPr>
          <w:rFonts w:ascii="Times New Roman" w:hAnsi="Times New Roman" w:cs="Times New Roman"/>
          <w:bCs/>
          <w:sz w:val="24"/>
          <w:szCs w:val="24"/>
        </w:rPr>
        <w:t>Сравнительная диаграмма успеваемости и качества по биологии за 3 года</w:t>
      </w:r>
    </w:p>
    <w:p w14:paraId="2D3EE057" w14:textId="77777777" w:rsidR="008011D8" w:rsidRPr="00CC7D68" w:rsidRDefault="008011D8" w:rsidP="0041222B">
      <w:pPr>
        <w:spacing w:after="0" w:line="240" w:lineRule="atLeast"/>
        <w:jc w:val="both"/>
        <w:rPr>
          <w:rFonts w:ascii="Times New Roman" w:hAnsi="Times New Roman" w:cs="Times New Roman"/>
          <w:color w:val="000000"/>
          <w:sz w:val="24"/>
          <w:szCs w:val="24"/>
        </w:rPr>
      </w:pPr>
    </w:p>
    <w:p w14:paraId="5B31F264" w14:textId="16FE1992" w:rsidR="008011D8" w:rsidRPr="0041222B" w:rsidRDefault="0041222B" w:rsidP="0041222B">
      <w:pPr>
        <w:spacing w:after="0" w:line="240" w:lineRule="atLeast"/>
        <w:jc w:val="both"/>
        <w:rPr>
          <w:rFonts w:ascii="Times New Roman" w:eastAsia="Times New Roman" w:hAnsi="Times New Roman" w:cs="Times New Roman"/>
          <w:color w:val="000000"/>
          <w:sz w:val="24"/>
          <w:szCs w:val="24"/>
        </w:rPr>
      </w:pPr>
      <w:r w:rsidRPr="0041222B">
        <w:rPr>
          <w:rFonts w:ascii="Times New Roman" w:eastAsia="Times New Roman" w:hAnsi="Times New Roman" w:cs="Times New Roman"/>
          <w:color w:val="000000"/>
          <w:sz w:val="24"/>
          <w:szCs w:val="24"/>
        </w:rPr>
        <w:t xml:space="preserve">Таблица 35. </w:t>
      </w:r>
      <w:r w:rsidR="008011D8" w:rsidRPr="0041222B">
        <w:rPr>
          <w:rFonts w:ascii="Times New Roman" w:eastAsia="Times New Roman" w:hAnsi="Times New Roman" w:cs="Times New Roman"/>
          <w:color w:val="000000"/>
          <w:sz w:val="24"/>
          <w:szCs w:val="24"/>
        </w:rPr>
        <w:t>Достижение планируемых результатов в соответствии с ФГОС (ФК ГОС)</w:t>
      </w:r>
    </w:p>
    <w:tbl>
      <w:tblPr>
        <w:tblW w:w="100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2"/>
        <w:gridCol w:w="520"/>
        <w:gridCol w:w="779"/>
        <w:gridCol w:w="780"/>
        <w:gridCol w:w="779"/>
        <w:gridCol w:w="780"/>
        <w:gridCol w:w="779"/>
        <w:gridCol w:w="911"/>
        <w:gridCol w:w="917"/>
      </w:tblGrid>
      <w:tr w:rsidR="008011D8" w:rsidRPr="001319C1" w14:paraId="4D9770EF" w14:textId="77777777" w:rsidTr="0041222B">
        <w:trPr>
          <w:trHeight w:val="299"/>
        </w:trPr>
        <w:tc>
          <w:tcPr>
            <w:tcW w:w="3772" w:type="dxa"/>
            <w:vMerge w:val="restart"/>
            <w:shd w:val="clear" w:color="auto" w:fill="auto"/>
            <w:noWrap/>
            <w:vAlign w:val="center"/>
            <w:hideMark/>
          </w:tcPr>
          <w:p w14:paraId="262CBA8D" w14:textId="77777777" w:rsidR="008011D8" w:rsidRPr="001319C1" w:rsidRDefault="008011D8" w:rsidP="008011D8">
            <w:pPr>
              <w:spacing w:after="0" w:line="240" w:lineRule="auto"/>
              <w:jc w:val="both"/>
              <w:rPr>
                <w:rFonts w:ascii="Times New Roman" w:eastAsia="Times New Roman" w:hAnsi="Times New Roman" w:cs="Times New Roman"/>
                <w:color w:val="000000"/>
                <w:sz w:val="18"/>
                <w:szCs w:val="18"/>
              </w:rPr>
            </w:pPr>
          </w:p>
          <w:p w14:paraId="1CFD6CFF"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r w:rsidRPr="00856035">
              <w:rPr>
                <w:rFonts w:ascii="Times New Roman" w:eastAsia="Times New Roman" w:hAnsi="Times New Roman" w:cs="Times New Roman"/>
                <w:b/>
                <w:bCs/>
                <w:color w:val="000000"/>
                <w:sz w:val="18"/>
                <w:szCs w:val="18"/>
              </w:rPr>
              <w:t xml:space="preserve">Блоки ПООП </w:t>
            </w:r>
            <w:r>
              <w:rPr>
                <w:rFonts w:ascii="Times New Roman" w:eastAsia="Times New Roman" w:hAnsi="Times New Roman" w:cs="Times New Roman"/>
                <w:b/>
                <w:bCs/>
                <w:color w:val="000000"/>
                <w:sz w:val="18"/>
                <w:szCs w:val="18"/>
              </w:rPr>
              <w:t>(</w:t>
            </w:r>
            <w:r w:rsidRPr="00856035">
              <w:rPr>
                <w:rFonts w:ascii="Times New Roman" w:eastAsia="Times New Roman" w:hAnsi="Times New Roman" w:cs="Times New Roman"/>
                <w:b/>
                <w:bCs/>
                <w:color w:val="000000"/>
                <w:sz w:val="18"/>
                <w:szCs w:val="18"/>
              </w:rPr>
              <w:t xml:space="preserve">обучающийся научится / получит возможность научиться или </w:t>
            </w:r>
            <w:r>
              <w:rPr>
                <w:rFonts w:ascii="Times New Roman" w:eastAsia="Times New Roman" w:hAnsi="Times New Roman" w:cs="Times New Roman"/>
                <w:b/>
                <w:bCs/>
                <w:color w:val="000000"/>
                <w:sz w:val="18"/>
                <w:szCs w:val="18"/>
              </w:rPr>
              <w:t>проверяемые требования (умения):</w:t>
            </w:r>
          </w:p>
        </w:tc>
        <w:tc>
          <w:tcPr>
            <w:tcW w:w="520" w:type="dxa"/>
            <w:vMerge w:val="restart"/>
            <w:shd w:val="clear" w:color="auto" w:fill="auto"/>
            <w:noWrap/>
            <w:vAlign w:val="center"/>
            <w:hideMark/>
          </w:tcPr>
          <w:p w14:paraId="414B27D6" w14:textId="77777777" w:rsidR="008011D8" w:rsidRPr="001319C1" w:rsidRDefault="008011D8" w:rsidP="008011D8">
            <w:pPr>
              <w:spacing w:after="0" w:line="240" w:lineRule="auto"/>
              <w:jc w:val="center"/>
              <w:rPr>
                <w:rFonts w:ascii="Times New Roman" w:eastAsia="Times New Roman" w:hAnsi="Times New Roman" w:cs="Times New Roman"/>
                <w:color w:val="000000"/>
                <w:sz w:val="18"/>
                <w:szCs w:val="18"/>
              </w:rPr>
            </w:pPr>
          </w:p>
          <w:p w14:paraId="7B44153B"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856035">
              <w:rPr>
                <w:rFonts w:ascii="Times New Roman" w:eastAsia="Times New Roman" w:hAnsi="Times New Roman" w:cs="Times New Roman"/>
                <w:b/>
                <w:bCs/>
                <w:color w:val="000000"/>
                <w:sz w:val="18"/>
                <w:szCs w:val="18"/>
              </w:rPr>
              <w:t>Макс балл</w:t>
            </w:r>
          </w:p>
        </w:tc>
        <w:tc>
          <w:tcPr>
            <w:tcW w:w="5725" w:type="dxa"/>
            <w:gridSpan w:val="7"/>
            <w:shd w:val="clear" w:color="auto" w:fill="auto"/>
            <w:noWrap/>
            <w:vAlign w:val="center"/>
            <w:hideMark/>
          </w:tcPr>
          <w:p w14:paraId="7DEF6620" w14:textId="77777777" w:rsidR="008011D8" w:rsidRDefault="008011D8" w:rsidP="008011D8">
            <w:pPr>
              <w:spacing w:after="0" w:line="240" w:lineRule="auto"/>
              <w:jc w:val="center"/>
              <w:rPr>
                <w:rFonts w:ascii="Times New Roman" w:hAnsi="Times New Roman" w:cs="Times New Roman"/>
                <w:b/>
                <w:bCs/>
                <w:color w:val="000000"/>
                <w:sz w:val="18"/>
                <w:szCs w:val="18"/>
              </w:rPr>
            </w:pPr>
            <w:r w:rsidRPr="001319C1">
              <w:rPr>
                <w:rFonts w:ascii="Times New Roman" w:hAnsi="Times New Roman" w:cs="Times New Roman"/>
                <w:b/>
                <w:bCs/>
                <w:color w:val="000000"/>
                <w:sz w:val="18"/>
                <w:szCs w:val="18"/>
              </w:rPr>
              <w:t xml:space="preserve">Средний % выполнения </w:t>
            </w:r>
          </w:p>
          <w:p w14:paraId="642DD6D4"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r w:rsidRPr="001319C1">
              <w:rPr>
                <w:rFonts w:ascii="Times New Roman" w:hAnsi="Times New Roman" w:cs="Times New Roman"/>
                <w:bCs/>
                <w:i/>
                <w:color w:val="000000"/>
                <w:sz w:val="18"/>
                <w:szCs w:val="18"/>
              </w:rPr>
              <w:t>(</w:t>
            </w:r>
            <w:r w:rsidRPr="001319C1">
              <w:rPr>
                <w:rFonts w:ascii="Times New Roman" w:hAnsi="Times New Roman" w:cs="Times New Roman"/>
                <w:i/>
                <w:iCs/>
                <w:color w:val="000000"/>
                <w:sz w:val="18"/>
                <w:szCs w:val="18"/>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r w:rsidR="008011D8" w:rsidRPr="001319C1" w14:paraId="5AC36BFE" w14:textId="77777777" w:rsidTr="0041222B">
        <w:trPr>
          <w:trHeight w:val="1344"/>
        </w:trPr>
        <w:tc>
          <w:tcPr>
            <w:tcW w:w="3772" w:type="dxa"/>
            <w:vMerge/>
            <w:shd w:val="clear" w:color="auto" w:fill="auto"/>
            <w:vAlign w:val="center"/>
            <w:hideMark/>
          </w:tcPr>
          <w:p w14:paraId="45D46C92" w14:textId="77777777" w:rsidR="008011D8" w:rsidRPr="00856035" w:rsidRDefault="008011D8" w:rsidP="008011D8">
            <w:pPr>
              <w:spacing w:after="0" w:line="240" w:lineRule="auto"/>
              <w:jc w:val="both"/>
              <w:rPr>
                <w:rFonts w:ascii="Times New Roman" w:eastAsia="Times New Roman" w:hAnsi="Times New Roman" w:cs="Times New Roman"/>
                <w:b/>
                <w:bCs/>
                <w:color w:val="000000"/>
                <w:sz w:val="18"/>
                <w:szCs w:val="18"/>
              </w:rPr>
            </w:pPr>
          </w:p>
        </w:tc>
        <w:tc>
          <w:tcPr>
            <w:tcW w:w="520" w:type="dxa"/>
            <w:vMerge/>
            <w:shd w:val="clear" w:color="auto" w:fill="auto"/>
            <w:noWrap/>
            <w:vAlign w:val="center"/>
            <w:hideMark/>
          </w:tcPr>
          <w:p w14:paraId="0155FE86" w14:textId="77777777" w:rsidR="008011D8" w:rsidRPr="00856035" w:rsidRDefault="008011D8" w:rsidP="008011D8">
            <w:pPr>
              <w:spacing w:after="0" w:line="240" w:lineRule="auto"/>
              <w:jc w:val="center"/>
              <w:rPr>
                <w:rFonts w:ascii="Times New Roman" w:eastAsia="Times New Roman" w:hAnsi="Times New Roman" w:cs="Times New Roman"/>
                <w:b/>
                <w:bCs/>
                <w:color w:val="000000"/>
                <w:sz w:val="18"/>
                <w:szCs w:val="18"/>
              </w:rPr>
            </w:pPr>
          </w:p>
        </w:tc>
        <w:tc>
          <w:tcPr>
            <w:tcW w:w="779" w:type="dxa"/>
            <w:shd w:val="clear" w:color="auto" w:fill="auto"/>
            <w:noWrap/>
            <w:vAlign w:val="center"/>
            <w:hideMark/>
          </w:tcPr>
          <w:p w14:paraId="5B121A38"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Иркутская обл.</w:t>
            </w:r>
          </w:p>
        </w:tc>
        <w:tc>
          <w:tcPr>
            <w:tcW w:w="780" w:type="dxa"/>
            <w:shd w:val="clear" w:color="auto" w:fill="auto"/>
            <w:vAlign w:val="center"/>
            <w:hideMark/>
          </w:tcPr>
          <w:p w14:paraId="6084B162" w14:textId="77777777" w:rsidR="008011D8" w:rsidRPr="00856035" w:rsidRDefault="008011D8" w:rsidP="008011D8">
            <w:pPr>
              <w:spacing w:after="0" w:line="240" w:lineRule="auto"/>
              <w:jc w:val="center"/>
              <w:rPr>
                <w:rFonts w:ascii="Times New Roman" w:eastAsia="Times New Roman" w:hAnsi="Times New Roman" w:cs="Times New Roman"/>
                <w:b/>
                <w:color w:val="000000"/>
                <w:sz w:val="18"/>
                <w:szCs w:val="18"/>
              </w:rPr>
            </w:pPr>
            <w:r w:rsidRPr="00856035">
              <w:rPr>
                <w:rFonts w:ascii="Times New Roman" w:eastAsia="Times New Roman" w:hAnsi="Times New Roman" w:cs="Times New Roman"/>
                <w:b/>
                <w:color w:val="000000"/>
                <w:sz w:val="18"/>
                <w:szCs w:val="18"/>
              </w:rPr>
              <w:t>Тайшетский муниципальный район</w:t>
            </w:r>
          </w:p>
        </w:tc>
        <w:tc>
          <w:tcPr>
            <w:tcW w:w="779" w:type="dxa"/>
            <w:shd w:val="clear" w:color="auto" w:fill="auto"/>
            <w:vAlign w:val="center"/>
          </w:tcPr>
          <w:p w14:paraId="5D95D624"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9C7730">
              <w:rPr>
                <w:rFonts w:ascii="Times New Roman" w:hAnsi="Times New Roman" w:cs="Times New Roman"/>
                <w:color w:val="000000"/>
                <w:sz w:val="16"/>
                <w:szCs w:val="16"/>
              </w:rPr>
              <w:t>МКОУ "Половино-Черемховская СОШ"</w:t>
            </w:r>
          </w:p>
        </w:tc>
        <w:tc>
          <w:tcPr>
            <w:tcW w:w="780" w:type="dxa"/>
            <w:shd w:val="clear" w:color="auto" w:fill="auto"/>
            <w:vAlign w:val="center"/>
          </w:tcPr>
          <w:p w14:paraId="5844FF3D"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3F0A57">
              <w:rPr>
                <w:rFonts w:ascii="Times New Roman" w:hAnsi="Times New Roman" w:cs="Times New Roman"/>
                <w:color w:val="000000"/>
                <w:sz w:val="16"/>
                <w:szCs w:val="16"/>
              </w:rPr>
              <w:t>МКОУ СОШ № 23 г. Тайшета</w:t>
            </w:r>
          </w:p>
        </w:tc>
        <w:tc>
          <w:tcPr>
            <w:tcW w:w="779" w:type="dxa"/>
            <w:shd w:val="clear" w:color="auto" w:fill="auto"/>
            <w:vAlign w:val="center"/>
          </w:tcPr>
          <w:p w14:paraId="6A00B108"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1058C4">
              <w:rPr>
                <w:rFonts w:ascii="Times New Roman" w:hAnsi="Times New Roman" w:cs="Times New Roman"/>
                <w:color w:val="000000"/>
                <w:sz w:val="16"/>
                <w:szCs w:val="16"/>
              </w:rPr>
              <w:t>МКОУ СОШ № 14 г. Тайшета</w:t>
            </w:r>
          </w:p>
        </w:tc>
        <w:tc>
          <w:tcPr>
            <w:tcW w:w="911" w:type="dxa"/>
            <w:shd w:val="clear" w:color="auto" w:fill="auto"/>
            <w:vAlign w:val="center"/>
          </w:tcPr>
          <w:p w14:paraId="379472FF"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1058C4">
              <w:rPr>
                <w:rFonts w:ascii="Times New Roman" w:hAnsi="Times New Roman" w:cs="Times New Roman"/>
                <w:color w:val="000000"/>
                <w:sz w:val="16"/>
                <w:szCs w:val="16"/>
              </w:rPr>
              <w:t xml:space="preserve">МКОУ </w:t>
            </w:r>
            <w:proofErr w:type="spellStart"/>
            <w:r w:rsidRPr="001058C4">
              <w:rPr>
                <w:rFonts w:ascii="Times New Roman" w:hAnsi="Times New Roman" w:cs="Times New Roman"/>
                <w:color w:val="000000"/>
                <w:sz w:val="16"/>
                <w:szCs w:val="16"/>
              </w:rPr>
              <w:t>Соляновская</w:t>
            </w:r>
            <w:proofErr w:type="spellEnd"/>
            <w:r w:rsidRPr="001058C4">
              <w:rPr>
                <w:rFonts w:ascii="Times New Roman" w:hAnsi="Times New Roman" w:cs="Times New Roman"/>
                <w:color w:val="000000"/>
                <w:sz w:val="16"/>
                <w:szCs w:val="16"/>
              </w:rPr>
              <w:t xml:space="preserve"> СОШ</w:t>
            </w:r>
          </w:p>
        </w:tc>
        <w:tc>
          <w:tcPr>
            <w:tcW w:w="913" w:type="dxa"/>
            <w:vAlign w:val="center"/>
          </w:tcPr>
          <w:p w14:paraId="550C7A7A" w14:textId="77777777" w:rsidR="008011D8" w:rsidRPr="00877727" w:rsidRDefault="008011D8" w:rsidP="008011D8">
            <w:pPr>
              <w:widowControl w:val="0"/>
              <w:autoSpaceDE w:val="0"/>
              <w:autoSpaceDN w:val="0"/>
              <w:adjustRightInd w:val="0"/>
              <w:spacing w:before="29" w:after="0" w:line="199" w:lineRule="exact"/>
              <w:ind w:left="15"/>
              <w:jc w:val="center"/>
              <w:rPr>
                <w:rFonts w:ascii="Times New Roman" w:hAnsi="Times New Roman" w:cs="Times New Roman"/>
                <w:color w:val="000000"/>
                <w:sz w:val="16"/>
                <w:szCs w:val="16"/>
              </w:rPr>
            </w:pPr>
            <w:r w:rsidRPr="001058C4">
              <w:rPr>
                <w:rFonts w:ascii="Times New Roman" w:hAnsi="Times New Roman" w:cs="Times New Roman"/>
                <w:color w:val="000000"/>
                <w:sz w:val="16"/>
                <w:szCs w:val="16"/>
              </w:rPr>
              <w:t xml:space="preserve">МКОУ </w:t>
            </w:r>
            <w:proofErr w:type="spellStart"/>
            <w:r w:rsidRPr="001058C4">
              <w:rPr>
                <w:rFonts w:ascii="Times New Roman" w:hAnsi="Times New Roman" w:cs="Times New Roman"/>
                <w:color w:val="000000"/>
                <w:sz w:val="16"/>
                <w:szCs w:val="16"/>
              </w:rPr>
              <w:t>Квитокская</w:t>
            </w:r>
            <w:proofErr w:type="spellEnd"/>
            <w:r w:rsidRPr="001058C4">
              <w:rPr>
                <w:rFonts w:ascii="Times New Roman" w:hAnsi="Times New Roman" w:cs="Times New Roman"/>
                <w:color w:val="000000"/>
                <w:sz w:val="16"/>
                <w:szCs w:val="16"/>
              </w:rPr>
              <w:t xml:space="preserve"> СОШ № 1</w:t>
            </w:r>
          </w:p>
        </w:tc>
      </w:tr>
      <w:tr w:rsidR="008011D8" w:rsidRPr="001319C1" w14:paraId="2CBF8673" w14:textId="77777777" w:rsidTr="0041222B">
        <w:trPr>
          <w:trHeight w:val="248"/>
        </w:trPr>
        <w:tc>
          <w:tcPr>
            <w:tcW w:w="3772" w:type="dxa"/>
            <w:vMerge/>
            <w:shd w:val="clear" w:color="auto" w:fill="auto"/>
            <w:vAlign w:val="center"/>
            <w:hideMark/>
          </w:tcPr>
          <w:p w14:paraId="1612C8AA" w14:textId="77777777" w:rsidR="008011D8" w:rsidRPr="00856035" w:rsidRDefault="008011D8" w:rsidP="008011D8">
            <w:pPr>
              <w:spacing w:after="0" w:line="240" w:lineRule="auto"/>
              <w:jc w:val="both"/>
              <w:rPr>
                <w:rFonts w:ascii="Times New Roman" w:eastAsia="Times New Roman" w:hAnsi="Times New Roman" w:cs="Times New Roman"/>
                <w:color w:val="000000"/>
                <w:sz w:val="18"/>
                <w:szCs w:val="18"/>
              </w:rPr>
            </w:pPr>
          </w:p>
        </w:tc>
        <w:tc>
          <w:tcPr>
            <w:tcW w:w="520" w:type="dxa"/>
            <w:vMerge/>
            <w:shd w:val="clear" w:color="auto" w:fill="auto"/>
            <w:noWrap/>
            <w:vAlign w:val="center"/>
            <w:hideMark/>
          </w:tcPr>
          <w:p w14:paraId="69A8EFFB" w14:textId="77777777" w:rsidR="008011D8" w:rsidRPr="00856035" w:rsidRDefault="008011D8" w:rsidP="008011D8">
            <w:pPr>
              <w:spacing w:after="0" w:line="240" w:lineRule="auto"/>
              <w:jc w:val="center"/>
              <w:rPr>
                <w:rFonts w:ascii="Times New Roman" w:eastAsia="Times New Roman" w:hAnsi="Times New Roman" w:cs="Times New Roman"/>
                <w:color w:val="000000"/>
                <w:sz w:val="18"/>
                <w:szCs w:val="18"/>
              </w:rPr>
            </w:pPr>
          </w:p>
        </w:tc>
        <w:tc>
          <w:tcPr>
            <w:tcW w:w="779" w:type="dxa"/>
            <w:shd w:val="clear" w:color="auto" w:fill="auto"/>
            <w:noWrap/>
            <w:vAlign w:val="center"/>
          </w:tcPr>
          <w:p w14:paraId="110B624D"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2110 уч.</w:t>
            </w:r>
          </w:p>
        </w:tc>
        <w:tc>
          <w:tcPr>
            <w:tcW w:w="780" w:type="dxa"/>
            <w:shd w:val="clear" w:color="auto" w:fill="auto"/>
            <w:noWrap/>
            <w:vAlign w:val="center"/>
          </w:tcPr>
          <w:p w14:paraId="7CC6EFF2"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59 уч.</w:t>
            </w:r>
          </w:p>
        </w:tc>
        <w:tc>
          <w:tcPr>
            <w:tcW w:w="779" w:type="dxa"/>
            <w:shd w:val="clear" w:color="auto" w:fill="auto"/>
            <w:noWrap/>
            <w:vAlign w:val="center"/>
          </w:tcPr>
          <w:p w14:paraId="76F01E28"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2 уч.</w:t>
            </w:r>
          </w:p>
        </w:tc>
        <w:tc>
          <w:tcPr>
            <w:tcW w:w="780" w:type="dxa"/>
            <w:shd w:val="clear" w:color="auto" w:fill="auto"/>
            <w:noWrap/>
            <w:vAlign w:val="center"/>
          </w:tcPr>
          <w:p w14:paraId="74C1DF7C"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12 уч.</w:t>
            </w:r>
          </w:p>
        </w:tc>
        <w:tc>
          <w:tcPr>
            <w:tcW w:w="779" w:type="dxa"/>
            <w:shd w:val="clear" w:color="auto" w:fill="auto"/>
            <w:noWrap/>
            <w:vAlign w:val="center"/>
          </w:tcPr>
          <w:p w14:paraId="4CA79B19"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31 уч.</w:t>
            </w:r>
          </w:p>
        </w:tc>
        <w:tc>
          <w:tcPr>
            <w:tcW w:w="911" w:type="dxa"/>
            <w:shd w:val="clear" w:color="auto" w:fill="auto"/>
            <w:noWrap/>
            <w:vAlign w:val="center"/>
          </w:tcPr>
          <w:p w14:paraId="54F5DC15"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3 уч.</w:t>
            </w:r>
          </w:p>
        </w:tc>
        <w:tc>
          <w:tcPr>
            <w:tcW w:w="913" w:type="dxa"/>
            <w:vAlign w:val="center"/>
          </w:tcPr>
          <w:p w14:paraId="7708EED6"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11 уч.</w:t>
            </w:r>
          </w:p>
        </w:tc>
      </w:tr>
      <w:tr w:rsidR="008011D8" w:rsidRPr="001319C1" w14:paraId="4EC59B72" w14:textId="77777777" w:rsidTr="0041222B">
        <w:trPr>
          <w:trHeight w:val="826"/>
        </w:trPr>
        <w:tc>
          <w:tcPr>
            <w:tcW w:w="3772" w:type="dxa"/>
            <w:shd w:val="clear" w:color="auto" w:fill="FFFFFF" w:themeFill="background1"/>
            <w:vAlign w:val="center"/>
          </w:tcPr>
          <w:p w14:paraId="4A95A33F"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1.1.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520" w:type="dxa"/>
            <w:shd w:val="clear" w:color="auto" w:fill="FFFFFF" w:themeFill="background1"/>
            <w:noWrap/>
            <w:vAlign w:val="center"/>
          </w:tcPr>
          <w:p w14:paraId="69A48DF0"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w:t>
            </w:r>
          </w:p>
        </w:tc>
        <w:tc>
          <w:tcPr>
            <w:tcW w:w="779" w:type="dxa"/>
            <w:shd w:val="clear" w:color="auto" w:fill="FFFFFF" w:themeFill="background1"/>
            <w:noWrap/>
            <w:vAlign w:val="center"/>
          </w:tcPr>
          <w:p w14:paraId="68E61929"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69,81</w:t>
            </w:r>
          </w:p>
        </w:tc>
        <w:tc>
          <w:tcPr>
            <w:tcW w:w="780" w:type="dxa"/>
            <w:shd w:val="clear" w:color="auto" w:fill="FFFFFF" w:themeFill="background1"/>
            <w:noWrap/>
            <w:vAlign w:val="center"/>
          </w:tcPr>
          <w:p w14:paraId="5E602617"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40,68</w:t>
            </w:r>
          </w:p>
        </w:tc>
        <w:tc>
          <w:tcPr>
            <w:tcW w:w="779" w:type="dxa"/>
            <w:shd w:val="clear" w:color="auto" w:fill="FFFFFF" w:themeFill="background1"/>
            <w:noWrap/>
            <w:vAlign w:val="center"/>
          </w:tcPr>
          <w:p w14:paraId="29A22549"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780" w:type="dxa"/>
            <w:shd w:val="clear" w:color="auto" w:fill="D5DCE4" w:themeFill="text2" w:themeFillTint="33"/>
            <w:noWrap/>
            <w:vAlign w:val="center"/>
          </w:tcPr>
          <w:p w14:paraId="4C7D2EB2"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16,67</w:t>
            </w:r>
          </w:p>
        </w:tc>
        <w:tc>
          <w:tcPr>
            <w:tcW w:w="779" w:type="dxa"/>
            <w:shd w:val="clear" w:color="auto" w:fill="D5DCE4" w:themeFill="text2" w:themeFillTint="33"/>
            <w:noWrap/>
            <w:vAlign w:val="center"/>
          </w:tcPr>
          <w:p w14:paraId="79753FF2"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35,48</w:t>
            </w:r>
          </w:p>
        </w:tc>
        <w:tc>
          <w:tcPr>
            <w:tcW w:w="911" w:type="dxa"/>
            <w:shd w:val="clear" w:color="auto" w:fill="D5DCE4" w:themeFill="text2" w:themeFillTint="33"/>
            <w:noWrap/>
            <w:vAlign w:val="center"/>
          </w:tcPr>
          <w:p w14:paraId="22232C97"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33,33</w:t>
            </w:r>
          </w:p>
        </w:tc>
        <w:tc>
          <w:tcPr>
            <w:tcW w:w="913" w:type="dxa"/>
            <w:shd w:val="clear" w:color="auto" w:fill="FFFFFF" w:themeFill="background1"/>
            <w:vAlign w:val="center"/>
          </w:tcPr>
          <w:p w14:paraId="3A725221"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72,73</w:t>
            </w:r>
          </w:p>
        </w:tc>
      </w:tr>
      <w:tr w:rsidR="008011D8" w:rsidRPr="001319C1" w14:paraId="36D10E40" w14:textId="77777777" w:rsidTr="0041222B">
        <w:trPr>
          <w:trHeight w:val="980"/>
        </w:trPr>
        <w:tc>
          <w:tcPr>
            <w:tcW w:w="3772" w:type="dxa"/>
            <w:shd w:val="clear" w:color="auto" w:fill="FFFFFF" w:themeFill="background1"/>
            <w:vAlign w:val="center"/>
          </w:tcPr>
          <w:p w14:paraId="0DE94DFE"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1.2.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520" w:type="dxa"/>
            <w:shd w:val="clear" w:color="auto" w:fill="FFFFFF" w:themeFill="background1"/>
            <w:noWrap/>
            <w:vAlign w:val="center"/>
          </w:tcPr>
          <w:p w14:paraId="4A61BA20"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w:t>
            </w:r>
          </w:p>
        </w:tc>
        <w:tc>
          <w:tcPr>
            <w:tcW w:w="779" w:type="dxa"/>
            <w:shd w:val="clear" w:color="auto" w:fill="FFFFFF" w:themeFill="background1"/>
            <w:noWrap/>
            <w:vAlign w:val="center"/>
          </w:tcPr>
          <w:p w14:paraId="222E47F3"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42,89</w:t>
            </w:r>
          </w:p>
        </w:tc>
        <w:tc>
          <w:tcPr>
            <w:tcW w:w="780" w:type="dxa"/>
            <w:shd w:val="clear" w:color="auto" w:fill="FFFF00"/>
            <w:noWrap/>
            <w:vAlign w:val="center"/>
          </w:tcPr>
          <w:p w14:paraId="648B0573"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23,73</w:t>
            </w:r>
          </w:p>
        </w:tc>
        <w:tc>
          <w:tcPr>
            <w:tcW w:w="779" w:type="dxa"/>
            <w:shd w:val="clear" w:color="auto" w:fill="FFFFFF" w:themeFill="background1"/>
            <w:noWrap/>
            <w:vAlign w:val="center"/>
          </w:tcPr>
          <w:p w14:paraId="445CF441"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780" w:type="dxa"/>
            <w:shd w:val="clear" w:color="auto" w:fill="D5DCE4" w:themeFill="text2" w:themeFillTint="33"/>
            <w:noWrap/>
            <w:vAlign w:val="center"/>
          </w:tcPr>
          <w:p w14:paraId="3D133589"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25</w:t>
            </w:r>
          </w:p>
        </w:tc>
        <w:tc>
          <w:tcPr>
            <w:tcW w:w="779" w:type="dxa"/>
            <w:shd w:val="clear" w:color="auto" w:fill="D5DCE4" w:themeFill="text2" w:themeFillTint="33"/>
            <w:noWrap/>
            <w:vAlign w:val="center"/>
          </w:tcPr>
          <w:p w14:paraId="24F98D08"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6,45</w:t>
            </w:r>
          </w:p>
        </w:tc>
        <w:tc>
          <w:tcPr>
            <w:tcW w:w="911" w:type="dxa"/>
            <w:shd w:val="clear" w:color="auto" w:fill="D5DCE4" w:themeFill="text2" w:themeFillTint="33"/>
            <w:noWrap/>
            <w:vAlign w:val="center"/>
          </w:tcPr>
          <w:p w14:paraId="14A43198"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0</w:t>
            </w:r>
          </w:p>
        </w:tc>
        <w:tc>
          <w:tcPr>
            <w:tcW w:w="913" w:type="dxa"/>
            <w:shd w:val="clear" w:color="auto" w:fill="FFFFFF" w:themeFill="background1"/>
            <w:vAlign w:val="center"/>
          </w:tcPr>
          <w:p w14:paraId="7A0F44D8"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63,64</w:t>
            </w:r>
          </w:p>
        </w:tc>
      </w:tr>
      <w:tr w:rsidR="008011D8" w:rsidRPr="001319C1" w14:paraId="4E67B405" w14:textId="77777777" w:rsidTr="0041222B">
        <w:trPr>
          <w:trHeight w:val="76"/>
        </w:trPr>
        <w:tc>
          <w:tcPr>
            <w:tcW w:w="3772" w:type="dxa"/>
            <w:shd w:val="clear" w:color="auto" w:fill="FFFFFF" w:themeFill="background1"/>
            <w:vAlign w:val="center"/>
          </w:tcPr>
          <w:p w14:paraId="0D1C89CA"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2.1.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20" w:type="dxa"/>
            <w:shd w:val="clear" w:color="auto" w:fill="FFFFFF" w:themeFill="background1"/>
            <w:noWrap/>
            <w:vAlign w:val="center"/>
          </w:tcPr>
          <w:p w14:paraId="1ADECA60"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2</w:t>
            </w:r>
          </w:p>
        </w:tc>
        <w:tc>
          <w:tcPr>
            <w:tcW w:w="779" w:type="dxa"/>
            <w:shd w:val="clear" w:color="auto" w:fill="FFFFFF" w:themeFill="background1"/>
            <w:noWrap/>
            <w:vAlign w:val="center"/>
          </w:tcPr>
          <w:p w14:paraId="70067CFE"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78,6</w:t>
            </w:r>
          </w:p>
        </w:tc>
        <w:tc>
          <w:tcPr>
            <w:tcW w:w="780" w:type="dxa"/>
            <w:shd w:val="clear" w:color="auto" w:fill="FFFFFF" w:themeFill="background1"/>
            <w:noWrap/>
            <w:vAlign w:val="center"/>
          </w:tcPr>
          <w:p w14:paraId="43F61E59"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59,32</w:t>
            </w:r>
          </w:p>
        </w:tc>
        <w:tc>
          <w:tcPr>
            <w:tcW w:w="779" w:type="dxa"/>
            <w:shd w:val="clear" w:color="auto" w:fill="D5DCE4" w:themeFill="text2" w:themeFillTint="33"/>
            <w:noWrap/>
            <w:vAlign w:val="center"/>
          </w:tcPr>
          <w:p w14:paraId="53F722C2"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0</w:t>
            </w:r>
          </w:p>
        </w:tc>
        <w:tc>
          <w:tcPr>
            <w:tcW w:w="780" w:type="dxa"/>
            <w:shd w:val="clear" w:color="auto" w:fill="FFFFFF" w:themeFill="background1"/>
            <w:noWrap/>
            <w:vAlign w:val="center"/>
          </w:tcPr>
          <w:p w14:paraId="4AFD51EE"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50</w:t>
            </w:r>
          </w:p>
        </w:tc>
        <w:tc>
          <w:tcPr>
            <w:tcW w:w="779" w:type="dxa"/>
            <w:shd w:val="clear" w:color="auto" w:fill="FFFFFF" w:themeFill="background1"/>
            <w:noWrap/>
            <w:vAlign w:val="center"/>
          </w:tcPr>
          <w:p w14:paraId="733CEF0D"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48,39</w:t>
            </w:r>
          </w:p>
        </w:tc>
        <w:tc>
          <w:tcPr>
            <w:tcW w:w="911" w:type="dxa"/>
            <w:shd w:val="clear" w:color="auto" w:fill="FFFFFF" w:themeFill="background1"/>
            <w:noWrap/>
            <w:vAlign w:val="center"/>
          </w:tcPr>
          <w:p w14:paraId="03ABAC87"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913" w:type="dxa"/>
            <w:shd w:val="clear" w:color="auto" w:fill="FFFFFF" w:themeFill="background1"/>
            <w:vAlign w:val="center"/>
          </w:tcPr>
          <w:p w14:paraId="6C06729C"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r>
      <w:tr w:rsidR="008011D8" w:rsidRPr="001319C1" w14:paraId="4CE480EF" w14:textId="77777777" w:rsidTr="0041222B">
        <w:trPr>
          <w:trHeight w:val="598"/>
        </w:trPr>
        <w:tc>
          <w:tcPr>
            <w:tcW w:w="3772" w:type="dxa"/>
            <w:shd w:val="clear" w:color="auto" w:fill="FFFFFF" w:themeFill="background1"/>
            <w:vAlign w:val="center"/>
          </w:tcPr>
          <w:p w14:paraId="7B720CA3"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 xml:space="preserve">2.2. Уметь решать элементарные биологические задачи, составлять элементарные схемы скрещивания и схемы </w:t>
            </w:r>
            <w:r w:rsidRPr="00A07CFB">
              <w:rPr>
                <w:rFonts w:ascii="Times New Roman" w:hAnsi="Times New Roman" w:cs="Times New Roman"/>
                <w:color w:val="000000"/>
                <w:sz w:val="18"/>
                <w:szCs w:val="18"/>
              </w:rPr>
              <w:lastRenderedPageBreak/>
              <w:t>переноса веществ и энергии в экосистемах (цепи питания)</w:t>
            </w:r>
          </w:p>
        </w:tc>
        <w:tc>
          <w:tcPr>
            <w:tcW w:w="520" w:type="dxa"/>
            <w:shd w:val="clear" w:color="auto" w:fill="FFFFFF" w:themeFill="background1"/>
            <w:noWrap/>
            <w:vAlign w:val="center"/>
          </w:tcPr>
          <w:p w14:paraId="615BCDD6"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lastRenderedPageBreak/>
              <w:t>2</w:t>
            </w:r>
          </w:p>
        </w:tc>
        <w:tc>
          <w:tcPr>
            <w:tcW w:w="779" w:type="dxa"/>
            <w:shd w:val="clear" w:color="auto" w:fill="FFFFFF" w:themeFill="background1"/>
            <w:noWrap/>
            <w:vAlign w:val="center"/>
          </w:tcPr>
          <w:p w14:paraId="19F47811"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79,12</w:t>
            </w:r>
          </w:p>
        </w:tc>
        <w:tc>
          <w:tcPr>
            <w:tcW w:w="780" w:type="dxa"/>
            <w:shd w:val="clear" w:color="auto" w:fill="FFFFFF" w:themeFill="background1"/>
            <w:noWrap/>
            <w:vAlign w:val="center"/>
          </w:tcPr>
          <w:p w14:paraId="52AED82D"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60,17</w:t>
            </w:r>
          </w:p>
        </w:tc>
        <w:tc>
          <w:tcPr>
            <w:tcW w:w="779" w:type="dxa"/>
            <w:shd w:val="clear" w:color="auto" w:fill="D5DCE4" w:themeFill="text2" w:themeFillTint="33"/>
            <w:noWrap/>
            <w:vAlign w:val="center"/>
          </w:tcPr>
          <w:p w14:paraId="18A81270"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0</w:t>
            </w:r>
          </w:p>
        </w:tc>
        <w:tc>
          <w:tcPr>
            <w:tcW w:w="780" w:type="dxa"/>
            <w:shd w:val="clear" w:color="auto" w:fill="D5DCE4" w:themeFill="text2" w:themeFillTint="33"/>
            <w:noWrap/>
            <w:vAlign w:val="center"/>
          </w:tcPr>
          <w:p w14:paraId="02D80F3C"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33,33</w:t>
            </w:r>
          </w:p>
        </w:tc>
        <w:tc>
          <w:tcPr>
            <w:tcW w:w="779" w:type="dxa"/>
            <w:shd w:val="clear" w:color="auto" w:fill="FFFFFF" w:themeFill="background1"/>
            <w:noWrap/>
            <w:vAlign w:val="center"/>
          </w:tcPr>
          <w:p w14:paraId="35CD1B48"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58,06</w:t>
            </w:r>
          </w:p>
        </w:tc>
        <w:tc>
          <w:tcPr>
            <w:tcW w:w="911" w:type="dxa"/>
            <w:shd w:val="clear" w:color="auto" w:fill="FFFFFF" w:themeFill="background1"/>
            <w:noWrap/>
            <w:vAlign w:val="center"/>
          </w:tcPr>
          <w:p w14:paraId="189C72A0"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913" w:type="dxa"/>
            <w:shd w:val="clear" w:color="auto" w:fill="FFFFFF" w:themeFill="background1"/>
            <w:vAlign w:val="center"/>
          </w:tcPr>
          <w:p w14:paraId="44E629F5"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95,45</w:t>
            </w:r>
          </w:p>
        </w:tc>
      </w:tr>
      <w:tr w:rsidR="008011D8" w:rsidRPr="001319C1" w14:paraId="1732CA44" w14:textId="77777777" w:rsidTr="0041222B">
        <w:trPr>
          <w:trHeight w:val="1123"/>
        </w:trPr>
        <w:tc>
          <w:tcPr>
            <w:tcW w:w="3772" w:type="dxa"/>
            <w:shd w:val="clear" w:color="auto" w:fill="FFFFFF" w:themeFill="background1"/>
            <w:vAlign w:val="center"/>
          </w:tcPr>
          <w:p w14:paraId="75331DFF"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2.3.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20" w:type="dxa"/>
            <w:shd w:val="clear" w:color="auto" w:fill="FFFFFF" w:themeFill="background1"/>
            <w:noWrap/>
            <w:vAlign w:val="center"/>
          </w:tcPr>
          <w:p w14:paraId="4512C349"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2</w:t>
            </w:r>
          </w:p>
        </w:tc>
        <w:tc>
          <w:tcPr>
            <w:tcW w:w="779" w:type="dxa"/>
            <w:shd w:val="clear" w:color="auto" w:fill="FFFFFF" w:themeFill="background1"/>
            <w:noWrap/>
            <w:vAlign w:val="center"/>
          </w:tcPr>
          <w:p w14:paraId="7BDAA6E6"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41,92</w:t>
            </w:r>
          </w:p>
        </w:tc>
        <w:tc>
          <w:tcPr>
            <w:tcW w:w="780" w:type="dxa"/>
            <w:shd w:val="clear" w:color="auto" w:fill="FFFF00"/>
            <w:noWrap/>
            <w:vAlign w:val="center"/>
          </w:tcPr>
          <w:p w14:paraId="0E41CE87"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35,59</w:t>
            </w:r>
          </w:p>
        </w:tc>
        <w:tc>
          <w:tcPr>
            <w:tcW w:w="779" w:type="dxa"/>
            <w:shd w:val="clear" w:color="auto" w:fill="FFFFFF" w:themeFill="background1"/>
            <w:noWrap/>
            <w:vAlign w:val="center"/>
          </w:tcPr>
          <w:p w14:paraId="0D9CC605"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50</w:t>
            </w:r>
          </w:p>
        </w:tc>
        <w:tc>
          <w:tcPr>
            <w:tcW w:w="780" w:type="dxa"/>
            <w:shd w:val="clear" w:color="auto" w:fill="D5DCE4" w:themeFill="text2" w:themeFillTint="33"/>
            <w:noWrap/>
            <w:vAlign w:val="center"/>
          </w:tcPr>
          <w:p w14:paraId="52657167"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33,33</w:t>
            </w:r>
          </w:p>
        </w:tc>
        <w:tc>
          <w:tcPr>
            <w:tcW w:w="779" w:type="dxa"/>
            <w:shd w:val="clear" w:color="auto" w:fill="D5DCE4" w:themeFill="text2" w:themeFillTint="33"/>
            <w:noWrap/>
            <w:vAlign w:val="center"/>
          </w:tcPr>
          <w:p w14:paraId="18BC501E"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22,58</w:t>
            </w:r>
          </w:p>
        </w:tc>
        <w:tc>
          <w:tcPr>
            <w:tcW w:w="911" w:type="dxa"/>
            <w:shd w:val="clear" w:color="auto" w:fill="FFFFFF" w:themeFill="background1"/>
            <w:noWrap/>
            <w:vAlign w:val="center"/>
          </w:tcPr>
          <w:p w14:paraId="0B5A3E42"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913" w:type="dxa"/>
            <w:shd w:val="clear" w:color="auto" w:fill="FFFFFF" w:themeFill="background1"/>
            <w:vAlign w:val="center"/>
          </w:tcPr>
          <w:p w14:paraId="201315A9"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54,55</w:t>
            </w:r>
          </w:p>
        </w:tc>
      </w:tr>
      <w:tr w:rsidR="008011D8" w:rsidRPr="001319C1" w14:paraId="543B681F" w14:textId="77777777" w:rsidTr="0041222B">
        <w:trPr>
          <w:trHeight w:val="1278"/>
        </w:trPr>
        <w:tc>
          <w:tcPr>
            <w:tcW w:w="3772" w:type="dxa"/>
            <w:shd w:val="clear" w:color="auto" w:fill="FFFFFF" w:themeFill="background1"/>
            <w:vAlign w:val="center"/>
          </w:tcPr>
          <w:p w14:paraId="12864C53"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3. 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520" w:type="dxa"/>
            <w:shd w:val="clear" w:color="auto" w:fill="FFFFFF" w:themeFill="background1"/>
            <w:noWrap/>
            <w:vAlign w:val="center"/>
          </w:tcPr>
          <w:p w14:paraId="452AD9C7"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w:t>
            </w:r>
          </w:p>
        </w:tc>
        <w:tc>
          <w:tcPr>
            <w:tcW w:w="779" w:type="dxa"/>
            <w:shd w:val="clear" w:color="auto" w:fill="FFFFFF" w:themeFill="background1"/>
            <w:noWrap/>
            <w:vAlign w:val="center"/>
          </w:tcPr>
          <w:p w14:paraId="17F18807"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71,9</w:t>
            </w:r>
          </w:p>
        </w:tc>
        <w:tc>
          <w:tcPr>
            <w:tcW w:w="780" w:type="dxa"/>
            <w:shd w:val="clear" w:color="auto" w:fill="FFFFFF" w:themeFill="background1"/>
            <w:noWrap/>
            <w:vAlign w:val="center"/>
          </w:tcPr>
          <w:p w14:paraId="27FC3B21"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66,1</w:t>
            </w:r>
          </w:p>
        </w:tc>
        <w:tc>
          <w:tcPr>
            <w:tcW w:w="779" w:type="dxa"/>
            <w:shd w:val="clear" w:color="auto" w:fill="FFFFFF" w:themeFill="background1"/>
            <w:noWrap/>
            <w:vAlign w:val="center"/>
          </w:tcPr>
          <w:p w14:paraId="12751883"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50</w:t>
            </w:r>
          </w:p>
        </w:tc>
        <w:tc>
          <w:tcPr>
            <w:tcW w:w="780" w:type="dxa"/>
            <w:shd w:val="clear" w:color="auto" w:fill="FFFFFF" w:themeFill="background1"/>
            <w:noWrap/>
            <w:vAlign w:val="center"/>
          </w:tcPr>
          <w:p w14:paraId="313A23EC"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66,67</w:t>
            </w:r>
          </w:p>
        </w:tc>
        <w:tc>
          <w:tcPr>
            <w:tcW w:w="779" w:type="dxa"/>
            <w:shd w:val="clear" w:color="auto" w:fill="FFFFFF" w:themeFill="background1"/>
            <w:noWrap/>
            <w:vAlign w:val="center"/>
          </w:tcPr>
          <w:p w14:paraId="1E80CF68"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58,06</w:t>
            </w:r>
          </w:p>
        </w:tc>
        <w:tc>
          <w:tcPr>
            <w:tcW w:w="911" w:type="dxa"/>
            <w:shd w:val="clear" w:color="auto" w:fill="FFFFFF" w:themeFill="background1"/>
            <w:noWrap/>
            <w:vAlign w:val="center"/>
          </w:tcPr>
          <w:p w14:paraId="4EA184E0"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913" w:type="dxa"/>
            <w:shd w:val="clear" w:color="auto" w:fill="FFFFFF" w:themeFill="background1"/>
            <w:vAlign w:val="center"/>
          </w:tcPr>
          <w:p w14:paraId="257352C7"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81,82</w:t>
            </w:r>
          </w:p>
        </w:tc>
      </w:tr>
      <w:tr w:rsidR="008011D8" w:rsidRPr="001319C1" w14:paraId="3077D801" w14:textId="77777777" w:rsidTr="0041222B">
        <w:trPr>
          <w:trHeight w:val="1197"/>
        </w:trPr>
        <w:tc>
          <w:tcPr>
            <w:tcW w:w="3772" w:type="dxa"/>
            <w:shd w:val="clear" w:color="auto" w:fill="FFFFFF" w:themeFill="background1"/>
            <w:vAlign w:val="center"/>
          </w:tcPr>
          <w:p w14:paraId="06164036"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4.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520" w:type="dxa"/>
            <w:shd w:val="clear" w:color="auto" w:fill="FFFFFF" w:themeFill="background1"/>
            <w:noWrap/>
            <w:vAlign w:val="center"/>
          </w:tcPr>
          <w:p w14:paraId="1EAA0E04"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w:t>
            </w:r>
          </w:p>
        </w:tc>
        <w:tc>
          <w:tcPr>
            <w:tcW w:w="779" w:type="dxa"/>
            <w:shd w:val="clear" w:color="auto" w:fill="FFFFFF" w:themeFill="background1"/>
            <w:noWrap/>
            <w:vAlign w:val="center"/>
          </w:tcPr>
          <w:p w14:paraId="7CE88458"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67,25</w:t>
            </w:r>
          </w:p>
        </w:tc>
        <w:tc>
          <w:tcPr>
            <w:tcW w:w="780" w:type="dxa"/>
            <w:shd w:val="clear" w:color="auto" w:fill="FFFFFF" w:themeFill="background1"/>
            <w:noWrap/>
            <w:vAlign w:val="center"/>
          </w:tcPr>
          <w:p w14:paraId="7F2A1C73"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69,49</w:t>
            </w:r>
          </w:p>
        </w:tc>
        <w:tc>
          <w:tcPr>
            <w:tcW w:w="779" w:type="dxa"/>
            <w:shd w:val="clear" w:color="auto" w:fill="FFFFFF" w:themeFill="background1"/>
            <w:noWrap/>
            <w:vAlign w:val="center"/>
          </w:tcPr>
          <w:p w14:paraId="0D926AFB"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780" w:type="dxa"/>
            <w:shd w:val="clear" w:color="auto" w:fill="FFFFFF" w:themeFill="background1"/>
            <w:noWrap/>
            <w:vAlign w:val="center"/>
          </w:tcPr>
          <w:p w14:paraId="451ED4C2"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58,33</w:t>
            </w:r>
          </w:p>
        </w:tc>
        <w:tc>
          <w:tcPr>
            <w:tcW w:w="779" w:type="dxa"/>
            <w:shd w:val="clear" w:color="auto" w:fill="FFFFFF" w:themeFill="background1"/>
            <w:noWrap/>
            <w:vAlign w:val="center"/>
          </w:tcPr>
          <w:p w14:paraId="4AD4EB72"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61,29</w:t>
            </w:r>
          </w:p>
        </w:tc>
        <w:tc>
          <w:tcPr>
            <w:tcW w:w="911" w:type="dxa"/>
            <w:shd w:val="clear" w:color="auto" w:fill="FFFFFF" w:themeFill="background1"/>
            <w:noWrap/>
            <w:vAlign w:val="center"/>
          </w:tcPr>
          <w:p w14:paraId="65594D80"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66,67</w:t>
            </w:r>
          </w:p>
        </w:tc>
        <w:tc>
          <w:tcPr>
            <w:tcW w:w="913" w:type="dxa"/>
            <w:shd w:val="clear" w:color="auto" w:fill="FFFFFF" w:themeFill="background1"/>
            <w:vAlign w:val="center"/>
          </w:tcPr>
          <w:p w14:paraId="2DFF2694"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r>
      <w:tr w:rsidR="008011D8" w:rsidRPr="001319C1" w14:paraId="4E9FF4A2" w14:textId="77777777" w:rsidTr="0041222B">
        <w:trPr>
          <w:trHeight w:val="889"/>
        </w:trPr>
        <w:tc>
          <w:tcPr>
            <w:tcW w:w="3772" w:type="dxa"/>
            <w:shd w:val="clear" w:color="auto" w:fill="FFFFFF" w:themeFill="background1"/>
            <w:vAlign w:val="center"/>
          </w:tcPr>
          <w:p w14:paraId="00A668D9"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5.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520" w:type="dxa"/>
            <w:shd w:val="clear" w:color="auto" w:fill="FFFFFF" w:themeFill="background1"/>
            <w:noWrap/>
            <w:vAlign w:val="center"/>
          </w:tcPr>
          <w:p w14:paraId="0B10EF14"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2</w:t>
            </w:r>
          </w:p>
        </w:tc>
        <w:tc>
          <w:tcPr>
            <w:tcW w:w="779" w:type="dxa"/>
            <w:shd w:val="clear" w:color="auto" w:fill="FFFFFF" w:themeFill="background1"/>
            <w:noWrap/>
            <w:vAlign w:val="center"/>
          </w:tcPr>
          <w:p w14:paraId="23B0861F"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48,22</w:t>
            </w:r>
          </w:p>
        </w:tc>
        <w:tc>
          <w:tcPr>
            <w:tcW w:w="780" w:type="dxa"/>
            <w:shd w:val="clear" w:color="auto" w:fill="FFFFFF" w:themeFill="background1"/>
            <w:noWrap/>
            <w:vAlign w:val="center"/>
          </w:tcPr>
          <w:p w14:paraId="4616068D"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44,92</w:t>
            </w:r>
          </w:p>
        </w:tc>
        <w:tc>
          <w:tcPr>
            <w:tcW w:w="779" w:type="dxa"/>
            <w:shd w:val="clear" w:color="auto" w:fill="D5DCE4" w:themeFill="text2" w:themeFillTint="33"/>
            <w:noWrap/>
            <w:vAlign w:val="center"/>
          </w:tcPr>
          <w:p w14:paraId="560622A7"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0</w:t>
            </w:r>
          </w:p>
        </w:tc>
        <w:tc>
          <w:tcPr>
            <w:tcW w:w="780" w:type="dxa"/>
            <w:shd w:val="clear" w:color="auto" w:fill="FFFFFF" w:themeFill="background1"/>
            <w:noWrap/>
            <w:vAlign w:val="center"/>
          </w:tcPr>
          <w:p w14:paraId="446C5781"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45,83</w:t>
            </w:r>
          </w:p>
        </w:tc>
        <w:tc>
          <w:tcPr>
            <w:tcW w:w="779" w:type="dxa"/>
            <w:shd w:val="clear" w:color="auto" w:fill="D5DCE4" w:themeFill="text2" w:themeFillTint="33"/>
            <w:noWrap/>
            <w:vAlign w:val="center"/>
          </w:tcPr>
          <w:p w14:paraId="0B65CCDA"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35,48</w:t>
            </w:r>
          </w:p>
        </w:tc>
        <w:tc>
          <w:tcPr>
            <w:tcW w:w="911" w:type="dxa"/>
            <w:shd w:val="clear" w:color="auto" w:fill="D5DCE4" w:themeFill="text2" w:themeFillTint="33"/>
            <w:noWrap/>
            <w:vAlign w:val="center"/>
          </w:tcPr>
          <w:p w14:paraId="5B708AA1"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0</w:t>
            </w:r>
          </w:p>
        </w:tc>
        <w:tc>
          <w:tcPr>
            <w:tcW w:w="913" w:type="dxa"/>
            <w:shd w:val="clear" w:color="auto" w:fill="FFFFFF" w:themeFill="background1"/>
            <w:vAlign w:val="center"/>
          </w:tcPr>
          <w:p w14:paraId="07832E9D"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90,91</w:t>
            </w:r>
          </w:p>
        </w:tc>
      </w:tr>
      <w:tr w:rsidR="008011D8" w:rsidRPr="001319C1" w14:paraId="4C5968E8" w14:textId="77777777" w:rsidTr="0041222B">
        <w:trPr>
          <w:trHeight w:val="1978"/>
        </w:trPr>
        <w:tc>
          <w:tcPr>
            <w:tcW w:w="3772" w:type="dxa"/>
            <w:shd w:val="clear" w:color="auto" w:fill="FFFFFF" w:themeFill="background1"/>
            <w:vAlign w:val="center"/>
          </w:tcPr>
          <w:p w14:paraId="6978BC26"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6.1.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520" w:type="dxa"/>
            <w:shd w:val="clear" w:color="auto" w:fill="FFFFFF" w:themeFill="background1"/>
            <w:noWrap/>
            <w:vAlign w:val="center"/>
          </w:tcPr>
          <w:p w14:paraId="57D6DAB7"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w:t>
            </w:r>
          </w:p>
        </w:tc>
        <w:tc>
          <w:tcPr>
            <w:tcW w:w="779" w:type="dxa"/>
            <w:shd w:val="clear" w:color="auto" w:fill="FFFFFF" w:themeFill="background1"/>
            <w:noWrap/>
            <w:vAlign w:val="center"/>
          </w:tcPr>
          <w:p w14:paraId="6891814F"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72,09</w:t>
            </w:r>
          </w:p>
        </w:tc>
        <w:tc>
          <w:tcPr>
            <w:tcW w:w="780" w:type="dxa"/>
            <w:shd w:val="clear" w:color="auto" w:fill="FFFFFF" w:themeFill="background1"/>
            <w:noWrap/>
            <w:vAlign w:val="center"/>
          </w:tcPr>
          <w:p w14:paraId="311AA3F1"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77,97</w:t>
            </w:r>
          </w:p>
        </w:tc>
        <w:tc>
          <w:tcPr>
            <w:tcW w:w="779" w:type="dxa"/>
            <w:shd w:val="clear" w:color="auto" w:fill="FFFFFF" w:themeFill="background1"/>
            <w:noWrap/>
            <w:vAlign w:val="center"/>
          </w:tcPr>
          <w:p w14:paraId="66103222"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50</w:t>
            </w:r>
          </w:p>
        </w:tc>
        <w:tc>
          <w:tcPr>
            <w:tcW w:w="780" w:type="dxa"/>
            <w:shd w:val="clear" w:color="auto" w:fill="FFFFFF" w:themeFill="background1"/>
            <w:noWrap/>
            <w:vAlign w:val="center"/>
          </w:tcPr>
          <w:p w14:paraId="16603D89"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41,67</w:t>
            </w:r>
          </w:p>
        </w:tc>
        <w:tc>
          <w:tcPr>
            <w:tcW w:w="779" w:type="dxa"/>
            <w:shd w:val="clear" w:color="auto" w:fill="FFFFFF" w:themeFill="background1"/>
            <w:noWrap/>
            <w:vAlign w:val="center"/>
          </w:tcPr>
          <w:p w14:paraId="05257BED"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87,1</w:t>
            </w:r>
          </w:p>
        </w:tc>
        <w:tc>
          <w:tcPr>
            <w:tcW w:w="911" w:type="dxa"/>
            <w:shd w:val="clear" w:color="auto" w:fill="FFFFFF" w:themeFill="background1"/>
            <w:noWrap/>
            <w:vAlign w:val="center"/>
          </w:tcPr>
          <w:p w14:paraId="0A0FEDB2"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913" w:type="dxa"/>
            <w:shd w:val="clear" w:color="auto" w:fill="FFFFFF" w:themeFill="background1"/>
            <w:vAlign w:val="center"/>
          </w:tcPr>
          <w:p w14:paraId="201E7ACA"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90,91</w:t>
            </w:r>
          </w:p>
        </w:tc>
      </w:tr>
      <w:tr w:rsidR="008011D8" w:rsidRPr="001319C1" w14:paraId="0D603E8A" w14:textId="77777777" w:rsidTr="0041222B">
        <w:trPr>
          <w:trHeight w:val="973"/>
        </w:trPr>
        <w:tc>
          <w:tcPr>
            <w:tcW w:w="3772" w:type="dxa"/>
            <w:shd w:val="clear" w:color="auto" w:fill="FFFFFF" w:themeFill="background1"/>
            <w:vAlign w:val="center"/>
          </w:tcPr>
          <w:p w14:paraId="1D1A57BD"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 xml:space="preserve">6.2.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w:t>
            </w:r>
            <w:r w:rsidRPr="00A07CFB">
              <w:rPr>
                <w:rFonts w:ascii="Times New Roman" w:hAnsi="Times New Roman" w:cs="Times New Roman"/>
                <w:color w:val="000000"/>
                <w:sz w:val="18"/>
                <w:szCs w:val="18"/>
              </w:rPr>
              <w:lastRenderedPageBreak/>
              <w:t>других заболеваниях, отравлении пищевыми продуктами</w:t>
            </w:r>
          </w:p>
        </w:tc>
        <w:tc>
          <w:tcPr>
            <w:tcW w:w="520" w:type="dxa"/>
            <w:shd w:val="clear" w:color="auto" w:fill="FFFFFF" w:themeFill="background1"/>
            <w:noWrap/>
            <w:vAlign w:val="center"/>
          </w:tcPr>
          <w:p w14:paraId="16A49DC4"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lastRenderedPageBreak/>
              <w:t>1</w:t>
            </w:r>
          </w:p>
        </w:tc>
        <w:tc>
          <w:tcPr>
            <w:tcW w:w="779" w:type="dxa"/>
            <w:shd w:val="clear" w:color="auto" w:fill="FFFFFF" w:themeFill="background1"/>
            <w:noWrap/>
            <w:vAlign w:val="center"/>
          </w:tcPr>
          <w:p w14:paraId="44453335"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66,45</w:t>
            </w:r>
          </w:p>
        </w:tc>
        <w:tc>
          <w:tcPr>
            <w:tcW w:w="780" w:type="dxa"/>
            <w:shd w:val="clear" w:color="auto" w:fill="FFFFFF" w:themeFill="background1"/>
            <w:noWrap/>
            <w:vAlign w:val="center"/>
          </w:tcPr>
          <w:p w14:paraId="2DCA4B47"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69,49</w:t>
            </w:r>
          </w:p>
        </w:tc>
        <w:tc>
          <w:tcPr>
            <w:tcW w:w="779" w:type="dxa"/>
            <w:shd w:val="clear" w:color="auto" w:fill="FFFFFF" w:themeFill="background1"/>
            <w:noWrap/>
            <w:vAlign w:val="center"/>
          </w:tcPr>
          <w:p w14:paraId="44B6A029"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780" w:type="dxa"/>
            <w:shd w:val="clear" w:color="auto" w:fill="FFFFFF" w:themeFill="background1"/>
            <w:noWrap/>
            <w:vAlign w:val="center"/>
          </w:tcPr>
          <w:p w14:paraId="2D2B15AB"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83,33</w:t>
            </w:r>
          </w:p>
        </w:tc>
        <w:tc>
          <w:tcPr>
            <w:tcW w:w="779" w:type="dxa"/>
            <w:shd w:val="clear" w:color="auto" w:fill="FFFFFF" w:themeFill="background1"/>
            <w:noWrap/>
            <w:vAlign w:val="center"/>
          </w:tcPr>
          <w:p w14:paraId="68EB139D"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70,97</w:t>
            </w:r>
          </w:p>
        </w:tc>
        <w:tc>
          <w:tcPr>
            <w:tcW w:w="911" w:type="dxa"/>
            <w:shd w:val="clear" w:color="auto" w:fill="D5DCE4" w:themeFill="text2" w:themeFillTint="33"/>
            <w:noWrap/>
            <w:vAlign w:val="center"/>
          </w:tcPr>
          <w:p w14:paraId="1D5C6DB7"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33,33</w:t>
            </w:r>
          </w:p>
        </w:tc>
        <w:tc>
          <w:tcPr>
            <w:tcW w:w="913" w:type="dxa"/>
            <w:shd w:val="clear" w:color="auto" w:fill="FFFFFF" w:themeFill="background1"/>
            <w:vAlign w:val="center"/>
          </w:tcPr>
          <w:p w14:paraId="7DE9CCBC"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54,55</w:t>
            </w:r>
          </w:p>
        </w:tc>
      </w:tr>
      <w:tr w:rsidR="008011D8" w:rsidRPr="001319C1" w14:paraId="22434C5D" w14:textId="77777777" w:rsidTr="0041222B">
        <w:trPr>
          <w:trHeight w:val="1850"/>
        </w:trPr>
        <w:tc>
          <w:tcPr>
            <w:tcW w:w="3772" w:type="dxa"/>
            <w:shd w:val="clear" w:color="auto" w:fill="FFFFFF" w:themeFill="background1"/>
            <w:vAlign w:val="center"/>
          </w:tcPr>
          <w:p w14:paraId="404BD986"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7.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520" w:type="dxa"/>
            <w:shd w:val="clear" w:color="auto" w:fill="FFFFFF" w:themeFill="background1"/>
            <w:noWrap/>
            <w:vAlign w:val="center"/>
          </w:tcPr>
          <w:p w14:paraId="38E4B5A8"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2</w:t>
            </w:r>
          </w:p>
        </w:tc>
        <w:tc>
          <w:tcPr>
            <w:tcW w:w="779" w:type="dxa"/>
            <w:shd w:val="clear" w:color="auto" w:fill="FFFFFF" w:themeFill="background1"/>
            <w:noWrap/>
            <w:vAlign w:val="center"/>
          </w:tcPr>
          <w:p w14:paraId="3919CEEA"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64,45</w:t>
            </w:r>
          </w:p>
        </w:tc>
        <w:tc>
          <w:tcPr>
            <w:tcW w:w="780" w:type="dxa"/>
            <w:shd w:val="clear" w:color="auto" w:fill="FFFFFF" w:themeFill="background1"/>
            <w:noWrap/>
            <w:vAlign w:val="center"/>
          </w:tcPr>
          <w:p w14:paraId="2E23BB87"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79,66</w:t>
            </w:r>
          </w:p>
        </w:tc>
        <w:tc>
          <w:tcPr>
            <w:tcW w:w="779" w:type="dxa"/>
            <w:shd w:val="clear" w:color="auto" w:fill="FFFFFF" w:themeFill="background1"/>
            <w:noWrap/>
            <w:vAlign w:val="center"/>
          </w:tcPr>
          <w:p w14:paraId="2BDDFFB0"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75</w:t>
            </w:r>
          </w:p>
        </w:tc>
        <w:tc>
          <w:tcPr>
            <w:tcW w:w="780" w:type="dxa"/>
            <w:shd w:val="clear" w:color="auto" w:fill="FFFFFF" w:themeFill="background1"/>
            <w:noWrap/>
            <w:vAlign w:val="center"/>
          </w:tcPr>
          <w:p w14:paraId="7EA6CE03"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62,5</w:t>
            </w:r>
          </w:p>
        </w:tc>
        <w:tc>
          <w:tcPr>
            <w:tcW w:w="779" w:type="dxa"/>
            <w:shd w:val="clear" w:color="auto" w:fill="FFFFFF" w:themeFill="background1"/>
            <w:noWrap/>
            <w:vAlign w:val="center"/>
          </w:tcPr>
          <w:p w14:paraId="603A4971"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87,1</w:t>
            </w:r>
          </w:p>
        </w:tc>
        <w:tc>
          <w:tcPr>
            <w:tcW w:w="911" w:type="dxa"/>
            <w:shd w:val="clear" w:color="auto" w:fill="D5DCE4" w:themeFill="text2" w:themeFillTint="33"/>
            <w:noWrap/>
            <w:vAlign w:val="center"/>
          </w:tcPr>
          <w:p w14:paraId="372053BC"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33,33</w:t>
            </w:r>
          </w:p>
        </w:tc>
        <w:tc>
          <w:tcPr>
            <w:tcW w:w="913" w:type="dxa"/>
            <w:shd w:val="clear" w:color="auto" w:fill="FFFFFF" w:themeFill="background1"/>
            <w:vAlign w:val="center"/>
          </w:tcPr>
          <w:p w14:paraId="6E392B69"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90,91</w:t>
            </w:r>
          </w:p>
        </w:tc>
      </w:tr>
      <w:tr w:rsidR="008011D8" w:rsidRPr="001319C1" w14:paraId="403057F5" w14:textId="77777777" w:rsidTr="0041222B">
        <w:trPr>
          <w:trHeight w:val="1272"/>
        </w:trPr>
        <w:tc>
          <w:tcPr>
            <w:tcW w:w="3772" w:type="dxa"/>
            <w:shd w:val="clear" w:color="auto" w:fill="FFFFFF" w:themeFill="background1"/>
            <w:vAlign w:val="center"/>
          </w:tcPr>
          <w:p w14:paraId="0AD550F3"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8.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20" w:type="dxa"/>
            <w:shd w:val="clear" w:color="auto" w:fill="FFFFFF" w:themeFill="background1"/>
            <w:noWrap/>
            <w:vAlign w:val="center"/>
          </w:tcPr>
          <w:p w14:paraId="348F207E"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w:t>
            </w:r>
          </w:p>
        </w:tc>
        <w:tc>
          <w:tcPr>
            <w:tcW w:w="779" w:type="dxa"/>
            <w:shd w:val="clear" w:color="auto" w:fill="FFFFFF" w:themeFill="background1"/>
            <w:noWrap/>
            <w:vAlign w:val="center"/>
          </w:tcPr>
          <w:p w14:paraId="71DE4DAC"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69,67</w:t>
            </w:r>
          </w:p>
        </w:tc>
        <w:tc>
          <w:tcPr>
            <w:tcW w:w="780" w:type="dxa"/>
            <w:shd w:val="clear" w:color="auto" w:fill="FFFFFF" w:themeFill="background1"/>
            <w:noWrap/>
            <w:vAlign w:val="center"/>
          </w:tcPr>
          <w:p w14:paraId="7856BFC2"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64,41</w:t>
            </w:r>
          </w:p>
        </w:tc>
        <w:tc>
          <w:tcPr>
            <w:tcW w:w="779" w:type="dxa"/>
            <w:shd w:val="clear" w:color="auto" w:fill="FFFFFF" w:themeFill="background1"/>
            <w:noWrap/>
            <w:vAlign w:val="center"/>
          </w:tcPr>
          <w:p w14:paraId="3307747B"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50</w:t>
            </w:r>
          </w:p>
        </w:tc>
        <w:tc>
          <w:tcPr>
            <w:tcW w:w="780" w:type="dxa"/>
            <w:shd w:val="clear" w:color="auto" w:fill="D5DCE4" w:themeFill="text2" w:themeFillTint="33"/>
            <w:noWrap/>
            <w:vAlign w:val="center"/>
          </w:tcPr>
          <w:p w14:paraId="400C6807"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25</w:t>
            </w:r>
          </w:p>
        </w:tc>
        <w:tc>
          <w:tcPr>
            <w:tcW w:w="779" w:type="dxa"/>
            <w:shd w:val="clear" w:color="auto" w:fill="FFFFFF" w:themeFill="background1"/>
            <w:noWrap/>
            <w:vAlign w:val="center"/>
          </w:tcPr>
          <w:p w14:paraId="36FFAA1D"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67,74</w:t>
            </w:r>
          </w:p>
        </w:tc>
        <w:tc>
          <w:tcPr>
            <w:tcW w:w="911" w:type="dxa"/>
            <w:shd w:val="clear" w:color="auto" w:fill="FFFFFF" w:themeFill="background1"/>
            <w:noWrap/>
            <w:vAlign w:val="center"/>
          </w:tcPr>
          <w:p w14:paraId="092DDEA6"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913" w:type="dxa"/>
            <w:shd w:val="clear" w:color="auto" w:fill="FFFFFF" w:themeFill="background1"/>
            <w:vAlign w:val="center"/>
          </w:tcPr>
          <w:p w14:paraId="3FC33E0D"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90,91</w:t>
            </w:r>
          </w:p>
        </w:tc>
      </w:tr>
      <w:tr w:rsidR="008011D8" w:rsidRPr="001319C1" w14:paraId="749642CE" w14:textId="77777777" w:rsidTr="0041222B">
        <w:trPr>
          <w:trHeight w:val="1090"/>
        </w:trPr>
        <w:tc>
          <w:tcPr>
            <w:tcW w:w="3772" w:type="dxa"/>
            <w:shd w:val="clear" w:color="auto" w:fill="FFFFFF" w:themeFill="background1"/>
            <w:vAlign w:val="center"/>
          </w:tcPr>
          <w:p w14:paraId="19AB26AD"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9.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20" w:type="dxa"/>
            <w:shd w:val="clear" w:color="auto" w:fill="FFFFFF" w:themeFill="background1"/>
            <w:noWrap/>
            <w:vAlign w:val="center"/>
          </w:tcPr>
          <w:p w14:paraId="55F77810"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2</w:t>
            </w:r>
          </w:p>
        </w:tc>
        <w:tc>
          <w:tcPr>
            <w:tcW w:w="779" w:type="dxa"/>
            <w:shd w:val="clear" w:color="auto" w:fill="FFFFFF" w:themeFill="background1"/>
            <w:noWrap/>
            <w:vAlign w:val="center"/>
          </w:tcPr>
          <w:p w14:paraId="11C5E704"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63,2</w:t>
            </w:r>
          </w:p>
        </w:tc>
        <w:tc>
          <w:tcPr>
            <w:tcW w:w="780" w:type="dxa"/>
            <w:shd w:val="clear" w:color="auto" w:fill="FFFFFF" w:themeFill="background1"/>
            <w:noWrap/>
            <w:vAlign w:val="center"/>
          </w:tcPr>
          <w:p w14:paraId="703C38D3"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55,08</w:t>
            </w:r>
          </w:p>
        </w:tc>
        <w:tc>
          <w:tcPr>
            <w:tcW w:w="779" w:type="dxa"/>
            <w:shd w:val="clear" w:color="auto" w:fill="FFFFFF" w:themeFill="background1"/>
            <w:noWrap/>
            <w:vAlign w:val="center"/>
          </w:tcPr>
          <w:p w14:paraId="515CF595"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780" w:type="dxa"/>
            <w:shd w:val="clear" w:color="auto" w:fill="FFFFFF" w:themeFill="background1"/>
            <w:noWrap/>
            <w:vAlign w:val="center"/>
          </w:tcPr>
          <w:p w14:paraId="76462393"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45,83</w:t>
            </w:r>
          </w:p>
        </w:tc>
        <w:tc>
          <w:tcPr>
            <w:tcW w:w="779" w:type="dxa"/>
            <w:shd w:val="clear" w:color="auto" w:fill="FFFFFF" w:themeFill="background1"/>
            <w:noWrap/>
            <w:vAlign w:val="center"/>
          </w:tcPr>
          <w:p w14:paraId="7BCFC56B"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41,94</w:t>
            </w:r>
          </w:p>
        </w:tc>
        <w:tc>
          <w:tcPr>
            <w:tcW w:w="911" w:type="dxa"/>
            <w:shd w:val="clear" w:color="auto" w:fill="FFFFFF" w:themeFill="background1"/>
            <w:noWrap/>
            <w:vAlign w:val="center"/>
          </w:tcPr>
          <w:p w14:paraId="6CD5A65C"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913" w:type="dxa"/>
            <w:shd w:val="clear" w:color="auto" w:fill="FFFFFF" w:themeFill="background1"/>
            <w:vAlign w:val="center"/>
          </w:tcPr>
          <w:p w14:paraId="5B5C0770"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81,82</w:t>
            </w:r>
          </w:p>
        </w:tc>
      </w:tr>
      <w:tr w:rsidR="008011D8" w:rsidRPr="001319C1" w14:paraId="3AB1E874" w14:textId="77777777" w:rsidTr="0041222B">
        <w:trPr>
          <w:trHeight w:val="1090"/>
        </w:trPr>
        <w:tc>
          <w:tcPr>
            <w:tcW w:w="3772" w:type="dxa"/>
            <w:shd w:val="clear" w:color="auto" w:fill="FFFFFF" w:themeFill="background1"/>
            <w:vAlign w:val="center"/>
          </w:tcPr>
          <w:p w14:paraId="438DC0FD"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10.1.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A07CFB">
              <w:rPr>
                <w:rFonts w:ascii="Times New Roman" w:hAnsi="Times New Roman" w:cs="Times New Roman"/>
                <w:color w:val="000000"/>
                <w:sz w:val="18"/>
                <w:szCs w:val="18"/>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20" w:type="dxa"/>
            <w:shd w:val="clear" w:color="auto" w:fill="FFFFFF" w:themeFill="background1"/>
            <w:noWrap/>
            <w:vAlign w:val="center"/>
          </w:tcPr>
          <w:p w14:paraId="30316FF8"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w:t>
            </w:r>
          </w:p>
        </w:tc>
        <w:tc>
          <w:tcPr>
            <w:tcW w:w="779" w:type="dxa"/>
            <w:shd w:val="clear" w:color="auto" w:fill="FFFFFF" w:themeFill="background1"/>
            <w:noWrap/>
            <w:vAlign w:val="center"/>
          </w:tcPr>
          <w:p w14:paraId="73A15090"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85,26</w:t>
            </w:r>
          </w:p>
        </w:tc>
        <w:tc>
          <w:tcPr>
            <w:tcW w:w="780" w:type="dxa"/>
            <w:shd w:val="clear" w:color="auto" w:fill="FFFFFF" w:themeFill="background1"/>
            <w:noWrap/>
            <w:vAlign w:val="center"/>
          </w:tcPr>
          <w:p w14:paraId="0E9C8B7E"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69,49</w:t>
            </w:r>
          </w:p>
        </w:tc>
        <w:tc>
          <w:tcPr>
            <w:tcW w:w="779" w:type="dxa"/>
            <w:shd w:val="clear" w:color="auto" w:fill="FFFFFF" w:themeFill="background1"/>
            <w:noWrap/>
            <w:vAlign w:val="center"/>
          </w:tcPr>
          <w:p w14:paraId="26A018E6"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780" w:type="dxa"/>
            <w:shd w:val="clear" w:color="auto" w:fill="D5DCE4" w:themeFill="text2" w:themeFillTint="33"/>
            <w:noWrap/>
            <w:vAlign w:val="center"/>
          </w:tcPr>
          <w:p w14:paraId="66E7E4E7"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33,33</w:t>
            </w:r>
          </w:p>
        </w:tc>
        <w:tc>
          <w:tcPr>
            <w:tcW w:w="779" w:type="dxa"/>
            <w:shd w:val="clear" w:color="auto" w:fill="FFFFFF" w:themeFill="background1"/>
            <w:noWrap/>
            <w:vAlign w:val="center"/>
          </w:tcPr>
          <w:p w14:paraId="69455858"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67,74</w:t>
            </w:r>
          </w:p>
        </w:tc>
        <w:tc>
          <w:tcPr>
            <w:tcW w:w="911" w:type="dxa"/>
            <w:shd w:val="clear" w:color="auto" w:fill="FFFFFF" w:themeFill="background1"/>
            <w:noWrap/>
            <w:vAlign w:val="center"/>
          </w:tcPr>
          <w:p w14:paraId="245B0D6C"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913" w:type="dxa"/>
            <w:shd w:val="clear" w:color="auto" w:fill="FFFFFF" w:themeFill="background1"/>
            <w:vAlign w:val="center"/>
          </w:tcPr>
          <w:p w14:paraId="541EBFD3"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r>
      <w:tr w:rsidR="008011D8" w:rsidRPr="001319C1" w14:paraId="57337EAE" w14:textId="77777777" w:rsidTr="0041222B">
        <w:trPr>
          <w:trHeight w:val="1090"/>
        </w:trPr>
        <w:tc>
          <w:tcPr>
            <w:tcW w:w="3772" w:type="dxa"/>
            <w:shd w:val="clear" w:color="auto" w:fill="FFFFFF" w:themeFill="background1"/>
            <w:vAlign w:val="center"/>
          </w:tcPr>
          <w:p w14:paraId="562F8C12"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10.2.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A07CFB">
              <w:rPr>
                <w:rFonts w:ascii="Times New Roman" w:hAnsi="Times New Roman" w:cs="Times New Roman"/>
                <w:color w:val="000000"/>
                <w:sz w:val="18"/>
                <w:szCs w:val="18"/>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20" w:type="dxa"/>
            <w:shd w:val="clear" w:color="auto" w:fill="FFFFFF" w:themeFill="background1"/>
            <w:noWrap/>
            <w:vAlign w:val="center"/>
          </w:tcPr>
          <w:p w14:paraId="791D77E3"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w:t>
            </w:r>
          </w:p>
        </w:tc>
        <w:tc>
          <w:tcPr>
            <w:tcW w:w="779" w:type="dxa"/>
            <w:shd w:val="clear" w:color="auto" w:fill="FFFFFF" w:themeFill="background1"/>
            <w:noWrap/>
            <w:vAlign w:val="center"/>
          </w:tcPr>
          <w:p w14:paraId="7A8D2823"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92,99</w:t>
            </w:r>
          </w:p>
        </w:tc>
        <w:tc>
          <w:tcPr>
            <w:tcW w:w="780" w:type="dxa"/>
            <w:shd w:val="clear" w:color="auto" w:fill="FFFFFF" w:themeFill="background1"/>
            <w:noWrap/>
            <w:vAlign w:val="center"/>
          </w:tcPr>
          <w:p w14:paraId="1449BD7B"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89,83</w:t>
            </w:r>
          </w:p>
        </w:tc>
        <w:tc>
          <w:tcPr>
            <w:tcW w:w="779" w:type="dxa"/>
            <w:shd w:val="clear" w:color="auto" w:fill="FFFFFF" w:themeFill="background1"/>
            <w:noWrap/>
            <w:vAlign w:val="center"/>
          </w:tcPr>
          <w:p w14:paraId="6BF6C769"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780" w:type="dxa"/>
            <w:shd w:val="clear" w:color="auto" w:fill="FFFFFF" w:themeFill="background1"/>
            <w:noWrap/>
            <w:vAlign w:val="center"/>
          </w:tcPr>
          <w:p w14:paraId="754CFC08"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75</w:t>
            </w:r>
          </w:p>
        </w:tc>
        <w:tc>
          <w:tcPr>
            <w:tcW w:w="779" w:type="dxa"/>
            <w:shd w:val="clear" w:color="auto" w:fill="FFFFFF" w:themeFill="background1"/>
            <w:noWrap/>
            <w:vAlign w:val="center"/>
          </w:tcPr>
          <w:p w14:paraId="256DA689"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90,32</w:t>
            </w:r>
          </w:p>
        </w:tc>
        <w:tc>
          <w:tcPr>
            <w:tcW w:w="911" w:type="dxa"/>
            <w:shd w:val="clear" w:color="auto" w:fill="FFFFFF" w:themeFill="background1"/>
            <w:noWrap/>
            <w:vAlign w:val="center"/>
          </w:tcPr>
          <w:p w14:paraId="7A9A9156"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913" w:type="dxa"/>
            <w:shd w:val="clear" w:color="auto" w:fill="FFFFFF" w:themeFill="background1"/>
            <w:vAlign w:val="center"/>
          </w:tcPr>
          <w:p w14:paraId="16C67998"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r>
      <w:tr w:rsidR="008011D8" w:rsidRPr="001319C1" w14:paraId="7537E766" w14:textId="77777777" w:rsidTr="0041222B">
        <w:trPr>
          <w:trHeight w:val="537"/>
        </w:trPr>
        <w:tc>
          <w:tcPr>
            <w:tcW w:w="3772" w:type="dxa"/>
            <w:shd w:val="clear" w:color="auto" w:fill="FFFFFF" w:themeFill="background1"/>
            <w:vAlign w:val="center"/>
          </w:tcPr>
          <w:p w14:paraId="6D8FB778"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11.1. Знать и понимать строение биологических объектов: клетки, генов и хромосом, вида и экосистем (структура)</w:t>
            </w:r>
          </w:p>
        </w:tc>
        <w:tc>
          <w:tcPr>
            <w:tcW w:w="520" w:type="dxa"/>
            <w:shd w:val="clear" w:color="auto" w:fill="FFFFFF" w:themeFill="background1"/>
            <w:noWrap/>
            <w:vAlign w:val="center"/>
          </w:tcPr>
          <w:p w14:paraId="3D7E63C4"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w:t>
            </w:r>
          </w:p>
        </w:tc>
        <w:tc>
          <w:tcPr>
            <w:tcW w:w="779" w:type="dxa"/>
            <w:shd w:val="clear" w:color="auto" w:fill="FFFFFF" w:themeFill="background1"/>
            <w:noWrap/>
            <w:vAlign w:val="center"/>
          </w:tcPr>
          <w:p w14:paraId="34C622B5"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59,1</w:t>
            </w:r>
          </w:p>
        </w:tc>
        <w:tc>
          <w:tcPr>
            <w:tcW w:w="780" w:type="dxa"/>
            <w:shd w:val="clear" w:color="auto" w:fill="FFFFFF" w:themeFill="background1"/>
            <w:noWrap/>
            <w:vAlign w:val="center"/>
          </w:tcPr>
          <w:p w14:paraId="302E3EB0"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50,85</w:t>
            </w:r>
          </w:p>
        </w:tc>
        <w:tc>
          <w:tcPr>
            <w:tcW w:w="779" w:type="dxa"/>
            <w:shd w:val="clear" w:color="auto" w:fill="FFFFFF" w:themeFill="background1"/>
            <w:noWrap/>
            <w:vAlign w:val="center"/>
          </w:tcPr>
          <w:p w14:paraId="7927C3F8"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780" w:type="dxa"/>
            <w:shd w:val="clear" w:color="auto" w:fill="FFFFFF" w:themeFill="background1"/>
            <w:noWrap/>
            <w:vAlign w:val="center"/>
          </w:tcPr>
          <w:p w14:paraId="0595FFBA"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58,33</w:t>
            </w:r>
          </w:p>
        </w:tc>
        <w:tc>
          <w:tcPr>
            <w:tcW w:w="779" w:type="dxa"/>
            <w:shd w:val="clear" w:color="auto" w:fill="D5DCE4" w:themeFill="text2" w:themeFillTint="33"/>
            <w:noWrap/>
            <w:vAlign w:val="center"/>
          </w:tcPr>
          <w:p w14:paraId="66803525"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38,71</w:t>
            </w:r>
          </w:p>
        </w:tc>
        <w:tc>
          <w:tcPr>
            <w:tcW w:w="911" w:type="dxa"/>
            <w:shd w:val="clear" w:color="auto" w:fill="D5DCE4" w:themeFill="text2" w:themeFillTint="33"/>
            <w:noWrap/>
            <w:vAlign w:val="center"/>
          </w:tcPr>
          <w:p w14:paraId="5F83BD95"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33,33</w:t>
            </w:r>
          </w:p>
        </w:tc>
        <w:tc>
          <w:tcPr>
            <w:tcW w:w="913" w:type="dxa"/>
            <w:shd w:val="clear" w:color="auto" w:fill="FFFFFF" w:themeFill="background1"/>
            <w:vAlign w:val="center"/>
          </w:tcPr>
          <w:p w14:paraId="5C0CE19B"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72,73</w:t>
            </w:r>
          </w:p>
        </w:tc>
      </w:tr>
      <w:tr w:rsidR="008011D8" w:rsidRPr="001319C1" w14:paraId="229DFAF8" w14:textId="77777777" w:rsidTr="0041222B">
        <w:trPr>
          <w:trHeight w:val="324"/>
        </w:trPr>
        <w:tc>
          <w:tcPr>
            <w:tcW w:w="3772" w:type="dxa"/>
            <w:shd w:val="clear" w:color="auto" w:fill="FFFFFF" w:themeFill="background1"/>
            <w:vAlign w:val="center"/>
          </w:tcPr>
          <w:p w14:paraId="7CB52A10"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11.2. Знать и понимать строение биологических объектов: клетки, генов и хромосом, вида и экосистем (структура)</w:t>
            </w:r>
          </w:p>
        </w:tc>
        <w:tc>
          <w:tcPr>
            <w:tcW w:w="520" w:type="dxa"/>
            <w:shd w:val="clear" w:color="auto" w:fill="FFFFFF" w:themeFill="background1"/>
            <w:noWrap/>
            <w:vAlign w:val="center"/>
          </w:tcPr>
          <w:p w14:paraId="4D1BAB50"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2</w:t>
            </w:r>
          </w:p>
        </w:tc>
        <w:tc>
          <w:tcPr>
            <w:tcW w:w="779" w:type="dxa"/>
            <w:shd w:val="clear" w:color="auto" w:fill="FFFFFF" w:themeFill="background1"/>
            <w:noWrap/>
            <w:vAlign w:val="center"/>
          </w:tcPr>
          <w:p w14:paraId="3987ED83"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35</w:t>
            </w:r>
          </w:p>
        </w:tc>
        <w:tc>
          <w:tcPr>
            <w:tcW w:w="780" w:type="dxa"/>
            <w:shd w:val="clear" w:color="auto" w:fill="FFFF00"/>
            <w:noWrap/>
            <w:vAlign w:val="center"/>
          </w:tcPr>
          <w:p w14:paraId="2EAF7F13"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23,73</w:t>
            </w:r>
          </w:p>
        </w:tc>
        <w:tc>
          <w:tcPr>
            <w:tcW w:w="779" w:type="dxa"/>
            <w:shd w:val="clear" w:color="auto" w:fill="D5DCE4" w:themeFill="text2" w:themeFillTint="33"/>
            <w:noWrap/>
            <w:vAlign w:val="center"/>
          </w:tcPr>
          <w:p w14:paraId="1DAAD67E"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25</w:t>
            </w:r>
          </w:p>
        </w:tc>
        <w:tc>
          <w:tcPr>
            <w:tcW w:w="780" w:type="dxa"/>
            <w:shd w:val="clear" w:color="auto" w:fill="FFFFFF" w:themeFill="background1"/>
            <w:noWrap/>
            <w:vAlign w:val="center"/>
          </w:tcPr>
          <w:p w14:paraId="3DF36A67"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45,83</w:t>
            </w:r>
          </w:p>
        </w:tc>
        <w:tc>
          <w:tcPr>
            <w:tcW w:w="779" w:type="dxa"/>
            <w:shd w:val="clear" w:color="auto" w:fill="D5DCE4" w:themeFill="text2" w:themeFillTint="33"/>
            <w:noWrap/>
            <w:vAlign w:val="center"/>
          </w:tcPr>
          <w:p w14:paraId="3E45C7F6"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8,06</w:t>
            </w:r>
          </w:p>
        </w:tc>
        <w:tc>
          <w:tcPr>
            <w:tcW w:w="911" w:type="dxa"/>
            <w:shd w:val="clear" w:color="auto" w:fill="D5DCE4" w:themeFill="text2" w:themeFillTint="33"/>
            <w:noWrap/>
            <w:vAlign w:val="center"/>
          </w:tcPr>
          <w:p w14:paraId="1614FA57"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0</w:t>
            </w:r>
          </w:p>
        </w:tc>
        <w:tc>
          <w:tcPr>
            <w:tcW w:w="913" w:type="dxa"/>
            <w:shd w:val="clear" w:color="auto" w:fill="FFFFFF" w:themeFill="background1"/>
            <w:vAlign w:val="center"/>
          </w:tcPr>
          <w:p w14:paraId="3DD4AA81"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50</w:t>
            </w:r>
          </w:p>
        </w:tc>
      </w:tr>
      <w:tr w:rsidR="008011D8" w:rsidRPr="001319C1" w14:paraId="12D922FD" w14:textId="77777777" w:rsidTr="0041222B">
        <w:trPr>
          <w:trHeight w:val="1090"/>
        </w:trPr>
        <w:tc>
          <w:tcPr>
            <w:tcW w:w="3772" w:type="dxa"/>
            <w:shd w:val="clear" w:color="auto" w:fill="FFFFFF" w:themeFill="background1"/>
            <w:vAlign w:val="center"/>
          </w:tcPr>
          <w:p w14:paraId="21B1C959"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12.1. Знать и понимать строение биологических объектов: клетки, генов и хромосом, вида и экосистем (структура).</w:t>
            </w:r>
            <w:r w:rsidRPr="00A07CFB">
              <w:rPr>
                <w:rFonts w:ascii="Times New Roman" w:hAnsi="Times New Roman" w:cs="Times New Roman"/>
                <w:color w:val="000000"/>
                <w:sz w:val="18"/>
                <w:szCs w:val="18"/>
              </w:rPr>
              <w:br/>
              <w:t xml:space="preserve">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w:t>
            </w:r>
            <w:r w:rsidRPr="00A07CFB">
              <w:rPr>
                <w:rFonts w:ascii="Times New Roman" w:hAnsi="Times New Roman" w:cs="Times New Roman"/>
                <w:color w:val="000000"/>
                <w:sz w:val="18"/>
                <w:szCs w:val="18"/>
              </w:rPr>
              <w:lastRenderedPageBreak/>
              <w:t>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520" w:type="dxa"/>
            <w:shd w:val="clear" w:color="auto" w:fill="FFFFFF" w:themeFill="background1"/>
            <w:noWrap/>
            <w:vAlign w:val="center"/>
          </w:tcPr>
          <w:p w14:paraId="3C861939"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lastRenderedPageBreak/>
              <w:t>1</w:t>
            </w:r>
          </w:p>
        </w:tc>
        <w:tc>
          <w:tcPr>
            <w:tcW w:w="779" w:type="dxa"/>
            <w:shd w:val="clear" w:color="auto" w:fill="FFFFFF" w:themeFill="background1"/>
            <w:noWrap/>
            <w:vAlign w:val="center"/>
          </w:tcPr>
          <w:p w14:paraId="7F827AE4"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49,95</w:t>
            </w:r>
          </w:p>
        </w:tc>
        <w:tc>
          <w:tcPr>
            <w:tcW w:w="780" w:type="dxa"/>
            <w:shd w:val="clear" w:color="auto" w:fill="FFFF00"/>
            <w:noWrap/>
            <w:vAlign w:val="center"/>
          </w:tcPr>
          <w:p w14:paraId="4BB17F34"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18,64</w:t>
            </w:r>
          </w:p>
        </w:tc>
        <w:tc>
          <w:tcPr>
            <w:tcW w:w="779" w:type="dxa"/>
            <w:shd w:val="clear" w:color="auto" w:fill="D5DCE4" w:themeFill="text2" w:themeFillTint="33"/>
            <w:noWrap/>
            <w:vAlign w:val="center"/>
          </w:tcPr>
          <w:p w14:paraId="7369C9D3"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0</w:t>
            </w:r>
          </w:p>
        </w:tc>
        <w:tc>
          <w:tcPr>
            <w:tcW w:w="780" w:type="dxa"/>
            <w:shd w:val="clear" w:color="auto" w:fill="D5DCE4" w:themeFill="text2" w:themeFillTint="33"/>
            <w:noWrap/>
            <w:vAlign w:val="center"/>
          </w:tcPr>
          <w:p w14:paraId="3C709EFC"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16,67</w:t>
            </w:r>
          </w:p>
        </w:tc>
        <w:tc>
          <w:tcPr>
            <w:tcW w:w="779" w:type="dxa"/>
            <w:shd w:val="clear" w:color="auto" w:fill="D5DCE4" w:themeFill="text2" w:themeFillTint="33"/>
            <w:noWrap/>
            <w:vAlign w:val="center"/>
          </w:tcPr>
          <w:p w14:paraId="479002C9"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6,45</w:t>
            </w:r>
          </w:p>
        </w:tc>
        <w:tc>
          <w:tcPr>
            <w:tcW w:w="911" w:type="dxa"/>
            <w:shd w:val="clear" w:color="auto" w:fill="FFFFFF" w:themeFill="background1"/>
            <w:noWrap/>
            <w:vAlign w:val="center"/>
          </w:tcPr>
          <w:p w14:paraId="7AC7BFAB"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913" w:type="dxa"/>
            <w:shd w:val="clear" w:color="auto" w:fill="D5DCE4" w:themeFill="text2" w:themeFillTint="33"/>
            <w:vAlign w:val="center"/>
          </w:tcPr>
          <w:p w14:paraId="5C10FD7A"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36,36</w:t>
            </w:r>
          </w:p>
        </w:tc>
      </w:tr>
      <w:tr w:rsidR="008011D8" w:rsidRPr="001319C1" w14:paraId="7CF11CD1" w14:textId="77777777" w:rsidTr="0041222B">
        <w:trPr>
          <w:trHeight w:val="1090"/>
        </w:trPr>
        <w:tc>
          <w:tcPr>
            <w:tcW w:w="3772" w:type="dxa"/>
            <w:shd w:val="clear" w:color="auto" w:fill="FFFFFF" w:themeFill="background1"/>
            <w:vAlign w:val="center"/>
          </w:tcPr>
          <w:p w14:paraId="2F200C71"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12.2. Знать и понимать строение биологических объектов: клетки, генов и хромосом, вида и экосистем (структура).</w:t>
            </w:r>
            <w:r w:rsidRPr="00A07CFB">
              <w:rPr>
                <w:rFonts w:ascii="Times New Roman" w:hAnsi="Times New Roman" w:cs="Times New Roman"/>
                <w:color w:val="000000"/>
                <w:sz w:val="18"/>
                <w:szCs w:val="18"/>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520" w:type="dxa"/>
            <w:shd w:val="clear" w:color="auto" w:fill="FFFFFF" w:themeFill="background1"/>
            <w:noWrap/>
            <w:vAlign w:val="center"/>
          </w:tcPr>
          <w:p w14:paraId="7B8A1E4B"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w:t>
            </w:r>
          </w:p>
        </w:tc>
        <w:tc>
          <w:tcPr>
            <w:tcW w:w="779" w:type="dxa"/>
            <w:shd w:val="clear" w:color="auto" w:fill="FFFFFF" w:themeFill="background1"/>
            <w:noWrap/>
            <w:vAlign w:val="center"/>
          </w:tcPr>
          <w:p w14:paraId="7CB91BE1"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47,96</w:t>
            </w:r>
          </w:p>
        </w:tc>
        <w:tc>
          <w:tcPr>
            <w:tcW w:w="780" w:type="dxa"/>
            <w:shd w:val="clear" w:color="auto" w:fill="FFFF00"/>
            <w:noWrap/>
            <w:vAlign w:val="center"/>
          </w:tcPr>
          <w:p w14:paraId="646F71A9"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16,95</w:t>
            </w:r>
          </w:p>
        </w:tc>
        <w:tc>
          <w:tcPr>
            <w:tcW w:w="779" w:type="dxa"/>
            <w:shd w:val="clear" w:color="auto" w:fill="D5DCE4" w:themeFill="text2" w:themeFillTint="33"/>
            <w:noWrap/>
            <w:vAlign w:val="center"/>
          </w:tcPr>
          <w:p w14:paraId="22684207"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0</w:t>
            </w:r>
          </w:p>
        </w:tc>
        <w:tc>
          <w:tcPr>
            <w:tcW w:w="780" w:type="dxa"/>
            <w:shd w:val="clear" w:color="auto" w:fill="D5DCE4" w:themeFill="text2" w:themeFillTint="33"/>
            <w:noWrap/>
            <w:vAlign w:val="center"/>
          </w:tcPr>
          <w:p w14:paraId="14B9D406"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8,33</w:t>
            </w:r>
          </w:p>
        </w:tc>
        <w:tc>
          <w:tcPr>
            <w:tcW w:w="779" w:type="dxa"/>
            <w:shd w:val="clear" w:color="auto" w:fill="D5DCE4" w:themeFill="text2" w:themeFillTint="33"/>
            <w:noWrap/>
            <w:vAlign w:val="center"/>
          </w:tcPr>
          <w:p w14:paraId="3807969D"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3,23</w:t>
            </w:r>
          </w:p>
        </w:tc>
        <w:tc>
          <w:tcPr>
            <w:tcW w:w="911" w:type="dxa"/>
            <w:shd w:val="clear" w:color="auto" w:fill="FFFFFF" w:themeFill="background1"/>
            <w:noWrap/>
            <w:vAlign w:val="center"/>
          </w:tcPr>
          <w:p w14:paraId="1629D3DD"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66,67</w:t>
            </w:r>
          </w:p>
        </w:tc>
        <w:tc>
          <w:tcPr>
            <w:tcW w:w="913" w:type="dxa"/>
            <w:shd w:val="clear" w:color="auto" w:fill="FFFFFF" w:themeFill="background1"/>
            <w:vAlign w:val="center"/>
          </w:tcPr>
          <w:p w14:paraId="5DB17C0E"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54,55</w:t>
            </w:r>
          </w:p>
        </w:tc>
      </w:tr>
      <w:tr w:rsidR="008011D8" w:rsidRPr="001319C1" w14:paraId="1EF9B333" w14:textId="77777777" w:rsidTr="0041222B">
        <w:trPr>
          <w:trHeight w:val="697"/>
        </w:trPr>
        <w:tc>
          <w:tcPr>
            <w:tcW w:w="3772" w:type="dxa"/>
            <w:shd w:val="clear" w:color="auto" w:fill="FFFFFF" w:themeFill="background1"/>
            <w:vAlign w:val="center"/>
          </w:tcPr>
          <w:p w14:paraId="48EB882B"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12.3. Знать и понимать строение биологических объектов: клетки, генов и хромосом, вида и экосистем (структура).</w:t>
            </w:r>
            <w:r w:rsidRPr="00A07CFB">
              <w:rPr>
                <w:rFonts w:ascii="Times New Roman" w:hAnsi="Times New Roman" w:cs="Times New Roman"/>
                <w:color w:val="000000"/>
                <w:sz w:val="18"/>
                <w:szCs w:val="18"/>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520" w:type="dxa"/>
            <w:shd w:val="clear" w:color="auto" w:fill="FFFFFF" w:themeFill="background1"/>
            <w:noWrap/>
            <w:vAlign w:val="center"/>
          </w:tcPr>
          <w:p w14:paraId="0ED3B869"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w:t>
            </w:r>
          </w:p>
        </w:tc>
        <w:tc>
          <w:tcPr>
            <w:tcW w:w="779" w:type="dxa"/>
            <w:shd w:val="clear" w:color="auto" w:fill="FFFFFF" w:themeFill="background1"/>
            <w:noWrap/>
            <w:vAlign w:val="center"/>
          </w:tcPr>
          <w:p w14:paraId="6B563F00"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62,99</w:t>
            </w:r>
          </w:p>
        </w:tc>
        <w:tc>
          <w:tcPr>
            <w:tcW w:w="780" w:type="dxa"/>
            <w:shd w:val="clear" w:color="auto" w:fill="FFFF00"/>
            <w:noWrap/>
            <w:vAlign w:val="center"/>
          </w:tcPr>
          <w:p w14:paraId="66BBDF4E"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22,03</w:t>
            </w:r>
          </w:p>
        </w:tc>
        <w:tc>
          <w:tcPr>
            <w:tcW w:w="779" w:type="dxa"/>
            <w:shd w:val="clear" w:color="auto" w:fill="FFFFFF" w:themeFill="background1"/>
            <w:noWrap/>
            <w:vAlign w:val="center"/>
          </w:tcPr>
          <w:p w14:paraId="50729A5D"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50</w:t>
            </w:r>
          </w:p>
        </w:tc>
        <w:tc>
          <w:tcPr>
            <w:tcW w:w="780" w:type="dxa"/>
            <w:shd w:val="clear" w:color="auto" w:fill="D5DCE4" w:themeFill="text2" w:themeFillTint="33"/>
            <w:noWrap/>
            <w:vAlign w:val="center"/>
          </w:tcPr>
          <w:p w14:paraId="5798B242"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25</w:t>
            </w:r>
          </w:p>
        </w:tc>
        <w:tc>
          <w:tcPr>
            <w:tcW w:w="779" w:type="dxa"/>
            <w:shd w:val="clear" w:color="auto" w:fill="D5DCE4" w:themeFill="text2" w:themeFillTint="33"/>
            <w:noWrap/>
            <w:vAlign w:val="center"/>
          </w:tcPr>
          <w:p w14:paraId="17FB6AF7"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6,45</w:t>
            </w:r>
          </w:p>
        </w:tc>
        <w:tc>
          <w:tcPr>
            <w:tcW w:w="911" w:type="dxa"/>
            <w:shd w:val="clear" w:color="auto" w:fill="FFFFFF" w:themeFill="background1"/>
            <w:noWrap/>
            <w:vAlign w:val="center"/>
          </w:tcPr>
          <w:p w14:paraId="2343492B"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100</w:t>
            </w:r>
          </w:p>
        </w:tc>
        <w:tc>
          <w:tcPr>
            <w:tcW w:w="913" w:type="dxa"/>
            <w:shd w:val="clear" w:color="auto" w:fill="D5DCE4" w:themeFill="text2" w:themeFillTint="33"/>
            <w:vAlign w:val="center"/>
          </w:tcPr>
          <w:p w14:paraId="675ABC61"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36,36</w:t>
            </w:r>
          </w:p>
        </w:tc>
      </w:tr>
      <w:tr w:rsidR="008011D8" w:rsidRPr="001319C1" w14:paraId="4EF0BB31" w14:textId="77777777" w:rsidTr="0041222B">
        <w:trPr>
          <w:trHeight w:val="1090"/>
        </w:trPr>
        <w:tc>
          <w:tcPr>
            <w:tcW w:w="3772" w:type="dxa"/>
            <w:shd w:val="clear" w:color="auto" w:fill="FFFFFF" w:themeFill="background1"/>
            <w:vAlign w:val="center"/>
          </w:tcPr>
          <w:p w14:paraId="6C5C7CD2"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13.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A07CFB">
              <w:rPr>
                <w:rFonts w:ascii="Times New Roman" w:hAnsi="Times New Roman" w:cs="Times New Roman"/>
                <w:color w:val="000000"/>
                <w:sz w:val="18"/>
                <w:szCs w:val="18"/>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20" w:type="dxa"/>
            <w:shd w:val="clear" w:color="auto" w:fill="FFFFFF" w:themeFill="background1"/>
            <w:noWrap/>
            <w:vAlign w:val="center"/>
          </w:tcPr>
          <w:p w14:paraId="332D8791"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3</w:t>
            </w:r>
          </w:p>
        </w:tc>
        <w:tc>
          <w:tcPr>
            <w:tcW w:w="779" w:type="dxa"/>
            <w:shd w:val="clear" w:color="auto" w:fill="FFFFFF" w:themeFill="background1"/>
            <w:noWrap/>
            <w:vAlign w:val="center"/>
          </w:tcPr>
          <w:p w14:paraId="74B68224"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20,57</w:t>
            </w:r>
          </w:p>
        </w:tc>
        <w:tc>
          <w:tcPr>
            <w:tcW w:w="780" w:type="dxa"/>
            <w:shd w:val="clear" w:color="auto" w:fill="FFFF00"/>
            <w:noWrap/>
            <w:vAlign w:val="center"/>
          </w:tcPr>
          <w:p w14:paraId="18AB8F53"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18,64</w:t>
            </w:r>
          </w:p>
        </w:tc>
        <w:tc>
          <w:tcPr>
            <w:tcW w:w="779" w:type="dxa"/>
            <w:shd w:val="clear" w:color="auto" w:fill="D5DCE4" w:themeFill="text2" w:themeFillTint="33"/>
            <w:noWrap/>
            <w:vAlign w:val="center"/>
          </w:tcPr>
          <w:p w14:paraId="08A61A87"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16,67</w:t>
            </w:r>
          </w:p>
        </w:tc>
        <w:tc>
          <w:tcPr>
            <w:tcW w:w="780" w:type="dxa"/>
            <w:shd w:val="clear" w:color="auto" w:fill="FFFFFF" w:themeFill="background1"/>
            <w:noWrap/>
            <w:vAlign w:val="center"/>
          </w:tcPr>
          <w:p w14:paraId="6754696F"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44,44</w:t>
            </w:r>
          </w:p>
        </w:tc>
        <w:tc>
          <w:tcPr>
            <w:tcW w:w="779" w:type="dxa"/>
            <w:shd w:val="clear" w:color="auto" w:fill="D5DCE4" w:themeFill="text2" w:themeFillTint="33"/>
            <w:noWrap/>
            <w:vAlign w:val="center"/>
          </w:tcPr>
          <w:p w14:paraId="2C5DB09A"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8,6</w:t>
            </w:r>
          </w:p>
        </w:tc>
        <w:tc>
          <w:tcPr>
            <w:tcW w:w="911" w:type="dxa"/>
            <w:shd w:val="clear" w:color="auto" w:fill="FFFFFF" w:themeFill="background1"/>
            <w:noWrap/>
            <w:vAlign w:val="center"/>
          </w:tcPr>
          <w:p w14:paraId="214CBF4A"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44,44</w:t>
            </w:r>
          </w:p>
        </w:tc>
        <w:tc>
          <w:tcPr>
            <w:tcW w:w="913" w:type="dxa"/>
            <w:shd w:val="clear" w:color="auto" w:fill="D5DCE4" w:themeFill="text2" w:themeFillTint="33"/>
            <w:vAlign w:val="center"/>
          </w:tcPr>
          <w:p w14:paraId="18534E54"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12,12</w:t>
            </w:r>
          </w:p>
        </w:tc>
      </w:tr>
      <w:tr w:rsidR="008011D8" w:rsidRPr="001319C1" w14:paraId="3A18A323" w14:textId="77777777" w:rsidTr="0041222B">
        <w:trPr>
          <w:trHeight w:val="1090"/>
        </w:trPr>
        <w:tc>
          <w:tcPr>
            <w:tcW w:w="3772" w:type="dxa"/>
            <w:shd w:val="clear" w:color="auto" w:fill="FFFFFF" w:themeFill="background1"/>
            <w:vAlign w:val="center"/>
          </w:tcPr>
          <w:p w14:paraId="044A1601" w14:textId="77777777" w:rsidR="008011D8" w:rsidRPr="00A07CFB" w:rsidRDefault="008011D8" w:rsidP="008011D8">
            <w:pPr>
              <w:jc w:val="both"/>
              <w:rPr>
                <w:rFonts w:ascii="Times New Roman" w:hAnsi="Times New Roman" w:cs="Times New Roman"/>
                <w:color w:val="000000"/>
                <w:sz w:val="18"/>
                <w:szCs w:val="18"/>
              </w:rPr>
            </w:pPr>
            <w:r w:rsidRPr="00A07CFB">
              <w:rPr>
                <w:rFonts w:ascii="Times New Roman" w:hAnsi="Times New Roman" w:cs="Times New Roman"/>
                <w:color w:val="000000"/>
                <w:sz w:val="18"/>
                <w:szCs w:val="18"/>
              </w:rPr>
              <w:t>14. 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520" w:type="dxa"/>
            <w:shd w:val="clear" w:color="auto" w:fill="FFFFFF" w:themeFill="background1"/>
            <w:noWrap/>
            <w:vAlign w:val="center"/>
          </w:tcPr>
          <w:p w14:paraId="293AD79E"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2</w:t>
            </w:r>
          </w:p>
        </w:tc>
        <w:tc>
          <w:tcPr>
            <w:tcW w:w="779" w:type="dxa"/>
            <w:shd w:val="clear" w:color="auto" w:fill="FFFFFF" w:themeFill="background1"/>
            <w:noWrap/>
            <w:vAlign w:val="center"/>
          </w:tcPr>
          <w:p w14:paraId="516E852A"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45,76</w:t>
            </w:r>
          </w:p>
        </w:tc>
        <w:tc>
          <w:tcPr>
            <w:tcW w:w="780" w:type="dxa"/>
            <w:shd w:val="clear" w:color="auto" w:fill="FFFF00"/>
            <w:noWrap/>
            <w:vAlign w:val="center"/>
          </w:tcPr>
          <w:p w14:paraId="17F78203" w14:textId="77777777" w:rsidR="008011D8" w:rsidRPr="005E667E" w:rsidRDefault="008011D8" w:rsidP="008011D8">
            <w:pPr>
              <w:jc w:val="center"/>
              <w:rPr>
                <w:rFonts w:ascii="Times New Roman" w:hAnsi="Times New Roman" w:cs="Times New Roman"/>
                <w:b/>
                <w:color w:val="000000"/>
                <w:sz w:val="18"/>
                <w:szCs w:val="18"/>
              </w:rPr>
            </w:pPr>
            <w:r w:rsidRPr="005E667E">
              <w:rPr>
                <w:rFonts w:ascii="Times New Roman" w:hAnsi="Times New Roman" w:cs="Times New Roman"/>
                <w:b/>
                <w:color w:val="000000"/>
                <w:sz w:val="18"/>
                <w:szCs w:val="18"/>
              </w:rPr>
              <w:t>39,83</w:t>
            </w:r>
          </w:p>
        </w:tc>
        <w:tc>
          <w:tcPr>
            <w:tcW w:w="779" w:type="dxa"/>
            <w:shd w:val="clear" w:color="auto" w:fill="FFFFFF" w:themeFill="background1"/>
            <w:noWrap/>
            <w:vAlign w:val="center"/>
          </w:tcPr>
          <w:p w14:paraId="0D437A32"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75</w:t>
            </w:r>
          </w:p>
        </w:tc>
        <w:tc>
          <w:tcPr>
            <w:tcW w:w="780" w:type="dxa"/>
            <w:shd w:val="clear" w:color="auto" w:fill="D5DCE4" w:themeFill="text2" w:themeFillTint="33"/>
            <w:noWrap/>
            <w:vAlign w:val="center"/>
          </w:tcPr>
          <w:p w14:paraId="70B3801E"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37,5</w:t>
            </w:r>
          </w:p>
        </w:tc>
        <w:tc>
          <w:tcPr>
            <w:tcW w:w="779" w:type="dxa"/>
            <w:shd w:val="clear" w:color="auto" w:fill="D5DCE4" w:themeFill="text2" w:themeFillTint="33"/>
            <w:noWrap/>
            <w:vAlign w:val="center"/>
          </w:tcPr>
          <w:p w14:paraId="3146E254"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22,58</w:t>
            </w:r>
          </w:p>
        </w:tc>
        <w:tc>
          <w:tcPr>
            <w:tcW w:w="911" w:type="dxa"/>
            <w:shd w:val="clear" w:color="auto" w:fill="FFFFFF" w:themeFill="background1"/>
            <w:noWrap/>
            <w:vAlign w:val="center"/>
          </w:tcPr>
          <w:p w14:paraId="07658BDB"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83,33</w:t>
            </w:r>
          </w:p>
        </w:tc>
        <w:tc>
          <w:tcPr>
            <w:tcW w:w="913" w:type="dxa"/>
            <w:shd w:val="clear" w:color="auto" w:fill="FFFFFF" w:themeFill="background1"/>
            <w:vAlign w:val="center"/>
          </w:tcPr>
          <w:p w14:paraId="5DB31424" w14:textId="77777777" w:rsidR="008011D8" w:rsidRPr="00A07CFB" w:rsidRDefault="008011D8" w:rsidP="008011D8">
            <w:pPr>
              <w:jc w:val="center"/>
              <w:rPr>
                <w:rFonts w:ascii="Times New Roman" w:hAnsi="Times New Roman" w:cs="Times New Roman"/>
                <w:color w:val="000000"/>
                <w:sz w:val="18"/>
                <w:szCs w:val="18"/>
              </w:rPr>
            </w:pPr>
            <w:r w:rsidRPr="00A07CFB">
              <w:rPr>
                <w:rFonts w:ascii="Times New Roman" w:hAnsi="Times New Roman" w:cs="Times New Roman"/>
                <w:color w:val="000000"/>
                <w:sz w:val="18"/>
                <w:szCs w:val="18"/>
              </w:rPr>
              <w:t>72,73</w:t>
            </w:r>
          </w:p>
        </w:tc>
      </w:tr>
    </w:tbl>
    <w:p w14:paraId="5E374B6E" w14:textId="77777777" w:rsidR="008011D8" w:rsidRDefault="008011D8" w:rsidP="008011D8">
      <w:pPr>
        <w:spacing w:after="0" w:line="240" w:lineRule="atLeast"/>
        <w:jc w:val="both"/>
        <w:rPr>
          <w:rFonts w:ascii="Times New Roman" w:hAnsi="Times New Roman"/>
          <w:color w:val="FF0000"/>
          <w:sz w:val="24"/>
          <w:szCs w:val="24"/>
        </w:rPr>
      </w:pPr>
    </w:p>
    <w:p w14:paraId="68B01E55" w14:textId="7519AA15" w:rsidR="008011D8" w:rsidRPr="0041222B" w:rsidRDefault="008011D8" w:rsidP="008011D8">
      <w:pPr>
        <w:spacing w:after="0" w:line="240" w:lineRule="atLeast"/>
        <w:jc w:val="both"/>
        <w:rPr>
          <w:rFonts w:ascii="Times New Roman" w:hAnsi="Times New Roman" w:cs="Times New Roman"/>
          <w:bCs/>
          <w:sz w:val="24"/>
          <w:szCs w:val="24"/>
        </w:rPr>
      </w:pPr>
      <w:r w:rsidRPr="0041222B">
        <w:rPr>
          <w:rFonts w:ascii="Times New Roman" w:hAnsi="Times New Roman" w:cs="Times New Roman"/>
          <w:bCs/>
          <w:sz w:val="24"/>
          <w:szCs w:val="24"/>
        </w:rPr>
        <w:t xml:space="preserve">В среднем по району </w:t>
      </w:r>
      <w:r w:rsidR="0041222B" w:rsidRPr="0041222B">
        <w:rPr>
          <w:rFonts w:ascii="Times New Roman" w:hAnsi="Times New Roman" w:cs="Times New Roman"/>
          <w:bCs/>
          <w:sz w:val="24"/>
          <w:szCs w:val="24"/>
        </w:rPr>
        <w:t>«</w:t>
      </w:r>
      <w:r w:rsidRPr="0041222B">
        <w:rPr>
          <w:rFonts w:ascii="Times New Roman" w:hAnsi="Times New Roman" w:cs="Times New Roman"/>
          <w:bCs/>
          <w:sz w:val="24"/>
          <w:szCs w:val="24"/>
        </w:rPr>
        <w:t>западающи</w:t>
      </w:r>
      <w:r w:rsidR="0041222B" w:rsidRPr="0041222B">
        <w:rPr>
          <w:rFonts w:ascii="Times New Roman" w:hAnsi="Times New Roman" w:cs="Times New Roman"/>
          <w:bCs/>
          <w:sz w:val="24"/>
          <w:szCs w:val="24"/>
        </w:rPr>
        <w:t xml:space="preserve">ми» является выполнение следующих  </w:t>
      </w:r>
      <w:r w:rsidRPr="0041222B">
        <w:rPr>
          <w:rFonts w:ascii="Times New Roman" w:hAnsi="Times New Roman" w:cs="Times New Roman"/>
          <w:bCs/>
          <w:sz w:val="24"/>
          <w:szCs w:val="24"/>
        </w:rPr>
        <w:t xml:space="preserve"> задани</w:t>
      </w:r>
      <w:r w:rsidR="0041222B" w:rsidRPr="0041222B">
        <w:rPr>
          <w:rFonts w:ascii="Times New Roman" w:hAnsi="Times New Roman" w:cs="Times New Roman"/>
          <w:bCs/>
          <w:sz w:val="24"/>
          <w:szCs w:val="24"/>
        </w:rPr>
        <w:t>й</w:t>
      </w:r>
      <w:r w:rsidRPr="0041222B">
        <w:rPr>
          <w:rFonts w:ascii="Times New Roman" w:hAnsi="Times New Roman" w:cs="Times New Roman"/>
          <w:bCs/>
          <w:sz w:val="24"/>
          <w:szCs w:val="24"/>
        </w:rPr>
        <w:t>:</w:t>
      </w:r>
    </w:p>
    <w:p w14:paraId="4788839C" w14:textId="77777777" w:rsidR="008011D8" w:rsidRPr="007B74A2" w:rsidRDefault="008011D8" w:rsidP="008011D8">
      <w:pPr>
        <w:widowControl w:val="0"/>
        <w:autoSpaceDE w:val="0"/>
        <w:autoSpaceDN w:val="0"/>
        <w:adjustRightInd w:val="0"/>
        <w:spacing w:before="13" w:after="0" w:line="117" w:lineRule="atLeast"/>
        <w:ind w:left="15"/>
        <w:jc w:val="both"/>
        <w:rPr>
          <w:rFonts w:ascii="Times New Roman" w:hAnsi="Times New Roman" w:cs="Times New Roman"/>
          <w:sz w:val="24"/>
          <w:szCs w:val="24"/>
        </w:rPr>
      </w:pPr>
      <w:r w:rsidRPr="007B74A2">
        <w:rPr>
          <w:rFonts w:ascii="Times New Roman" w:hAnsi="Times New Roman" w:cs="Times New Roman"/>
          <w:sz w:val="24"/>
          <w:szCs w:val="24"/>
        </w:rPr>
        <w:t>– задание 13 (</w:t>
      </w:r>
      <w:r w:rsidRPr="007B74A2">
        <w:rPr>
          <w:rFonts w:ascii="Times New Roman" w:hAnsi="Times New Roman" w:cs="Times New Roman"/>
          <w:color w:val="000000"/>
          <w:sz w:val="24"/>
          <w:szCs w:val="24"/>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Pr>
          <w:rFonts w:ascii="Times New Roman" w:hAnsi="Times New Roman" w:cs="Times New Roman"/>
          <w:color w:val="000000"/>
          <w:sz w:val="24"/>
          <w:szCs w:val="24"/>
        </w:rPr>
        <w:t xml:space="preserve"> </w:t>
      </w:r>
      <w:r w:rsidRPr="007B74A2">
        <w:rPr>
          <w:rFonts w:ascii="Times New Roman" w:hAnsi="Times New Roman" w:cs="Times New Roman"/>
          <w:color w:val="000000"/>
          <w:sz w:val="24"/>
          <w:szCs w:val="24"/>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r w:rsidRPr="007B74A2">
        <w:rPr>
          <w:rFonts w:ascii="Times New Roman" w:hAnsi="Times New Roman" w:cs="Times New Roman"/>
          <w:sz w:val="24"/>
          <w:szCs w:val="24"/>
        </w:rPr>
        <w:t>) – 18,64%;</w:t>
      </w:r>
    </w:p>
    <w:p w14:paraId="5B2DE49E" w14:textId="77777777" w:rsidR="008011D8" w:rsidRPr="007B74A2" w:rsidRDefault="008011D8" w:rsidP="008011D8">
      <w:pPr>
        <w:widowControl w:val="0"/>
        <w:autoSpaceDE w:val="0"/>
        <w:autoSpaceDN w:val="0"/>
        <w:adjustRightInd w:val="0"/>
        <w:spacing w:before="13" w:after="0" w:line="117" w:lineRule="atLeast"/>
        <w:ind w:left="15"/>
        <w:jc w:val="both"/>
        <w:rPr>
          <w:rFonts w:ascii="Times New Roman" w:hAnsi="Times New Roman" w:cs="Times New Roman"/>
          <w:color w:val="000000"/>
          <w:sz w:val="24"/>
          <w:szCs w:val="24"/>
        </w:rPr>
      </w:pPr>
      <w:r w:rsidRPr="007B74A2">
        <w:rPr>
          <w:rFonts w:ascii="Times New Roman" w:hAnsi="Times New Roman" w:cs="Times New Roman"/>
          <w:sz w:val="24"/>
          <w:szCs w:val="24"/>
        </w:rPr>
        <w:t>– задание 12.1 – 18,64%, задание 12.2 – 16,95%, задание 12.3 -  22,03% (</w:t>
      </w:r>
      <w:r w:rsidRPr="007B74A2">
        <w:rPr>
          <w:rFonts w:ascii="Times New Roman" w:hAnsi="Times New Roman" w:cs="Times New Roman"/>
          <w:color w:val="000000"/>
          <w:sz w:val="24"/>
          <w:szCs w:val="24"/>
        </w:rPr>
        <w:t>Знать и понимать строение биологических объектов: клетки, генов и хромосом, вида и экосистем (структура).</w:t>
      </w:r>
      <w:r w:rsidRPr="007B74A2">
        <w:rPr>
          <w:rFonts w:ascii="Times New Roman" w:hAnsi="Times New Roman" w:cs="Times New Roman"/>
          <w:color w:val="000000"/>
          <w:sz w:val="24"/>
          <w:szCs w:val="24"/>
        </w:rPr>
        <w:br/>
        <w:t xml:space="preserve">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w:t>
      </w:r>
      <w:r w:rsidRPr="007B74A2">
        <w:rPr>
          <w:rFonts w:ascii="Times New Roman" w:hAnsi="Times New Roman" w:cs="Times New Roman"/>
          <w:color w:val="000000"/>
          <w:sz w:val="24"/>
          <w:szCs w:val="24"/>
        </w:rPr>
        <w:lastRenderedPageBreak/>
        <w:t>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p w14:paraId="0AA85F4A" w14:textId="77777777" w:rsidR="008011D8" w:rsidRPr="007B74A2" w:rsidRDefault="008011D8" w:rsidP="008011D8">
      <w:pPr>
        <w:widowControl w:val="0"/>
        <w:autoSpaceDE w:val="0"/>
        <w:autoSpaceDN w:val="0"/>
        <w:adjustRightInd w:val="0"/>
        <w:spacing w:before="13" w:after="0" w:line="117" w:lineRule="atLeast"/>
        <w:ind w:left="15"/>
        <w:jc w:val="both"/>
        <w:rPr>
          <w:rFonts w:ascii="Times New Roman" w:hAnsi="Times New Roman" w:cs="Times New Roman"/>
          <w:color w:val="000000"/>
          <w:sz w:val="24"/>
          <w:szCs w:val="24"/>
        </w:rPr>
      </w:pPr>
      <w:r w:rsidRPr="007B74A2">
        <w:rPr>
          <w:rFonts w:ascii="Times New Roman" w:hAnsi="Times New Roman" w:cs="Times New Roman"/>
          <w:sz w:val="24"/>
          <w:szCs w:val="24"/>
        </w:rPr>
        <w:t>– задание 1.2 (</w:t>
      </w:r>
      <w:r w:rsidRPr="007B74A2">
        <w:rPr>
          <w:rFonts w:ascii="Times New Roman" w:hAnsi="Times New Roman" w:cs="Times New Roman"/>
          <w:color w:val="000000"/>
          <w:sz w:val="24"/>
          <w:szCs w:val="24"/>
        </w:rPr>
        <w:t>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 23,73%;</w:t>
      </w:r>
    </w:p>
    <w:p w14:paraId="785C3DD8" w14:textId="77777777" w:rsidR="008011D8" w:rsidRPr="007B74A2" w:rsidRDefault="008011D8" w:rsidP="008011D8">
      <w:pPr>
        <w:widowControl w:val="0"/>
        <w:autoSpaceDE w:val="0"/>
        <w:autoSpaceDN w:val="0"/>
        <w:adjustRightInd w:val="0"/>
        <w:spacing w:before="13" w:after="0" w:line="117" w:lineRule="atLeast"/>
        <w:ind w:left="15"/>
        <w:jc w:val="both"/>
        <w:rPr>
          <w:rFonts w:ascii="Times New Roman" w:hAnsi="Times New Roman" w:cs="Times New Roman"/>
          <w:color w:val="000000"/>
          <w:sz w:val="24"/>
          <w:szCs w:val="24"/>
        </w:rPr>
      </w:pPr>
      <w:r w:rsidRPr="007B74A2">
        <w:rPr>
          <w:rFonts w:ascii="Times New Roman" w:hAnsi="Times New Roman" w:cs="Times New Roman"/>
          <w:sz w:val="24"/>
          <w:szCs w:val="24"/>
        </w:rPr>
        <w:t>– задание 11.2 (</w:t>
      </w:r>
      <w:r w:rsidRPr="007B74A2">
        <w:rPr>
          <w:rFonts w:ascii="Times New Roman" w:hAnsi="Times New Roman" w:cs="Times New Roman"/>
          <w:color w:val="000000"/>
          <w:sz w:val="24"/>
          <w:szCs w:val="24"/>
        </w:rPr>
        <w:t>Знать и понимать строение биологических объектов: клетки, генов и хромосом, вида и экосистем (структура) – 23,73%;</w:t>
      </w:r>
    </w:p>
    <w:p w14:paraId="05BD8EDE" w14:textId="77777777" w:rsidR="008011D8" w:rsidRPr="007B74A2" w:rsidRDefault="008011D8" w:rsidP="008011D8">
      <w:pPr>
        <w:widowControl w:val="0"/>
        <w:autoSpaceDE w:val="0"/>
        <w:autoSpaceDN w:val="0"/>
        <w:adjustRightInd w:val="0"/>
        <w:spacing w:before="13" w:after="0" w:line="117" w:lineRule="atLeast"/>
        <w:ind w:left="15"/>
        <w:jc w:val="both"/>
        <w:rPr>
          <w:rFonts w:ascii="Times New Roman" w:hAnsi="Times New Roman" w:cs="Times New Roman"/>
          <w:sz w:val="24"/>
          <w:szCs w:val="24"/>
        </w:rPr>
      </w:pPr>
      <w:r w:rsidRPr="007B74A2">
        <w:rPr>
          <w:rFonts w:ascii="Times New Roman" w:hAnsi="Times New Roman" w:cs="Times New Roman"/>
          <w:sz w:val="24"/>
          <w:szCs w:val="24"/>
        </w:rPr>
        <w:t>– задание 2.3 (</w:t>
      </w:r>
      <w:r w:rsidRPr="007B74A2">
        <w:rPr>
          <w:rFonts w:ascii="Times New Roman" w:hAnsi="Times New Roman" w:cs="Times New Roman"/>
          <w:color w:val="000000"/>
          <w:sz w:val="24"/>
          <w:szCs w:val="24"/>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 – 35,59%;</w:t>
      </w:r>
    </w:p>
    <w:p w14:paraId="541E96D1" w14:textId="77777777" w:rsidR="008011D8" w:rsidRPr="007B74A2" w:rsidRDefault="008011D8" w:rsidP="008011D8">
      <w:pPr>
        <w:widowControl w:val="0"/>
        <w:autoSpaceDE w:val="0"/>
        <w:autoSpaceDN w:val="0"/>
        <w:adjustRightInd w:val="0"/>
        <w:spacing w:before="13" w:after="0" w:line="117" w:lineRule="atLeast"/>
        <w:ind w:left="15"/>
        <w:jc w:val="both"/>
        <w:rPr>
          <w:rFonts w:ascii="Times New Roman" w:hAnsi="Times New Roman" w:cs="Times New Roman"/>
          <w:iCs/>
          <w:sz w:val="24"/>
          <w:szCs w:val="24"/>
        </w:rPr>
      </w:pPr>
      <w:r w:rsidRPr="007B74A2">
        <w:rPr>
          <w:rFonts w:ascii="Times New Roman" w:hAnsi="Times New Roman" w:cs="Times New Roman"/>
          <w:sz w:val="24"/>
          <w:szCs w:val="24"/>
        </w:rPr>
        <w:t>– задание 14 (</w:t>
      </w:r>
      <w:r w:rsidRPr="007B74A2">
        <w:rPr>
          <w:rFonts w:ascii="Times New Roman" w:hAnsi="Times New Roman" w:cs="Times New Roman"/>
          <w:color w:val="000000"/>
          <w:sz w:val="24"/>
          <w:szCs w:val="24"/>
        </w:rPr>
        <w:t>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 39,83%.</w:t>
      </w:r>
    </w:p>
    <w:p w14:paraId="348CA44C" w14:textId="77777777" w:rsidR="008011D8" w:rsidRPr="00297CB8" w:rsidRDefault="008011D8" w:rsidP="008011D8">
      <w:pPr>
        <w:widowControl w:val="0"/>
        <w:autoSpaceDE w:val="0"/>
        <w:autoSpaceDN w:val="0"/>
        <w:adjustRightInd w:val="0"/>
        <w:spacing w:before="13" w:after="0" w:line="117" w:lineRule="atLeast"/>
        <w:ind w:left="15"/>
        <w:jc w:val="both"/>
        <w:rPr>
          <w:rFonts w:ascii="Times New Roman" w:hAnsi="Times New Roman" w:cs="Times New Roman"/>
          <w:sz w:val="24"/>
          <w:szCs w:val="24"/>
        </w:rPr>
      </w:pPr>
    </w:p>
    <w:p w14:paraId="7CC359BE" w14:textId="77777777" w:rsidR="008011D8" w:rsidRPr="00175036" w:rsidRDefault="008011D8" w:rsidP="008011D8">
      <w:pPr>
        <w:spacing w:after="0" w:line="240" w:lineRule="atLeast"/>
        <w:jc w:val="both"/>
        <w:rPr>
          <w:rFonts w:ascii="Times New Roman" w:hAnsi="Times New Roman" w:cs="Times New Roman"/>
          <w:b/>
          <w:color w:val="000000"/>
          <w:sz w:val="24"/>
          <w:szCs w:val="24"/>
        </w:rPr>
      </w:pPr>
    </w:p>
    <w:p w14:paraId="6D56CDA0" w14:textId="77777777" w:rsidR="008011D8" w:rsidRPr="00175036" w:rsidRDefault="008011D8" w:rsidP="008011D8">
      <w:pPr>
        <w:spacing w:after="0" w:line="240" w:lineRule="atLeast"/>
        <w:jc w:val="both"/>
        <w:rPr>
          <w:rFonts w:ascii="Times New Roman" w:hAnsi="Times New Roman" w:cs="Times New Roman"/>
          <w:b/>
          <w:color w:val="000000"/>
          <w:sz w:val="24"/>
          <w:szCs w:val="24"/>
        </w:rPr>
      </w:pPr>
      <w:r w:rsidRPr="00175036">
        <w:rPr>
          <w:rFonts w:ascii="Times New Roman" w:hAnsi="Times New Roman" w:cs="Times New Roman"/>
          <w:b/>
          <w:noProof/>
          <w:color w:val="000000"/>
          <w:sz w:val="24"/>
          <w:szCs w:val="24"/>
        </w:rPr>
        <w:drawing>
          <wp:inline distT="0" distB="0" distL="0" distR="0" wp14:anchorId="17EC4299" wp14:editId="5DC3A2D9">
            <wp:extent cx="6162675" cy="2762250"/>
            <wp:effectExtent l="0" t="0" r="0"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61B59DA" w14:textId="77777777" w:rsidR="008011D8" w:rsidRDefault="008011D8" w:rsidP="008011D8">
      <w:pPr>
        <w:spacing w:after="0" w:line="240" w:lineRule="atLeast"/>
        <w:jc w:val="both"/>
        <w:rPr>
          <w:rFonts w:ascii="Times New Roman" w:hAnsi="Times New Roman" w:cs="Times New Roman"/>
          <w:color w:val="000000"/>
          <w:sz w:val="24"/>
          <w:szCs w:val="24"/>
        </w:rPr>
      </w:pPr>
    </w:p>
    <w:p w14:paraId="772BFA87" w14:textId="77777777" w:rsidR="00D85305" w:rsidRPr="00175036" w:rsidRDefault="0041222B" w:rsidP="00D85305">
      <w:pPr>
        <w:spacing w:after="0" w:line="240" w:lineRule="atLeast"/>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Рисунок </w:t>
      </w:r>
      <w:r w:rsidR="00D85305">
        <w:rPr>
          <w:rFonts w:ascii="Times New Roman" w:hAnsi="Times New Roman" w:cs="Times New Roman"/>
          <w:color w:val="000000"/>
          <w:sz w:val="24"/>
          <w:szCs w:val="24"/>
        </w:rPr>
        <w:t>45</w:t>
      </w:r>
      <w:r w:rsidR="00D85305" w:rsidRPr="00D85305">
        <w:rPr>
          <w:rFonts w:ascii="Times New Roman" w:hAnsi="Times New Roman" w:cs="Times New Roman"/>
          <w:color w:val="000000"/>
          <w:sz w:val="24"/>
          <w:szCs w:val="24"/>
        </w:rPr>
        <w:t>. Диаграмма успеваемости и качества по биологии в разрезе ОО</w:t>
      </w:r>
    </w:p>
    <w:p w14:paraId="02528906" w14:textId="77777777" w:rsidR="008011D8" w:rsidRPr="00D85305" w:rsidRDefault="008011D8" w:rsidP="00D85305">
      <w:pPr>
        <w:autoSpaceDE w:val="0"/>
        <w:autoSpaceDN w:val="0"/>
        <w:adjustRightInd w:val="0"/>
        <w:spacing w:after="0" w:line="240" w:lineRule="auto"/>
        <w:jc w:val="both"/>
        <w:rPr>
          <w:rFonts w:ascii="Times New Roman" w:hAnsi="Times New Roman"/>
          <w:bCs/>
          <w:color w:val="000000"/>
          <w:sz w:val="24"/>
          <w:szCs w:val="24"/>
        </w:rPr>
      </w:pPr>
    </w:p>
    <w:p w14:paraId="335F64F3" w14:textId="65E4415F" w:rsidR="008011D8" w:rsidRDefault="008011D8" w:rsidP="008011D8">
      <w:pPr>
        <w:pStyle w:val="ae"/>
        <w:autoSpaceDE w:val="0"/>
        <w:autoSpaceDN w:val="0"/>
        <w:adjustRightInd w:val="0"/>
        <w:spacing w:after="0" w:line="240" w:lineRule="auto"/>
        <w:ind w:left="0" w:firstLine="720"/>
        <w:jc w:val="both"/>
        <w:rPr>
          <w:rFonts w:ascii="Times New Roman" w:hAnsi="Times New Roman"/>
          <w:bCs/>
          <w:color w:val="000000"/>
          <w:sz w:val="24"/>
          <w:szCs w:val="24"/>
        </w:rPr>
      </w:pPr>
      <w:r>
        <w:rPr>
          <w:rFonts w:ascii="Times New Roman" w:hAnsi="Times New Roman"/>
          <w:bCs/>
          <w:color w:val="000000"/>
          <w:sz w:val="24"/>
          <w:szCs w:val="24"/>
        </w:rPr>
        <w:t xml:space="preserve">Итого по биологии в 11-х классах, из 59 обучающихся, </w:t>
      </w:r>
      <w:r w:rsidR="00D85305">
        <w:rPr>
          <w:rFonts w:ascii="Times New Roman" w:hAnsi="Times New Roman"/>
          <w:bCs/>
          <w:color w:val="000000"/>
          <w:sz w:val="24"/>
          <w:szCs w:val="24"/>
        </w:rPr>
        <w:t>п</w:t>
      </w:r>
      <w:r>
        <w:rPr>
          <w:rFonts w:ascii="Times New Roman" w:hAnsi="Times New Roman"/>
          <w:bCs/>
          <w:color w:val="000000"/>
          <w:sz w:val="24"/>
          <w:szCs w:val="24"/>
        </w:rPr>
        <w:t xml:space="preserve">олучили следующие отметки: </w:t>
      </w:r>
    </w:p>
    <w:p w14:paraId="6DB099D7"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 </w:t>
      </w:r>
      <w:r w:rsidRPr="00743ED5">
        <w:rPr>
          <w:rFonts w:ascii="Times New Roman" w:hAnsi="Times New Roman"/>
          <w:color w:val="000000"/>
          <w:sz w:val="24"/>
          <w:szCs w:val="24"/>
        </w:rPr>
        <w:t xml:space="preserve">отметку «5» получили </w:t>
      </w:r>
      <w:r>
        <w:rPr>
          <w:rFonts w:ascii="Times New Roman" w:hAnsi="Times New Roman"/>
          <w:color w:val="000000"/>
          <w:sz w:val="24"/>
          <w:szCs w:val="24"/>
        </w:rPr>
        <w:t>4</w:t>
      </w:r>
      <w:r w:rsidRPr="00743ED5">
        <w:rPr>
          <w:rFonts w:ascii="Times New Roman" w:hAnsi="Times New Roman"/>
          <w:color w:val="000000"/>
          <w:sz w:val="24"/>
          <w:szCs w:val="24"/>
        </w:rPr>
        <w:t xml:space="preserve"> человек</w:t>
      </w:r>
      <w:r>
        <w:rPr>
          <w:rFonts w:ascii="Times New Roman" w:hAnsi="Times New Roman"/>
          <w:color w:val="000000"/>
          <w:sz w:val="24"/>
          <w:szCs w:val="24"/>
        </w:rPr>
        <w:t>а</w:t>
      </w:r>
      <w:r w:rsidRPr="00743ED5">
        <w:rPr>
          <w:rFonts w:ascii="Times New Roman" w:hAnsi="Times New Roman"/>
          <w:color w:val="000000"/>
          <w:sz w:val="24"/>
          <w:szCs w:val="24"/>
        </w:rPr>
        <w:t xml:space="preserve"> (</w:t>
      </w:r>
      <w:r>
        <w:rPr>
          <w:rFonts w:ascii="Times New Roman" w:hAnsi="Times New Roman"/>
          <w:color w:val="000000"/>
          <w:sz w:val="24"/>
          <w:szCs w:val="24"/>
        </w:rPr>
        <w:t>6,78</w:t>
      </w:r>
      <w:r w:rsidRPr="00743ED5">
        <w:rPr>
          <w:rFonts w:ascii="Times New Roman" w:hAnsi="Times New Roman"/>
          <w:color w:val="000000"/>
          <w:sz w:val="24"/>
          <w:szCs w:val="24"/>
        </w:rPr>
        <w:t>%)</w:t>
      </w:r>
    </w:p>
    <w:p w14:paraId="2B0ABC9A"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отметку «4</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17</w:t>
      </w:r>
      <w:r w:rsidRPr="00743ED5">
        <w:rPr>
          <w:rFonts w:ascii="Times New Roman" w:hAnsi="Times New Roman"/>
          <w:color w:val="000000"/>
          <w:sz w:val="24"/>
          <w:szCs w:val="24"/>
        </w:rPr>
        <w:t xml:space="preserve"> человек (</w:t>
      </w:r>
      <w:r>
        <w:rPr>
          <w:rFonts w:ascii="Times New Roman" w:hAnsi="Times New Roman"/>
          <w:color w:val="000000"/>
          <w:sz w:val="24"/>
          <w:szCs w:val="24"/>
        </w:rPr>
        <w:t>28,81</w:t>
      </w:r>
      <w:r w:rsidRPr="00743ED5">
        <w:rPr>
          <w:rFonts w:ascii="Times New Roman" w:hAnsi="Times New Roman"/>
          <w:color w:val="000000"/>
          <w:sz w:val="24"/>
          <w:szCs w:val="24"/>
        </w:rPr>
        <w:t>%)</w:t>
      </w:r>
    </w:p>
    <w:p w14:paraId="55F21E36" w14:textId="77777777" w:rsidR="008011D8" w:rsidRDefault="008011D8" w:rsidP="008011D8">
      <w:pPr>
        <w:pStyle w:val="ae"/>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отметку «3</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27</w:t>
      </w:r>
      <w:r w:rsidRPr="00743ED5">
        <w:rPr>
          <w:rFonts w:ascii="Times New Roman" w:hAnsi="Times New Roman"/>
          <w:color w:val="000000"/>
          <w:sz w:val="24"/>
          <w:szCs w:val="24"/>
        </w:rPr>
        <w:t xml:space="preserve"> человек (</w:t>
      </w:r>
      <w:r>
        <w:rPr>
          <w:rFonts w:ascii="Times New Roman" w:hAnsi="Times New Roman"/>
          <w:color w:val="000000"/>
          <w:sz w:val="24"/>
          <w:szCs w:val="24"/>
        </w:rPr>
        <w:t>45,76</w:t>
      </w:r>
      <w:r w:rsidRPr="00743ED5">
        <w:rPr>
          <w:rFonts w:ascii="Times New Roman" w:hAnsi="Times New Roman"/>
          <w:color w:val="000000"/>
          <w:sz w:val="24"/>
          <w:szCs w:val="24"/>
        </w:rPr>
        <w:t>%)</w:t>
      </w:r>
    </w:p>
    <w:p w14:paraId="447DD549" w14:textId="77777777" w:rsidR="008011D8" w:rsidRPr="00487C98" w:rsidRDefault="008011D8" w:rsidP="008011D8">
      <w:pPr>
        <w:pStyle w:val="ae"/>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color w:val="000000"/>
          <w:sz w:val="24"/>
          <w:szCs w:val="24"/>
        </w:rPr>
        <w:t xml:space="preserve">- </w:t>
      </w:r>
      <w:r w:rsidRPr="00743ED5">
        <w:rPr>
          <w:rFonts w:ascii="Times New Roman" w:hAnsi="Times New Roman"/>
          <w:color w:val="000000"/>
          <w:sz w:val="24"/>
          <w:szCs w:val="24"/>
        </w:rPr>
        <w:t>отметку «</w:t>
      </w:r>
      <w:r>
        <w:rPr>
          <w:rFonts w:ascii="Times New Roman" w:hAnsi="Times New Roman"/>
          <w:color w:val="000000"/>
          <w:sz w:val="24"/>
          <w:szCs w:val="24"/>
        </w:rPr>
        <w:t>2</w:t>
      </w:r>
      <w:r w:rsidRPr="00743ED5">
        <w:rPr>
          <w:rFonts w:ascii="Times New Roman" w:hAnsi="Times New Roman"/>
          <w:color w:val="000000"/>
          <w:sz w:val="24"/>
          <w:szCs w:val="24"/>
        </w:rPr>
        <w:t xml:space="preserve">» получили </w:t>
      </w:r>
      <w:r>
        <w:rPr>
          <w:rFonts w:ascii="Times New Roman" w:hAnsi="Times New Roman"/>
          <w:color w:val="000000"/>
          <w:sz w:val="24"/>
          <w:szCs w:val="24"/>
        </w:rPr>
        <w:t>11</w:t>
      </w:r>
      <w:r w:rsidRPr="00743ED5">
        <w:rPr>
          <w:rFonts w:ascii="Times New Roman" w:hAnsi="Times New Roman"/>
          <w:color w:val="000000"/>
          <w:sz w:val="24"/>
          <w:szCs w:val="24"/>
        </w:rPr>
        <w:t xml:space="preserve"> человек (</w:t>
      </w:r>
      <w:r>
        <w:rPr>
          <w:rFonts w:ascii="Times New Roman" w:hAnsi="Times New Roman"/>
          <w:color w:val="000000"/>
          <w:sz w:val="24"/>
          <w:szCs w:val="24"/>
        </w:rPr>
        <w:t>18,64</w:t>
      </w:r>
      <w:r w:rsidRPr="00743ED5">
        <w:rPr>
          <w:rFonts w:ascii="Times New Roman" w:hAnsi="Times New Roman"/>
          <w:color w:val="000000"/>
          <w:sz w:val="24"/>
          <w:szCs w:val="24"/>
        </w:rPr>
        <w:t>%)</w:t>
      </w:r>
    </w:p>
    <w:p w14:paraId="2A6C18EE" w14:textId="7095B438" w:rsidR="008011D8" w:rsidRDefault="00D85305" w:rsidP="008011D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Таблица 36. Результаты ВПР по биологии в разрезе отметок</w:t>
      </w:r>
    </w:p>
    <w:tbl>
      <w:tblPr>
        <w:tblW w:w="9841" w:type="dxa"/>
        <w:tblInd w:w="-34" w:type="dxa"/>
        <w:tblLayout w:type="fixed"/>
        <w:tblLook w:val="04A0" w:firstRow="1" w:lastRow="0" w:firstColumn="1" w:lastColumn="0" w:noHBand="0" w:noVBand="1"/>
      </w:tblPr>
      <w:tblGrid>
        <w:gridCol w:w="551"/>
        <w:gridCol w:w="4122"/>
        <w:gridCol w:w="1445"/>
        <w:gridCol w:w="665"/>
        <w:gridCol w:w="665"/>
        <w:gridCol w:w="664"/>
        <w:gridCol w:w="665"/>
        <w:gridCol w:w="1064"/>
      </w:tblGrid>
      <w:tr w:rsidR="008011D8" w:rsidRPr="00487C98" w14:paraId="076BA3BA" w14:textId="77777777" w:rsidTr="00D85305">
        <w:trPr>
          <w:trHeight w:val="2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519E9"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 п/п</w:t>
            </w:r>
          </w:p>
        </w:tc>
        <w:tc>
          <w:tcPr>
            <w:tcW w:w="4122" w:type="dxa"/>
            <w:tcBorders>
              <w:top w:val="single" w:sz="4" w:space="0" w:color="auto"/>
              <w:left w:val="nil"/>
              <w:bottom w:val="nil"/>
              <w:right w:val="single" w:sz="4" w:space="0" w:color="auto"/>
            </w:tcBorders>
            <w:shd w:val="clear" w:color="auto" w:fill="auto"/>
            <w:noWrap/>
            <w:vAlign w:val="center"/>
            <w:hideMark/>
          </w:tcPr>
          <w:p w14:paraId="2EBFC302"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ОО</w:t>
            </w:r>
          </w:p>
        </w:tc>
        <w:tc>
          <w:tcPr>
            <w:tcW w:w="1445" w:type="dxa"/>
            <w:tcBorders>
              <w:top w:val="single" w:sz="4" w:space="0" w:color="auto"/>
              <w:left w:val="nil"/>
              <w:bottom w:val="nil"/>
              <w:right w:val="single" w:sz="4" w:space="0" w:color="auto"/>
            </w:tcBorders>
            <w:shd w:val="clear" w:color="auto" w:fill="auto"/>
            <w:vAlign w:val="center"/>
            <w:hideMark/>
          </w:tcPr>
          <w:p w14:paraId="0DA8E285"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 xml:space="preserve">Всего обучающихся </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2306C409"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2</w:t>
            </w:r>
            <w:r>
              <w:rPr>
                <w:rFonts w:ascii="Times New Roman" w:eastAsia="Times New Roman" w:hAnsi="Times New Roman" w:cs="Times New Roman"/>
              </w:rPr>
              <w:t>»</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559B5E31"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3</w:t>
            </w:r>
            <w:r>
              <w:rPr>
                <w:rFonts w:ascii="Times New Roman" w:eastAsia="Times New Roman" w:hAnsi="Times New Roman" w:cs="Times New Roman"/>
              </w:rPr>
              <w:t>»</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14:paraId="44795E3C"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4</w:t>
            </w:r>
            <w:r>
              <w:rPr>
                <w:rFonts w:ascii="Times New Roman" w:eastAsia="Times New Roman" w:hAnsi="Times New Roman" w:cs="Times New Roman"/>
              </w:rPr>
              <w:t>»</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7F20F4DE"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487C98">
              <w:rPr>
                <w:rFonts w:ascii="Times New Roman" w:eastAsia="Times New Roman" w:hAnsi="Times New Roman" w:cs="Times New Roman"/>
              </w:rPr>
              <w:t>5</w:t>
            </w:r>
            <w:r>
              <w:rPr>
                <w:rFonts w:ascii="Times New Roman" w:eastAsia="Times New Roman" w:hAnsi="Times New Roman" w:cs="Times New Roman"/>
              </w:rPr>
              <w:t>»</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2E5ED705"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Средний балл</w:t>
            </w:r>
          </w:p>
        </w:tc>
      </w:tr>
      <w:tr w:rsidR="008011D8" w:rsidRPr="00487C98" w14:paraId="48CA7E81" w14:textId="77777777" w:rsidTr="00D85305">
        <w:trPr>
          <w:trHeight w:val="70"/>
        </w:trPr>
        <w:tc>
          <w:tcPr>
            <w:tcW w:w="551" w:type="dxa"/>
            <w:tcBorders>
              <w:top w:val="nil"/>
              <w:left w:val="single" w:sz="4" w:space="0" w:color="auto"/>
              <w:bottom w:val="single" w:sz="4" w:space="0" w:color="auto"/>
              <w:right w:val="nil"/>
            </w:tcBorders>
            <w:shd w:val="clear" w:color="auto" w:fill="auto"/>
            <w:noWrap/>
            <w:vAlign w:val="center"/>
            <w:hideMark/>
          </w:tcPr>
          <w:p w14:paraId="4774BFEE"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1</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bottom"/>
          </w:tcPr>
          <w:p w14:paraId="64F3F17D" w14:textId="77777777" w:rsidR="008011D8" w:rsidRPr="00BF5FA7" w:rsidRDefault="008011D8" w:rsidP="008011D8">
            <w:pPr>
              <w:rPr>
                <w:rFonts w:ascii="Times New Roman" w:hAnsi="Times New Roman" w:cs="Times New Roman"/>
                <w:color w:val="000000"/>
                <w:sz w:val="24"/>
                <w:szCs w:val="24"/>
              </w:rPr>
            </w:pPr>
            <w:r w:rsidRPr="0087680D">
              <w:rPr>
                <w:rFonts w:ascii="Times New Roman" w:hAnsi="Times New Roman" w:cs="Times New Roman"/>
                <w:color w:val="000000"/>
                <w:sz w:val="24"/>
                <w:szCs w:val="24"/>
              </w:rPr>
              <w:t>МКОУ "Половино-Черемховская СОШ"</w:t>
            </w:r>
          </w:p>
        </w:tc>
        <w:tc>
          <w:tcPr>
            <w:tcW w:w="1445" w:type="dxa"/>
            <w:tcBorders>
              <w:top w:val="single" w:sz="4" w:space="0" w:color="auto"/>
              <w:left w:val="nil"/>
              <w:bottom w:val="single" w:sz="4" w:space="0" w:color="auto"/>
              <w:right w:val="single" w:sz="4" w:space="0" w:color="auto"/>
            </w:tcBorders>
            <w:shd w:val="clear" w:color="auto" w:fill="auto"/>
            <w:vAlign w:val="center"/>
          </w:tcPr>
          <w:p w14:paraId="7D84350E" w14:textId="77777777" w:rsidR="008011D8" w:rsidRPr="008D3FF8" w:rsidRDefault="008011D8" w:rsidP="008011D8">
            <w:pPr>
              <w:jc w:val="center"/>
              <w:rPr>
                <w:rFonts w:ascii="Times New Roman" w:hAnsi="Times New Roman" w:cs="Times New Roman"/>
                <w:color w:val="000000"/>
                <w:sz w:val="24"/>
                <w:szCs w:val="24"/>
              </w:rPr>
            </w:pPr>
            <w:r w:rsidRPr="008D3FF8">
              <w:rPr>
                <w:rFonts w:ascii="Times New Roman" w:hAnsi="Times New Roman" w:cs="Times New Roman"/>
                <w:color w:val="000000"/>
                <w:sz w:val="24"/>
                <w:szCs w:val="24"/>
              </w:rPr>
              <w:t>2</w:t>
            </w:r>
          </w:p>
        </w:tc>
        <w:tc>
          <w:tcPr>
            <w:tcW w:w="665" w:type="dxa"/>
            <w:tcBorders>
              <w:top w:val="nil"/>
              <w:left w:val="nil"/>
              <w:bottom w:val="single" w:sz="4" w:space="0" w:color="auto"/>
              <w:right w:val="single" w:sz="4" w:space="0" w:color="auto"/>
            </w:tcBorders>
            <w:shd w:val="clear" w:color="auto" w:fill="auto"/>
            <w:vAlign w:val="center"/>
          </w:tcPr>
          <w:p w14:paraId="53F44276" w14:textId="77777777" w:rsidR="008011D8" w:rsidRPr="008D3FF8" w:rsidRDefault="008011D8" w:rsidP="008011D8">
            <w:pPr>
              <w:jc w:val="center"/>
              <w:rPr>
                <w:rFonts w:ascii="Times New Roman" w:hAnsi="Times New Roman" w:cs="Times New Roman"/>
                <w:color w:val="000000"/>
                <w:sz w:val="24"/>
                <w:szCs w:val="24"/>
              </w:rPr>
            </w:pPr>
            <w:r w:rsidRPr="008D3FF8">
              <w:rPr>
                <w:rFonts w:ascii="Times New Roman" w:hAnsi="Times New Roman" w:cs="Times New Roman"/>
                <w:color w:val="000000"/>
                <w:sz w:val="24"/>
                <w:szCs w:val="24"/>
              </w:rPr>
              <w:t>0</w:t>
            </w:r>
          </w:p>
        </w:tc>
        <w:tc>
          <w:tcPr>
            <w:tcW w:w="665" w:type="dxa"/>
            <w:tcBorders>
              <w:top w:val="nil"/>
              <w:left w:val="nil"/>
              <w:bottom w:val="single" w:sz="4" w:space="0" w:color="auto"/>
              <w:right w:val="single" w:sz="4" w:space="0" w:color="auto"/>
            </w:tcBorders>
            <w:shd w:val="clear" w:color="auto" w:fill="auto"/>
            <w:noWrap/>
            <w:vAlign w:val="center"/>
          </w:tcPr>
          <w:p w14:paraId="5CA683C1"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2</w:t>
            </w:r>
          </w:p>
        </w:tc>
        <w:tc>
          <w:tcPr>
            <w:tcW w:w="664" w:type="dxa"/>
            <w:tcBorders>
              <w:top w:val="nil"/>
              <w:left w:val="nil"/>
              <w:bottom w:val="single" w:sz="4" w:space="0" w:color="auto"/>
              <w:right w:val="single" w:sz="4" w:space="0" w:color="auto"/>
            </w:tcBorders>
            <w:shd w:val="clear" w:color="auto" w:fill="auto"/>
            <w:noWrap/>
            <w:vAlign w:val="center"/>
          </w:tcPr>
          <w:p w14:paraId="7B19699D"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0</w:t>
            </w:r>
          </w:p>
        </w:tc>
        <w:tc>
          <w:tcPr>
            <w:tcW w:w="665" w:type="dxa"/>
            <w:tcBorders>
              <w:top w:val="nil"/>
              <w:left w:val="nil"/>
              <w:bottom w:val="single" w:sz="4" w:space="0" w:color="auto"/>
              <w:right w:val="single" w:sz="4" w:space="0" w:color="auto"/>
            </w:tcBorders>
            <w:shd w:val="clear" w:color="auto" w:fill="auto"/>
            <w:noWrap/>
            <w:vAlign w:val="center"/>
          </w:tcPr>
          <w:p w14:paraId="18F59876"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0</w:t>
            </w:r>
          </w:p>
        </w:tc>
        <w:tc>
          <w:tcPr>
            <w:tcW w:w="1064" w:type="dxa"/>
            <w:tcBorders>
              <w:top w:val="nil"/>
              <w:left w:val="nil"/>
              <w:bottom w:val="single" w:sz="4" w:space="0" w:color="auto"/>
              <w:right w:val="single" w:sz="4" w:space="0" w:color="auto"/>
            </w:tcBorders>
            <w:shd w:val="clear" w:color="auto" w:fill="auto"/>
            <w:noWrap/>
            <w:vAlign w:val="center"/>
          </w:tcPr>
          <w:p w14:paraId="20E6940D"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3,00</w:t>
            </w:r>
          </w:p>
        </w:tc>
      </w:tr>
      <w:tr w:rsidR="008011D8" w:rsidRPr="00487C98" w14:paraId="6F20EC69" w14:textId="77777777" w:rsidTr="00D85305">
        <w:trPr>
          <w:trHeight w:val="20"/>
        </w:trPr>
        <w:tc>
          <w:tcPr>
            <w:tcW w:w="551" w:type="dxa"/>
            <w:tcBorders>
              <w:top w:val="nil"/>
              <w:left w:val="single" w:sz="4" w:space="0" w:color="auto"/>
              <w:bottom w:val="single" w:sz="4" w:space="0" w:color="auto"/>
              <w:right w:val="nil"/>
            </w:tcBorders>
            <w:shd w:val="clear" w:color="auto" w:fill="auto"/>
            <w:noWrap/>
            <w:vAlign w:val="center"/>
            <w:hideMark/>
          </w:tcPr>
          <w:p w14:paraId="1B63F528"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2</w:t>
            </w:r>
          </w:p>
        </w:tc>
        <w:tc>
          <w:tcPr>
            <w:tcW w:w="4122" w:type="dxa"/>
            <w:tcBorders>
              <w:top w:val="nil"/>
              <w:left w:val="single" w:sz="4" w:space="0" w:color="auto"/>
              <w:bottom w:val="single" w:sz="4" w:space="0" w:color="auto"/>
              <w:right w:val="single" w:sz="4" w:space="0" w:color="auto"/>
            </w:tcBorders>
            <w:shd w:val="clear" w:color="auto" w:fill="auto"/>
            <w:vAlign w:val="bottom"/>
          </w:tcPr>
          <w:p w14:paraId="64C0AE49" w14:textId="77777777" w:rsidR="008011D8" w:rsidRPr="00BF5FA7" w:rsidRDefault="008011D8" w:rsidP="008011D8">
            <w:pPr>
              <w:rPr>
                <w:rFonts w:ascii="Times New Roman" w:hAnsi="Times New Roman" w:cs="Times New Roman"/>
                <w:color w:val="000000"/>
                <w:sz w:val="24"/>
                <w:szCs w:val="24"/>
              </w:rPr>
            </w:pPr>
            <w:r w:rsidRPr="00BF5FA7">
              <w:rPr>
                <w:rFonts w:ascii="Times New Roman" w:hAnsi="Times New Roman" w:cs="Times New Roman"/>
                <w:color w:val="000000"/>
                <w:sz w:val="24"/>
                <w:szCs w:val="24"/>
              </w:rPr>
              <w:t>МКОУ СОШ № 23 г. Тайшета</w:t>
            </w:r>
          </w:p>
        </w:tc>
        <w:tc>
          <w:tcPr>
            <w:tcW w:w="1445" w:type="dxa"/>
            <w:tcBorders>
              <w:top w:val="nil"/>
              <w:left w:val="nil"/>
              <w:bottom w:val="single" w:sz="4" w:space="0" w:color="auto"/>
              <w:right w:val="single" w:sz="4" w:space="0" w:color="auto"/>
            </w:tcBorders>
            <w:shd w:val="clear" w:color="auto" w:fill="auto"/>
            <w:vAlign w:val="center"/>
          </w:tcPr>
          <w:p w14:paraId="4EEB0D8C" w14:textId="77777777" w:rsidR="008011D8" w:rsidRPr="008D3FF8" w:rsidRDefault="008011D8" w:rsidP="008011D8">
            <w:pPr>
              <w:jc w:val="center"/>
              <w:rPr>
                <w:rFonts w:ascii="Times New Roman" w:hAnsi="Times New Roman" w:cs="Times New Roman"/>
                <w:color w:val="000000"/>
                <w:sz w:val="24"/>
                <w:szCs w:val="24"/>
              </w:rPr>
            </w:pPr>
            <w:r w:rsidRPr="008D3FF8">
              <w:rPr>
                <w:rFonts w:ascii="Times New Roman" w:hAnsi="Times New Roman" w:cs="Times New Roman"/>
                <w:color w:val="000000"/>
                <w:sz w:val="24"/>
                <w:szCs w:val="24"/>
              </w:rPr>
              <w:t>12</w:t>
            </w:r>
          </w:p>
        </w:tc>
        <w:tc>
          <w:tcPr>
            <w:tcW w:w="665" w:type="dxa"/>
            <w:tcBorders>
              <w:top w:val="nil"/>
              <w:left w:val="nil"/>
              <w:bottom w:val="single" w:sz="4" w:space="0" w:color="auto"/>
              <w:right w:val="single" w:sz="4" w:space="0" w:color="auto"/>
            </w:tcBorders>
            <w:shd w:val="clear" w:color="auto" w:fill="auto"/>
            <w:vAlign w:val="center"/>
          </w:tcPr>
          <w:p w14:paraId="2A738456" w14:textId="77777777" w:rsidR="008011D8" w:rsidRPr="008D3FF8" w:rsidRDefault="008011D8" w:rsidP="008011D8">
            <w:pPr>
              <w:jc w:val="center"/>
              <w:rPr>
                <w:rFonts w:ascii="Times New Roman" w:hAnsi="Times New Roman" w:cs="Times New Roman"/>
                <w:color w:val="000000"/>
                <w:sz w:val="24"/>
                <w:szCs w:val="24"/>
              </w:rPr>
            </w:pPr>
            <w:r w:rsidRPr="008D3FF8">
              <w:rPr>
                <w:rFonts w:ascii="Times New Roman" w:hAnsi="Times New Roman" w:cs="Times New Roman"/>
                <w:color w:val="000000"/>
                <w:sz w:val="24"/>
                <w:szCs w:val="24"/>
              </w:rPr>
              <w:t>3</w:t>
            </w:r>
          </w:p>
        </w:tc>
        <w:tc>
          <w:tcPr>
            <w:tcW w:w="665" w:type="dxa"/>
            <w:tcBorders>
              <w:top w:val="nil"/>
              <w:left w:val="nil"/>
              <w:bottom w:val="single" w:sz="4" w:space="0" w:color="auto"/>
              <w:right w:val="single" w:sz="4" w:space="0" w:color="auto"/>
            </w:tcBorders>
            <w:shd w:val="clear" w:color="auto" w:fill="auto"/>
            <w:noWrap/>
            <w:vAlign w:val="center"/>
          </w:tcPr>
          <w:p w14:paraId="2CA88DDE"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6</w:t>
            </w:r>
          </w:p>
        </w:tc>
        <w:tc>
          <w:tcPr>
            <w:tcW w:w="664" w:type="dxa"/>
            <w:tcBorders>
              <w:top w:val="nil"/>
              <w:left w:val="nil"/>
              <w:bottom w:val="single" w:sz="4" w:space="0" w:color="auto"/>
              <w:right w:val="single" w:sz="4" w:space="0" w:color="auto"/>
            </w:tcBorders>
            <w:shd w:val="clear" w:color="auto" w:fill="auto"/>
            <w:noWrap/>
            <w:vAlign w:val="center"/>
          </w:tcPr>
          <w:p w14:paraId="59574115"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2</w:t>
            </w:r>
          </w:p>
        </w:tc>
        <w:tc>
          <w:tcPr>
            <w:tcW w:w="665" w:type="dxa"/>
            <w:tcBorders>
              <w:top w:val="nil"/>
              <w:left w:val="nil"/>
              <w:bottom w:val="single" w:sz="4" w:space="0" w:color="auto"/>
              <w:right w:val="single" w:sz="4" w:space="0" w:color="auto"/>
            </w:tcBorders>
            <w:shd w:val="clear" w:color="auto" w:fill="auto"/>
            <w:noWrap/>
            <w:vAlign w:val="center"/>
          </w:tcPr>
          <w:p w14:paraId="0368AEC1"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1</w:t>
            </w:r>
          </w:p>
        </w:tc>
        <w:tc>
          <w:tcPr>
            <w:tcW w:w="1064" w:type="dxa"/>
            <w:tcBorders>
              <w:top w:val="nil"/>
              <w:left w:val="nil"/>
              <w:bottom w:val="single" w:sz="4" w:space="0" w:color="auto"/>
              <w:right w:val="single" w:sz="4" w:space="0" w:color="auto"/>
            </w:tcBorders>
            <w:shd w:val="clear" w:color="auto" w:fill="auto"/>
            <w:noWrap/>
            <w:vAlign w:val="center"/>
          </w:tcPr>
          <w:p w14:paraId="6204D9B5"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3,08</w:t>
            </w:r>
          </w:p>
        </w:tc>
      </w:tr>
      <w:tr w:rsidR="008011D8" w:rsidRPr="00487C98" w14:paraId="561319EC" w14:textId="77777777" w:rsidTr="00D85305">
        <w:trPr>
          <w:trHeight w:val="20"/>
        </w:trPr>
        <w:tc>
          <w:tcPr>
            <w:tcW w:w="551" w:type="dxa"/>
            <w:tcBorders>
              <w:top w:val="nil"/>
              <w:left w:val="single" w:sz="4" w:space="0" w:color="auto"/>
              <w:bottom w:val="single" w:sz="4" w:space="0" w:color="auto"/>
              <w:right w:val="nil"/>
            </w:tcBorders>
            <w:shd w:val="clear" w:color="auto" w:fill="auto"/>
            <w:noWrap/>
            <w:vAlign w:val="center"/>
            <w:hideMark/>
          </w:tcPr>
          <w:p w14:paraId="5D1A7B6B"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t>3</w:t>
            </w:r>
          </w:p>
        </w:tc>
        <w:tc>
          <w:tcPr>
            <w:tcW w:w="4122" w:type="dxa"/>
            <w:tcBorders>
              <w:top w:val="nil"/>
              <w:left w:val="single" w:sz="4" w:space="0" w:color="auto"/>
              <w:bottom w:val="single" w:sz="4" w:space="0" w:color="auto"/>
              <w:right w:val="single" w:sz="4" w:space="0" w:color="auto"/>
            </w:tcBorders>
            <w:shd w:val="clear" w:color="auto" w:fill="auto"/>
            <w:vAlign w:val="bottom"/>
          </w:tcPr>
          <w:p w14:paraId="5BFD9AB3" w14:textId="77777777" w:rsidR="008011D8" w:rsidRPr="00BF5FA7" w:rsidRDefault="008011D8" w:rsidP="008011D8">
            <w:pPr>
              <w:rPr>
                <w:rFonts w:ascii="Times New Roman" w:hAnsi="Times New Roman" w:cs="Times New Roman"/>
                <w:color w:val="000000"/>
                <w:sz w:val="24"/>
                <w:szCs w:val="24"/>
              </w:rPr>
            </w:pPr>
            <w:r w:rsidRPr="00BF5FA7">
              <w:rPr>
                <w:rFonts w:ascii="Times New Roman" w:hAnsi="Times New Roman" w:cs="Times New Roman"/>
                <w:color w:val="000000"/>
                <w:sz w:val="24"/>
                <w:szCs w:val="24"/>
              </w:rPr>
              <w:t>МКОУ СОШ № 14 г. Тайшета</w:t>
            </w:r>
          </w:p>
        </w:tc>
        <w:tc>
          <w:tcPr>
            <w:tcW w:w="1445" w:type="dxa"/>
            <w:tcBorders>
              <w:top w:val="nil"/>
              <w:left w:val="nil"/>
              <w:bottom w:val="single" w:sz="4" w:space="0" w:color="auto"/>
              <w:right w:val="single" w:sz="4" w:space="0" w:color="auto"/>
            </w:tcBorders>
            <w:shd w:val="clear" w:color="auto" w:fill="auto"/>
            <w:vAlign w:val="center"/>
          </w:tcPr>
          <w:p w14:paraId="2B24B546" w14:textId="77777777" w:rsidR="008011D8" w:rsidRPr="008D3FF8" w:rsidRDefault="008011D8" w:rsidP="008011D8">
            <w:pPr>
              <w:jc w:val="center"/>
              <w:rPr>
                <w:rFonts w:ascii="Times New Roman" w:hAnsi="Times New Roman" w:cs="Times New Roman"/>
                <w:color w:val="000000"/>
                <w:sz w:val="24"/>
                <w:szCs w:val="24"/>
              </w:rPr>
            </w:pPr>
            <w:r w:rsidRPr="008D3FF8">
              <w:rPr>
                <w:rFonts w:ascii="Times New Roman" w:hAnsi="Times New Roman" w:cs="Times New Roman"/>
                <w:color w:val="000000"/>
                <w:sz w:val="24"/>
                <w:szCs w:val="24"/>
              </w:rPr>
              <w:t>31</w:t>
            </w:r>
          </w:p>
        </w:tc>
        <w:tc>
          <w:tcPr>
            <w:tcW w:w="665" w:type="dxa"/>
            <w:tcBorders>
              <w:top w:val="nil"/>
              <w:left w:val="nil"/>
              <w:bottom w:val="single" w:sz="4" w:space="0" w:color="auto"/>
              <w:right w:val="single" w:sz="4" w:space="0" w:color="auto"/>
            </w:tcBorders>
            <w:shd w:val="clear" w:color="auto" w:fill="auto"/>
            <w:vAlign w:val="center"/>
          </w:tcPr>
          <w:p w14:paraId="3A4AF5A7" w14:textId="77777777" w:rsidR="008011D8" w:rsidRPr="008D3FF8" w:rsidRDefault="008011D8" w:rsidP="008011D8">
            <w:pPr>
              <w:jc w:val="center"/>
              <w:rPr>
                <w:rFonts w:ascii="Times New Roman" w:hAnsi="Times New Roman" w:cs="Times New Roman"/>
                <w:color w:val="000000"/>
                <w:sz w:val="24"/>
                <w:szCs w:val="24"/>
              </w:rPr>
            </w:pPr>
            <w:r w:rsidRPr="008D3FF8">
              <w:rPr>
                <w:rFonts w:ascii="Times New Roman" w:hAnsi="Times New Roman" w:cs="Times New Roman"/>
                <w:color w:val="000000"/>
                <w:sz w:val="24"/>
                <w:szCs w:val="24"/>
              </w:rPr>
              <w:t>8</w:t>
            </w:r>
          </w:p>
        </w:tc>
        <w:tc>
          <w:tcPr>
            <w:tcW w:w="665" w:type="dxa"/>
            <w:tcBorders>
              <w:top w:val="nil"/>
              <w:left w:val="nil"/>
              <w:bottom w:val="single" w:sz="4" w:space="0" w:color="auto"/>
              <w:right w:val="single" w:sz="4" w:space="0" w:color="auto"/>
            </w:tcBorders>
            <w:shd w:val="clear" w:color="auto" w:fill="auto"/>
            <w:noWrap/>
            <w:vAlign w:val="center"/>
          </w:tcPr>
          <w:p w14:paraId="68BEDC7C"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18</w:t>
            </w:r>
          </w:p>
        </w:tc>
        <w:tc>
          <w:tcPr>
            <w:tcW w:w="664" w:type="dxa"/>
            <w:tcBorders>
              <w:top w:val="nil"/>
              <w:left w:val="nil"/>
              <w:bottom w:val="single" w:sz="4" w:space="0" w:color="auto"/>
              <w:right w:val="single" w:sz="4" w:space="0" w:color="auto"/>
            </w:tcBorders>
            <w:shd w:val="clear" w:color="auto" w:fill="auto"/>
            <w:noWrap/>
            <w:vAlign w:val="center"/>
          </w:tcPr>
          <w:p w14:paraId="7D1D728F"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5</w:t>
            </w:r>
          </w:p>
        </w:tc>
        <w:tc>
          <w:tcPr>
            <w:tcW w:w="665" w:type="dxa"/>
            <w:tcBorders>
              <w:top w:val="nil"/>
              <w:left w:val="nil"/>
              <w:bottom w:val="single" w:sz="4" w:space="0" w:color="auto"/>
              <w:right w:val="single" w:sz="4" w:space="0" w:color="auto"/>
            </w:tcBorders>
            <w:shd w:val="clear" w:color="auto" w:fill="auto"/>
            <w:noWrap/>
            <w:vAlign w:val="center"/>
          </w:tcPr>
          <w:p w14:paraId="6DC0DF44"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0</w:t>
            </w:r>
          </w:p>
        </w:tc>
        <w:tc>
          <w:tcPr>
            <w:tcW w:w="1064" w:type="dxa"/>
            <w:tcBorders>
              <w:top w:val="nil"/>
              <w:left w:val="nil"/>
              <w:bottom w:val="single" w:sz="4" w:space="0" w:color="auto"/>
              <w:right w:val="single" w:sz="4" w:space="0" w:color="auto"/>
            </w:tcBorders>
            <w:shd w:val="clear" w:color="auto" w:fill="auto"/>
            <w:noWrap/>
            <w:vAlign w:val="center"/>
          </w:tcPr>
          <w:p w14:paraId="1B4235B5"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2,90</w:t>
            </w:r>
          </w:p>
        </w:tc>
      </w:tr>
      <w:tr w:rsidR="008011D8" w:rsidRPr="00487C98" w14:paraId="5C7BF19D" w14:textId="77777777" w:rsidTr="00D85305">
        <w:trPr>
          <w:trHeight w:val="20"/>
        </w:trPr>
        <w:tc>
          <w:tcPr>
            <w:tcW w:w="551" w:type="dxa"/>
            <w:tcBorders>
              <w:top w:val="nil"/>
              <w:left w:val="single" w:sz="4" w:space="0" w:color="auto"/>
              <w:bottom w:val="single" w:sz="4" w:space="0" w:color="auto"/>
              <w:right w:val="nil"/>
            </w:tcBorders>
            <w:shd w:val="clear" w:color="auto" w:fill="auto"/>
            <w:noWrap/>
            <w:vAlign w:val="center"/>
            <w:hideMark/>
          </w:tcPr>
          <w:p w14:paraId="35D66347" w14:textId="77777777" w:rsidR="008011D8" w:rsidRPr="00487C98" w:rsidRDefault="008011D8" w:rsidP="008011D8">
            <w:pPr>
              <w:spacing w:after="0" w:line="240" w:lineRule="auto"/>
              <w:jc w:val="center"/>
              <w:rPr>
                <w:rFonts w:ascii="Times New Roman" w:eastAsia="Times New Roman" w:hAnsi="Times New Roman" w:cs="Times New Roman"/>
              </w:rPr>
            </w:pPr>
            <w:r w:rsidRPr="00487C98">
              <w:rPr>
                <w:rFonts w:ascii="Times New Roman" w:eastAsia="Times New Roman" w:hAnsi="Times New Roman" w:cs="Times New Roman"/>
              </w:rPr>
              <w:lastRenderedPageBreak/>
              <w:t>4</w:t>
            </w:r>
          </w:p>
        </w:tc>
        <w:tc>
          <w:tcPr>
            <w:tcW w:w="4122" w:type="dxa"/>
            <w:tcBorders>
              <w:top w:val="nil"/>
              <w:left w:val="single" w:sz="4" w:space="0" w:color="auto"/>
              <w:bottom w:val="single" w:sz="4" w:space="0" w:color="auto"/>
              <w:right w:val="single" w:sz="4" w:space="0" w:color="auto"/>
            </w:tcBorders>
            <w:shd w:val="clear" w:color="auto" w:fill="auto"/>
            <w:vAlign w:val="bottom"/>
          </w:tcPr>
          <w:p w14:paraId="7CAB6DE3" w14:textId="77777777" w:rsidR="008011D8" w:rsidRPr="00BF5FA7" w:rsidRDefault="008011D8" w:rsidP="008011D8">
            <w:pPr>
              <w:rPr>
                <w:rFonts w:ascii="Times New Roman" w:hAnsi="Times New Roman" w:cs="Times New Roman"/>
                <w:color w:val="000000"/>
                <w:sz w:val="24"/>
                <w:szCs w:val="24"/>
              </w:rPr>
            </w:pPr>
            <w:r w:rsidRPr="00BF5FA7">
              <w:rPr>
                <w:rFonts w:ascii="Times New Roman" w:hAnsi="Times New Roman" w:cs="Times New Roman"/>
                <w:color w:val="000000"/>
                <w:sz w:val="24"/>
                <w:szCs w:val="24"/>
              </w:rPr>
              <w:t xml:space="preserve">МКОУ </w:t>
            </w:r>
            <w:proofErr w:type="spellStart"/>
            <w:r w:rsidRPr="00BF5FA7">
              <w:rPr>
                <w:rFonts w:ascii="Times New Roman" w:hAnsi="Times New Roman" w:cs="Times New Roman"/>
                <w:color w:val="000000"/>
                <w:sz w:val="24"/>
                <w:szCs w:val="24"/>
              </w:rPr>
              <w:t>Соляновская</w:t>
            </w:r>
            <w:proofErr w:type="spellEnd"/>
            <w:r w:rsidRPr="00BF5FA7">
              <w:rPr>
                <w:rFonts w:ascii="Times New Roman" w:hAnsi="Times New Roman" w:cs="Times New Roman"/>
                <w:color w:val="000000"/>
                <w:sz w:val="24"/>
                <w:szCs w:val="24"/>
              </w:rPr>
              <w:t xml:space="preserve"> СОШ</w:t>
            </w:r>
          </w:p>
        </w:tc>
        <w:tc>
          <w:tcPr>
            <w:tcW w:w="1445" w:type="dxa"/>
            <w:tcBorders>
              <w:top w:val="nil"/>
              <w:left w:val="nil"/>
              <w:bottom w:val="single" w:sz="4" w:space="0" w:color="auto"/>
              <w:right w:val="single" w:sz="4" w:space="0" w:color="auto"/>
            </w:tcBorders>
            <w:shd w:val="clear" w:color="auto" w:fill="auto"/>
            <w:vAlign w:val="center"/>
          </w:tcPr>
          <w:p w14:paraId="57A38829" w14:textId="77777777" w:rsidR="008011D8" w:rsidRPr="008D3FF8" w:rsidRDefault="008011D8" w:rsidP="008011D8">
            <w:pPr>
              <w:jc w:val="center"/>
              <w:rPr>
                <w:rFonts w:ascii="Times New Roman" w:hAnsi="Times New Roman" w:cs="Times New Roman"/>
                <w:color w:val="000000"/>
                <w:sz w:val="24"/>
                <w:szCs w:val="24"/>
              </w:rPr>
            </w:pPr>
            <w:r w:rsidRPr="008D3FF8">
              <w:rPr>
                <w:rFonts w:ascii="Times New Roman" w:hAnsi="Times New Roman" w:cs="Times New Roman"/>
                <w:color w:val="000000"/>
                <w:sz w:val="24"/>
                <w:szCs w:val="24"/>
              </w:rPr>
              <w:t>3</w:t>
            </w:r>
          </w:p>
        </w:tc>
        <w:tc>
          <w:tcPr>
            <w:tcW w:w="665" w:type="dxa"/>
            <w:tcBorders>
              <w:top w:val="nil"/>
              <w:left w:val="nil"/>
              <w:bottom w:val="single" w:sz="4" w:space="0" w:color="auto"/>
              <w:right w:val="single" w:sz="4" w:space="0" w:color="auto"/>
            </w:tcBorders>
            <w:shd w:val="clear" w:color="auto" w:fill="auto"/>
            <w:vAlign w:val="center"/>
          </w:tcPr>
          <w:p w14:paraId="37AB7FE9" w14:textId="77777777" w:rsidR="008011D8" w:rsidRPr="008D3FF8" w:rsidRDefault="008011D8" w:rsidP="008011D8">
            <w:pPr>
              <w:jc w:val="center"/>
              <w:rPr>
                <w:rFonts w:ascii="Times New Roman" w:hAnsi="Times New Roman" w:cs="Times New Roman"/>
                <w:color w:val="000000"/>
                <w:sz w:val="24"/>
                <w:szCs w:val="24"/>
              </w:rPr>
            </w:pPr>
            <w:r w:rsidRPr="008D3FF8">
              <w:rPr>
                <w:rFonts w:ascii="Times New Roman" w:hAnsi="Times New Roman" w:cs="Times New Roman"/>
                <w:color w:val="000000"/>
                <w:sz w:val="24"/>
                <w:szCs w:val="24"/>
              </w:rPr>
              <w:t>0</w:t>
            </w:r>
          </w:p>
        </w:tc>
        <w:tc>
          <w:tcPr>
            <w:tcW w:w="665" w:type="dxa"/>
            <w:tcBorders>
              <w:top w:val="nil"/>
              <w:left w:val="nil"/>
              <w:bottom w:val="single" w:sz="4" w:space="0" w:color="auto"/>
              <w:right w:val="single" w:sz="4" w:space="0" w:color="auto"/>
            </w:tcBorders>
            <w:shd w:val="clear" w:color="auto" w:fill="auto"/>
            <w:noWrap/>
            <w:vAlign w:val="center"/>
          </w:tcPr>
          <w:p w14:paraId="4956E084"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0</w:t>
            </w:r>
          </w:p>
        </w:tc>
        <w:tc>
          <w:tcPr>
            <w:tcW w:w="664" w:type="dxa"/>
            <w:tcBorders>
              <w:top w:val="nil"/>
              <w:left w:val="nil"/>
              <w:bottom w:val="single" w:sz="4" w:space="0" w:color="auto"/>
              <w:right w:val="single" w:sz="4" w:space="0" w:color="auto"/>
            </w:tcBorders>
            <w:shd w:val="clear" w:color="auto" w:fill="auto"/>
            <w:noWrap/>
            <w:vAlign w:val="center"/>
          </w:tcPr>
          <w:p w14:paraId="24EFFDBF"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3</w:t>
            </w:r>
          </w:p>
        </w:tc>
        <w:tc>
          <w:tcPr>
            <w:tcW w:w="665" w:type="dxa"/>
            <w:tcBorders>
              <w:top w:val="nil"/>
              <w:left w:val="nil"/>
              <w:bottom w:val="single" w:sz="4" w:space="0" w:color="auto"/>
              <w:right w:val="single" w:sz="4" w:space="0" w:color="auto"/>
            </w:tcBorders>
            <w:shd w:val="clear" w:color="auto" w:fill="auto"/>
            <w:noWrap/>
            <w:vAlign w:val="center"/>
          </w:tcPr>
          <w:p w14:paraId="25E66167"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0</w:t>
            </w:r>
          </w:p>
        </w:tc>
        <w:tc>
          <w:tcPr>
            <w:tcW w:w="1064" w:type="dxa"/>
            <w:tcBorders>
              <w:top w:val="nil"/>
              <w:left w:val="nil"/>
              <w:bottom w:val="single" w:sz="4" w:space="0" w:color="auto"/>
              <w:right w:val="single" w:sz="4" w:space="0" w:color="auto"/>
            </w:tcBorders>
            <w:shd w:val="clear" w:color="auto" w:fill="auto"/>
            <w:noWrap/>
            <w:vAlign w:val="center"/>
          </w:tcPr>
          <w:p w14:paraId="12337E2B"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4,00</w:t>
            </w:r>
          </w:p>
        </w:tc>
      </w:tr>
      <w:tr w:rsidR="008011D8" w:rsidRPr="00487C98" w14:paraId="17BC753F" w14:textId="77777777" w:rsidTr="00D85305">
        <w:trPr>
          <w:trHeight w:val="20"/>
        </w:trPr>
        <w:tc>
          <w:tcPr>
            <w:tcW w:w="551" w:type="dxa"/>
            <w:tcBorders>
              <w:top w:val="nil"/>
              <w:left w:val="single" w:sz="4" w:space="0" w:color="auto"/>
              <w:bottom w:val="single" w:sz="4" w:space="0" w:color="auto"/>
              <w:right w:val="nil"/>
            </w:tcBorders>
            <w:shd w:val="clear" w:color="auto" w:fill="auto"/>
            <w:noWrap/>
            <w:vAlign w:val="center"/>
          </w:tcPr>
          <w:p w14:paraId="19F10481" w14:textId="77777777" w:rsidR="008011D8" w:rsidRPr="00487C98" w:rsidRDefault="008011D8" w:rsidP="00801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122" w:type="dxa"/>
            <w:tcBorders>
              <w:top w:val="nil"/>
              <w:left w:val="single" w:sz="4" w:space="0" w:color="auto"/>
              <w:bottom w:val="single" w:sz="4" w:space="0" w:color="auto"/>
              <w:right w:val="single" w:sz="4" w:space="0" w:color="auto"/>
            </w:tcBorders>
            <w:shd w:val="clear" w:color="auto" w:fill="auto"/>
            <w:vAlign w:val="bottom"/>
          </w:tcPr>
          <w:p w14:paraId="4E4694FD" w14:textId="77777777" w:rsidR="008011D8" w:rsidRPr="00BF5FA7" w:rsidRDefault="008011D8" w:rsidP="008011D8">
            <w:pPr>
              <w:rPr>
                <w:rFonts w:ascii="Times New Roman" w:hAnsi="Times New Roman" w:cs="Times New Roman"/>
                <w:color w:val="000000"/>
                <w:sz w:val="24"/>
                <w:szCs w:val="24"/>
              </w:rPr>
            </w:pPr>
            <w:r w:rsidRPr="00BF5FA7">
              <w:rPr>
                <w:rFonts w:ascii="Times New Roman" w:hAnsi="Times New Roman" w:cs="Times New Roman"/>
                <w:color w:val="000000"/>
                <w:sz w:val="24"/>
                <w:szCs w:val="24"/>
              </w:rPr>
              <w:t xml:space="preserve">МКОУ </w:t>
            </w:r>
            <w:proofErr w:type="spellStart"/>
            <w:r w:rsidRPr="00BF5FA7">
              <w:rPr>
                <w:rFonts w:ascii="Times New Roman" w:hAnsi="Times New Roman" w:cs="Times New Roman"/>
                <w:color w:val="000000"/>
                <w:sz w:val="24"/>
                <w:szCs w:val="24"/>
              </w:rPr>
              <w:t>Квитокская</w:t>
            </w:r>
            <w:proofErr w:type="spellEnd"/>
            <w:r w:rsidRPr="00BF5FA7">
              <w:rPr>
                <w:rFonts w:ascii="Times New Roman" w:hAnsi="Times New Roman" w:cs="Times New Roman"/>
                <w:color w:val="000000"/>
                <w:sz w:val="24"/>
                <w:szCs w:val="24"/>
              </w:rPr>
              <w:t xml:space="preserve"> СОШ № 1</w:t>
            </w:r>
          </w:p>
        </w:tc>
        <w:tc>
          <w:tcPr>
            <w:tcW w:w="1445" w:type="dxa"/>
            <w:tcBorders>
              <w:top w:val="nil"/>
              <w:left w:val="nil"/>
              <w:bottom w:val="single" w:sz="4" w:space="0" w:color="auto"/>
              <w:right w:val="single" w:sz="4" w:space="0" w:color="auto"/>
            </w:tcBorders>
            <w:shd w:val="clear" w:color="auto" w:fill="auto"/>
            <w:vAlign w:val="center"/>
          </w:tcPr>
          <w:p w14:paraId="04CE9CBC" w14:textId="77777777" w:rsidR="008011D8" w:rsidRPr="008D3FF8" w:rsidRDefault="008011D8" w:rsidP="008011D8">
            <w:pPr>
              <w:jc w:val="center"/>
              <w:rPr>
                <w:rFonts w:ascii="Times New Roman" w:hAnsi="Times New Roman" w:cs="Times New Roman"/>
                <w:color w:val="000000"/>
                <w:sz w:val="24"/>
                <w:szCs w:val="24"/>
              </w:rPr>
            </w:pPr>
            <w:r w:rsidRPr="008D3FF8">
              <w:rPr>
                <w:rFonts w:ascii="Times New Roman" w:hAnsi="Times New Roman" w:cs="Times New Roman"/>
                <w:color w:val="000000"/>
                <w:sz w:val="24"/>
                <w:szCs w:val="24"/>
              </w:rPr>
              <w:t>11</w:t>
            </w:r>
          </w:p>
        </w:tc>
        <w:tc>
          <w:tcPr>
            <w:tcW w:w="665" w:type="dxa"/>
            <w:tcBorders>
              <w:top w:val="nil"/>
              <w:left w:val="nil"/>
              <w:bottom w:val="single" w:sz="4" w:space="0" w:color="auto"/>
              <w:right w:val="single" w:sz="4" w:space="0" w:color="auto"/>
            </w:tcBorders>
            <w:shd w:val="clear" w:color="auto" w:fill="auto"/>
            <w:vAlign w:val="center"/>
          </w:tcPr>
          <w:p w14:paraId="055F7E37" w14:textId="77777777" w:rsidR="008011D8" w:rsidRPr="008D3FF8" w:rsidRDefault="008011D8" w:rsidP="008011D8">
            <w:pPr>
              <w:jc w:val="center"/>
              <w:rPr>
                <w:rFonts w:ascii="Times New Roman" w:hAnsi="Times New Roman" w:cs="Times New Roman"/>
                <w:color w:val="000000"/>
                <w:sz w:val="24"/>
                <w:szCs w:val="24"/>
              </w:rPr>
            </w:pPr>
            <w:r w:rsidRPr="008D3FF8">
              <w:rPr>
                <w:rFonts w:ascii="Times New Roman" w:hAnsi="Times New Roman" w:cs="Times New Roman"/>
                <w:color w:val="000000"/>
                <w:sz w:val="24"/>
                <w:szCs w:val="24"/>
              </w:rPr>
              <w:t>0</w:t>
            </w:r>
          </w:p>
        </w:tc>
        <w:tc>
          <w:tcPr>
            <w:tcW w:w="665" w:type="dxa"/>
            <w:tcBorders>
              <w:top w:val="nil"/>
              <w:left w:val="nil"/>
              <w:bottom w:val="single" w:sz="4" w:space="0" w:color="auto"/>
              <w:right w:val="single" w:sz="4" w:space="0" w:color="auto"/>
            </w:tcBorders>
            <w:shd w:val="clear" w:color="auto" w:fill="auto"/>
            <w:noWrap/>
            <w:vAlign w:val="center"/>
          </w:tcPr>
          <w:p w14:paraId="3B79B403"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1</w:t>
            </w:r>
          </w:p>
        </w:tc>
        <w:tc>
          <w:tcPr>
            <w:tcW w:w="664" w:type="dxa"/>
            <w:tcBorders>
              <w:top w:val="nil"/>
              <w:left w:val="nil"/>
              <w:bottom w:val="single" w:sz="4" w:space="0" w:color="auto"/>
              <w:right w:val="single" w:sz="4" w:space="0" w:color="auto"/>
            </w:tcBorders>
            <w:shd w:val="clear" w:color="auto" w:fill="auto"/>
            <w:noWrap/>
            <w:vAlign w:val="center"/>
          </w:tcPr>
          <w:p w14:paraId="46FB9B20"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7</w:t>
            </w:r>
          </w:p>
        </w:tc>
        <w:tc>
          <w:tcPr>
            <w:tcW w:w="665" w:type="dxa"/>
            <w:tcBorders>
              <w:top w:val="nil"/>
              <w:left w:val="nil"/>
              <w:bottom w:val="single" w:sz="4" w:space="0" w:color="auto"/>
              <w:right w:val="single" w:sz="4" w:space="0" w:color="auto"/>
            </w:tcBorders>
            <w:shd w:val="clear" w:color="auto" w:fill="auto"/>
            <w:noWrap/>
            <w:vAlign w:val="center"/>
          </w:tcPr>
          <w:p w14:paraId="3D7AF1C4"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3</w:t>
            </w:r>
          </w:p>
        </w:tc>
        <w:tc>
          <w:tcPr>
            <w:tcW w:w="1064" w:type="dxa"/>
            <w:tcBorders>
              <w:top w:val="nil"/>
              <w:left w:val="nil"/>
              <w:bottom w:val="single" w:sz="4" w:space="0" w:color="auto"/>
              <w:right w:val="single" w:sz="4" w:space="0" w:color="auto"/>
            </w:tcBorders>
            <w:shd w:val="clear" w:color="auto" w:fill="auto"/>
            <w:noWrap/>
            <w:vAlign w:val="center"/>
          </w:tcPr>
          <w:p w14:paraId="3099CF8F" w14:textId="77777777" w:rsidR="008011D8" w:rsidRPr="008D3FF8" w:rsidRDefault="008011D8" w:rsidP="008011D8">
            <w:pPr>
              <w:jc w:val="center"/>
              <w:rPr>
                <w:rFonts w:ascii="Times New Roman" w:hAnsi="Times New Roman" w:cs="Times New Roman"/>
                <w:sz w:val="24"/>
                <w:szCs w:val="24"/>
              </w:rPr>
            </w:pPr>
            <w:r w:rsidRPr="008D3FF8">
              <w:rPr>
                <w:rFonts w:ascii="Times New Roman" w:hAnsi="Times New Roman" w:cs="Times New Roman"/>
                <w:sz w:val="24"/>
                <w:szCs w:val="24"/>
              </w:rPr>
              <w:t>4,18</w:t>
            </w:r>
          </w:p>
        </w:tc>
      </w:tr>
      <w:tr w:rsidR="008011D8" w:rsidRPr="00487C98" w14:paraId="28B31E22" w14:textId="77777777" w:rsidTr="00D85305">
        <w:trPr>
          <w:trHeight w:val="20"/>
        </w:trPr>
        <w:tc>
          <w:tcPr>
            <w:tcW w:w="551" w:type="dxa"/>
            <w:tcBorders>
              <w:top w:val="nil"/>
              <w:left w:val="single" w:sz="4" w:space="0" w:color="auto"/>
              <w:bottom w:val="single" w:sz="4" w:space="0" w:color="auto"/>
              <w:right w:val="nil"/>
            </w:tcBorders>
            <w:shd w:val="clear" w:color="auto" w:fill="auto"/>
            <w:noWrap/>
            <w:vAlign w:val="center"/>
            <w:hideMark/>
          </w:tcPr>
          <w:p w14:paraId="33EAB2A0" w14:textId="77777777" w:rsidR="008011D8" w:rsidRPr="00487C98" w:rsidRDefault="008011D8" w:rsidP="008011D8">
            <w:pPr>
              <w:spacing w:after="0" w:line="240" w:lineRule="auto"/>
              <w:jc w:val="center"/>
              <w:rPr>
                <w:rFonts w:ascii="Times New Roman" w:eastAsia="Times New Roman" w:hAnsi="Times New Roman" w:cs="Times New Roman"/>
              </w:rPr>
            </w:pPr>
          </w:p>
        </w:tc>
        <w:tc>
          <w:tcPr>
            <w:tcW w:w="4122" w:type="dxa"/>
            <w:tcBorders>
              <w:top w:val="nil"/>
              <w:left w:val="single" w:sz="4" w:space="0" w:color="auto"/>
              <w:bottom w:val="single" w:sz="4" w:space="0" w:color="auto"/>
              <w:right w:val="single" w:sz="4" w:space="0" w:color="auto"/>
            </w:tcBorders>
            <w:shd w:val="clear" w:color="auto" w:fill="auto"/>
            <w:vAlign w:val="center"/>
          </w:tcPr>
          <w:p w14:paraId="4DD37B91" w14:textId="77777777" w:rsidR="008011D8" w:rsidRPr="00D729A1" w:rsidRDefault="008011D8" w:rsidP="008011D8">
            <w:pPr>
              <w:spacing w:after="0" w:line="240" w:lineRule="auto"/>
              <w:jc w:val="right"/>
              <w:rPr>
                <w:rFonts w:ascii="Times New Roman" w:eastAsia="Times New Roman" w:hAnsi="Times New Roman" w:cs="Times New Roman"/>
                <w:bCs/>
                <w:sz w:val="24"/>
                <w:szCs w:val="24"/>
              </w:rPr>
            </w:pPr>
            <w:r w:rsidRPr="00D729A1">
              <w:rPr>
                <w:rFonts w:ascii="Times New Roman" w:eastAsia="Times New Roman" w:hAnsi="Times New Roman" w:cs="Times New Roman"/>
                <w:bCs/>
                <w:sz w:val="24"/>
                <w:szCs w:val="24"/>
              </w:rPr>
              <w:t xml:space="preserve">Итого по Тайшетскому району </w:t>
            </w:r>
          </w:p>
        </w:tc>
        <w:tc>
          <w:tcPr>
            <w:tcW w:w="1445" w:type="dxa"/>
            <w:tcBorders>
              <w:top w:val="nil"/>
              <w:left w:val="nil"/>
              <w:bottom w:val="single" w:sz="4" w:space="0" w:color="auto"/>
              <w:right w:val="single" w:sz="4" w:space="0" w:color="auto"/>
            </w:tcBorders>
            <w:shd w:val="clear" w:color="auto" w:fill="auto"/>
            <w:vAlign w:val="center"/>
          </w:tcPr>
          <w:p w14:paraId="4538428A" w14:textId="77777777" w:rsidR="008011D8" w:rsidRPr="008D3FF8" w:rsidRDefault="008011D8" w:rsidP="008011D8">
            <w:pPr>
              <w:jc w:val="center"/>
              <w:rPr>
                <w:rFonts w:ascii="Times New Roman" w:hAnsi="Times New Roman" w:cs="Times New Roman"/>
                <w:b/>
                <w:bCs/>
                <w:color w:val="000000"/>
                <w:sz w:val="24"/>
                <w:szCs w:val="24"/>
              </w:rPr>
            </w:pPr>
            <w:r w:rsidRPr="008D3FF8">
              <w:rPr>
                <w:rFonts w:ascii="Times New Roman" w:hAnsi="Times New Roman" w:cs="Times New Roman"/>
                <w:b/>
                <w:bCs/>
                <w:color w:val="000000"/>
                <w:sz w:val="24"/>
                <w:szCs w:val="24"/>
              </w:rPr>
              <w:t>59</w:t>
            </w:r>
          </w:p>
        </w:tc>
        <w:tc>
          <w:tcPr>
            <w:tcW w:w="665" w:type="dxa"/>
            <w:tcBorders>
              <w:top w:val="nil"/>
              <w:left w:val="nil"/>
              <w:bottom w:val="single" w:sz="4" w:space="0" w:color="auto"/>
              <w:right w:val="single" w:sz="4" w:space="0" w:color="auto"/>
            </w:tcBorders>
            <w:shd w:val="clear" w:color="auto" w:fill="auto"/>
            <w:vAlign w:val="center"/>
          </w:tcPr>
          <w:p w14:paraId="1A5D924F" w14:textId="77777777" w:rsidR="008011D8" w:rsidRPr="008D3FF8" w:rsidRDefault="008011D8" w:rsidP="008011D8">
            <w:pPr>
              <w:jc w:val="center"/>
              <w:rPr>
                <w:rFonts w:ascii="Times New Roman" w:hAnsi="Times New Roman" w:cs="Times New Roman"/>
                <w:b/>
                <w:bCs/>
                <w:color w:val="000000"/>
                <w:sz w:val="24"/>
                <w:szCs w:val="24"/>
              </w:rPr>
            </w:pPr>
            <w:r w:rsidRPr="008D3FF8">
              <w:rPr>
                <w:rFonts w:ascii="Times New Roman" w:hAnsi="Times New Roman" w:cs="Times New Roman"/>
                <w:b/>
                <w:bCs/>
                <w:color w:val="000000"/>
                <w:sz w:val="24"/>
                <w:szCs w:val="24"/>
              </w:rPr>
              <w:t>11</w:t>
            </w:r>
          </w:p>
        </w:tc>
        <w:tc>
          <w:tcPr>
            <w:tcW w:w="665" w:type="dxa"/>
            <w:tcBorders>
              <w:top w:val="nil"/>
              <w:left w:val="nil"/>
              <w:bottom w:val="single" w:sz="4" w:space="0" w:color="auto"/>
              <w:right w:val="single" w:sz="4" w:space="0" w:color="auto"/>
            </w:tcBorders>
            <w:shd w:val="clear" w:color="auto" w:fill="auto"/>
            <w:noWrap/>
            <w:vAlign w:val="center"/>
          </w:tcPr>
          <w:p w14:paraId="12C2A2F0" w14:textId="77777777" w:rsidR="008011D8" w:rsidRPr="008D3FF8" w:rsidRDefault="008011D8" w:rsidP="008011D8">
            <w:pPr>
              <w:jc w:val="center"/>
              <w:rPr>
                <w:rFonts w:ascii="Times New Roman" w:hAnsi="Times New Roman" w:cs="Times New Roman"/>
                <w:b/>
                <w:bCs/>
                <w:color w:val="000000"/>
                <w:sz w:val="24"/>
                <w:szCs w:val="24"/>
              </w:rPr>
            </w:pPr>
            <w:r w:rsidRPr="008D3FF8">
              <w:rPr>
                <w:rFonts w:ascii="Times New Roman" w:hAnsi="Times New Roman" w:cs="Times New Roman"/>
                <w:b/>
                <w:bCs/>
                <w:color w:val="000000"/>
                <w:sz w:val="24"/>
                <w:szCs w:val="24"/>
              </w:rPr>
              <w:t>27</w:t>
            </w:r>
          </w:p>
        </w:tc>
        <w:tc>
          <w:tcPr>
            <w:tcW w:w="664" w:type="dxa"/>
            <w:tcBorders>
              <w:top w:val="nil"/>
              <w:left w:val="nil"/>
              <w:bottom w:val="single" w:sz="4" w:space="0" w:color="auto"/>
              <w:right w:val="single" w:sz="4" w:space="0" w:color="auto"/>
            </w:tcBorders>
            <w:shd w:val="clear" w:color="auto" w:fill="auto"/>
            <w:noWrap/>
            <w:vAlign w:val="center"/>
          </w:tcPr>
          <w:p w14:paraId="4FF19A8B" w14:textId="77777777" w:rsidR="008011D8" w:rsidRPr="008D3FF8" w:rsidRDefault="008011D8" w:rsidP="008011D8">
            <w:pPr>
              <w:jc w:val="center"/>
              <w:rPr>
                <w:rFonts w:ascii="Times New Roman" w:hAnsi="Times New Roman" w:cs="Times New Roman"/>
                <w:b/>
                <w:bCs/>
                <w:color w:val="000000"/>
                <w:sz w:val="24"/>
                <w:szCs w:val="24"/>
              </w:rPr>
            </w:pPr>
            <w:r w:rsidRPr="008D3FF8">
              <w:rPr>
                <w:rFonts w:ascii="Times New Roman" w:hAnsi="Times New Roman" w:cs="Times New Roman"/>
                <w:b/>
                <w:bCs/>
                <w:color w:val="000000"/>
                <w:sz w:val="24"/>
                <w:szCs w:val="24"/>
              </w:rPr>
              <w:t>17</w:t>
            </w:r>
          </w:p>
        </w:tc>
        <w:tc>
          <w:tcPr>
            <w:tcW w:w="665" w:type="dxa"/>
            <w:tcBorders>
              <w:top w:val="nil"/>
              <w:left w:val="nil"/>
              <w:bottom w:val="single" w:sz="4" w:space="0" w:color="auto"/>
              <w:right w:val="single" w:sz="4" w:space="0" w:color="auto"/>
            </w:tcBorders>
            <w:shd w:val="clear" w:color="auto" w:fill="auto"/>
            <w:noWrap/>
            <w:vAlign w:val="center"/>
          </w:tcPr>
          <w:p w14:paraId="02C299AC" w14:textId="77777777" w:rsidR="008011D8" w:rsidRPr="008D3FF8" w:rsidRDefault="008011D8" w:rsidP="008011D8">
            <w:pPr>
              <w:jc w:val="center"/>
              <w:rPr>
                <w:rFonts w:ascii="Times New Roman" w:hAnsi="Times New Roman" w:cs="Times New Roman"/>
                <w:b/>
                <w:bCs/>
                <w:color w:val="000000"/>
                <w:sz w:val="24"/>
                <w:szCs w:val="24"/>
              </w:rPr>
            </w:pPr>
            <w:r w:rsidRPr="008D3FF8">
              <w:rPr>
                <w:rFonts w:ascii="Times New Roman" w:hAnsi="Times New Roman" w:cs="Times New Roman"/>
                <w:b/>
                <w:bCs/>
                <w:color w:val="000000"/>
                <w:sz w:val="24"/>
                <w:szCs w:val="24"/>
              </w:rPr>
              <w:t>4</w:t>
            </w:r>
          </w:p>
        </w:tc>
        <w:tc>
          <w:tcPr>
            <w:tcW w:w="1064" w:type="dxa"/>
            <w:tcBorders>
              <w:top w:val="nil"/>
              <w:left w:val="nil"/>
              <w:bottom w:val="single" w:sz="4" w:space="0" w:color="auto"/>
              <w:right w:val="single" w:sz="4" w:space="0" w:color="auto"/>
            </w:tcBorders>
            <w:shd w:val="clear" w:color="auto" w:fill="auto"/>
            <w:noWrap/>
            <w:vAlign w:val="center"/>
          </w:tcPr>
          <w:p w14:paraId="7E8E006C" w14:textId="77777777" w:rsidR="008011D8" w:rsidRPr="008D3FF8" w:rsidRDefault="008011D8" w:rsidP="008011D8">
            <w:pPr>
              <w:jc w:val="center"/>
              <w:rPr>
                <w:rFonts w:ascii="Times New Roman" w:hAnsi="Times New Roman" w:cs="Times New Roman"/>
                <w:b/>
                <w:bCs/>
                <w:sz w:val="24"/>
                <w:szCs w:val="24"/>
              </w:rPr>
            </w:pPr>
            <w:r w:rsidRPr="008D3FF8">
              <w:rPr>
                <w:rFonts w:ascii="Times New Roman" w:hAnsi="Times New Roman" w:cs="Times New Roman"/>
                <w:b/>
                <w:bCs/>
                <w:sz w:val="24"/>
                <w:szCs w:val="24"/>
              </w:rPr>
              <w:t>3,24</w:t>
            </w:r>
          </w:p>
        </w:tc>
      </w:tr>
    </w:tbl>
    <w:p w14:paraId="7A97C24F" w14:textId="77777777" w:rsidR="008011D8" w:rsidRDefault="008011D8" w:rsidP="008011D8">
      <w:pPr>
        <w:spacing w:after="0" w:line="240" w:lineRule="atLeast"/>
        <w:jc w:val="both"/>
        <w:rPr>
          <w:rFonts w:ascii="Times New Roman" w:hAnsi="Times New Roman"/>
          <w:color w:val="FF0000"/>
          <w:sz w:val="24"/>
          <w:szCs w:val="24"/>
        </w:rPr>
      </w:pPr>
    </w:p>
    <w:p w14:paraId="51FEB1BC" w14:textId="77777777" w:rsidR="008011D8" w:rsidRDefault="008011D8" w:rsidP="008011D8">
      <w:pPr>
        <w:widowControl w:val="0"/>
        <w:autoSpaceDE w:val="0"/>
        <w:autoSpaceDN w:val="0"/>
        <w:adjustRightInd w:val="0"/>
        <w:spacing w:before="13" w:after="0" w:line="117" w:lineRule="atLeast"/>
        <w:ind w:left="15"/>
        <w:jc w:val="both"/>
        <w:rPr>
          <w:rFonts w:ascii="Times New Roman" w:hAnsi="Times New Roman" w:cs="Times New Roman"/>
          <w:iCs/>
          <w:sz w:val="24"/>
          <w:szCs w:val="24"/>
        </w:rPr>
      </w:pPr>
    </w:p>
    <w:p w14:paraId="7FE17F3B" w14:textId="5B48F35D" w:rsidR="00D85305" w:rsidRPr="00D85305" w:rsidRDefault="00D85305" w:rsidP="00D85305">
      <w:pPr>
        <w:spacing w:after="0" w:line="240" w:lineRule="atLeast"/>
        <w:jc w:val="both"/>
        <w:rPr>
          <w:rFonts w:ascii="Times New Roman" w:hAnsi="Times New Roman" w:cs="Times New Roman"/>
          <w:sz w:val="24"/>
          <w:szCs w:val="24"/>
        </w:rPr>
      </w:pPr>
      <w:r w:rsidRPr="00D85305">
        <w:rPr>
          <w:rFonts w:ascii="Times New Roman" w:hAnsi="Times New Roman"/>
          <w:sz w:val="24"/>
          <w:szCs w:val="24"/>
        </w:rPr>
        <w:t xml:space="preserve">Таблица 37. </w:t>
      </w:r>
      <w:r w:rsidRPr="00D85305">
        <w:rPr>
          <w:rFonts w:ascii="Times New Roman" w:hAnsi="Times New Roman" w:cs="Times New Roman"/>
          <w:sz w:val="24"/>
          <w:szCs w:val="24"/>
        </w:rPr>
        <w:t xml:space="preserve">Соответствие отметок за выполненную работу и  полугодовых отметок  по биологии  </w:t>
      </w:r>
    </w:p>
    <w:p w14:paraId="32F56618" w14:textId="08DAFFA9" w:rsidR="008011D8" w:rsidRDefault="008011D8" w:rsidP="008011D8">
      <w:pPr>
        <w:spacing w:after="0" w:line="240" w:lineRule="atLeast"/>
        <w:jc w:val="both"/>
        <w:rPr>
          <w:rFonts w:ascii="Times New Roman" w:hAnsi="Times New Roman"/>
          <w:color w:val="FF0000"/>
          <w:sz w:val="24"/>
          <w:szCs w:val="24"/>
        </w:rPr>
      </w:pPr>
    </w:p>
    <w:tbl>
      <w:tblPr>
        <w:tblW w:w="97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9"/>
        <w:gridCol w:w="1423"/>
        <w:gridCol w:w="1423"/>
      </w:tblGrid>
      <w:tr w:rsidR="008011D8" w14:paraId="39E51BA1" w14:textId="77777777" w:rsidTr="008011D8">
        <w:trPr>
          <w:trHeight w:hRule="exact" w:val="464"/>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0B5A76AC"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288750B2"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Кол-во уч.</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6A2F7695"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r>
      <w:tr w:rsidR="008011D8" w14:paraId="3073B04A" w14:textId="77777777" w:rsidTr="008011D8">
        <w:trPr>
          <w:trHeight w:hRule="exact" w:val="482"/>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2561BFBD"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за ВПР ниже отметки за предыдущую четверть по журналу </w:t>
            </w:r>
            <w:r>
              <w:rPr>
                <w:rFonts w:ascii="Times New Roman" w:hAnsi="Times New Roman" w:cs="Times New Roman"/>
                <w:b/>
                <w:color w:val="000000"/>
                <w:sz w:val="24"/>
                <w:szCs w:val="24"/>
              </w:rPr>
              <w:t>(понизили)</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2057DBE"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7B5B1D3"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59,32</w:t>
            </w:r>
          </w:p>
        </w:tc>
      </w:tr>
      <w:tr w:rsidR="008011D8" w14:paraId="2E402724" w14:textId="77777777" w:rsidTr="008011D8">
        <w:trPr>
          <w:trHeight w:hRule="exact" w:val="575"/>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613EC90B"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за ВПР совпадает с отметкой за предыдущую четверть по журналу </w:t>
            </w:r>
            <w:r>
              <w:rPr>
                <w:rFonts w:ascii="Times New Roman" w:hAnsi="Times New Roman" w:cs="Times New Roman"/>
                <w:b/>
                <w:color w:val="000000"/>
                <w:sz w:val="24"/>
                <w:szCs w:val="24"/>
              </w:rPr>
              <w:t>(подтвердили)</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0B393BF"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437DDAE"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37,29</w:t>
            </w:r>
          </w:p>
        </w:tc>
      </w:tr>
      <w:tr w:rsidR="008011D8" w14:paraId="119DFFA0" w14:textId="77777777" w:rsidTr="008011D8">
        <w:trPr>
          <w:trHeight w:hRule="exact" w:val="568"/>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6E2A5C21"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за ВПР выше отметки за предыдущую четверть по журналу </w:t>
            </w:r>
            <w:r>
              <w:rPr>
                <w:rFonts w:ascii="Times New Roman" w:hAnsi="Times New Roman" w:cs="Times New Roman"/>
                <w:b/>
                <w:color w:val="000000"/>
                <w:sz w:val="24"/>
                <w:szCs w:val="24"/>
              </w:rPr>
              <w:t>(повысили)</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A1D45D6"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00D19A8"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Pr>
                <w:rFonts w:ascii="Times New Roman" w:hAnsi="Times New Roman" w:cs="Times New Roman"/>
                <w:color w:val="000000"/>
                <w:sz w:val="24"/>
                <w:szCs w:val="24"/>
              </w:rPr>
              <w:t>3,39</w:t>
            </w:r>
          </w:p>
        </w:tc>
      </w:tr>
      <w:tr w:rsidR="008011D8" w14:paraId="31C5A91F" w14:textId="77777777" w:rsidTr="008011D8">
        <w:trPr>
          <w:trHeight w:hRule="exact" w:val="508"/>
        </w:trPr>
        <w:tc>
          <w:tcPr>
            <w:tcW w:w="694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75645C70" w14:textId="77777777" w:rsidR="008011D8" w:rsidRDefault="008011D8" w:rsidP="008011D8">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Всего </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63B2ED7"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59</w:t>
            </w:r>
          </w:p>
        </w:tc>
        <w:tc>
          <w:tcPr>
            <w:tcW w:w="14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780C300" w14:textId="77777777" w:rsidR="008011D8" w:rsidRDefault="008011D8" w:rsidP="008011D8">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bl>
    <w:p w14:paraId="06F5E71A" w14:textId="77777777" w:rsidR="008011D8" w:rsidRDefault="008011D8" w:rsidP="008011D8">
      <w:pPr>
        <w:spacing w:after="0" w:line="240" w:lineRule="atLeast"/>
        <w:jc w:val="both"/>
        <w:rPr>
          <w:rFonts w:ascii="Times New Roman" w:hAnsi="Times New Roman"/>
          <w:color w:val="FF0000"/>
          <w:sz w:val="24"/>
          <w:szCs w:val="24"/>
        </w:rPr>
      </w:pPr>
    </w:p>
    <w:p w14:paraId="473BA4AF" w14:textId="61A19FCE" w:rsidR="008011D8" w:rsidRPr="00C94D6B" w:rsidRDefault="00D85305" w:rsidP="00D85305">
      <w:pPr>
        <w:autoSpaceDE w:val="0"/>
        <w:autoSpaceDN w:val="0"/>
        <w:adjustRightInd w:val="0"/>
        <w:spacing w:after="0"/>
        <w:ind w:firstLine="567"/>
        <w:jc w:val="both"/>
        <w:rPr>
          <w:rFonts w:ascii="Times New Roman" w:eastAsia="Calibri" w:hAnsi="Times New Roman" w:cs="Times New Roman"/>
          <w:b/>
          <w:sz w:val="24"/>
          <w:szCs w:val="24"/>
        </w:rPr>
      </w:pPr>
      <w:r w:rsidRPr="00D85305">
        <w:rPr>
          <w:rFonts w:ascii="Times New Roman" w:eastAsia="Calibri" w:hAnsi="Times New Roman" w:cs="Times New Roman"/>
          <w:bCs/>
          <w:sz w:val="24"/>
          <w:szCs w:val="24"/>
        </w:rPr>
        <w:t xml:space="preserve">Таблица 37. </w:t>
      </w:r>
      <w:r w:rsidR="008011D8" w:rsidRPr="00D85305">
        <w:rPr>
          <w:rFonts w:ascii="Times New Roman" w:eastAsia="Calibri" w:hAnsi="Times New Roman" w:cs="Times New Roman"/>
          <w:bCs/>
          <w:sz w:val="24"/>
          <w:szCs w:val="24"/>
        </w:rPr>
        <w:t>Общая статистика по предметам и отметкам в ОО в 2020</w:t>
      </w:r>
      <w:r w:rsidR="008011D8">
        <w:rPr>
          <w:rFonts w:ascii="Times New Roman" w:eastAsia="Calibri" w:hAnsi="Times New Roman" w:cs="Times New Roman"/>
          <w:b/>
          <w:sz w:val="24"/>
          <w:szCs w:val="24"/>
        </w:rPr>
        <w:t xml:space="preserve"> г.</w:t>
      </w:r>
    </w:p>
    <w:tbl>
      <w:tblPr>
        <w:tblW w:w="9602" w:type="dxa"/>
        <w:tblInd w:w="89" w:type="dxa"/>
        <w:tblLayout w:type="fixed"/>
        <w:tblLook w:val="04A0" w:firstRow="1" w:lastRow="0" w:firstColumn="1" w:lastColumn="0" w:noHBand="0" w:noVBand="1"/>
      </w:tblPr>
      <w:tblGrid>
        <w:gridCol w:w="681"/>
        <w:gridCol w:w="2377"/>
        <w:gridCol w:w="1031"/>
        <w:gridCol w:w="693"/>
        <w:gridCol w:w="723"/>
        <w:gridCol w:w="753"/>
        <w:gridCol w:w="777"/>
        <w:gridCol w:w="798"/>
        <w:gridCol w:w="852"/>
        <w:gridCol w:w="917"/>
      </w:tblGrid>
      <w:tr w:rsidR="008011D8" w:rsidRPr="00703D12" w14:paraId="036B0ACD" w14:textId="77777777" w:rsidTr="00D85305">
        <w:trPr>
          <w:trHeight w:val="1858"/>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9AD55" w14:textId="77777777" w:rsidR="008011D8" w:rsidRPr="00703D12" w:rsidRDefault="008011D8" w:rsidP="008011D8">
            <w:pPr>
              <w:spacing w:after="0" w:line="240" w:lineRule="auto"/>
              <w:jc w:val="center"/>
              <w:rPr>
                <w:rFonts w:ascii="Times New Roman" w:eastAsia="Times New Roman" w:hAnsi="Times New Roman" w:cs="Times New Roman"/>
                <w:sz w:val="24"/>
                <w:szCs w:val="24"/>
              </w:rPr>
            </w:pPr>
            <w:r w:rsidRPr="00703D12">
              <w:rPr>
                <w:rFonts w:ascii="Times New Roman" w:eastAsia="Times New Roman" w:hAnsi="Times New Roman" w:cs="Times New Roman"/>
                <w:sz w:val="24"/>
                <w:szCs w:val="24"/>
              </w:rPr>
              <w:t>№ п/п</w:t>
            </w:r>
          </w:p>
        </w:tc>
        <w:tc>
          <w:tcPr>
            <w:tcW w:w="2377" w:type="dxa"/>
            <w:tcBorders>
              <w:top w:val="single" w:sz="4" w:space="0" w:color="auto"/>
              <w:left w:val="nil"/>
              <w:bottom w:val="single" w:sz="4" w:space="0" w:color="auto"/>
              <w:right w:val="single" w:sz="4" w:space="0" w:color="auto"/>
            </w:tcBorders>
            <w:shd w:val="clear" w:color="auto" w:fill="auto"/>
            <w:noWrap/>
            <w:vAlign w:val="center"/>
            <w:hideMark/>
          </w:tcPr>
          <w:p w14:paraId="17EB74F7" w14:textId="77777777" w:rsidR="008011D8" w:rsidRPr="00703D12" w:rsidRDefault="008011D8" w:rsidP="008011D8">
            <w:pPr>
              <w:spacing w:after="0" w:line="240" w:lineRule="auto"/>
              <w:jc w:val="center"/>
              <w:rPr>
                <w:rFonts w:ascii="Times New Roman" w:eastAsia="Times New Roman" w:hAnsi="Times New Roman" w:cs="Times New Roman"/>
                <w:sz w:val="24"/>
                <w:szCs w:val="24"/>
              </w:rPr>
            </w:pPr>
            <w:r w:rsidRPr="00703D12">
              <w:rPr>
                <w:rFonts w:ascii="Times New Roman" w:eastAsia="Times New Roman" w:hAnsi="Times New Roman" w:cs="Times New Roman"/>
                <w:sz w:val="24"/>
                <w:szCs w:val="24"/>
              </w:rPr>
              <w:t>Предмет / Класс</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3EF2EE77" w14:textId="77777777" w:rsidR="008011D8" w:rsidRPr="00703D12" w:rsidRDefault="008011D8" w:rsidP="008011D8">
            <w:pPr>
              <w:spacing w:after="0" w:line="240" w:lineRule="auto"/>
              <w:jc w:val="center"/>
              <w:rPr>
                <w:rFonts w:ascii="Times New Roman" w:eastAsia="Times New Roman" w:hAnsi="Times New Roman" w:cs="Times New Roman"/>
                <w:sz w:val="24"/>
                <w:szCs w:val="24"/>
              </w:rPr>
            </w:pPr>
            <w:r w:rsidRPr="00703D12">
              <w:rPr>
                <w:rFonts w:ascii="Times New Roman" w:eastAsia="Times New Roman" w:hAnsi="Times New Roman" w:cs="Times New Roman"/>
                <w:sz w:val="24"/>
                <w:szCs w:val="24"/>
              </w:rPr>
              <w:t xml:space="preserve">Всего обучающихся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14:paraId="08B310B1" w14:textId="77777777" w:rsidR="008011D8" w:rsidRPr="00703D12" w:rsidRDefault="008011D8" w:rsidP="008011D8">
            <w:pPr>
              <w:spacing w:after="0" w:line="240" w:lineRule="auto"/>
              <w:jc w:val="center"/>
              <w:rPr>
                <w:rFonts w:ascii="Times New Roman" w:eastAsia="Times New Roman" w:hAnsi="Times New Roman" w:cs="Times New Roman"/>
                <w:sz w:val="24"/>
                <w:szCs w:val="24"/>
              </w:rPr>
            </w:pPr>
            <w:r w:rsidRPr="00703D12">
              <w:rPr>
                <w:rFonts w:ascii="Times New Roman" w:eastAsia="Times New Roman" w:hAnsi="Times New Roman" w:cs="Times New Roman"/>
                <w:sz w:val="24"/>
                <w:szCs w:val="24"/>
              </w:rPr>
              <w:t>"2"</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58941863" w14:textId="77777777" w:rsidR="008011D8" w:rsidRPr="00703D12" w:rsidRDefault="008011D8" w:rsidP="008011D8">
            <w:pPr>
              <w:spacing w:after="0" w:line="240" w:lineRule="auto"/>
              <w:jc w:val="center"/>
              <w:rPr>
                <w:rFonts w:ascii="Times New Roman" w:eastAsia="Times New Roman" w:hAnsi="Times New Roman" w:cs="Times New Roman"/>
                <w:sz w:val="24"/>
                <w:szCs w:val="24"/>
              </w:rPr>
            </w:pPr>
            <w:r w:rsidRPr="00703D12">
              <w:rPr>
                <w:rFonts w:ascii="Times New Roman" w:eastAsia="Times New Roman" w:hAnsi="Times New Roman" w:cs="Times New Roman"/>
                <w:sz w:val="24"/>
                <w:szCs w:val="24"/>
              </w:rPr>
              <w:t>"3"</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14:paraId="44786FBF" w14:textId="77777777" w:rsidR="008011D8" w:rsidRPr="00703D12" w:rsidRDefault="008011D8" w:rsidP="008011D8">
            <w:pPr>
              <w:spacing w:after="0" w:line="240" w:lineRule="auto"/>
              <w:jc w:val="center"/>
              <w:rPr>
                <w:rFonts w:ascii="Times New Roman" w:eastAsia="Times New Roman" w:hAnsi="Times New Roman" w:cs="Times New Roman"/>
                <w:sz w:val="24"/>
                <w:szCs w:val="24"/>
              </w:rPr>
            </w:pPr>
            <w:r w:rsidRPr="00703D12">
              <w:rPr>
                <w:rFonts w:ascii="Times New Roman" w:eastAsia="Times New Roman" w:hAnsi="Times New Roman" w:cs="Times New Roman"/>
                <w:sz w:val="24"/>
                <w:szCs w:val="24"/>
              </w:rPr>
              <w:t>"4"</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14:paraId="5B63CDCC" w14:textId="77777777" w:rsidR="008011D8" w:rsidRPr="00703D12" w:rsidRDefault="008011D8" w:rsidP="008011D8">
            <w:pPr>
              <w:spacing w:after="0" w:line="240" w:lineRule="auto"/>
              <w:jc w:val="center"/>
              <w:rPr>
                <w:rFonts w:ascii="Times New Roman" w:eastAsia="Times New Roman" w:hAnsi="Times New Roman" w:cs="Times New Roman"/>
                <w:sz w:val="24"/>
                <w:szCs w:val="24"/>
              </w:rPr>
            </w:pPr>
            <w:r w:rsidRPr="00703D12">
              <w:rPr>
                <w:rFonts w:ascii="Times New Roman" w:eastAsia="Times New Roman" w:hAnsi="Times New Roman" w:cs="Times New Roman"/>
                <w:sz w:val="24"/>
                <w:szCs w:val="24"/>
              </w:rPr>
              <w:t>"5"</w:t>
            </w:r>
          </w:p>
        </w:tc>
        <w:tc>
          <w:tcPr>
            <w:tcW w:w="79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EDAFC07" w14:textId="77777777" w:rsidR="008011D8" w:rsidRPr="00703D12" w:rsidRDefault="008011D8" w:rsidP="008011D8">
            <w:pPr>
              <w:spacing w:after="0" w:line="240" w:lineRule="auto"/>
              <w:jc w:val="center"/>
              <w:rPr>
                <w:rFonts w:ascii="Times New Roman" w:eastAsia="Times New Roman" w:hAnsi="Times New Roman" w:cs="Times New Roman"/>
                <w:sz w:val="24"/>
                <w:szCs w:val="24"/>
              </w:rPr>
            </w:pPr>
            <w:r w:rsidRPr="00703D12">
              <w:rPr>
                <w:rFonts w:ascii="Times New Roman" w:eastAsia="Times New Roman" w:hAnsi="Times New Roman" w:cs="Times New Roman"/>
                <w:sz w:val="24"/>
                <w:szCs w:val="24"/>
              </w:rPr>
              <w:t>Успеваемость</w:t>
            </w:r>
          </w:p>
        </w:tc>
        <w:tc>
          <w:tcPr>
            <w:tcW w:w="852" w:type="dxa"/>
            <w:tcBorders>
              <w:top w:val="single" w:sz="4" w:space="0" w:color="auto"/>
              <w:left w:val="nil"/>
              <w:bottom w:val="single" w:sz="4" w:space="0" w:color="auto"/>
              <w:right w:val="single" w:sz="4" w:space="0" w:color="auto"/>
            </w:tcBorders>
            <w:shd w:val="clear" w:color="auto" w:fill="auto"/>
            <w:textDirection w:val="btLr"/>
            <w:vAlign w:val="center"/>
            <w:hideMark/>
          </w:tcPr>
          <w:p w14:paraId="5203681E" w14:textId="77777777" w:rsidR="008011D8" w:rsidRPr="00703D12" w:rsidRDefault="008011D8" w:rsidP="008011D8">
            <w:pPr>
              <w:spacing w:after="0" w:line="240" w:lineRule="auto"/>
              <w:jc w:val="center"/>
              <w:rPr>
                <w:rFonts w:ascii="Times New Roman" w:eastAsia="Times New Roman" w:hAnsi="Times New Roman" w:cs="Times New Roman"/>
                <w:sz w:val="24"/>
                <w:szCs w:val="24"/>
              </w:rPr>
            </w:pPr>
            <w:r w:rsidRPr="00703D12">
              <w:rPr>
                <w:rFonts w:ascii="Times New Roman" w:eastAsia="Times New Roman" w:hAnsi="Times New Roman" w:cs="Times New Roman"/>
                <w:sz w:val="24"/>
                <w:szCs w:val="24"/>
              </w:rPr>
              <w:t>Качество знаний</w:t>
            </w:r>
          </w:p>
        </w:tc>
        <w:tc>
          <w:tcPr>
            <w:tcW w:w="91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7BE1CFD" w14:textId="77777777" w:rsidR="008011D8" w:rsidRPr="00703D12" w:rsidRDefault="008011D8" w:rsidP="008011D8">
            <w:pPr>
              <w:spacing w:after="0" w:line="240" w:lineRule="auto"/>
              <w:jc w:val="center"/>
              <w:rPr>
                <w:rFonts w:ascii="Times New Roman" w:eastAsia="Times New Roman" w:hAnsi="Times New Roman" w:cs="Times New Roman"/>
                <w:sz w:val="24"/>
                <w:szCs w:val="24"/>
              </w:rPr>
            </w:pPr>
            <w:r w:rsidRPr="00703D12">
              <w:rPr>
                <w:rFonts w:ascii="Times New Roman" w:eastAsia="Times New Roman" w:hAnsi="Times New Roman" w:cs="Times New Roman"/>
                <w:sz w:val="24"/>
                <w:szCs w:val="24"/>
              </w:rPr>
              <w:t>Средний балл</w:t>
            </w:r>
          </w:p>
        </w:tc>
      </w:tr>
      <w:tr w:rsidR="008011D8" w:rsidRPr="00703D12" w14:paraId="2521A212" w14:textId="77777777" w:rsidTr="00D85305">
        <w:trPr>
          <w:trHeight w:val="312"/>
        </w:trPr>
        <w:tc>
          <w:tcPr>
            <w:tcW w:w="681" w:type="dxa"/>
            <w:tcBorders>
              <w:top w:val="single" w:sz="4" w:space="0" w:color="auto"/>
              <w:left w:val="single" w:sz="4" w:space="0" w:color="auto"/>
              <w:bottom w:val="single" w:sz="4" w:space="0" w:color="auto"/>
              <w:right w:val="nil"/>
            </w:tcBorders>
            <w:shd w:val="clear" w:color="auto" w:fill="auto"/>
            <w:noWrap/>
            <w:vAlign w:val="center"/>
          </w:tcPr>
          <w:p w14:paraId="3C8A1BBC" w14:textId="77777777" w:rsidR="008011D8" w:rsidRPr="00AA3225" w:rsidRDefault="008011D8" w:rsidP="009B2C32">
            <w:pPr>
              <w:pStyle w:val="ae"/>
              <w:numPr>
                <w:ilvl w:val="0"/>
                <w:numId w:val="33"/>
              </w:numPr>
              <w:spacing w:after="0" w:line="240" w:lineRule="auto"/>
              <w:ind w:left="337"/>
              <w:jc w:val="center"/>
              <w:rPr>
                <w:rFonts w:ascii="Times New Roman" w:eastAsia="Times New Roman" w:hAnsi="Times New Roman"/>
                <w:sz w:val="24"/>
                <w:szCs w:val="24"/>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DD28" w14:textId="77777777" w:rsidR="008011D8" w:rsidRPr="00703D12" w:rsidRDefault="008011D8" w:rsidP="008011D8">
            <w:pPr>
              <w:spacing w:after="0" w:line="240" w:lineRule="auto"/>
              <w:rPr>
                <w:rFonts w:ascii="Times New Roman" w:eastAsia="Times New Roman" w:hAnsi="Times New Roman" w:cs="Times New Roman"/>
                <w:color w:val="000000"/>
                <w:sz w:val="24"/>
                <w:szCs w:val="24"/>
              </w:rPr>
            </w:pPr>
            <w:r w:rsidRPr="00703D12">
              <w:rPr>
                <w:rFonts w:ascii="Times New Roman" w:eastAsia="Times New Roman" w:hAnsi="Times New Roman" w:cs="Times New Roman"/>
                <w:color w:val="000000"/>
                <w:sz w:val="24"/>
                <w:szCs w:val="24"/>
              </w:rPr>
              <w:t>География 10</w:t>
            </w:r>
          </w:p>
        </w:tc>
        <w:tc>
          <w:tcPr>
            <w:tcW w:w="1031" w:type="dxa"/>
            <w:tcBorders>
              <w:top w:val="single" w:sz="4" w:space="0" w:color="auto"/>
              <w:left w:val="nil"/>
              <w:bottom w:val="single" w:sz="4" w:space="0" w:color="auto"/>
              <w:right w:val="single" w:sz="4" w:space="0" w:color="auto"/>
            </w:tcBorders>
            <w:shd w:val="clear" w:color="auto" w:fill="auto"/>
            <w:vAlign w:val="center"/>
          </w:tcPr>
          <w:p w14:paraId="346F038D"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73</w:t>
            </w:r>
          </w:p>
        </w:tc>
        <w:tc>
          <w:tcPr>
            <w:tcW w:w="693" w:type="dxa"/>
            <w:tcBorders>
              <w:top w:val="single" w:sz="4" w:space="0" w:color="auto"/>
              <w:left w:val="nil"/>
              <w:bottom w:val="single" w:sz="4" w:space="0" w:color="auto"/>
              <w:right w:val="single" w:sz="4" w:space="0" w:color="auto"/>
            </w:tcBorders>
            <w:shd w:val="clear" w:color="auto" w:fill="auto"/>
            <w:vAlign w:val="center"/>
          </w:tcPr>
          <w:p w14:paraId="21E7FEA8"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2</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5C2142FA"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35</w:t>
            </w:r>
          </w:p>
        </w:tc>
        <w:tc>
          <w:tcPr>
            <w:tcW w:w="753" w:type="dxa"/>
            <w:tcBorders>
              <w:top w:val="nil"/>
              <w:left w:val="nil"/>
              <w:bottom w:val="single" w:sz="4" w:space="0" w:color="auto"/>
              <w:right w:val="single" w:sz="4" w:space="0" w:color="auto"/>
            </w:tcBorders>
            <w:shd w:val="clear" w:color="auto" w:fill="auto"/>
            <w:noWrap/>
            <w:vAlign w:val="center"/>
          </w:tcPr>
          <w:p w14:paraId="031369C2"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34</w:t>
            </w:r>
          </w:p>
        </w:tc>
        <w:tc>
          <w:tcPr>
            <w:tcW w:w="777" w:type="dxa"/>
            <w:tcBorders>
              <w:top w:val="nil"/>
              <w:left w:val="nil"/>
              <w:bottom w:val="single" w:sz="4" w:space="0" w:color="auto"/>
              <w:right w:val="single" w:sz="4" w:space="0" w:color="auto"/>
            </w:tcBorders>
            <w:shd w:val="clear" w:color="auto" w:fill="auto"/>
            <w:noWrap/>
            <w:vAlign w:val="center"/>
          </w:tcPr>
          <w:p w14:paraId="1ACCF166"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2</w:t>
            </w:r>
          </w:p>
        </w:tc>
        <w:tc>
          <w:tcPr>
            <w:tcW w:w="798" w:type="dxa"/>
            <w:tcBorders>
              <w:top w:val="nil"/>
              <w:left w:val="nil"/>
              <w:bottom w:val="single" w:sz="4" w:space="0" w:color="auto"/>
              <w:right w:val="single" w:sz="4" w:space="0" w:color="auto"/>
            </w:tcBorders>
            <w:shd w:val="clear" w:color="auto" w:fill="auto"/>
            <w:noWrap/>
            <w:vAlign w:val="center"/>
          </w:tcPr>
          <w:p w14:paraId="43559931" w14:textId="77777777" w:rsidR="008011D8" w:rsidRPr="007D03F2" w:rsidRDefault="008011D8" w:rsidP="008011D8">
            <w:pPr>
              <w:jc w:val="center"/>
              <w:rPr>
                <w:rFonts w:ascii="Times New Roman" w:hAnsi="Times New Roman" w:cs="Times New Roman"/>
                <w:bCs/>
                <w:sz w:val="24"/>
                <w:szCs w:val="24"/>
              </w:rPr>
            </w:pPr>
            <w:r w:rsidRPr="007D03F2">
              <w:rPr>
                <w:rFonts w:ascii="Times New Roman" w:hAnsi="Times New Roman" w:cs="Times New Roman"/>
                <w:bCs/>
                <w:sz w:val="24"/>
                <w:szCs w:val="24"/>
              </w:rPr>
              <w:t>97,26</w:t>
            </w:r>
          </w:p>
        </w:tc>
        <w:tc>
          <w:tcPr>
            <w:tcW w:w="852" w:type="dxa"/>
            <w:tcBorders>
              <w:top w:val="nil"/>
              <w:left w:val="nil"/>
              <w:bottom w:val="single" w:sz="4" w:space="0" w:color="auto"/>
              <w:right w:val="single" w:sz="4" w:space="0" w:color="auto"/>
            </w:tcBorders>
            <w:shd w:val="clear" w:color="auto" w:fill="auto"/>
            <w:noWrap/>
            <w:vAlign w:val="center"/>
          </w:tcPr>
          <w:p w14:paraId="45E2D40D" w14:textId="77777777" w:rsidR="008011D8" w:rsidRPr="007D03F2" w:rsidRDefault="008011D8" w:rsidP="008011D8">
            <w:pPr>
              <w:jc w:val="center"/>
              <w:rPr>
                <w:rFonts w:ascii="Times New Roman" w:hAnsi="Times New Roman" w:cs="Times New Roman"/>
                <w:bCs/>
                <w:sz w:val="24"/>
                <w:szCs w:val="24"/>
              </w:rPr>
            </w:pPr>
            <w:r w:rsidRPr="007D03F2">
              <w:rPr>
                <w:rFonts w:ascii="Times New Roman" w:hAnsi="Times New Roman" w:cs="Times New Roman"/>
                <w:bCs/>
                <w:sz w:val="24"/>
                <w:szCs w:val="24"/>
              </w:rPr>
              <w:t>49,32</w:t>
            </w:r>
          </w:p>
        </w:tc>
        <w:tc>
          <w:tcPr>
            <w:tcW w:w="917" w:type="dxa"/>
            <w:tcBorders>
              <w:top w:val="nil"/>
              <w:left w:val="nil"/>
              <w:bottom w:val="single" w:sz="4" w:space="0" w:color="auto"/>
              <w:right w:val="single" w:sz="4" w:space="0" w:color="auto"/>
            </w:tcBorders>
            <w:shd w:val="clear" w:color="auto" w:fill="auto"/>
            <w:noWrap/>
            <w:vAlign w:val="center"/>
          </w:tcPr>
          <w:p w14:paraId="29EDDC1A" w14:textId="77777777" w:rsidR="008011D8" w:rsidRPr="007D03F2" w:rsidRDefault="008011D8" w:rsidP="008011D8">
            <w:pPr>
              <w:jc w:val="center"/>
              <w:rPr>
                <w:rFonts w:ascii="Times New Roman" w:hAnsi="Times New Roman" w:cs="Times New Roman"/>
                <w:bCs/>
                <w:sz w:val="24"/>
                <w:szCs w:val="24"/>
              </w:rPr>
            </w:pPr>
            <w:r w:rsidRPr="007D03F2">
              <w:rPr>
                <w:rFonts w:ascii="Times New Roman" w:hAnsi="Times New Roman" w:cs="Times New Roman"/>
                <w:bCs/>
                <w:sz w:val="24"/>
                <w:szCs w:val="24"/>
              </w:rPr>
              <w:t>3,49</w:t>
            </w:r>
          </w:p>
        </w:tc>
      </w:tr>
      <w:tr w:rsidR="008011D8" w:rsidRPr="00703D12" w14:paraId="52A79DE0" w14:textId="77777777" w:rsidTr="00D85305">
        <w:trPr>
          <w:trHeight w:val="312"/>
        </w:trPr>
        <w:tc>
          <w:tcPr>
            <w:tcW w:w="681" w:type="dxa"/>
            <w:tcBorders>
              <w:top w:val="single" w:sz="4" w:space="0" w:color="auto"/>
              <w:left w:val="single" w:sz="4" w:space="0" w:color="auto"/>
              <w:bottom w:val="single" w:sz="4" w:space="0" w:color="auto"/>
              <w:right w:val="nil"/>
            </w:tcBorders>
            <w:shd w:val="clear" w:color="auto" w:fill="auto"/>
            <w:noWrap/>
            <w:vAlign w:val="center"/>
          </w:tcPr>
          <w:p w14:paraId="1653511A" w14:textId="77777777" w:rsidR="008011D8" w:rsidRPr="00AA3225" w:rsidRDefault="008011D8" w:rsidP="009B2C32">
            <w:pPr>
              <w:pStyle w:val="ae"/>
              <w:numPr>
                <w:ilvl w:val="0"/>
                <w:numId w:val="33"/>
              </w:numPr>
              <w:spacing w:after="0" w:line="240" w:lineRule="auto"/>
              <w:ind w:left="337"/>
              <w:jc w:val="center"/>
              <w:rPr>
                <w:rFonts w:ascii="Times New Roman" w:eastAsia="Times New Roman" w:hAnsi="Times New Roman"/>
                <w:sz w:val="24"/>
                <w:szCs w:val="24"/>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14:paraId="155B0DA4" w14:textId="77777777" w:rsidR="008011D8" w:rsidRPr="00703D12" w:rsidRDefault="008011D8" w:rsidP="008011D8">
            <w:pPr>
              <w:spacing w:after="0" w:line="240" w:lineRule="auto"/>
              <w:rPr>
                <w:rFonts w:ascii="Times New Roman" w:eastAsia="Times New Roman" w:hAnsi="Times New Roman" w:cs="Times New Roman"/>
                <w:color w:val="000000"/>
                <w:sz w:val="24"/>
                <w:szCs w:val="24"/>
              </w:rPr>
            </w:pPr>
            <w:r w:rsidRPr="00703D12">
              <w:rPr>
                <w:rFonts w:ascii="Times New Roman" w:eastAsia="Times New Roman" w:hAnsi="Times New Roman" w:cs="Times New Roman"/>
                <w:color w:val="000000"/>
                <w:sz w:val="24"/>
                <w:szCs w:val="24"/>
              </w:rPr>
              <w:t>География 11</w:t>
            </w:r>
          </w:p>
        </w:tc>
        <w:tc>
          <w:tcPr>
            <w:tcW w:w="1031" w:type="dxa"/>
            <w:tcBorders>
              <w:top w:val="single" w:sz="4" w:space="0" w:color="auto"/>
              <w:left w:val="nil"/>
              <w:bottom w:val="single" w:sz="4" w:space="0" w:color="auto"/>
              <w:right w:val="single" w:sz="4" w:space="0" w:color="auto"/>
            </w:tcBorders>
            <w:shd w:val="clear" w:color="auto" w:fill="auto"/>
            <w:vAlign w:val="center"/>
          </w:tcPr>
          <w:p w14:paraId="61271315"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92</w:t>
            </w:r>
          </w:p>
        </w:tc>
        <w:tc>
          <w:tcPr>
            <w:tcW w:w="693" w:type="dxa"/>
            <w:tcBorders>
              <w:top w:val="single" w:sz="4" w:space="0" w:color="auto"/>
              <w:left w:val="nil"/>
              <w:bottom w:val="single" w:sz="4" w:space="0" w:color="auto"/>
              <w:right w:val="single" w:sz="4" w:space="0" w:color="auto"/>
            </w:tcBorders>
            <w:shd w:val="clear" w:color="auto" w:fill="auto"/>
            <w:vAlign w:val="center"/>
          </w:tcPr>
          <w:p w14:paraId="331409E9"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5</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22CCFE19"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29</w:t>
            </w:r>
          </w:p>
        </w:tc>
        <w:tc>
          <w:tcPr>
            <w:tcW w:w="753" w:type="dxa"/>
            <w:tcBorders>
              <w:top w:val="nil"/>
              <w:left w:val="nil"/>
              <w:bottom w:val="single" w:sz="4" w:space="0" w:color="auto"/>
              <w:right w:val="single" w:sz="4" w:space="0" w:color="auto"/>
            </w:tcBorders>
            <w:shd w:val="clear" w:color="auto" w:fill="auto"/>
            <w:noWrap/>
            <w:vAlign w:val="center"/>
          </w:tcPr>
          <w:p w14:paraId="2D3CBF61"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40</w:t>
            </w:r>
          </w:p>
        </w:tc>
        <w:tc>
          <w:tcPr>
            <w:tcW w:w="777" w:type="dxa"/>
            <w:tcBorders>
              <w:top w:val="nil"/>
              <w:left w:val="nil"/>
              <w:bottom w:val="single" w:sz="4" w:space="0" w:color="auto"/>
              <w:right w:val="single" w:sz="4" w:space="0" w:color="auto"/>
            </w:tcBorders>
            <w:shd w:val="clear" w:color="auto" w:fill="auto"/>
            <w:noWrap/>
            <w:vAlign w:val="center"/>
          </w:tcPr>
          <w:p w14:paraId="0E86ABDB"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18</w:t>
            </w:r>
          </w:p>
        </w:tc>
        <w:tc>
          <w:tcPr>
            <w:tcW w:w="798" w:type="dxa"/>
            <w:tcBorders>
              <w:top w:val="nil"/>
              <w:left w:val="nil"/>
              <w:bottom w:val="single" w:sz="4" w:space="0" w:color="auto"/>
              <w:right w:val="single" w:sz="4" w:space="0" w:color="auto"/>
            </w:tcBorders>
            <w:shd w:val="clear" w:color="auto" w:fill="auto"/>
            <w:noWrap/>
            <w:vAlign w:val="center"/>
          </w:tcPr>
          <w:p w14:paraId="5F7BAC33" w14:textId="77777777" w:rsidR="008011D8" w:rsidRPr="007D03F2" w:rsidRDefault="008011D8" w:rsidP="008011D8">
            <w:pPr>
              <w:jc w:val="center"/>
              <w:rPr>
                <w:rFonts w:ascii="Times New Roman" w:hAnsi="Times New Roman" w:cs="Times New Roman"/>
                <w:bCs/>
                <w:sz w:val="24"/>
                <w:szCs w:val="24"/>
              </w:rPr>
            </w:pPr>
            <w:r w:rsidRPr="007D03F2">
              <w:rPr>
                <w:rFonts w:ascii="Times New Roman" w:hAnsi="Times New Roman" w:cs="Times New Roman"/>
                <w:bCs/>
                <w:sz w:val="24"/>
                <w:szCs w:val="24"/>
              </w:rPr>
              <w:t>94,57</w:t>
            </w:r>
          </w:p>
        </w:tc>
        <w:tc>
          <w:tcPr>
            <w:tcW w:w="852" w:type="dxa"/>
            <w:tcBorders>
              <w:top w:val="nil"/>
              <w:left w:val="nil"/>
              <w:bottom w:val="single" w:sz="4" w:space="0" w:color="auto"/>
              <w:right w:val="single" w:sz="4" w:space="0" w:color="auto"/>
            </w:tcBorders>
            <w:shd w:val="clear" w:color="auto" w:fill="auto"/>
            <w:noWrap/>
            <w:vAlign w:val="center"/>
          </w:tcPr>
          <w:p w14:paraId="268A10D9" w14:textId="77777777" w:rsidR="008011D8" w:rsidRPr="007D03F2" w:rsidRDefault="008011D8" w:rsidP="008011D8">
            <w:pPr>
              <w:jc w:val="center"/>
              <w:rPr>
                <w:rFonts w:ascii="Times New Roman" w:hAnsi="Times New Roman" w:cs="Times New Roman"/>
                <w:bCs/>
                <w:sz w:val="24"/>
                <w:szCs w:val="24"/>
              </w:rPr>
            </w:pPr>
            <w:r w:rsidRPr="007D03F2">
              <w:rPr>
                <w:rFonts w:ascii="Times New Roman" w:hAnsi="Times New Roman" w:cs="Times New Roman"/>
                <w:bCs/>
                <w:sz w:val="24"/>
                <w:szCs w:val="24"/>
              </w:rPr>
              <w:t>63,04</w:t>
            </w:r>
          </w:p>
        </w:tc>
        <w:tc>
          <w:tcPr>
            <w:tcW w:w="917" w:type="dxa"/>
            <w:tcBorders>
              <w:top w:val="nil"/>
              <w:left w:val="nil"/>
              <w:bottom w:val="single" w:sz="4" w:space="0" w:color="auto"/>
              <w:right w:val="single" w:sz="4" w:space="0" w:color="auto"/>
            </w:tcBorders>
            <w:shd w:val="clear" w:color="auto" w:fill="auto"/>
            <w:noWrap/>
            <w:vAlign w:val="center"/>
          </w:tcPr>
          <w:p w14:paraId="19B51306" w14:textId="77777777" w:rsidR="008011D8" w:rsidRPr="007D03F2" w:rsidRDefault="008011D8" w:rsidP="008011D8">
            <w:pPr>
              <w:jc w:val="center"/>
              <w:rPr>
                <w:rFonts w:ascii="Times New Roman" w:hAnsi="Times New Roman" w:cs="Times New Roman"/>
                <w:bCs/>
                <w:sz w:val="24"/>
                <w:szCs w:val="24"/>
              </w:rPr>
            </w:pPr>
            <w:r w:rsidRPr="007D03F2">
              <w:rPr>
                <w:rFonts w:ascii="Times New Roman" w:hAnsi="Times New Roman" w:cs="Times New Roman"/>
                <w:bCs/>
                <w:sz w:val="24"/>
                <w:szCs w:val="24"/>
              </w:rPr>
              <w:t>3,77</w:t>
            </w:r>
          </w:p>
        </w:tc>
      </w:tr>
      <w:tr w:rsidR="008011D8" w:rsidRPr="00703D12" w14:paraId="468DC55E" w14:textId="77777777" w:rsidTr="00D85305">
        <w:trPr>
          <w:trHeight w:val="297"/>
        </w:trPr>
        <w:tc>
          <w:tcPr>
            <w:tcW w:w="681" w:type="dxa"/>
            <w:tcBorders>
              <w:top w:val="single" w:sz="4" w:space="0" w:color="auto"/>
              <w:left w:val="single" w:sz="4" w:space="0" w:color="auto"/>
              <w:bottom w:val="single" w:sz="4" w:space="0" w:color="auto"/>
              <w:right w:val="nil"/>
            </w:tcBorders>
            <w:shd w:val="clear" w:color="auto" w:fill="auto"/>
            <w:noWrap/>
            <w:vAlign w:val="center"/>
          </w:tcPr>
          <w:p w14:paraId="03608C45" w14:textId="77777777" w:rsidR="008011D8" w:rsidRPr="00AA3225" w:rsidRDefault="008011D8" w:rsidP="009B2C32">
            <w:pPr>
              <w:pStyle w:val="ae"/>
              <w:numPr>
                <w:ilvl w:val="0"/>
                <w:numId w:val="33"/>
              </w:numPr>
              <w:spacing w:after="0" w:line="240" w:lineRule="auto"/>
              <w:ind w:left="337"/>
              <w:jc w:val="center"/>
              <w:rPr>
                <w:rFonts w:ascii="Times New Roman" w:eastAsia="Times New Roman" w:hAnsi="Times New Roman"/>
                <w:sz w:val="24"/>
                <w:szCs w:val="24"/>
              </w:rPr>
            </w:pP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14:paraId="29F1EA24" w14:textId="77777777" w:rsidR="008011D8" w:rsidRPr="00703D12" w:rsidRDefault="008011D8" w:rsidP="008011D8">
            <w:pPr>
              <w:spacing w:after="0" w:line="240" w:lineRule="auto"/>
              <w:rPr>
                <w:rFonts w:ascii="Times New Roman" w:eastAsia="Times New Roman" w:hAnsi="Times New Roman" w:cs="Times New Roman"/>
                <w:color w:val="000000"/>
                <w:sz w:val="24"/>
                <w:szCs w:val="24"/>
              </w:rPr>
            </w:pPr>
            <w:r w:rsidRPr="00703D12">
              <w:rPr>
                <w:rFonts w:ascii="Times New Roman" w:eastAsia="Times New Roman" w:hAnsi="Times New Roman" w:cs="Times New Roman"/>
                <w:color w:val="000000"/>
                <w:sz w:val="24"/>
                <w:szCs w:val="24"/>
              </w:rPr>
              <w:t>История 11</w:t>
            </w:r>
          </w:p>
        </w:tc>
        <w:tc>
          <w:tcPr>
            <w:tcW w:w="1031" w:type="dxa"/>
            <w:tcBorders>
              <w:top w:val="single" w:sz="4" w:space="0" w:color="auto"/>
              <w:left w:val="nil"/>
              <w:bottom w:val="single" w:sz="4" w:space="0" w:color="auto"/>
              <w:right w:val="single" w:sz="4" w:space="0" w:color="auto"/>
            </w:tcBorders>
            <w:shd w:val="clear" w:color="auto" w:fill="auto"/>
            <w:vAlign w:val="center"/>
          </w:tcPr>
          <w:p w14:paraId="40B02DF6"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73</w:t>
            </w:r>
          </w:p>
        </w:tc>
        <w:tc>
          <w:tcPr>
            <w:tcW w:w="693" w:type="dxa"/>
            <w:tcBorders>
              <w:top w:val="single" w:sz="4" w:space="0" w:color="auto"/>
              <w:left w:val="nil"/>
              <w:bottom w:val="single" w:sz="4" w:space="0" w:color="auto"/>
              <w:right w:val="single" w:sz="4" w:space="0" w:color="auto"/>
            </w:tcBorders>
            <w:shd w:val="clear" w:color="auto" w:fill="auto"/>
            <w:vAlign w:val="center"/>
          </w:tcPr>
          <w:p w14:paraId="41E009C3"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0</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4AE35E0C"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17</w:t>
            </w:r>
          </w:p>
        </w:tc>
        <w:tc>
          <w:tcPr>
            <w:tcW w:w="753" w:type="dxa"/>
            <w:tcBorders>
              <w:top w:val="nil"/>
              <w:left w:val="nil"/>
              <w:bottom w:val="single" w:sz="4" w:space="0" w:color="auto"/>
              <w:right w:val="single" w:sz="4" w:space="0" w:color="auto"/>
            </w:tcBorders>
            <w:shd w:val="clear" w:color="auto" w:fill="auto"/>
            <w:noWrap/>
            <w:vAlign w:val="center"/>
          </w:tcPr>
          <w:p w14:paraId="0F9BD4E5"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39</w:t>
            </w:r>
          </w:p>
        </w:tc>
        <w:tc>
          <w:tcPr>
            <w:tcW w:w="777" w:type="dxa"/>
            <w:tcBorders>
              <w:top w:val="nil"/>
              <w:left w:val="nil"/>
              <w:bottom w:val="single" w:sz="4" w:space="0" w:color="auto"/>
              <w:right w:val="single" w:sz="4" w:space="0" w:color="auto"/>
            </w:tcBorders>
            <w:shd w:val="clear" w:color="auto" w:fill="auto"/>
            <w:noWrap/>
            <w:vAlign w:val="center"/>
          </w:tcPr>
          <w:p w14:paraId="68430332"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17</w:t>
            </w:r>
          </w:p>
        </w:tc>
        <w:tc>
          <w:tcPr>
            <w:tcW w:w="798" w:type="dxa"/>
            <w:tcBorders>
              <w:top w:val="nil"/>
              <w:left w:val="nil"/>
              <w:bottom w:val="single" w:sz="4" w:space="0" w:color="auto"/>
              <w:right w:val="single" w:sz="4" w:space="0" w:color="auto"/>
            </w:tcBorders>
            <w:shd w:val="clear" w:color="auto" w:fill="auto"/>
            <w:noWrap/>
            <w:vAlign w:val="center"/>
          </w:tcPr>
          <w:p w14:paraId="6DDE833B" w14:textId="77777777" w:rsidR="008011D8" w:rsidRPr="007D03F2" w:rsidRDefault="008011D8" w:rsidP="008011D8">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52" w:type="dxa"/>
            <w:tcBorders>
              <w:top w:val="nil"/>
              <w:left w:val="nil"/>
              <w:bottom w:val="single" w:sz="4" w:space="0" w:color="auto"/>
              <w:right w:val="single" w:sz="4" w:space="0" w:color="auto"/>
            </w:tcBorders>
            <w:shd w:val="clear" w:color="auto" w:fill="auto"/>
            <w:noWrap/>
            <w:vAlign w:val="center"/>
          </w:tcPr>
          <w:p w14:paraId="0C5D681F" w14:textId="77777777" w:rsidR="008011D8" w:rsidRPr="007D03F2" w:rsidRDefault="008011D8" w:rsidP="008011D8">
            <w:pPr>
              <w:jc w:val="center"/>
              <w:rPr>
                <w:rFonts w:ascii="Times New Roman" w:hAnsi="Times New Roman" w:cs="Times New Roman"/>
                <w:bCs/>
                <w:sz w:val="24"/>
                <w:szCs w:val="24"/>
              </w:rPr>
            </w:pPr>
            <w:r w:rsidRPr="007D03F2">
              <w:rPr>
                <w:rFonts w:ascii="Times New Roman" w:hAnsi="Times New Roman" w:cs="Times New Roman"/>
                <w:bCs/>
                <w:sz w:val="24"/>
                <w:szCs w:val="24"/>
              </w:rPr>
              <w:t>76,71</w:t>
            </w:r>
          </w:p>
        </w:tc>
        <w:tc>
          <w:tcPr>
            <w:tcW w:w="917" w:type="dxa"/>
            <w:tcBorders>
              <w:top w:val="nil"/>
              <w:left w:val="nil"/>
              <w:bottom w:val="single" w:sz="4" w:space="0" w:color="auto"/>
              <w:right w:val="single" w:sz="4" w:space="0" w:color="auto"/>
            </w:tcBorders>
            <w:shd w:val="clear" w:color="auto" w:fill="auto"/>
            <w:noWrap/>
            <w:vAlign w:val="center"/>
          </w:tcPr>
          <w:p w14:paraId="76702023" w14:textId="77777777" w:rsidR="008011D8" w:rsidRPr="007D03F2" w:rsidRDefault="008011D8" w:rsidP="008011D8">
            <w:pPr>
              <w:jc w:val="center"/>
              <w:rPr>
                <w:rFonts w:ascii="Times New Roman" w:hAnsi="Times New Roman" w:cs="Times New Roman"/>
                <w:bCs/>
                <w:sz w:val="24"/>
                <w:szCs w:val="24"/>
              </w:rPr>
            </w:pPr>
            <w:r w:rsidRPr="007D03F2">
              <w:rPr>
                <w:rFonts w:ascii="Times New Roman" w:hAnsi="Times New Roman" w:cs="Times New Roman"/>
                <w:bCs/>
                <w:sz w:val="24"/>
                <w:szCs w:val="24"/>
              </w:rPr>
              <w:t>4,00</w:t>
            </w:r>
          </w:p>
        </w:tc>
      </w:tr>
      <w:tr w:rsidR="008011D8" w:rsidRPr="00703D12" w14:paraId="6BA4769D" w14:textId="77777777" w:rsidTr="00D85305">
        <w:trPr>
          <w:trHeight w:val="297"/>
        </w:trPr>
        <w:tc>
          <w:tcPr>
            <w:tcW w:w="681" w:type="dxa"/>
            <w:tcBorders>
              <w:top w:val="nil"/>
              <w:left w:val="single" w:sz="4" w:space="0" w:color="auto"/>
              <w:bottom w:val="single" w:sz="4" w:space="0" w:color="auto"/>
              <w:right w:val="nil"/>
            </w:tcBorders>
            <w:shd w:val="clear" w:color="auto" w:fill="auto"/>
            <w:noWrap/>
            <w:vAlign w:val="center"/>
          </w:tcPr>
          <w:p w14:paraId="47D97B4B" w14:textId="77777777" w:rsidR="008011D8" w:rsidRPr="00AA3225" w:rsidRDefault="008011D8" w:rsidP="009B2C32">
            <w:pPr>
              <w:pStyle w:val="ae"/>
              <w:numPr>
                <w:ilvl w:val="0"/>
                <w:numId w:val="33"/>
              </w:numPr>
              <w:spacing w:after="0" w:line="240" w:lineRule="auto"/>
              <w:ind w:left="337"/>
              <w:jc w:val="center"/>
              <w:rPr>
                <w:rFonts w:ascii="Times New Roman" w:eastAsia="Times New Roman" w:hAnsi="Times New Roman"/>
                <w:sz w:val="24"/>
                <w:szCs w:val="24"/>
              </w:rPr>
            </w:pPr>
          </w:p>
        </w:tc>
        <w:tc>
          <w:tcPr>
            <w:tcW w:w="2377" w:type="dxa"/>
            <w:tcBorders>
              <w:top w:val="nil"/>
              <w:left w:val="single" w:sz="4" w:space="0" w:color="auto"/>
              <w:bottom w:val="single" w:sz="4" w:space="0" w:color="auto"/>
              <w:right w:val="single" w:sz="4" w:space="0" w:color="auto"/>
            </w:tcBorders>
            <w:shd w:val="clear" w:color="auto" w:fill="auto"/>
            <w:vAlign w:val="center"/>
            <w:hideMark/>
          </w:tcPr>
          <w:p w14:paraId="7D5BC568" w14:textId="77777777" w:rsidR="008011D8" w:rsidRPr="00703D12" w:rsidRDefault="008011D8" w:rsidP="008011D8">
            <w:pPr>
              <w:spacing w:after="0" w:line="240" w:lineRule="auto"/>
              <w:rPr>
                <w:rFonts w:ascii="Times New Roman" w:eastAsia="Times New Roman" w:hAnsi="Times New Roman" w:cs="Times New Roman"/>
                <w:color w:val="000000"/>
                <w:sz w:val="24"/>
                <w:szCs w:val="24"/>
              </w:rPr>
            </w:pPr>
            <w:r w:rsidRPr="00703D12">
              <w:rPr>
                <w:rFonts w:ascii="Times New Roman" w:eastAsia="Times New Roman" w:hAnsi="Times New Roman" w:cs="Times New Roman"/>
                <w:color w:val="000000"/>
                <w:sz w:val="24"/>
                <w:szCs w:val="24"/>
              </w:rPr>
              <w:t>Химия 11</w:t>
            </w:r>
          </w:p>
        </w:tc>
        <w:tc>
          <w:tcPr>
            <w:tcW w:w="1031" w:type="dxa"/>
            <w:tcBorders>
              <w:top w:val="nil"/>
              <w:left w:val="nil"/>
              <w:bottom w:val="single" w:sz="4" w:space="0" w:color="auto"/>
              <w:right w:val="single" w:sz="4" w:space="0" w:color="auto"/>
            </w:tcBorders>
            <w:shd w:val="clear" w:color="auto" w:fill="auto"/>
            <w:vAlign w:val="center"/>
          </w:tcPr>
          <w:p w14:paraId="44B12CD4"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53</w:t>
            </w:r>
          </w:p>
        </w:tc>
        <w:tc>
          <w:tcPr>
            <w:tcW w:w="693" w:type="dxa"/>
            <w:tcBorders>
              <w:top w:val="nil"/>
              <w:left w:val="nil"/>
              <w:bottom w:val="single" w:sz="4" w:space="0" w:color="auto"/>
              <w:right w:val="single" w:sz="4" w:space="0" w:color="auto"/>
            </w:tcBorders>
            <w:shd w:val="clear" w:color="auto" w:fill="auto"/>
            <w:vAlign w:val="center"/>
          </w:tcPr>
          <w:p w14:paraId="5C119934"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5</w:t>
            </w:r>
          </w:p>
        </w:tc>
        <w:tc>
          <w:tcPr>
            <w:tcW w:w="723" w:type="dxa"/>
            <w:tcBorders>
              <w:top w:val="nil"/>
              <w:left w:val="nil"/>
              <w:bottom w:val="single" w:sz="4" w:space="0" w:color="auto"/>
              <w:right w:val="single" w:sz="4" w:space="0" w:color="auto"/>
            </w:tcBorders>
            <w:shd w:val="clear" w:color="auto" w:fill="auto"/>
            <w:noWrap/>
            <w:vAlign w:val="center"/>
          </w:tcPr>
          <w:p w14:paraId="2A2F5814"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27</w:t>
            </w:r>
          </w:p>
        </w:tc>
        <w:tc>
          <w:tcPr>
            <w:tcW w:w="753" w:type="dxa"/>
            <w:tcBorders>
              <w:top w:val="nil"/>
              <w:left w:val="nil"/>
              <w:bottom w:val="single" w:sz="4" w:space="0" w:color="auto"/>
              <w:right w:val="single" w:sz="4" w:space="0" w:color="auto"/>
            </w:tcBorders>
            <w:shd w:val="clear" w:color="auto" w:fill="auto"/>
            <w:noWrap/>
            <w:vAlign w:val="center"/>
          </w:tcPr>
          <w:p w14:paraId="7552B83A"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16</w:t>
            </w:r>
          </w:p>
        </w:tc>
        <w:tc>
          <w:tcPr>
            <w:tcW w:w="777" w:type="dxa"/>
            <w:tcBorders>
              <w:top w:val="nil"/>
              <w:left w:val="nil"/>
              <w:bottom w:val="single" w:sz="4" w:space="0" w:color="auto"/>
              <w:right w:val="single" w:sz="4" w:space="0" w:color="auto"/>
            </w:tcBorders>
            <w:shd w:val="clear" w:color="auto" w:fill="auto"/>
            <w:noWrap/>
            <w:vAlign w:val="center"/>
          </w:tcPr>
          <w:p w14:paraId="0172756C"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5</w:t>
            </w:r>
          </w:p>
        </w:tc>
        <w:tc>
          <w:tcPr>
            <w:tcW w:w="798" w:type="dxa"/>
            <w:tcBorders>
              <w:top w:val="nil"/>
              <w:left w:val="nil"/>
              <w:bottom w:val="single" w:sz="4" w:space="0" w:color="auto"/>
              <w:right w:val="single" w:sz="4" w:space="0" w:color="auto"/>
            </w:tcBorders>
            <w:shd w:val="clear" w:color="auto" w:fill="auto"/>
            <w:noWrap/>
            <w:vAlign w:val="center"/>
          </w:tcPr>
          <w:p w14:paraId="1F0F5686" w14:textId="77777777" w:rsidR="008011D8" w:rsidRPr="007D03F2" w:rsidRDefault="008011D8" w:rsidP="008011D8">
            <w:pPr>
              <w:jc w:val="center"/>
              <w:rPr>
                <w:rFonts w:ascii="Times New Roman" w:hAnsi="Times New Roman" w:cs="Times New Roman"/>
                <w:bCs/>
                <w:sz w:val="24"/>
                <w:szCs w:val="24"/>
              </w:rPr>
            </w:pPr>
            <w:r w:rsidRPr="007D03F2">
              <w:rPr>
                <w:rFonts w:ascii="Times New Roman" w:hAnsi="Times New Roman" w:cs="Times New Roman"/>
                <w:bCs/>
                <w:sz w:val="24"/>
                <w:szCs w:val="24"/>
              </w:rPr>
              <w:t>90,57</w:t>
            </w:r>
          </w:p>
        </w:tc>
        <w:tc>
          <w:tcPr>
            <w:tcW w:w="852" w:type="dxa"/>
            <w:tcBorders>
              <w:top w:val="nil"/>
              <w:left w:val="nil"/>
              <w:bottom w:val="single" w:sz="4" w:space="0" w:color="auto"/>
              <w:right w:val="single" w:sz="4" w:space="0" w:color="auto"/>
            </w:tcBorders>
            <w:shd w:val="clear" w:color="auto" w:fill="auto"/>
            <w:noWrap/>
            <w:vAlign w:val="center"/>
          </w:tcPr>
          <w:p w14:paraId="2A77258E" w14:textId="77777777" w:rsidR="008011D8" w:rsidRPr="007D03F2" w:rsidRDefault="008011D8" w:rsidP="008011D8">
            <w:pPr>
              <w:jc w:val="center"/>
              <w:rPr>
                <w:rFonts w:ascii="Times New Roman" w:hAnsi="Times New Roman" w:cs="Times New Roman"/>
                <w:bCs/>
                <w:sz w:val="24"/>
                <w:szCs w:val="24"/>
              </w:rPr>
            </w:pPr>
            <w:r w:rsidRPr="007D03F2">
              <w:rPr>
                <w:rFonts w:ascii="Times New Roman" w:hAnsi="Times New Roman" w:cs="Times New Roman"/>
                <w:bCs/>
                <w:sz w:val="24"/>
                <w:szCs w:val="24"/>
              </w:rPr>
              <w:t>39,62</w:t>
            </w:r>
          </w:p>
        </w:tc>
        <w:tc>
          <w:tcPr>
            <w:tcW w:w="917" w:type="dxa"/>
            <w:tcBorders>
              <w:top w:val="nil"/>
              <w:left w:val="nil"/>
              <w:bottom w:val="single" w:sz="4" w:space="0" w:color="auto"/>
              <w:right w:val="single" w:sz="4" w:space="0" w:color="auto"/>
            </w:tcBorders>
            <w:shd w:val="clear" w:color="auto" w:fill="auto"/>
            <w:noWrap/>
            <w:vAlign w:val="center"/>
          </w:tcPr>
          <w:p w14:paraId="37E87385" w14:textId="77777777" w:rsidR="008011D8" w:rsidRPr="007D03F2" w:rsidRDefault="008011D8" w:rsidP="008011D8">
            <w:pPr>
              <w:jc w:val="center"/>
              <w:rPr>
                <w:rFonts w:ascii="Times New Roman" w:hAnsi="Times New Roman" w:cs="Times New Roman"/>
                <w:bCs/>
                <w:sz w:val="24"/>
                <w:szCs w:val="24"/>
              </w:rPr>
            </w:pPr>
            <w:r w:rsidRPr="007D03F2">
              <w:rPr>
                <w:rFonts w:ascii="Times New Roman" w:hAnsi="Times New Roman" w:cs="Times New Roman"/>
                <w:bCs/>
                <w:sz w:val="24"/>
                <w:szCs w:val="24"/>
              </w:rPr>
              <w:t>3,40</w:t>
            </w:r>
          </w:p>
        </w:tc>
      </w:tr>
      <w:tr w:rsidR="008011D8" w:rsidRPr="00703D12" w14:paraId="42FA521D" w14:textId="77777777" w:rsidTr="00D85305">
        <w:trPr>
          <w:trHeight w:val="297"/>
        </w:trPr>
        <w:tc>
          <w:tcPr>
            <w:tcW w:w="681" w:type="dxa"/>
            <w:tcBorders>
              <w:top w:val="nil"/>
              <w:left w:val="single" w:sz="4" w:space="0" w:color="auto"/>
              <w:bottom w:val="single" w:sz="4" w:space="0" w:color="auto"/>
              <w:right w:val="nil"/>
            </w:tcBorders>
            <w:shd w:val="clear" w:color="auto" w:fill="auto"/>
            <w:noWrap/>
            <w:vAlign w:val="center"/>
          </w:tcPr>
          <w:p w14:paraId="1F675D86" w14:textId="77777777" w:rsidR="008011D8" w:rsidRPr="00AA3225" w:rsidRDefault="008011D8" w:rsidP="009B2C32">
            <w:pPr>
              <w:pStyle w:val="ae"/>
              <w:numPr>
                <w:ilvl w:val="0"/>
                <w:numId w:val="33"/>
              </w:numPr>
              <w:spacing w:after="0" w:line="240" w:lineRule="auto"/>
              <w:ind w:left="337"/>
              <w:jc w:val="center"/>
              <w:rPr>
                <w:rFonts w:ascii="Times New Roman" w:eastAsia="Times New Roman" w:hAnsi="Times New Roman"/>
                <w:sz w:val="24"/>
                <w:szCs w:val="24"/>
              </w:rPr>
            </w:pPr>
          </w:p>
        </w:tc>
        <w:tc>
          <w:tcPr>
            <w:tcW w:w="2377" w:type="dxa"/>
            <w:tcBorders>
              <w:top w:val="nil"/>
              <w:left w:val="single" w:sz="4" w:space="0" w:color="auto"/>
              <w:bottom w:val="single" w:sz="4" w:space="0" w:color="auto"/>
              <w:right w:val="single" w:sz="4" w:space="0" w:color="auto"/>
            </w:tcBorders>
            <w:shd w:val="clear" w:color="auto" w:fill="auto"/>
            <w:vAlign w:val="center"/>
            <w:hideMark/>
          </w:tcPr>
          <w:p w14:paraId="5B7B9427" w14:textId="77777777" w:rsidR="008011D8" w:rsidRPr="00703D12" w:rsidRDefault="008011D8" w:rsidP="008011D8">
            <w:pPr>
              <w:spacing w:after="0" w:line="240" w:lineRule="auto"/>
              <w:rPr>
                <w:rFonts w:ascii="Times New Roman" w:eastAsia="Times New Roman" w:hAnsi="Times New Roman" w:cs="Times New Roman"/>
                <w:color w:val="000000"/>
                <w:sz w:val="24"/>
                <w:szCs w:val="24"/>
              </w:rPr>
            </w:pPr>
            <w:r w:rsidRPr="00703D12">
              <w:rPr>
                <w:rFonts w:ascii="Times New Roman" w:eastAsia="Times New Roman" w:hAnsi="Times New Roman" w:cs="Times New Roman"/>
                <w:color w:val="000000"/>
                <w:sz w:val="24"/>
                <w:szCs w:val="24"/>
              </w:rPr>
              <w:t>Физика 11</w:t>
            </w:r>
          </w:p>
        </w:tc>
        <w:tc>
          <w:tcPr>
            <w:tcW w:w="1031" w:type="dxa"/>
            <w:tcBorders>
              <w:top w:val="nil"/>
              <w:left w:val="nil"/>
              <w:bottom w:val="single" w:sz="4" w:space="0" w:color="auto"/>
              <w:right w:val="single" w:sz="4" w:space="0" w:color="auto"/>
            </w:tcBorders>
            <w:shd w:val="clear" w:color="auto" w:fill="auto"/>
            <w:vAlign w:val="center"/>
          </w:tcPr>
          <w:p w14:paraId="2EEF7808"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104</w:t>
            </w:r>
          </w:p>
        </w:tc>
        <w:tc>
          <w:tcPr>
            <w:tcW w:w="693" w:type="dxa"/>
            <w:tcBorders>
              <w:top w:val="nil"/>
              <w:left w:val="nil"/>
              <w:bottom w:val="single" w:sz="4" w:space="0" w:color="auto"/>
              <w:right w:val="single" w:sz="4" w:space="0" w:color="auto"/>
            </w:tcBorders>
            <w:shd w:val="clear" w:color="auto" w:fill="auto"/>
            <w:vAlign w:val="center"/>
          </w:tcPr>
          <w:p w14:paraId="33DC98E8"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17</w:t>
            </w:r>
          </w:p>
        </w:tc>
        <w:tc>
          <w:tcPr>
            <w:tcW w:w="723" w:type="dxa"/>
            <w:tcBorders>
              <w:top w:val="nil"/>
              <w:left w:val="nil"/>
              <w:bottom w:val="single" w:sz="4" w:space="0" w:color="auto"/>
              <w:right w:val="single" w:sz="4" w:space="0" w:color="auto"/>
            </w:tcBorders>
            <w:shd w:val="clear" w:color="auto" w:fill="auto"/>
            <w:noWrap/>
            <w:vAlign w:val="center"/>
          </w:tcPr>
          <w:p w14:paraId="30E2D97E"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62</w:t>
            </w:r>
          </w:p>
        </w:tc>
        <w:tc>
          <w:tcPr>
            <w:tcW w:w="753" w:type="dxa"/>
            <w:tcBorders>
              <w:top w:val="nil"/>
              <w:left w:val="nil"/>
              <w:bottom w:val="single" w:sz="4" w:space="0" w:color="auto"/>
              <w:right w:val="single" w:sz="4" w:space="0" w:color="auto"/>
            </w:tcBorders>
            <w:shd w:val="clear" w:color="auto" w:fill="auto"/>
            <w:noWrap/>
            <w:vAlign w:val="center"/>
          </w:tcPr>
          <w:p w14:paraId="09BE8F1E"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23</w:t>
            </w:r>
          </w:p>
        </w:tc>
        <w:tc>
          <w:tcPr>
            <w:tcW w:w="777" w:type="dxa"/>
            <w:tcBorders>
              <w:top w:val="nil"/>
              <w:left w:val="nil"/>
              <w:bottom w:val="single" w:sz="4" w:space="0" w:color="auto"/>
              <w:right w:val="single" w:sz="4" w:space="0" w:color="auto"/>
            </w:tcBorders>
            <w:shd w:val="clear" w:color="auto" w:fill="auto"/>
            <w:noWrap/>
            <w:vAlign w:val="center"/>
          </w:tcPr>
          <w:p w14:paraId="6E852B4A"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2</w:t>
            </w:r>
          </w:p>
        </w:tc>
        <w:tc>
          <w:tcPr>
            <w:tcW w:w="798" w:type="dxa"/>
            <w:tcBorders>
              <w:top w:val="nil"/>
              <w:left w:val="nil"/>
              <w:bottom w:val="single" w:sz="4" w:space="0" w:color="auto"/>
              <w:right w:val="single" w:sz="4" w:space="0" w:color="auto"/>
            </w:tcBorders>
            <w:shd w:val="clear" w:color="auto" w:fill="auto"/>
            <w:noWrap/>
            <w:vAlign w:val="center"/>
          </w:tcPr>
          <w:p w14:paraId="05DABB55" w14:textId="77777777" w:rsidR="008011D8" w:rsidRPr="007D03F2" w:rsidRDefault="008011D8" w:rsidP="008011D8">
            <w:pPr>
              <w:jc w:val="center"/>
              <w:rPr>
                <w:rFonts w:ascii="Times New Roman" w:hAnsi="Times New Roman" w:cs="Times New Roman"/>
                <w:bCs/>
                <w:sz w:val="24"/>
                <w:szCs w:val="24"/>
              </w:rPr>
            </w:pPr>
            <w:r w:rsidRPr="007D03F2">
              <w:rPr>
                <w:rFonts w:ascii="Times New Roman" w:hAnsi="Times New Roman" w:cs="Times New Roman"/>
                <w:bCs/>
                <w:sz w:val="24"/>
                <w:szCs w:val="24"/>
              </w:rPr>
              <w:t>83,65</w:t>
            </w:r>
          </w:p>
        </w:tc>
        <w:tc>
          <w:tcPr>
            <w:tcW w:w="852" w:type="dxa"/>
            <w:tcBorders>
              <w:top w:val="nil"/>
              <w:left w:val="nil"/>
              <w:bottom w:val="single" w:sz="4" w:space="0" w:color="auto"/>
              <w:right w:val="single" w:sz="4" w:space="0" w:color="auto"/>
            </w:tcBorders>
            <w:shd w:val="clear" w:color="auto" w:fill="auto"/>
            <w:noWrap/>
            <w:vAlign w:val="center"/>
          </w:tcPr>
          <w:p w14:paraId="335172B0" w14:textId="77777777" w:rsidR="008011D8" w:rsidRPr="007D03F2" w:rsidRDefault="008011D8" w:rsidP="008011D8">
            <w:pPr>
              <w:jc w:val="center"/>
              <w:rPr>
                <w:rFonts w:ascii="Times New Roman" w:hAnsi="Times New Roman" w:cs="Times New Roman"/>
                <w:bCs/>
                <w:sz w:val="24"/>
                <w:szCs w:val="24"/>
              </w:rPr>
            </w:pPr>
            <w:r w:rsidRPr="007D03F2">
              <w:rPr>
                <w:rFonts w:ascii="Times New Roman" w:hAnsi="Times New Roman" w:cs="Times New Roman"/>
                <w:bCs/>
                <w:sz w:val="24"/>
                <w:szCs w:val="24"/>
              </w:rPr>
              <w:t>24,04</w:t>
            </w:r>
          </w:p>
        </w:tc>
        <w:tc>
          <w:tcPr>
            <w:tcW w:w="917" w:type="dxa"/>
            <w:tcBorders>
              <w:top w:val="nil"/>
              <w:left w:val="nil"/>
              <w:bottom w:val="single" w:sz="4" w:space="0" w:color="auto"/>
              <w:right w:val="single" w:sz="4" w:space="0" w:color="auto"/>
            </w:tcBorders>
            <w:shd w:val="clear" w:color="auto" w:fill="auto"/>
            <w:noWrap/>
            <w:vAlign w:val="center"/>
          </w:tcPr>
          <w:p w14:paraId="56A9965D" w14:textId="77777777" w:rsidR="008011D8" w:rsidRPr="007D03F2" w:rsidRDefault="008011D8" w:rsidP="008011D8">
            <w:pPr>
              <w:jc w:val="center"/>
              <w:rPr>
                <w:rFonts w:ascii="Times New Roman" w:hAnsi="Times New Roman" w:cs="Times New Roman"/>
                <w:bCs/>
                <w:sz w:val="24"/>
                <w:szCs w:val="24"/>
              </w:rPr>
            </w:pPr>
            <w:r w:rsidRPr="007D03F2">
              <w:rPr>
                <w:rFonts w:ascii="Times New Roman" w:hAnsi="Times New Roman" w:cs="Times New Roman"/>
                <w:bCs/>
                <w:sz w:val="24"/>
                <w:szCs w:val="24"/>
              </w:rPr>
              <w:t>3,10</w:t>
            </w:r>
          </w:p>
        </w:tc>
      </w:tr>
      <w:tr w:rsidR="008011D8" w:rsidRPr="00703D12" w14:paraId="72E985E4" w14:textId="77777777" w:rsidTr="00D85305">
        <w:trPr>
          <w:trHeight w:val="297"/>
        </w:trPr>
        <w:tc>
          <w:tcPr>
            <w:tcW w:w="681" w:type="dxa"/>
            <w:tcBorders>
              <w:top w:val="nil"/>
              <w:left w:val="single" w:sz="4" w:space="0" w:color="auto"/>
              <w:bottom w:val="single" w:sz="4" w:space="0" w:color="auto"/>
              <w:right w:val="nil"/>
            </w:tcBorders>
            <w:shd w:val="clear" w:color="auto" w:fill="auto"/>
            <w:noWrap/>
            <w:vAlign w:val="center"/>
          </w:tcPr>
          <w:p w14:paraId="182D04B2" w14:textId="77777777" w:rsidR="008011D8" w:rsidRPr="00AA3225" w:rsidRDefault="008011D8" w:rsidP="009B2C32">
            <w:pPr>
              <w:pStyle w:val="ae"/>
              <w:numPr>
                <w:ilvl w:val="0"/>
                <w:numId w:val="33"/>
              </w:numPr>
              <w:spacing w:after="0" w:line="240" w:lineRule="auto"/>
              <w:ind w:left="337"/>
              <w:jc w:val="center"/>
              <w:rPr>
                <w:rFonts w:ascii="Times New Roman" w:eastAsia="Times New Roman" w:hAnsi="Times New Roman"/>
                <w:sz w:val="24"/>
                <w:szCs w:val="24"/>
              </w:rPr>
            </w:pPr>
          </w:p>
        </w:tc>
        <w:tc>
          <w:tcPr>
            <w:tcW w:w="2377" w:type="dxa"/>
            <w:tcBorders>
              <w:top w:val="nil"/>
              <w:left w:val="single" w:sz="4" w:space="0" w:color="auto"/>
              <w:bottom w:val="single" w:sz="4" w:space="0" w:color="auto"/>
              <w:right w:val="single" w:sz="4" w:space="0" w:color="auto"/>
            </w:tcBorders>
            <w:shd w:val="clear" w:color="auto" w:fill="auto"/>
            <w:vAlign w:val="center"/>
            <w:hideMark/>
          </w:tcPr>
          <w:p w14:paraId="1219D232" w14:textId="77777777" w:rsidR="008011D8" w:rsidRPr="00703D12" w:rsidRDefault="008011D8" w:rsidP="008011D8">
            <w:pPr>
              <w:spacing w:after="0" w:line="240" w:lineRule="auto"/>
              <w:rPr>
                <w:rFonts w:ascii="Times New Roman" w:eastAsia="Times New Roman" w:hAnsi="Times New Roman" w:cs="Times New Roman"/>
                <w:color w:val="000000"/>
                <w:sz w:val="24"/>
                <w:szCs w:val="24"/>
              </w:rPr>
            </w:pPr>
            <w:r w:rsidRPr="00703D12">
              <w:rPr>
                <w:rFonts w:ascii="Times New Roman" w:eastAsia="Times New Roman" w:hAnsi="Times New Roman" w:cs="Times New Roman"/>
                <w:color w:val="000000"/>
                <w:sz w:val="24"/>
                <w:szCs w:val="24"/>
              </w:rPr>
              <w:t>Биология 11</w:t>
            </w:r>
          </w:p>
        </w:tc>
        <w:tc>
          <w:tcPr>
            <w:tcW w:w="1031" w:type="dxa"/>
            <w:tcBorders>
              <w:top w:val="nil"/>
              <w:left w:val="nil"/>
              <w:bottom w:val="single" w:sz="4" w:space="0" w:color="auto"/>
              <w:right w:val="single" w:sz="4" w:space="0" w:color="auto"/>
            </w:tcBorders>
            <w:shd w:val="clear" w:color="auto" w:fill="auto"/>
            <w:vAlign w:val="center"/>
          </w:tcPr>
          <w:p w14:paraId="03A17E1E"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59</w:t>
            </w:r>
          </w:p>
        </w:tc>
        <w:tc>
          <w:tcPr>
            <w:tcW w:w="693" w:type="dxa"/>
            <w:tcBorders>
              <w:top w:val="nil"/>
              <w:left w:val="nil"/>
              <w:bottom w:val="single" w:sz="4" w:space="0" w:color="auto"/>
              <w:right w:val="single" w:sz="4" w:space="0" w:color="auto"/>
            </w:tcBorders>
            <w:shd w:val="clear" w:color="auto" w:fill="auto"/>
            <w:vAlign w:val="center"/>
          </w:tcPr>
          <w:p w14:paraId="656FEFFB"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11</w:t>
            </w:r>
          </w:p>
        </w:tc>
        <w:tc>
          <w:tcPr>
            <w:tcW w:w="723" w:type="dxa"/>
            <w:tcBorders>
              <w:top w:val="nil"/>
              <w:left w:val="nil"/>
              <w:bottom w:val="single" w:sz="4" w:space="0" w:color="auto"/>
              <w:right w:val="single" w:sz="4" w:space="0" w:color="auto"/>
            </w:tcBorders>
            <w:shd w:val="clear" w:color="auto" w:fill="auto"/>
            <w:noWrap/>
            <w:vAlign w:val="center"/>
          </w:tcPr>
          <w:p w14:paraId="12565B09"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27</w:t>
            </w:r>
          </w:p>
        </w:tc>
        <w:tc>
          <w:tcPr>
            <w:tcW w:w="753" w:type="dxa"/>
            <w:tcBorders>
              <w:top w:val="nil"/>
              <w:left w:val="nil"/>
              <w:bottom w:val="single" w:sz="4" w:space="0" w:color="auto"/>
              <w:right w:val="single" w:sz="4" w:space="0" w:color="auto"/>
            </w:tcBorders>
            <w:shd w:val="clear" w:color="auto" w:fill="auto"/>
            <w:noWrap/>
            <w:vAlign w:val="center"/>
          </w:tcPr>
          <w:p w14:paraId="15EF1C7F"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17</w:t>
            </w:r>
          </w:p>
        </w:tc>
        <w:tc>
          <w:tcPr>
            <w:tcW w:w="777" w:type="dxa"/>
            <w:tcBorders>
              <w:top w:val="nil"/>
              <w:left w:val="nil"/>
              <w:bottom w:val="single" w:sz="4" w:space="0" w:color="auto"/>
              <w:right w:val="single" w:sz="4" w:space="0" w:color="auto"/>
            </w:tcBorders>
            <w:shd w:val="clear" w:color="auto" w:fill="auto"/>
            <w:noWrap/>
            <w:vAlign w:val="center"/>
          </w:tcPr>
          <w:p w14:paraId="1124FEC5" w14:textId="77777777" w:rsidR="008011D8" w:rsidRPr="007D03F2" w:rsidRDefault="008011D8" w:rsidP="008011D8">
            <w:pPr>
              <w:jc w:val="center"/>
              <w:rPr>
                <w:rFonts w:ascii="Times New Roman" w:hAnsi="Times New Roman" w:cs="Times New Roman"/>
                <w:bCs/>
                <w:color w:val="000000"/>
                <w:sz w:val="24"/>
                <w:szCs w:val="24"/>
              </w:rPr>
            </w:pPr>
            <w:r w:rsidRPr="007D03F2">
              <w:rPr>
                <w:rFonts w:ascii="Times New Roman" w:hAnsi="Times New Roman" w:cs="Times New Roman"/>
                <w:bCs/>
                <w:color w:val="000000"/>
                <w:sz w:val="24"/>
                <w:szCs w:val="24"/>
              </w:rPr>
              <w:t>4</w:t>
            </w:r>
          </w:p>
        </w:tc>
        <w:tc>
          <w:tcPr>
            <w:tcW w:w="798" w:type="dxa"/>
            <w:tcBorders>
              <w:top w:val="nil"/>
              <w:left w:val="nil"/>
              <w:bottom w:val="single" w:sz="4" w:space="0" w:color="auto"/>
              <w:right w:val="single" w:sz="4" w:space="0" w:color="auto"/>
            </w:tcBorders>
            <w:shd w:val="clear" w:color="auto" w:fill="auto"/>
            <w:noWrap/>
            <w:vAlign w:val="center"/>
          </w:tcPr>
          <w:p w14:paraId="534E7BBF" w14:textId="77777777" w:rsidR="008011D8" w:rsidRPr="007D03F2" w:rsidRDefault="008011D8" w:rsidP="008011D8">
            <w:pPr>
              <w:jc w:val="center"/>
              <w:rPr>
                <w:rFonts w:ascii="Times New Roman" w:hAnsi="Times New Roman" w:cs="Times New Roman"/>
                <w:bCs/>
                <w:sz w:val="24"/>
                <w:szCs w:val="24"/>
              </w:rPr>
            </w:pPr>
            <w:r w:rsidRPr="007D03F2">
              <w:rPr>
                <w:rFonts w:ascii="Times New Roman" w:hAnsi="Times New Roman" w:cs="Times New Roman"/>
                <w:bCs/>
                <w:sz w:val="24"/>
                <w:szCs w:val="24"/>
              </w:rPr>
              <w:t>81,36</w:t>
            </w:r>
          </w:p>
        </w:tc>
        <w:tc>
          <w:tcPr>
            <w:tcW w:w="852" w:type="dxa"/>
            <w:tcBorders>
              <w:top w:val="nil"/>
              <w:left w:val="nil"/>
              <w:bottom w:val="single" w:sz="4" w:space="0" w:color="auto"/>
              <w:right w:val="single" w:sz="4" w:space="0" w:color="auto"/>
            </w:tcBorders>
            <w:shd w:val="clear" w:color="auto" w:fill="auto"/>
            <w:noWrap/>
            <w:vAlign w:val="center"/>
          </w:tcPr>
          <w:p w14:paraId="04EE205D" w14:textId="77777777" w:rsidR="008011D8" w:rsidRPr="007D03F2" w:rsidRDefault="008011D8" w:rsidP="008011D8">
            <w:pPr>
              <w:jc w:val="center"/>
              <w:rPr>
                <w:rFonts w:ascii="Times New Roman" w:hAnsi="Times New Roman" w:cs="Times New Roman"/>
                <w:bCs/>
                <w:sz w:val="24"/>
                <w:szCs w:val="24"/>
              </w:rPr>
            </w:pPr>
            <w:r w:rsidRPr="007D03F2">
              <w:rPr>
                <w:rFonts w:ascii="Times New Roman" w:hAnsi="Times New Roman" w:cs="Times New Roman"/>
                <w:bCs/>
                <w:sz w:val="24"/>
                <w:szCs w:val="24"/>
              </w:rPr>
              <w:t>35,59</w:t>
            </w:r>
          </w:p>
        </w:tc>
        <w:tc>
          <w:tcPr>
            <w:tcW w:w="917" w:type="dxa"/>
            <w:tcBorders>
              <w:top w:val="nil"/>
              <w:left w:val="nil"/>
              <w:bottom w:val="single" w:sz="4" w:space="0" w:color="auto"/>
              <w:right w:val="single" w:sz="4" w:space="0" w:color="auto"/>
            </w:tcBorders>
            <w:shd w:val="clear" w:color="auto" w:fill="auto"/>
            <w:noWrap/>
            <w:vAlign w:val="center"/>
          </w:tcPr>
          <w:p w14:paraId="3E5C3852" w14:textId="77777777" w:rsidR="008011D8" w:rsidRPr="007D03F2" w:rsidRDefault="008011D8" w:rsidP="008011D8">
            <w:pPr>
              <w:jc w:val="center"/>
              <w:rPr>
                <w:rFonts w:ascii="Times New Roman" w:hAnsi="Times New Roman" w:cs="Times New Roman"/>
                <w:bCs/>
                <w:sz w:val="24"/>
                <w:szCs w:val="24"/>
              </w:rPr>
            </w:pPr>
            <w:r w:rsidRPr="007D03F2">
              <w:rPr>
                <w:rFonts w:ascii="Times New Roman" w:hAnsi="Times New Roman" w:cs="Times New Roman"/>
                <w:bCs/>
                <w:sz w:val="24"/>
                <w:szCs w:val="24"/>
              </w:rPr>
              <w:t>3,24</w:t>
            </w:r>
          </w:p>
        </w:tc>
      </w:tr>
      <w:tr w:rsidR="008011D8" w:rsidRPr="00703D12" w14:paraId="4A0D2590" w14:textId="77777777" w:rsidTr="00D85305">
        <w:trPr>
          <w:trHeight w:val="312"/>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3C26F72" w14:textId="77777777" w:rsidR="008011D8" w:rsidRPr="00703D12" w:rsidRDefault="008011D8" w:rsidP="008011D8">
            <w:pPr>
              <w:spacing w:after="0" w:line="240" w:lineRule="auto"/>
              <w:jc w:val="center"/>
              <w:rPr>
                <w:rFonts w:ascii="Times New Roman" w:eastAsia="Times New Roman" w:hAnsi="Times New Roman" w:cs="Times New Roman"/>
                <w:b/>
                <w:bCs/>
                <w:sz w:val="24"/>
                <w:szCs w:val="24"/>
              </w:rPr>
            </w:pPr>
            <w:r w:rsidRPr="00703D12">
              <w:rPr>
                <w:rFonts w:ascii="Times New Roman" w:eastAsia="Times New Roman" w:hAnsi="Times New Roman" w:cs="Times New Roman"/>
                <w:b/>
                <w:bCs/>
                <w:sz w:val="24"/>
                <w:szCs w:val="24"/>
              </w:rPr>
              <w:t> </w:t>
            </w:r>
          </w:p>
        </w:tc>
        <w:tc>
          <w:tcPr>
            <w:tcW w:w="2377" w:type="dxa"/>
            <w:tcBorders>
              <w:top w:val="nil"/>
              <w:left w:val="nil"/>
              <w:bottom w:val="single" w:sz="4" w:space="0" w:color="auto"/>
              <w:right w:val="single" w:sz="4" w:space="0" w:color="auto"/>
            </w:tcBorders>
            <w:shd w:val="clear" w:color="auto" w:fill="auto"/>
            <w:noWrap/>
            <w:vAlign w:val="center"/>
            <w:hideMark/>
          </w:tcPr>
          <w:p w14:paraId="553A2661" w14:textId="77777777" w:rsidR="008011D8" w:rsidRPr="00D85305" w:rsidRDefault="008011D8" w:rsidP="008011D8">
            <w:pPr>
              <w:spacing w:after="0" w:line="240" w:lineRule="auto"/>
              <w:rPr>
                <w:rFonts w:ascii="Times New Roman" w:eastAsia="Times New Roman" w:hAnsi="Times New Roman" w:cs="Times New Roman"/>
                <w:b/>
                <w:bCs/>
                <w:sz w:val="24"/>
                <w:szCs w:val="24"/>
              </w:rPr>
            </w:pPr>
            <w:r w:rsidRPr="00D85305">
              <w:rPr>
                <w:rFonts w:ascii="Times New Roman" w:eastAsia="Times New Roman" w:hAnsi="Times New Roman" w:cs="Times New Roman"/>
                <w:b/>
                <w:bCs/>
                <w:sz w:val="24"/>
                <w:szCs w:val="24"/>
              </w:rPr>
              <w:t xml:space="preserve">Итого по Тайшетскому району </w:t>
            </w:r>
          </w:p>
        </w:tc>
        <w:tc>
          <w:tcPr>
            <w:tcW w:w="1031" w:type="dxa"/>
            <w:tcBorders>
              <w:top w:val="nil"/>
              <w:left w:val="nil"/>
              <w:bottom w:val="single" w:sz="4" w:space="0" w:color="auto"/>
              <w:right w:val="single" w:sz="4" w:space="0" w:color="auto"/>
            </w:tcBorders>
            <w:shd w:val="clear" w:color="auto" w:fill="auto"/>
            <w:vAlign w:val="center"/>
          </w:tcPr>
          <w:p w14:paraId="32DF3965" w14:textId="77777777" w:rsidR="008011D8" w:rsidRPr="00D85305" w:rsidRDefault="008011D8" w:rsidP="008011D8">
            <w:pPr>
              <w:spacing w:after="0" w:line="240" w:lineRule="auto"/>
              <w:jc w:val="center"/>
              <w:rPr>
                <w:rFonts w:ascii="Times New Roman" w:eastAsia="Times New Roman" w:hAnsi="Times New Roman" w:cs="Times New Roman"/>
                <w:b/>
                <w:bCs/>
                <w:color w:val="000000"/>
                <w:sz w:val="24"/>
                <w:szCs w:val="24"/>
              </w:rPr>
            </w:pPr>
            <w:r w:rsidRPr="00D85305">
              <w:rPr>
                <w:rFonts w:ascii="Times New Roman" w:eastAsia="Times New Roman" w:hAnsi="Times New Roman" w:cs="Times New Roman"/>
                <w:b/>
                <w:bCs/>
                <w:color w:val="000000"/>
                <w:sz w:val="24"/>
                <w:szCs w:val="24"/>
              </w:rPr>
              <w:t>454</w:t>
            </w:r>
          </w:p>
        </w:tc>
        <w:tc>
          <w:tcPr>
            <w:tcW w:w="693" w:type="dxa"/>
            <w:tcBorders>
              <w:top w:val="nil"/>
              <w:left w:val="nil"/>
              <w:bottom w:val="single" w:sz="4" w:space="0" w:color="auto"/>
              <w:right w:val="single" w:sz="4" w:space="0" w:color="auto"/>
            </w:tcBorders>
            <w:shd w:val="clear" w:color="auto" w:fill="auto"/>
            <w:vAlign w:val="center"/>
          </w:tcPr>
          <w:p w14:paraId="38A9AF95" w14:textId="77777777" w:rsidR="008011D8" w:rsidRPr="00D85305" w:rsidRDefault="008011D8" w:rsidP="008011D8">
            <w:pPr>
              <w:spacing w:after="0" w:line="240" w:lineRule="auto"/>
              <w:jc w:val="center"/>
              <w:rPr>
                <w:rFonts w:ascii="Times New Roman" w:eastAsia="Times New Roman" w:hAnsi="Times New Roman" w:cs="Times New Roman"/>
                <w:b/>
                <w:bCs/>
                <w:color w:val="000000"/>
                <w:sz w:val="24"/>
                <w:szCs w:val="24"/>
              </w:rPr>
            </w:pPr>
            <w:r w:rsidRPr="00D85305">
              <w:rPr>
                <w:rFonts w:ascii="Times New Roman" w:eastAsia="Times New Roman" w:hAnsi="Times New Roman" w:cs="Times New Roman"/>
                <w:b/>
                <w:bCs/>
                <w:color w:val="000000"/>
                <w:sz w:val="24"/>
                <w:szCs w:val="24"/>
              </w:rPr>
              <w:t>40</w:t>
            </w:r>
          </w:p>
        </w:tc>
        <w:tc>
          <w:tcPr>
            <w:tcW w:w="723" w:type="dxa"/>
            <w:tcBorders>
              <w:top w:val="nil"/>
              <w:left w:val="nil"/>
              <w:bottom w:val="single" w:sz="4" w:space="0" w:color="auto"/>
              <w:right w:val="single" w:sz="4" w:space="0" w:color="auto"/>
            </w:tcBorders>
            <w:shd w:val="clear" w:color="auto" w:fill="auto"/>
            <w:vAlign w:val="center"/>
          </w:tcPr>
          <w:p w14:paraId="60C1C370" w14:textId="77777777" w:rsidR="008011D8" w:rsidRPr="00D85305" w:rsidRDefault="008011D8" w:rsidP="008011D8">
            <w:pPr>
              <w:spacing w:after="0" w:line="240" w:lineRule="auto"/>
              <w:jc w:val="center"/>
              <w:rPr>
                <w:rFonts w:ascii="Times New Roman" w:eastAsia="Times New Roman" w:hAnsi="Times New Roman" w:cs="Times New Roman"/>
                <w:b/>
                <w:bCs/>
                <w:color w:val="000000"/>
                <w:sz w:val="24"/>
                <w:szCs w:val="24"/>
              </w:rPr>
            </w:pPr>
            <w:r w:rsidRPr="00D85305">
              <w:rPr>
                <w:rFonts w:ascii="Times New Roman" w:eastAsia="Times New Roman" w:hAnsi="Times New Roman" w:cs="Times New Roman"/>
                <w:b/>
                <w:bCs/>
                <w:color w:val="000000"/>
                <w:sz w:val="24"/>
                <w:szCs w:val="24"/>
              </w:rPr>
              <w:t>197</w:t>
            </w:r>
          </w:p>
        </w:tc>
        <w:tc>
          <w:tcPr>
            <w:tcW w:w="753" w:type="dxa"/>
            <w:tcBorders>
              <w:top w:val="nil"/>
              <w:left w:val="nil"/>
              <w:bottom w:val="single" w:sz="4" w:space="0" w:color="auto"/>
              <w:right w:val="single" w:sz="4" w:space="0" w:color="auto"/>
            </w:tcBorders>
            <w:shd w:val="clear" w:color="auto" w:fill="auto"/>
            <w:vAlign w:val="center"/>
          </w:tcPr>
          <w:p w14:paraId="04739780" w14:textId="77777777" w:rsidR="008011D8" w:rsidRPr="00D85305" w:rsidRDefault="008011D8" w:rsidP="008011D8">
            <w:pPr>
              <w:spacing w:after="0" w:line="240" w:lineRule="auto"/>
              <w:jc w:val="center"/>
              <w:rPr>
                <w:rFonts w:ascii="Times New Roman" w:eastAsia="Times New Roman" w:hAnsi="Times New Roman" w:cs="Times New Roman"/>
                <w:b/>
                <w:bCs/>
                <w:color w:val="000000"/>
                <w:sz w:val="24"/>
                <w:szCs w:val="24"/>
              </w:rPr>
            </w:pPr>
            <w:r w:rsidRPr="00D85305">
              <w:rPr>
                <w:rFonts w:ascii="Times New Roman" w:eastAsia="Times New Roman" w:hAnsi="Times New Roman" w:cs="Times New Roman"/>
                <w:b/>
                <w:bCs/>
                <w:color w:val="000000"/>
                <w:sz w:val="24"/>
                <w:szCs w:val="24"/>
              </w:rPr>
              <w:t>169</w:t>
            </w:r>
          </w:p>
        </w:tc>
        <w:tc>
          <w:tcPr>
            <w:tcW w:w="777" w:type="dxa"/>
            <w:tcBorders>
              <w:top w:val="nil"/>
              <w:left w:val="nil"/>
              <w:bottom w:val="single" w:sz="4" w:space="0" w:color="auto"/>
              <w:right w:val="single" w:sz="4" w:space="0" w:color="auto"/>
            </w:tcBorders>
            <w:shd w:val="clear" w:color="auto" w:fill="auto"/>
            <w:vAlign w:val="center"/>
          </w:tcPr>
          <w:p w14:paraId="6187CDFC" w14:textId="77777777" w:rsidR="008011D8" w:rsidRPr="00D85305" w:rsidRDefault="008011D8" w:rsidP="008011D8">
            <w:pPr>
              <w:spacing w:after="0" w:line="240" w:lineRule="auto"/>
              <w:jc w:val="center"/>
              <w:rPr>
                <w:rFonts w:ascii="Times New Roman" w:eastAsia="Times New Roman" w:hAnsi="Times New Roman" w:cs="Times New Roman"/>
                <w:b/>
                <w:bCs/>
                <w:color w:val="000000"/>
                <w:sz w:val="24"/>
                <w:szCs w:val="24"/>
              </w:rPr>
            </w:pPr>
            <w:r w:rsidRPr="00D85305">
              <w:rPr>
                <w:rFonts w:ascii="Times New Roman" w:eastAsia="Times New Roman" w:hAnsi="Times New Roman" w:cs="Times New Roman"/>
                <w:b/>
                <w:bCs/>
                <w:color w:val="000000"/>
                <w:sz w:val="24"/>
                <w:szCs w:val="24"/>
              </w:rPr>
              <w:t>48</w:t>
            </w:r>
          </w:p>
        </w:tc>
        <w:tc>
          <w:tcPr>
            <w:tcW w:w="798" w:type="dxa"/>
            <w:tcBorders>
              <w:top w:val="nil"/>
              <w:left w:val="nil"/>
              <w:bottom w:val="single" w:sz="4" w:space="0" w:color="auto"/>
              <w:right w:val="single" w:sz="4" w:space="0" w:color="auto"/>
            </w:tcBorders>
            <w:shd w:val="clear" w:color="auto" w:fill="auto"/>
            <w:noWrap/>
            <w:vAlign w:val="center"/>
          </w:tcPr>
          <w:p w14:paraId="31F61723" w14:textId="77777777" w:rsidR="008011D8" w:rsidRPr="00D85305" w:rsidRDefault="008011D8" w:rsidP="008011D8">
            <w:pPr>
              <w:spacing w:after="0" w:line="240" w:lineRule="auto"/>
              <w:jc w:val="center"/>
              <w:rPr>
                <w:rFonts w:ascii="Times New Roman" w:eastAsia="Times New Roman" w:hAnsi="Times New Roman" w:cs="Times New Roman"/>
                <w:b/>
                <w:bCs/>
                <w:sz w:val="24"/>
                <w:szCs w:val="24"/>
              </w:rPr>
            </w:pPr>
            <w:r w:rsidRPr="00D85305">
              <w:rPr>
                <w:rFonts w:ascii="Times New Roman" w:eastAsia="Times New Roman" w:hAnsi="Times New Roman" w:cs="Times New Roman"/>
                <w:b/>
                <w:bCs/>
                <w:sz w:val="24"/>
                <w:szCs w:val="24"/>
              </w:rPr>
              <w:t>91,19</w:t>
            </w:r>
          </w:p>
        </w:tc>
        <w:tc>
          <w:tcPr>
            <w:tcW w:w="852" w:type="dxa"/>
            <w:tcBorders>
              <w:top w:val="nil"/>
              <w:left w:val="nil"/>
              <w:bottom w:val="single" w:sz="4" w:space="0" w:color="auto"/>
              <w:right w:val="single" w:sz="4" w:space="0" w:color="auto"/>
            </w:tcBorders>
            <w:shd w:val="clear" w:color="auto" w:fill="auto"/>
            <w:noWrap/>
            <w:vAlign w:val="center"/>
          </w:tcPr>
          <w:p w14:paraId="48E26458" w14:textId="77777777" w:rsidR="008011D8" w:rsidRPr="00D85305" w:rsidRDefault="008011D8" w:rsidP="008011D8">
            <w:pPr>
              <w:spacing w:after="0" w:line="240" w:lineRule="auto"/>
              <w:jc w:val="center"/>
              <w:rPr>
                <w:rFonts w:ascii="Times New Roman" w:eastAsia="Times New Roman" w:hAnsi="Times New Roman" w:cs="Times New Roman"/>
                <w:b/>
                <w:bCs/>
                <w:sz w:val="24"/>
                <w:szCs w:val="24"/>
              </w:rPr>
            </w:pPr>
            <w:r w:rsidRPr="00D85305">
              <w:rPr>
                <w:rFonts w:ascii="Times New Roman" w:eastAsia="Times New Roman" w:hAnsi="Times New Roman" w:cs="Times New Roman"/>
                <w:b/>
                <w:bCs/>
                <w:sz w:val="24"/>
                <w:szCs w:val="24"/>
              </w:rPr>
              <w:t>47,80</w:t>
            </w:r>
          </w:p>
        </w:tc>
        <w:tc>
          <w:tcPr>
            <w:tcW w:w="917" w:type="dxa"/>
            <w:tcBorders>
              <w:top w:val="nil"/>
              <w:left w:val="nil"/>
              <w:bottom w:val="single" w:sz="4" w:space="0" w:color="auto"/>
              <w:right w:val="single" w:sz="4" w:space="0" w:color="auto"/>
            </w:tcBorders>
            <w:shd w:val="clear" w:color="auto" w:fill="auto"/>
            <w:noWrap/>
            <w:vAlign w:val="center"/>
          </w:tcPr>
          <w:p w14:paraId="30305A83" w14:textId="77777777" w:rsidR="008011D8" w:rsidRPr="00D85305" w:rsidRDefault="008011D8" w:rsidP="008011D8">
            <w:pPr>
              <w:spacing w:after="0" w:line="240" w:lineRule="auto"/>
              <w:jc w:val="center"/>
              <w:rPr>
                <w:rFonts w:ascii="Times New Roman" w:eastAsia="Times New Roman" w:hAnsi="Times New Roman" w:cs="Times New Roman"/>
                <w:b/>
                <w:bCs/>
                <w:sz w:val="24"/>
                <w:szCs w:val="24"/>
              </w:rPr>
            </w:pPr>
            <w:r w:rsidRPr="00D85305">
              <w:rPr>
                <w:rFonts w:ascii="Times New Roman" w:eastAsia="Times New Roman" w:hAnsi="Times New Roman" w:cs="Times New Roman"/>
                <w:b/>
                <w:bCs/>
                <w:sz w:val="24"/>
                <w:szCs w:val="24"/>
              </w:rPr>
              <w:t>3,50</w:t>
            </w:r>
          </w:p>
        </w:tc>
      </w:tr>
    </w:tbl>
    <w:p w14:paraId="5F2551C2" w14:textId="107C8618" w:rsidR="008011D8" w:rsidRPr="00D85305" w:rsidRDefault="008011D8" w:rsidP="00D85305">
      <w:pPr>
        <w:autoSpaceDE w:val="0"/>
        <w:autoSpaceDN w:val="0"/>
        <w:adjustRightInd w:val="0"/>
        <w:spacing w:after="0"/>
        <w:ind w:firstLine="567"/>
        <w:jc w:val="both"/>
        <w:rPr>
          <w:rFonts w:ascii="Times New Roman" w:eastAsia="Calibri" w:hAnsi="Times New Roman" w:cs="Times New Roman"/>
          <w:bCs/>
          <w:sz w:val="24"/>
          <w:szCs w:val="24"/>
        </w:rPr>
      </w:pPr>
      <w:r w:rsidRPr="00D85305">
        <w:rPr>
          <w:rFonts w:ascii="Times New Roman" w:eastAsia="Calibri" w:hAnsi="Times New Roman" w:cs="Times New Roman"/>
          <w:bCs/>
          <w:sz w:val="24"/>
          <w:szCs w:val="24"/>
        </w:rPr>
        <w:t xml:space="preserve">Выводы и рекомендации: </w:t>
      </w:r>
    </w:p>
    <w:p w14:paraId="35BE5AAA" w14:textId="6E0891AA" w:rsidR="008011D8" w:rsidRPr="008E1575" w:rsidRDefault="008011D8" w:rsidP="008011D8">
      <w:pPr>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sidRPr="008E1575">
        <w:rPr>
          <w:rFonts w:ascii="Times New Roman" w:eastAsia="Calibri" w:hAnsi="Times New Roman" w:cs="Times New Roman"/>
          <w:sz w:val="24"/>
          <w:szCs w:val="24"/>
        </w:rPr>
        <w:t xml:space="preserve">Исходя из вышеизложенного, можно сделать вывод, что уровень овладения </w:t>
      </w:r>
      <w:r w:rsidR="00D85305">
        <w:rPr>
          <w:rFonts w:ascii="Times New Roman" w:eastAsia="Calibri" w:hAnsi="Times New Roman" w:cs="Times New Roman"/>
          <w:sz w:val="24"/>
          <w:szCs w:val="24"/>
        </w:rPr>
        <w:t xml:space="preserve"> </w:t>
      </w:r>
      <w:r w:rsidR="00D85305" w:rsidRPr="008E1575">
        <w:rPr>
          <w:rFonts w:ascii="Times New Roman" w:eastAsia="Calibri" w:hAnsi="Times New Roman" w:cs="Times New Roman"/>
          <w:sz w:val="24"/>
          <w:szCs w:val="24"/>
        </w:rPr>
        <w:t>обуча</w:t>
      </w:r>
      <w:r w:rsidR="00D85305">
        <w:rPr>
          <w:rFonts w:ascii="Times New Roman" w:eastAsia="Calibri" w:hAnsi="Times New Roman" w:cs="Times New Roman"/>
          <w:sz w:val="24"/>
          <w:szCs w:val="24"/>
        </w:rPr>
        <w:t>ю</w:t>
      </w:r>
      <w:r w:rsidR="00D85305" w:rsidRPr="008E1575">
        <w:rPr>
          <w:rFonts w:ascii="Times New Roman" w:eastAsia="Calibri" w:hAnsi="Times New Roman" w:cs="Times New Roman"/>
          <w:sz w:val="24"/>
          <w:szCs w:val="24"/>
        </w:rPr>
        <w:t>щимися</w:t>
      </w:r>
      <w:r w:rsidR="00D85305">
        <w:rPr>
          <w:rFonts w:ascii="Times New Roman" w:eastAsia="Calibri" w:hAnsi="Times New Roman" w:cs="Times New Roman"/>
          <w:sz w:val="24"/>
          <w:szCs w:val="24"/>
        </w:rPr>
        <w:t xml:space="preserve"> основными умениями и навыками </w:t>
      </w:r>
      <w:r w:rsidRPr="008E1575">
        <w:rPr>
          <w:rFonts w:ascii="Times New Roman" w:eastAsia="Calibri" w:hAnsi="Times New Roman" w:cs="Times New Roman"/>
          <w:sz w:val="24"/>
          <w:szCs w:val="24"/>
        </w:rPr>
        <w:t xml:space="preserve">находится </w:t>
      </w:r>
      <w:r>
        <w:rPr>
          <w:rFonts w:ascii="Times New Roman" w:eastAsia="Calibri" w:hAnsi="Times New Roman" w:cs="Times New Roman"/>
          <w:sz w:val="24"/>
          <w:szCs w:val="24"/>
        </w:rPr>
        <w:t>на</w:t>
      </w:r>
      <w:r w:rsidRPr="008E1575">
        <w:rPr>
          <w:rFonts w:ascii="Times New Roman" w:eastAsia="Calibri" w:hAnsi="Times New Roman" w:cs="Times New Roman"/>
          <w:sz w:val="24"/>
          <w:szCs w:val="24"/>
        </w:rPr>
        <w:t xml:space="preserve"> средне</w:t>
      </w:r>
      <w:r>
        <w:rPr>
          <w:rFonts w:ascii="Times New Roman" w:eastAsia="Calibri" w:hAnsi="Times New Roman" w:cs="Times New Roman"/>
          <w:sz w:val="24"/>
          <w:szCs w:val="24"/>
        </w:rPr>
        <w:t>м</w:t>
      </w:r>
      <w:r w:rsidRPr="008E1575">
        <w:rPr>
          <w:rFonts w:ascii="Times New Roman" w:eastAsia="Calibri" w:hAnsi="Times New Roman" w:cs="Times New Roman"/>
          <w:sz w:val="24"/>
          <w:szCs w:val="24"/>
        </w:rPr>
        <w:t xml:space="preserve"> уровн</w:t>
      </w:r>
      <w:r>
        <w:rPr>
          <w:rFonts w:ascii="Times New Roman" w:eastAsia="Calibri" w:hAnsi="Times New Roman" w:cs="Times New Roman"/>
          <w:sz w:val="24"/>
          <w:szCs w:val="24"/>
        </w:rPr>
        <w:t>е</w:t>
      </w:r>
      <w:r w:rsidRPr="008E1575">
        <w:rPr>
          <w:rFonts w:ascii="Times New Roman" w:eastAsia="Calibri" w:hAnsi="Times New Roman" w:cs="Times New Roman"/>
          <w:sz w:val="24"/>
          <w:szCs w:val="24"/>
        </w:rPr>
        <w:t>, при этом увеличивается количество не справившихся с работой и уменьшается число выполнивших ее на высоком уровне. Это может свидетельствовать о том, что учебный процесс в целом направлен на «среднего» ученика, а обучающиеся с более высокой, а также низкой учебной мотивацией не получают должного сопровождения.</w:t>
      </w:r>
      <w:r w:rsidRPr="0012760A">
        <w:rPr>
          <w:rFonts w:ascii="Times New Roman" w:eastAsia="Calibri" w:hAnsi="Times New Roman" w:cs="Times New Roman"/>
          <w:sz w:val="24"/>
          <w:szCs w:val="24"/>
        </w:rPr>
        <w:t xml:space="preserve"> </w:t>
      </w:r>
    </w:p>
    <w:p w14:paraId="62A907C5" w14:textId="54DAFC74" w:rsidR="008011D8" w:rsidRPr="008E1575" w:rsidRDefault="008011D8" w:rsidP="008011D8">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r w:rsidRPr="008E1575">
        <w:rPr>
          <w:rFonts w:ascii="Times New Roman" w:hAnsi="Times New Roman"/>
          <w:sz w:val="24"/>
          <w:szCs w:val="24"/>
        </w:rPr>
        <w:t xml:space="preserve">Администрации образовательных организаций необходимо усилить контроль за отработкой навыков заполнения бланков ответов с целью дальнейшего недопущения ошибок в ходе проведения </w:t>
      </w:r>
      <w:r w:rsidR="00D85305">
        <w:rPr>
          <w:rFonts w:ascii="Times New Roman" w:hAnsi="Times New Roman"/>
          <w:sz w:val="24"/>
          <w:szCs w:val="24"/>
        </w:rPr>
        <w:t>ВПР</w:t>
      </w:r>
      <w:r w:rsidRPr="008E1575">
        <w:rPr>
          <w:rFonts w:ascii="Times New Roman" w:hAnsi="Times New Roman"/>
          <w:sz w:val="24"/>
          <w:szCs w:val="24"/>
        </w:rPr>
        <w:t>.</w:t>
      </w:r>
    </w:p>
    <w:p w14:paraId="099BEC82" w14:textId="4E3F533A" w:rsidR="008011D8" w:rsidRPr="008E1575" w:rsidRDefault="008011D8" w:rsidP="008011D8">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8E1575">
        <w:rPr>
          <w:rFonts w:ascii="Times New Roman" w:eastAsia="Calibri" w:hAnsi="Times New Roman" w:cs="Times New Roman"/>
          <w:sz w:val="24"/>
          <w:szCs w:val="24"/>
        </w:rPr>
        <w:lastRenderedPageBreak/>
        <w:t>Данные о результатах выполнения заданий ВПР позволяют дать некоторые рекомендации учителям</w:t>
      </w:r>
      <w:r w:rsidR="00D85305">
        <w:rPr>
          <w:rFonts w:ascii="Times New Roman" w:eastAsia="Calibri" w:hAnsi="Times New Roman" w:cs="Times New Roman"/>
          <w:sz w:val="24"/>
          <w:szCs w:val="24"/>
        </w:rPr>
        <w:t>:</w:t>
      </w:r>
    </w:p>
    <w:p w14:paraId="3DCCE5D5" w14:textId="77777777" w:rsidR="008011D8" w:rsidRPr="008E1575" w:rsidRDefault="008011D8" w:rsidP="008011D8">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8E1575">
        <w:rPr>
          <w:rFonts w:ascii="Times New Roman" w:hAnsi="Times New Roman"/>
          <w:sz w:val="24"/>
          <w:szCs w:val="24"/>
        </w:rPr>
        <w:t>Учителям разработать план мероприятий по ликвидации пробелов в знаниях, обучающихся с учётом результатов мониторингового исследования.</w:t>
      </w:r>
    </w:p>
    <w:p w14:paraId="456AD54F" w14:textId="64CBBD4C" w:rsidR="008011D8" w:rsidRPr="00D85305" w:rsidRDefault="008011D8" w:rsidP="00D85305">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8E1575">
        <w:rPr>
          <w:rFonts w:ascii="Times New Roman" w:hAnsi="Times New Roman"/>
          <w:sz w:val="24"/>
          <w:szCs w:val="24"/>
        </w:rPr>
        <w:t xml:space="preserve">Проанализировать результаты </w:t>
      </w:r>
      <w:r w:rsidR="00D85305">
        <w:rPr>
          <w:rFonts w:ascii="Times New Roman" w:hAnsi="Times New Roman"/>
          <w:sz w:val="24"/>
          <w:szCs w:val="24"/>
        </w:rPr>
        <w:t>ВПР</w:t>
      </w:r>
      <w:r w:rsidRPr="008E1575">
        <w:rPr>
          <w:rFonts w:ascii="Times New Roman" w:hAnsi="Times New Roman"/>
          <w:sz w:val="24"/>
          <w:szCs w:val="24"/>
        </w:rPr>
        <w:t xml:space="preserve"> обучающихся на совещании при завуче, директоре, педагогическом совете, школьном методическом объединении учителей, на родительских собраниях.</w:t>
      </w:r>
    </w:p>
    <w:p w14:paraId="2E8613F0" w14:textId="77777777" w:rsidR="008011D8" w:rsidRPr="008E1575" w:rsidRDefault="008011D8" w:rsidP="008011D8">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4"/>
          <w:szCs w:val="24"/>
        </w:rPr>
      </w:pPr>
      <w:r w:rsidRPr="008E1575">
        <w:rPr>
          <w:rFonts w:ascii="Times New Roman" w:eastAsia="Calibri" w:hAnsi="Times New Roman" w:cs="Times New Roman"/>
          <w:sz w:val="24"/>
          <w:szCs w:val="24"/>
        </w:rPr>
        <w:t>Необходимо использовать не информирующие принципы преподавания, позволяющие сделать процесс обучения активным и осознанным.</w:t>
      </w:r>
    </w:p>
    <w:p w14:paraId="68B7A8AA" w14:textId="77777777" w:rsidR="008011D8" w:rsidRPr="008E1575" w:rsidRDefault="008011D8" w:rsidP="008011D8">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bCs/>
          <w:sz w:val="24"/>
          <w:szCs w:val="24"/>
        </w:rPr>
      </w:pPr>
      <w:r w:rsidRPr="008E1575">
        <w:rPr>
          <w:rFonts w:ascii="Times New Roman" w:eastAsia="Calibri" w:hAnsi="Times New Roman" w:cs="Times New Roman"/>
          <w:sz w:val="24"/>
          <w:szCs w:val="24"/>
        </w:rPr>
        <w:t xml:space="preserve">Образовательным организациям рекомендуем проанализировать результаты ВПР по предметам с целью коррекции образовательного процесса, программного сопровождения, а также формирования индивидуальных образовательных траекторий обучающихся и планирования </w:t>
      </w:r>
      <w:r w:rsidRPr="008E1575">
        <w:rPr>
          <w:rFonts w:ascii="Times New Roman" w:eastAsia="Calibri" w:hAnsi="Times New Roman" w:cs="Times New Roman"/>
          <w:bCs/>
          <w:sz w:val="24"/>
          <w:szCs w:val="24"/>
        </w:rPr>
        <w:t>повышения квалификации педагогов.</w:t>
      </w:r>
    </w:p>
    <w:p w14:paraId="68CE70B9" w14:textId="77777777" w:rsidR="008011D8" w:rsidRPr="008E1575" w:rsidRDefault="008011D8" w:rsidP="008011D8">
      <w:pPr>
        <w:pStyle w:val="Default"/>
        <w:shd w:val="clear" w:color="auto" w:fill="FFFFFF" w:themeFill="background1"/>
        <w:ind w:firstLine="567"/>
        <w:jc w:val="both"/>
        <w:rPr>
          <w:color w:val="auto"/>
        </w:rPr>
      </w:pPr>
      <w:r w:rsidRPr="008E1575">
        <w:rPr>
          <w:color w:val="auto"/>
        </w:rPr>
        <w:t>Рекоменду</w:t>
      </w:r>
      <w:r>
        <w:rPr>
          <w:color w:val="auto"/>
        </w:rPr>
        <w:t>ем</w:t>
      </w:r>
      <w:r w:rsidRPr="008E1575">
        <w:rPr>
          <w:color w:val="auto"/>
        </w:rPr>
        <w:t xml:space="preserve"> использовать результаты ВПР образовательным организациям для совершенствования методики преподавания в основной школе, для анализа текущего состояния и формирования программ их развития.</w:t>
      </w:r>
    </w:p>
    <w:p w14:paraId="52C769C8" w14:textId="77777777" w:rsidR="008011D8" w:rsidRDefault="008011D8" w:rsidP="008011D8">
      <w:pPr>
        <w:pStyle w:val="Default"/>
        <w:shd w:val="clear" w:color="auto" w:fill="FFFFFF" w:themeFill="background1"/>
        <w:ind w:firstLine="567"/>
        <w:jc w:val="both"/>
        <w:rPr>
          <w:rFonts w:eastAsia="Calibri"/>
          <w:color w:val="auto"/>
        </w:rPr>
      </w:pPr>
      <w:r w:rsidRPr="006F289D">
        <w:rPr>
          <w:rFonts w:eastAsia="Calibri"/>
          <w:color w:val="auto"/>
        </w:rPr>
        <w:t>Проинформировать родителей о результатах ВПР, текущих образовательных достижениях учащихся.</w:t>
      </w:r>
    </w:p>
    <w:p w14:paraId="4732122B" w14:textId="77777777" w:rsidR="008011D8" w:rsidRDefault="008011D8" w:rsidP="008011D8">
      <w:pPr>
        <w:spacing w:after="0"/>
        <w:ind w:firstLine="567"/>
        <w:jc w:val="both"/>
        <w:rPr>
          <w:rFonts w:ascii="Times New Roman" w:hAnsi="Times New Roman" w:cs="Times New Roman"/>
          <w:sz w:val="24"/>
          <w:szCs w:val="24"/>
        </w:rPr>
      </w:pPr>
      <w:r w:rsidRPr="00B5389F">
        <w:rPr>
          <w:rFonts w:ascii="Times New Roman" w:hAnsi="Times New Roman" w:cs="Times New Roman"/>
          <w:sz w:val="24"/>
          <w:szCs w:val="24"/>
        </w:rPr>
        <w:t xml:space="preserve">В целом, по итогам года успеваемость составила </w:t>
      </w:r>
      <w:r>
        <w:rPr>
          <w:rFonts w:ascii="Times New Roman" w:hAnsi="Times New Roman" w:cs="Times New Roman"/>
          <w:sz w:val="24"/>
          <w:szCs w:val="24"/>
        </w:rPr>
        <w:t>91,19</w:t>
      </w:r>
      <w:r w:rsidRPr="00B5389F">
        <w:rPr>
          <w:rFonts w:ascii="Times New Roman" w:hAnsi="Times New Roman" w:cs="Times New Roman"/>
          <w:sz w:val="24"/>
          <w:szCs w:val="24"/>
        </w:rPr>
        <w:t xml:space="preserve">%, качество знаний – </w:t>
      </w:r>
      <w:r>
        <w:rPr>
          <w:rFonts w:ascii="Times New Roman" w:hAnsi="Times New Roman" w:cs="Times New Roman"/>
          <w:sz w:val="24"/>
          <w:szCs w:val="24"/>
        </w:rPr>
        <w:t>47,80</w:t>
      </w:r>
      <w:r w:rsidRPr="00B5389F">
        <w:rPr>
          <w:rFonts w:ascii="Times New Roman" w:hAnsi="Times New Roman" w:cs="Times New Roman"/>
          <w:sz w:val="24"/>
          <w:szCs w:val="24"/>
        </w:rPr>
        <w:t xml:space="preserve"> %, данные показатели практически соответствуют уровню прошлого года</w:t>
      </w:r>
      <w:r>
        <w:rPr>
          <w:rFonts w:ascii="Times New Roman" w:hAnsi="Times New Roman" w:cs="Times New Roman"/>
          <w:sz w:val="24"/>
          <w:szCs w:val="24"/>
        </w:rPr>
        <w:t>.</w:t>
      </w:r>
    </w:p>
    <w:p w14:paraId="3324FFB7" w14:textId="77777777" w:rsidR="00DF1882" w:rsidRPr="00697C27" w:rsidRDefault="00DF1882" w:rsidP="00936890">
      <w:pPr>
        <w:jc w:val="center"/>
        <w:rPr>
          <w:rFonts w:ascii="Times New Roman" w:hAnsi="Times New Roman"/>
          <w:b/>
          <w:sz w:val="32"/>
          <w:szCs w:val="32"/>
        </w:rPr>
      </w:pPr>
    </w:p>
    <w:p w14:paraId="0897AACB" w14:textId="580BEDA6" w:rsidR="00FD696E" w:rsidRPr="00556E89" w:rsidRDefault="0092665E" w:rsidP="0092665E">
      <w:pPr>
        <w:spacing w:after="0" w:line="240" w:lineRule="auto"/>
        <w:jc w:val="center"/>
        <w:rPr>
          <w:rFonts w:ascii="Times New Roman" w:eastAsia="Calibri" w:hAnsi="Times New Roman" w:cs="Times New Roman"/>
          <w:i/>
          <w:iCs/>
          <w:sz w:val="24"/>
          <w:szCs w:val="24"/>
        </w:rPr>
      </w:pPr>
      <w:r w:rsidRPr="00556E89">
        <w:rPr>
          <w:rFonts w:ascii="Times New Roman" w:eastAsia="Calibri" w:hAnsi="Times New Roman" w:cs="Times New Roman"/>
          <w:i/>
          <w:iCs/>
          <w:sz w:val="24"/>
          <w:szCs w:val="24"/>
        </w:rPr>
        <w:t>Кадровое обеспечение</w:t>
      </w:r>
    </w:p>
    <w:p w14:paraId="52DE8DF1" w14:textId="11D91B1E" w:rsidR="0092665E" w:rsidRPr="0092665E" w:rsidRDefault="0092665E" w:rsidP="0092665E">
      <w:pPr>
        <w:spacing w:after="0" w:line="240" w:lineRule="auto"/>
        <w:ind w:firstLine="709"/>
        <w:jc w:val="both"/>
        <w:rPr>
          <w:rFonts w:ascii="Times New Roman" w:hAnsi="Times New Roman" w:cs="Times New Roman"/>
          <w:bCs/>
          <w:iCs/>
          <w:sz w:val="24"/>
          <w:szCs w:val="24"/>
          <w:shd w:val="clear" w:color="auto" w:fill="FFFFFF"/>
        </w:rPr>
      </w:pPr>
      <w:r w:rsidRPr="0092665E">
        <w:rPr>
          <w:rFonts w:ascii="Times New Roman" w:hAnsi="Times New Roman" w:cs="Times New Roman"/>
          <w:bCs/>
          <w:iCs/>
          <w:sz w:val="24"/>
          <w:szCs w:val="24"/>
          <w:shd w:val="clear" w:color="auto" w:fill="FFFFFF"/>
        </w:rPr>
        <w:t xml:space="preserve">Одной из задач развития кадрового потенциала, наиболее поддерживаемая и обсуждаемая в обществе, является задача определения общественного и государственного статуса российского </w:t>
      </w:r>
      <w:r w:rsidR="005D57CD">
        <w:rPr>
          <w:rFonts w:ascii="Times New Roman" w:hAnsi="Times New Roman" w:cs="Times New Roman"/>
          <w:bCs/>
          <w:iCs/>
          <w:sz w:val="24"/>
          <w:szCs w:val="24"/>
          <w:shd w:val="clear" w:color="auto" w:fill="FFFFFF"/>
        </w:rPr>
        <w:t>педагога</w:t>
      </w:r>
      <w:r w:rsidRPr="0092665E">
        <w:rPr>
          <w:rFonts w:ascii="Times New Roman" w:hAnsi="Times New Roman" w:cs="Times New Roman"/>
          <w:bCs/>
          <w:iCs/>
          <w:sz w:val="24"/>
          <w:szCs w:val="24"/>
          <w:shd w:val="clear" w:color="auto" w:fill="FFFFFF"/>
        </w:rPr>
        <w:t>, педагогической деятельности для обеспечения устойчивого инновационного развития России.</w:t>
      </w:r>
    </w:p>
    <w:p w14:paraId="3EF8363C" w14:textId="77777777" w:rsidR="0092665E" w:rsidRPr="0092665E" w:rsidRDefault="0092665E" w:rsidP="0092665E">
      <w:pPr>
        <w:spacing w:after="0" w:line="240" w:lineRule="auto"/>
        <w:ind w:firstLine="709"/>
        <w:jc w:val="both"/>
        <w:rPr>
          <w:rFonts w:ascii="Times New Roman" w:hAnsi="Times New Roman" w:cs="Times New Roman"/>
          <w:bCs/>
          <w:iCs/>
          <w:sz w:val="24"/>
          <w:szCs w:val="24"/>
          <w:shd w:val="clear" w:color="auto" w:fill="FFFFFF"/>
        </w:rPr>
      </w:pPr>
      <w:r w:rsidRPr="0092665E">
        <w:rPr>
          <w:rFonts w:ascii="Times New Roman" w:hAnsi="Times New Roman" w:cs="Times New Roman"/>
          <w:bCs/>
          <w:iCs/>
          <w:sz w:val="24"/>
          <w:szCs w:val="24"/>
          <w:shd w:val="clear" w:color="auto" w:fill="FFFFFF"/>
        </w:rPr>
        <w:t>Важными факторами, стимулирующими творческий труд учителя, являются: условия психологического комфорта, профессионального роста, материальная и нематериальная мотивация.</w:t>
      </w:r>
    </w:p>
    <w:p w14:paraId="534573E9" w14:textId="77777777" w:rsidR="0092665E" w:rsidRPr="0092665E" w:rsidRDefault="0092665E" w:rsidP="0092665E">
      <w:pPr>
        <w:spacing w:after="0" w:line="240" w:lineRule="auto"/>
        <w:ind w:firstLine="709"/>
        <w:jc w:val="both"/>
        <w:rPr>
          <w:rFonts w:ascii="Times New Roman" w:hAnsi="Times New Roman" w:cs="Times New Roman"/>
          <w:bCs/>
          <w:iCs/>
          <w:sz w:val="24"/>
          <w:szCs w:val="24"/>
          <w:shd w:val="clear" w:color="auto" w:fill="FFFFFF"/>
        </w:rPr>
      </w:pPr>
      <w:r w:rsidRPr="0092665E">
        <w:rPr>
          <w:rFonts w:ascii="Times New Roman" w:hAnsi="Times New Roman" w:cs="Times New Roman"/>
          <w:bCs/>
          <w:iCs/>
          <w:sz w:val="24"/>
          <w:szCs w:val="24"/>
          <w:shd w:val="clear" w:color="auto" w:fill="FFFFFF"/>
        </w:rPr>
        <w:t>Система кадрового обеспечения включает в себя:</w:t>
      </w:r>
    </w:p>
    <w:p w14:paraId="2A7CA2DD" w14:textId="77777777" w:rsidR="0092665E" w:rsidRPr="0092665E" w:rsidRDefault="0092665E" w:rsidP="0092665E">
      <w:pPr>
        <w:spacing w:after="0" w:line="240" w:lineRule="auto"/>
        <w:ind w:firstLine="709"/>
        <w:jc w:val="both"/>
        <w:rPr>
          <w:rFonts w:ascii="Times New Roman" w:hAnsi="Times New Roman" w:cs="Times New Roman"/>
          <w:bCs/>
          <w:iCs/>
          <w:sz w:val="24"/>
          <w:szCs w:val="24"/>
          <w:shd w:val="clear" w:color="auto" w:fill="FFFFFF"/>
        </w:rPr>
      </w:pPr>
      <w:r w:rsidRPr="0092665E">
        <w:rPr>
          <w:rFonts w:ascii="Times New Roman" w:hAnsi="Times New Roman" w:cs="Times New Roman"/>
          <w:bCs/>
          <w:iCs/>
          <w:sz w:val="24"/>
          <w:szCs w:val="24"/>
          <w:shd w:val="clear" w:color="auto" w:fill="FFFFFF"/>
        </w:rPr>
        <w:t>- планирование потребности в кадрах;</w:t>
      </w:r>
    </w:p>
    <w:p w14:paraId="0A80BD5F" w14:textId="77777777" w:rsidR="0092665E" w:rsidRPr="0092665E" w:rsidRDefault="0092665E" w:rsidP="0092665E">
      <w:pPr>
        <w:spacing w:after="0" w:line="240" w:lineRule="auto"/>
        <w:ind w:firstLine="709"/>
        <w:jc w:val="both"/>
        <w:rPr>
          <w:rFonts w:ascii="Times New Roman" w:hAnsi="Times New Roman" w:cs="Times New Roman"/>
          <w:bCs/>
          <w:iCs/>
          <w:sz w:val="24"/>
          <w:szCs w:val="24"/>
          <w:shd w:val="clear" w:color="auto" w:fill="FFFFFF"/>
        </w:rPr>
      </w:pPr>
      <w:r w:rsidRPr="0092665E">
        <w:rPr>
          <w:rFonts w:ascii="Times New Roman" w:hAnsi="Times New Roman" w:cs="Times New Roman"/>
          <w:bCs/>
          <w:iCs/>
          <w:sz w:val="24"/>
          <w:szCs w:val="24"/>
          <w:shd w:val="clear" w:color="auto" w:fill="FFFFFF"/>
        </w:rPr>
        <w:t>-  набор кадров;</w:t>
      </w:r>
    </w:p>
    <w:p w14:paraId="07EDAB20" w14:textId="77777777" w:rsidR="0092665E" w:rsidRPr="0092665E" w:rsidRDefault="0092665E" w:rsidP="0092665E">
      <w:pPr>
        <w:spacing w:after="0" w:line="240" w:lineRule="auto"/>
        <w:ind w:firstLine="709"/>
        <w:jc w:val="both"/>
        <w:rPr>
          <w:rFonts w:ascii="Times New Roman" w:hAnsi="Times New Roman" w:cs="Times New Roman"/>
          <w:bCs/>
          <w:iCs/>
          <w:sz w:val="24"/>
          <w:szCs w:val="24"/>
          <w:shd w:val="clear" w:color="auto" w:fill="FFFFFF"/>
        </w:rPr>
      </w:pPr>
      <w:r w:rsidRPr="0092665E">
        <w:rPr>
          <w:rFonts w:ascii="Times New Roman" w:hAnsi="Times New Roman" w:cs="Times New Roman"/>
          <w:bCs/>
          <w:iCs/>
          <w:sz w:val="24"/>
          <w:szCs w:val="24"/>
          <w:shd w:val="clear" w:color="auto" w:fill="FFFFFF"/>
        </w:rPr>
        <w:t>- отбор кадров;</w:t>
      </w:r>
    </w:p>
    <w:p w14:paraId="43CA9449" w14:textId="77777777" w:rsidR="0092665E" w:rsidRPr="0092665E" w:rsidRDefault="0092665E" w:rsidP="0092665E">
      <w:pPr>
        <w:spacing w:after="0" w:line="240" w:lineRule="auto"/>
        <w:ind w:firstLine="709"/>
        <w:jc w:val="both"/>
        <w:rPr>
          <w:rFonts w:ascii="Times New Roman" w:hAnsi="Times New Roman" w:cs="Times New Roman"/>
          <w:bCs/>
          <w:iCs/>
          <w:sz w:val="24"/>
          <w:szCs w:val="24"/>
          <w:shd w:val="clear" w:color="auto" w:fill="FFFFFF"/>
        </w:rPr>
      </w:pPr>
      <w:r w:rsidRPr="0092665E">
        <w:rPr>
          <w:rFonts w:ascii="Times New Roman" w:hAnsi="Times New Roman" w:cs="Times New Roman"/>
          <w:bCs/>
          <w:iCs/>
          <w:sz w:val="24"/>
          <w:szCs w:val="24"/>
          <w:shd w:val="clear" w:color="auto" w:fill="FFFFFF"/>
        </w:rPr>
        <w:t>- развитие кадров.</w:t>
      </w:r>
    </w:p>
    <w:p w14:paraId="4DA78E0F" w14:textId="77777777" w:rsidR="0092665E" w:rsidRPr="0092665E" w:rsidRDefault="0092665E" w:rsidP="0092665E">
      <w:pPr>
        <w:spacing w:after="0" w:line="240" w:lineRule="auto"/>
        <w:ind w:firstLine="708"/>
        <w:jc w:val="both"/>
        <w:rPr>
          <w:rFonts w:ascii="Times New Roman" w:hAnsi="Times New Roman"/>
          <w:sz w:val="24"/>
          <w:szCs w:val="24"/>
        </w:rPr>
      </w:pPr>
      <w:r w:rsidRPr="0092665E">
        <w:rPr>
          <w:rFonts w:ascii="Times New Roman" w:hAnsi="Times New Roman"/>
          <w:sz w:val="24"/>
          <w:szCs w:val="24"/>
        </w:rPr>
        <w:t>В образовательных организациях Тайшетского района работает 1225 педагогических работника. Из них:</w:t>
      </w:r>
    </w:p>
    <w:p w14:paraId="3001B19D" w14:textId="77777777" w:rsidR="0092665E" w:rsidRPr="0092665E" w:rsidRDefault="0092665E" w:rsidP="0092665E">
      <w:pPr>
        <w:spacing w:after="0" w:line="240" w:lineRule="auto"/>
        <w:ind w:firstLine="284"/>
        <w:jc w:val="both"/>
        <w:rPr>
          <w:rFonts w:ascii="Times New Roman" w:hAnsi="Times New Roman"/>
          <w:sz w:val="24"/>
          <w:szCs w:val="24"/>
        </w:rPr>
      </w:pPr>
      <w:r w:rsidRPr="0092665E">
        <w:rPr>
          <w:rFonts w:ascii="Times New Roman" w:hAnsi="Times New Roman"/>
          <w:sz w:val="24"/>
          <w:szCs w:val="24"/>
        </w:rPr>
        <w:t xml:space="preserve">- в общеобразовательных организациях –  849 человек, </w:t>
      </w:r>
    </w:p>
    <w:p w14:paraId="4C07978C" w14:textId="77777777" w:rsidR="0092665E" w:rsidRPr="0092665E" w:rsidRDefault="0092665E" w:rsidP="0092665E">
      <w:pPr>
        <w:spacing w:after="0" w:line="240" w:lineRule="auto"/>
        <w:ind w:firstLine="284"/>
        <w:jc w:val="both"/>
        <w:rPr>
          <w:rFonts w:ascii="Times New Roman" w:hAnsi="Times New Roman"/>
          <w:sz w:val="24"/>
          <w:szCs w:val="24"/>
        </w:rPr>
      </w:pPr>
      <w:r w:rsidRPr="0092665E">
        <w:rPr>
          <w:rFonts w:ascii="Times New Roman" w:hAnsi="Times New Roman"/>
          <w:sz w:val="24"/>
          <w:szCs w:val="24"/>
        </w:rPr>
        <w:t xml:space="preserve">- в дошкольных образовательных организациях – 300 человек, </w:t>
      </w:r>
    </w:p>
    <w:p w14:paraId="5A4DA296" w14:textId="77777777" w:rsidR="0092665E" w:rsidRPr="0092665E" w:rsidRDefault="0092665E" w:rsidP="0092665E">
      <w:pPr>
        <w:spacing w:after="0" w:line="240" w:lineRule="auto"/>
        <w:ind w:firstLine="284"/>
        <w:jc w:val="both"/>
        <w:rPr>
          <w:rFonts w:ascii="Times New Roman" w:hAnsi="Times New Roman"/>
          <w:sz w:val="24"/>
          <w:szCs w:val="24"/>
        </w:rPr>
      </w:pPr>
      <w:r w:rsidRPr="0092665E">
        <w:rPr>
          <w:rFonts w:ascii="Times New Roman" w:hAnsi="Times New Roman"/>
          <w:sz w:val="24"/>
          <w:szCs w:val="24"/>
        </w:rPr>
        <w:t>- в организациях дополнительного образования – 76 человек.</w:t>
      </w:r>
    </w:p>
    <w:p w14:paraId="6F632E54" w14:textId="77777777" w:rsidR="0092665E" w:rsidRPr="0092665E" w:rsidRDefault="0092665E" w:rsidP="0092665E">
      <w:pPr>
        <w:spacing w:after="0" w:line="240" w:lineRule="auto"/>
        <w:ind w:firstLine="284"/>
        <w:jc w:val="both"/>
        <w:rPr>
          <w:rFonts w:ascii="Times New Roman" w:hAnsi="Times New Roman"/>
          <w:sz w:val="24"/>
          <w:szCs w:val="24"/>
        </w:rPr>
      </w:pPr>
      <w:r w:rsidRPr="0092665E">
        <w:rPr>
          <w:rFonts w:ascii="Times New Roman" w:hAnsi="Times New Roman"/>
          <w:sz w:val="24"/>
          <w:szCs w:val="24"/>
        </w:rPr>
        <w:t>В дошкольных организациях, организациях дополнительного образования, в общеобразовательных организациях происходит снижение количества педагогов в связи с уходом педагогов на заслуженный отдых, переездом на новое место жительства или с переходом на работу в другую отрасль производства.</w:t>
      </w:r>
    </w:p>
    <w:p w14:paraId="4AF5448D" w14:textId="77777777" w:rsidR="0092665E" w:rsidRPr="0092665E" w:rsidRDefault="0092665E" w:rsidP="0092665E">
      <w:pPr>
        <w:spacing w:after="0" w:line="240" w:lineRule="auto"/>
        <w:ind w:firstLine="709"/>
        <w:jc w:val="both"/>
        <w:rPr>
          <w:rFonts w:ascii="Times New Roman" w:hAnsi="Times New Roman" w:cs="Times New Roman"/>
          <w:bCs/>
          <w:iCs/>
          <w:sz w:val="24"/>
          <w:szCs w:val="24"/>
          <w:shd w:val="clear" w:color="auto" w:fill="FFFFFF"/>
        </w:rPr>
      </w:pPr>
      <w:r w:rsidRPr="0092665E">
        <w:rPr>
          <w:rFonts w:ascii="Times New Roman" w:hAnsi="Times New Roman" w:cs="Times New Roman"/>
          <w:bCs/>
          <w:iCs/>
          <w:noProof/>
          <w:sz w:val="24"/>
          <w:szCs w:val="24"/>
          <w:shd w:val="clear" w:color="auto" w:fill="FFFFFF"/>
          <w:lang w:eastAsia="ru-RU"/>
        </w:rPr>
        <w:lastRenderedPageBreak/>
        <w:drawing>
          <wp:inline distT="0" distB="0" distL="0" distR="0" wp14:anchorId="713441F6" wp14:editId="7CD37B04">
            <wp:extent cx="5486400" cy="32004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B644B01" w14:textId="77777777" w:rsidR="0092665E" w:rsidRPr="0092665E" w:rsidRDefault="0092665E" w:rsidP="0092665E">
      <w:pPr>
        <w:spacing w:after="0" w:line="240" w:lineRule="auto"/>
        <w:ind w:firstLine="709"/>
        <w:jc w:val="both"/>
        <w:rPr>
          <w:rFonts w:ascii="Times New Roman" w:hAnsi="Times New Roman" w:cs="Times New Roman"/>
          <w:bCs/>
          <w:iCs/>
          <w:sz w:val="24"/>
          <w:szCs w:val="24"/>
          <w:shd w:val="clear" w:color="auto" w:fill="FFFFFF"/>
        </w:rPr>
      </w:pPr>
    </w:p>
    <w:p w14:paraId="419E28E0" w14:textId="77777777" w:rsidR="0092665E" w:rsidRPr="0092665E" w:rsidRDefault="0092665E" w:rsidP="0092665E">
      <w:pPr>
        <w:spacing w:after="0" w:line="240" w:lineRule="auto"/>
        <w:ind w:firstLine="709"/>
        <w:jc w:val="both"/>
        <w:rPr>
          <w:rStyle w:val="af2"/>
          <w:rFonts w:ascii="Times New Roman" w:hAnsi="Times New Roman" w:cs="Times New Roman"/>
          <w:bCs/>
          <w:i w:val="0"/>
          <w:sz w:val="24"/>
          <w:szCs w:val="24"/>
          <w:shd w:val="clear" w:color="auto" w:fill="FFFFFF"/>
        </w:rPr>
      </w:pPr>
    </w:p>
    <w:p w14:paraId="7D924D48" w14:textId="3544C904" w:rsidR="0092665E" w:rsidRDefault="005D57CD" w:rsidP="005D57CD">
      <w:pPr>
        <w:spacing w:after="0" w:line="240" w:lineRule="auto"/>
        <w:jc w:val="both"/>
        <w:rPr>
          <w:rStyle w:val="af2"/>
          <w:rFonts w:ascii="Times New Roman" w:hAnsi="Times New Roman" w:cs="Times New Roman"/>
          <w:bCs/>
          <w:i w:val="0"/>
          <w:sz w:val="24"/>
          <w:szCs w:val="24"/>
          <w:shd w:val="clear" w:color="auto" w:fill="FFFFFF"/>
        </w:rPr>
      </w:pPr>
      <w:r>
        <w:rPr>
          <w:rStyle w:val="af2"/>
          <w:rFonts w:ascii="Times New Roman" w:hAnsi="Times New Roman" w:cs="Times New Roman"/>
          <w:bCs/>
          <w:i w:val="0"/>
          <w:sz w:val="24"/>
          <w:szCs w:val="24"/>
          <w:shd w:val="clear" w:color="auto" w:fill="FFFFFF"/>
        </w:rPr>
        <w:t>Рисунок 46. Количество педагогических работников</w:t>
      </w:r>
    </w:p>
    <w:p w14:paraId="2AE0796B" w14:textId="77777777" w:rsidR="005D57CD" w:rsidRPr="005D57CD" w:rsidRDefault="005D57CD" w:rsidP="005D57CD">
      <w:pPr>
        <w:spacing w:after="0" w:line="240" w:lineRule="auto"/>
        <w:jc w:val="both"/>
        <w:rPr>
          <w:rFonts w:ascii="Times New Roman" w:hAnsi="Times New Roman" w:cs="Times New Roman"/>
          <w:bCs/>
          <w:iCs/>
          <w:sz w:val="24"/>
          <w:szCs w:val="24"/>
          <w:shd w:val="clear" w:color="auto" w:fill="FFFFFF"/>
        </w:rPr>
      </w:pPr>
    </w:p>
    <w:p w14:paraId="70ABBB43" w14:textId="77777777" w:rsidR="0092665E" w:rsidRPr="0092665E" w:rsidRDefault="0092665E" w:rsidP="0092665E">
      <w:pPr>
        <w:spacing w:after="0" w:line="240" w:lineRule="auto"/>
        <w:ind w:firstLine="709"/>
        <w:jc w:val="both"/>
        <w:rPr>
          <w:rFonts w:ascii="Times New Roman" w:hAnsi="Times New Roman" w:cs="Times New Roman"/>
          <w:bCs/>
          <w:sz w:val="24"/>
          <w:szCs w:val="24"/>
        </w:rPr>
      </w:pPr>
      <w:r w:rsidRPr="0092665E">
        <w:rPr>
          <w:rFonts w:ascii="Times New Roman" w:hAnsi="Times New Roman" w:cs="Times New Roman"/>
          <w:bCs/>
          <w:sz w:val="24"/>
          <w:szCs w:val="24"/>
        </w:rPr>
        <w:t>Проведенный анализ показал, что наибольший удельный вес имеют работники, педагогический трудовой стаж которых составил 20 и более лет – 55,6%; второй по величине группой являются работники со стажем работы 10-20 лет – 20,6%, это указывает на то, что кадровый состав организаций составляют опытные педагоги с высоким трудовым стажем; работники, стаж, которых до 5 лет – 14,1%, от 5 до 10 лет составляет 9,7%.</w:t>
      </w:r>
    </w:p>
    <w:p w14:paraId="073C0024" w14:textId="77777777" w:rsidR="0092665E" w:rsidRPr="0092665E" w:rsidRDefault="0092665E" w:rsidP="0092665E">
      <w:pPr>
        <w:spacing w:after="0" w:line="240" w:lineRule="auto"/>
        <w:ind w:firstLine="709"/>
        <w:jc w:val="both"/>
        <w:rPr>
          <w:rFonts w:ascii="Times New Roman" w:hAnsi="Times New Roman" w:cs="Times New Roman"/>
          <w:bCs/>
          <w:sz w:val="24"/>
          <w:szCs w:val="24"/>
        </w:rPr>
      </w:pPr>
    </w:p>
    <w:p w14:paraId="23DE0FDD" w14:textId="77777777" w:rsidR="0092665E" w:rsidRPr="0092665E" w:rsidRDefault="0092665E" w:rsidP="0092665E">
      <w:pPr>
        <w:spacing w:after="0" w:line="240" w:lineRule="auto"/>
        <w:ind w:firstLine="709"/>
        <w:jc w:val="both"/>
        <w:rPr>
          <w:rFonts w:ascii="Times New Roman" w:hAnsi="Times New Roman" w:cs="Times New Roman"/>
          <w:bCs/>
          <w:sz w:val="24"/>
          <w:szCs w:val="24"/>
        </w:rPr>
      </w:pPr>
      <w:r w:rsidRPr="0092665E">
        <w:rPr>
          <w:rFonts w:ascii="Times New Roman" w:hAnsi="Times New Roman" w:cs="Times New Roman"/>
          <w:bCs/>
          <w:noProof/>
          <w:sz w:val="24"/>
          <w:szCs w:val="24"/>
          <w:lang w:eastAsia="ru-RU"/>
        </w:rPr>
        <w:drawing>
          <wp:inline distT="0" distB="0" distL="0" distR="0" wp14:anchorId="58234402" wp14:editId="5BF4EECB">
            <wp:extent cx="5486400" cy="3538331"/>
            <wp:effectExtent l="0" t="0" r="0" b="508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19136043" w14:textId="6B4A053A" w:rsidR="0092665E" w:rsidRPr="0092665E" w:rsidRDefault="005D57CD" w:rsidP="0092665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Рисунок 47. Распределение педагогических работников по  педагогическому стажу. </w:t>
      </w:r>
    </w:p>
    <w:p w14:paraId="73284EDA" w14:textId="7ACE3AB7" w:rsidR="0092665E" w:rsidRPr="0092665E" w:rsidRDefault="0092665E" w:rsidP="005D57CD">
      <w:pPr>
        <w:spacing w:after="0" w:line="240" w:lineRule="auto"/>
        <w:ind w:firstLine="709"/>
        <w:jc w:val="both"/>
        <w:rPr>
          <w:rFonts w:ascii="Times New Roman" w:hAnsi="Times New Roman" w:cs="Times New Roman"/>
          <w:bCs/>
          <w:sz w:val="24"/>
          <w:szCs w:val="24"/>
        </w:rPr>
      </w:pPr>
      <w:r w:rsidRPr="0092665E">
        <w:rPr>
          <w:rFonts w:ascii="Times New Roman" w:hAnsi="Times New Roman" w:cs="Times New Roman"/>
          <w:bCs/>
          <w:sz w:val="24"/>
          <w:szCs w:val="24"/>
        </w:rPr>
        <w:t>В динамике в общеобразовательных организациях с 2017-2018 по 2019-2020 учебные годы наблюдается снижение количества молодых педагогов (до 35 лет)</w:t>
      </w:r>
    </w:p>
    <w:p w14:paraId="6C65E5D2" w14:textId="77777777" w:rsidR="0092665E" w:rsidRPr="0092665E" w:rsidRDefault="0092665E" w:rsidP="0092665E">
      <w:pPr>
        <w:spacing w:after="0" w:line="240" w:lineRule="auto"/>
        <w:jc w:val="both"/>
        <w:rPr>
          <w:rStyle w:val="af2"/>
          <w:rFonts w:ascii="Times New Roman" w:hAnsi="Times New Roman" w:cs="Times New Roman"/>
          <w:bCs/>
          <w:i w:val="0"/>
          <w:iCs w:val="0"/>
          <w:sz w:val="24"/>
          <w:szCs w:val="24"/>
        </w:rPr>
      </w:pPr>
    </w:p>
    <w:p w14:paraId="1C2EA765" w14:textId="77777777" w:rsidR="0092665E" w:rsidRPr="0092665E" w:rsidRDefault="0092665E" w:rsidP="0092665E">
      <w:pPr>
        <w:spacing w:after="0" w:line="240" w:lineRule="auto"/>
        <w:jc w:val="both"/>
        <w:rPr>
          <w:rStyle w:val="af2"/>
          <w:rFonts w:ascii="Times New Roman" w:hAnsi="Times New Roman" w:cs="Times New Roman"/>
          <w:bCs/>
          <w:i w:val="0"/>
          <w:iCs w:val="0"/>
          <w:sz w:val="24"/>
          <w:szCs w:val="24"/>
        </w:rPr>
      </w:pPr>
      <w:r w:rsidRPr="0092665E">
        <w:rPr>
          <w:rFonts w:ascii="Times New Roman" w:hAnsi="Times New Roman" w:cs="Times New Roman"/>
          <w:bCs/>
          <w:noProof/>
          <w:sz w:val="24"/>
          <w:szCs w:val="24"/>
          <w:lang w:eastAsia="ru-RU"/>
        </w:rPr>
        <w:drawing>
          <wp:inline distT="0" distB="0" distL="0" distR="0" wp14:anchorId="5E79DB6E" wp14:editId="5F13D450">
            <wp:extent cx="5947410" cy="2409825"/>
            <wp:effectExtent l="0" t="0" r="1524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44D89C24" w14:textId="77777777" w:rsidR="0092665E" w:rsidRPr="0092665E" w:rsidRDefault="0092665E" w:rsidP="0092665E">
      <w:pPr>
        <w:spacing w:after="0" w:line="240" w:lineRule="auto"/>
        <w:jc w:val="both"/>
        <w:rPr>
          <w:rStyle w:val="af2"/>
          <w:rFonts w:ascii="Times New Roman" w:hAnsi="Times New Roman" w:cs="Times New Roman"/>
          <w:bCs/>
          <w:i w:val="0"/>
          <w:iCs w:val="0"/>
          <w:sz w:val="24"/>
          <w:szCs w:val="24"/>
        </w:rPr>
      </w:pPr>
    </w:p>
    <w:p w14:paraId="44EAF1BC" w14:textId="54AF69ED" w:rsidR="0092665E" w:rsidRDefault="005D57CD" w:rsidP="0092665E">
      <w:pPr>
        <w:spacing w:after="0" w:line="240" w:lineRule="auto"/>
        <w:jc w:val="both"/>
        <w:rPr>
          <w:rStyle w:val="af2"/>
          <w:rFonts w:ascii="Times New Roman" w:hAnsi="Times New Roman" w:cs="Times New Roman"/>
          <w:bCs/>
          <w:i w:val="0"/>
          <w:iCs w:val="0"/>
          <w:sz w:val="24"/>
          <w:szCs w:val="24"/>
        </w:rPr>
      </w:pPr>
      <w:r>
        <w:rPr>
          <w:rStyle w:val="af2"/>
          <w:rFonts w:ascii="Times New Roman" w:hAnsi="Times New Roman" w:cs="Times New Roman"/>
          <w:bCs/>
          <w:i w:val="0"/>
          <w:iCs w:val="0"/>
          <w:sz w:val="24"/>
          <w:szCs w:val="24"/>
        </w:rPr>
        <w:t>Рисунок 48. Доля молодых педагогов в возрасте до 35 лет</w:t>
      </w:r>
    </w:p>
    <w:p w14:paraId="687F9538" w14:textId="77777777" w:rsidR="005D57CD" w:rsidRPr="0092665E" w:rsidRDefault="005D57CD" w:rsidP="0092665E">
      <w:pPr>
        <w:spacing w:after="0" w:line="240" w:lineRule="auto"/>
        <w:jc w:val="both"/>
        <w:rPr>
          <w:rStyle w:val="af2"/>
          <w:rFonts w:ascii="Times New Roman" w:hAnsi="Times New Roman" w:cs="Times New Roman"/>
          <w:bCs/>
          <w:i w:val="0"/>
          <w:iCs w:val="0"/>
          <w:sz w:val="24"/>
          <w:szCs w:val="24"/>
        </w:rPr>
      </w:pPr>
    </w:p>
    <w:p w14:paraId="04489F47" w14:textId="77777777" w:rsidR="0092665E" w:rsidRPr="0092665E" w:rsidRDefault="0092665E" w:rsidP="0092665E">
      <w:pPr>
        <w:spacing w:after="0" w:line="240" w:lineRule="auto"/>
        <w:jc w:val="both"/>
        <w:rPr>
          <w:rStyle w:val="af2"/>
          <w:rFonts w:ascii="Times New Roman" w:hAnsi="Times New Roman" w:cs="Times New Roman"/>
          <w:bCs/>
          <w:i w:val="0"/>
          <w:iCs w:val="0"/>
          <w:sz w:val="24"/>
          <w:szCs w:val="24"/>
        </w:rPr>
      </w:pPr>
      <w:r w:rsidRPr="0092665E">
        <w:rPr>
          <w:rFonts w:ascii="Times New Roman" w:hAnsi="Times New Roman" w:cs="Times New Roman"/>
          <w:bCs/>
          <w:noProof/>
          <w:sz w:val="24"/>
          <w:szCs w:val="24"/>
          <w:lang w:eastAsia="ru-RU"/>
        </w:rPr>
        <w:drawing>
          <wp:inline distT="0" distB="0" distL="0" distR="0" wp14:anchorId="58B65F2E" wp14:editId="676E3BB4">
            <wp:extent cx="5486400" cy="3872553"/>
            <wp:effectExtent l="0" t="0" r="0" b="1397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7113226F" w14:textId="38FAB8F7" w:rsidR="0092665E" w:rsidRPr="0092665E" w:rsidRDefault="005D57CD" w:rsidP="0092665E">
      <w:pPr>
        <w:spacing w:after="0" w:line="240" w:lineRule="auto"/>
        <w:jc w:val="both"/>
        <w:rPr>
          <w:rStyle w:val="af2"/>
          <w:rFonts w:ascii="Times New Roman" w:hAnsi="Times New Roman" w:cs="Times New Roman"/>
          <w:bCs/>
          <w:i w:val="0"/>
          <w:iCs w:val="0"/>
          <w:sz w:val="24"/>
          <w:szCs w:val="24"/>
        </w:rPr>
      </w:pPr>
      <w:r>
        <w:rPr>
          <w:rStyle w:val="af2"/>
          <w:rFonts w:ascii="Times New Roman" w:hAnsi="Times New Roman" w:cs="Times New Roman"/>
          <w:bCs/>
          <w:i w:val="0"/>
          <w:iCs w:val="0"/>
          <w:sz w:val="24"/>
          <w:szCs w:val="24"/>
        </w:rPr>
        <w:t>Рисунок 49. Распределение педагогических кадров по уровню образования</w:t>
      </w:r>
    </w:p>
    <w:p w14:paraId="061CECA5" w14:textId="14EC55D5" w:rsidR="0092665E" w:rsidRPr="005D57CD" w:rsidRDefault="0092665E" w:rsidP="005D57CD">
      <w:pPr>
        <w:spacing w:after="0" w:line="240" w:lineRule="auto"/>
        <w:ind w:firstLine="708"/>
        <w:jc w:val="both"/>
        <w:rPr>
          <w:rStyle w:val="af2"/>
          <w:rFonts w:ascii="Times New Roman" w:hAnsi="Times New Roman" w:cs="Times New Roman"/>
          <w:bCs/>
          <w:i w:val="0"/>
          <w:iCs w:val="0"/>
          <w:sz w:val="24"/>
          <w:szCs w:val="24"/>
        </w:rPr>
      </w:pPr>
      <w:r w:rsidRPr="005D57CD">
        <w:rPr>
          <w:rStyle w:val="af2"/>
          <w:rFonts w:ascii="Times New Roman" w:hAnsi="Times New Roman" w:cs="Times New Roman"/>
          <w:bCs/>
          <w:i w:val="0"/>
          <w:iCs w:val="0"/>
          <w:sz w:val="24"/>
          <w:szCs w:val="24"/>
        </w:rPr>
        <w:t>Анализируя распределение кадров по образованию педагогических работников в образовательных организациях Тайшетского района</w:t>
      </w:r>
      <w:r w:rsidR="005D57CD">
        <w:rPr>
          <w:rStyle w:val="af2"/>
          <w:rFonts w:ascii="Times New Roman" w:hAnsi="Times New Roman" w:cs="Times New Roman"/>
          <w:bCs/>
          <w:i w:val="0"/>
          <w:iCs w:val="0"/>
          <w:sz w:val="24"/>
          <w:szCs w:val="24"/>
        </w:rPr>
        <w:t xml:space="preserve">, </w:t>
      </w:r>
      <w:r w:rsidRPr="005D57CD">
        <w:rPr>
          <w:rStyle w:val="af2"/>
          <w:rFonts w:ascii="Times New Roman" w:hAnsi="Times New Roman" w:cs="Times New Roman"/>
          <w:bCs/>
          <w:i w:val="0"/>
          <w:iCs w:val="0"/>
          <w:sz w:val="24"/>
          <w:szCs w:val="24"/>
        </w:rPr>
        <w:t xml:space="preserve"> можно сказать о следующем: наибольшее количество работников имеют высшее образование – 745 чел., среднее</w:t>
      </w:r>
      <w:r w:rsidR="005D57CD">
        <w:rPr>
          <w:rStyle w:val="af2"/>
          <w:rFonts w:ascii="Times New Roman" w:hAnsi="Times New Roman" w:cs="Times New Roman"/>
          <w:bCs/>
          <w:i w:val="0"/>
          <w:iCs w:val="0"/>
          <w:sz w:val="24"/>
          <w:szCs w:val="24"/>
        </w:rPr>
        <w:t xml:space="preserve"> </w:t>
      </w:r>
      <w:r w:rsidRPr="005D57CD">
        <w:rPr>
          <w:rStyle w:val="af2"/>
          <w:rFonts w:ascii="Times New Roman" w:hAnsi="Times New Roman" w:cs="Times New Roman"/>
          <w:bCs/>
          <w:i w:val="0"/>
          <w:iCs w:val="0"/>
          <w:sz w:val="24"/>
          <w:szCs w:val="24"/>
        </w:rPr>
        <w:t xml:space="preserve">профессиональное – 313 чел., и среднее – специальное – 138 чел., без образования – 29 чел. </w:t>
      </w:r>
    </w:p>
    <w:p w14:paraId="1EAF3436" w14:textId="77777777" w:rsidR="0092665E" w:rsidRPr="005D57CD" w:rsidRDefault="0092665E" w:rsidP="0092665E">
      <w:pPr>
        <w:spacing w:after="0" w:line="240" w:lineRule="auto"/>
        <w:ind w:firstLine="709"/>
        <w:jc w:val="both"/>
        <w:rPr>
          <w:rStyle w:val="af2"/>
          <w:rFonts w:ascii="Times New Roman" w:hAnsi="Times New Roman" w:cs="Times New Roman"/>
          <w:bCs/>
          <w:i w:val="0"/>
          <w:iCs w:val="0"/>
          <w:sz w:val="24"/>
          <w:szCs w:val="24"/>
        </w:rPr>
      </w:pPr>
      <w:r w:rsidRPr="005D57CD">
        <w:rPr>
          <w:rStyle w:val="af2"/>
          <w:rFonts w:ascii="Times New Roman" w:hAnsi="Times New Roman" w:cs="Times New Roman"/>
          <w:bCs/>
          <w:i w:val="0"/>
          <w:iCs w:val="0"/>
          <w:sz w:val="24"/>
          <w:szCs w:val="24"/>
        </w:rPr>
        <w:t xml:space="preserve">Важнейшим фактором сохранения и развития системы образования является процесс обновления педагогических кадров. </w:t>
      </w:r>
    </w:p>
    <w:p w14:paraId="4272ACEC" w14:textId="0AACBCFA" w:rsidR="0092665E" w:rsidRPr="005D57CD" w:rsidRDefault="0092665E" w:rsidP="0092665E">
      <w:pPr>
        <w:spacing w:after="0" w:line="240" w:lineRule="auto"/>
        <w:ind w:firstLine="709"/>
        <w:jc w:val="both"/>
        <w:rPr>
          <w:rStyle w:val="af2"/>
          <w:rFonts w:ascii="Times New Roman" w:hAnsi="Times New Roman" w:cs="Times New Roman"/>
          <w:bCs/>
          <w:i w:val="0"/>
          <w:iCs w:val="0"/>
          <w:sz w:val="24"/>
          <w:szCs w:val="24"/>
        </w:rPr>
      </w:pPr>
      <w:r w:rsidRPr="005D57CD">
        <w:rPr>
          <w:rStyle w:val="af2"/>
          <w:rFonts w:ascii="Times New Roman" w:hAnsi="Times New Roman" w:cs="Times New Roman"/>
          <w:bCs/>
          <w:i w:val="0"/>
          <w:iCs w:val="0"/>
          <w:sz w:val="24"/>
          <w:szCs w:val="24"/>
        </w:rPr>
        <w:t>Одной из проблем остается снижение притока в систему образования района молодых специалистов, выпускников ВУЗов и колледжей. В этом году в образовательные организации района пришли 7 молодых специалистов</w:t>
      </w:r>
      <w:r w:rsidR="005D57CD">
        <w:rPr>
          <w:rStyle w:val="af2"/>
          <w:rFonts w:ascii="Times New Roman" w:hAnsi="Times New Roman" w:cs="Times New Roman"/>
          <w:bCs/>
          <w:i w:val="0"/>
          <w:iCs w:val="0"/>
          <w:sz w:val="24"/>
          <w:szCs w:val="24"/>
        </w:rPr>
        <w:t xml:space="preserve"> (после окончания учебных заведений), </w:t>
      </w:r>
      <w:r w:rsidRPr="005D57CD">
        <w:rPr>
          <w:rStyle w:val="af2"/>
          <w:rFonts w:ascii="Times New Roman" w:hAnsi="Times New Roman" w:cs="Times New Roman"/>
          <w:bCs/>
          <w:i w:val="0"/>
          <w:iCs w:val="0"/>
          <w:sz w:val="24"/>
          <w:szCs w:val="24"/>
        </w:rPr>
        <w:t xml:space="preserve"> на сегодняшней день в образовательных организациях продолжают свою трудовую деятельность 5 молодых специалистов.</w:t>
      </w:r>
    </w:p>
    <w:p w14:paraId="4460A124" w14:textId="77777777" w:rsidR="0092665E" w:rsidRPr="0092665E" w:rsidRDefault="0092665E" w:rsidP="0092665E">
      <w:pPr>
        <w:spacing w:after="0" w:line="240" w:lineRule="auto"/>
        <w:ind w:firstLine="709"/>
        <w:jc w:val="both"/>
        <w:rPr>
          <w:rStyle w:val="af2"/>
          <w:rFonts w:ascii="Times New Roman" w:hAnsi="Times New Roman" w:cs="Times New Roman"/>
          <w:bCs/>
          <w:i w:val="0"/>
          <w:iCs w:val="0"/>
          <w:sz w:val="24"/>
          <w:szCs w:val="24"/>
        </w:rPr>
      </w:pPr>
    </w:p>
    <w:p w14:paraId="4A12BFE3" w14:textId="77777777" w:rsidR="0092665E" w:rsidRPr="0092665E" w:rsidRDefault="0092665E" w:rsidP="0092665E">
      <w:pPr>
        <w:spacing w:after="0" w:line="240" w:lineRule="auto"/>
        <w:ind w:firstLine="709"/>
        <w:jc w:val="both"/>
        <w:rPr>
          <w:rStyle w:val="af2"/>
          <w:rFonts w:ascii="Times New Roman" w:hAnsi="Times New Roman" w:cs="Times New Roman"/>
          <w:bCs/>
          <w:i w:val="0"/>
          <w:iCs w:val="0"/>
          <w:sz w:val="24"/>
          <w:szCs w:val="24"/>
        </w:rPr>
      </w:pPr>
      <w:r w:rsidRPr="0092665E">
        <w:rPr>
          <w:rFonts w:ascii="Times New Roman" w:hAnsi="Times New Roman" w:cs="Times New Roman"/>
          <w:bCs/>
          <w:noProof/>
          <w:sz w:val="24"/>
          <w:szCs w:val="24"/>
          <w:lang w:eastAsia="ru-RU"/>
        </w:rPr>
        <w:drawing>
          <wp:inline distT="0" distB="0" distL="0" distR="0" wp14:anchorId="0AF559FC" wp14:editId="0189DA1D">
            <wp:extent cx="5486400" cy="320040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C585130" w14:textId="47F9E576" w:rsidR="0092665E" w:rsidRPr="0092665E" w:rsidRDefault="005D57CD" w:rsidP="0092665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Рисунок 50. Количество выпускников ВУЗов, </w:t>
      </w:r>
      <w:proofErr w:type="spellStart"/>
      <w:r>
        <w:rPr>
          <w:rFonts w:ascii="Times New Roman" w:hAnsi="Times New Roman" w:cs="Times New Roman"/>
          <w:color w:val="000000"/>
          <w:sz w:val="24"/>
          <w:szCs w:val="24"/>
        </w:rPr>
        <w:t>ССУЗов</w:t>
      </w:r>
      <w:proofErr w:type="spellEnd"/>
      <w:r>
        <w:rPr>
          <w:rFonts w:ascii="Times New Roman" w:hAnsi="Times New Roman" w:cs="Times New Roman"/>
          <w:color w:val="000000"/>
          <w:sz w:val="24"/>
          <w:szCs w:val="24"/>
        </w:rPr>
        <w:t>, приступивших к работе в ОО</w:t>
      </w:r>
    </w:p>
    <w:p w14:paraId="732F8397" w14:textId="77777777" w:rsidR="0092665E" w:rsidRPr="0092665E" w:rsidRDefault="0092665E" w:rsidP="0092665E">
      <w:pPr>
        <w:spacing w:after="0" w:line="240" w:lineRule="auto"/>
        <w:ind w:firstLine="709"/>
        <w:jc w:val="both"/>
        <w:rPr>
          <w:rFonts w:ascii="Times New Roman" w:hAnsi="Times New Roman" w:cs="Times New Roman"/>
          <w:color w:val="000000"/>
          <w:sz w:val="24"/>
          <w:szCs w:val="24"/>
        </w:rPr>
      </w:pPr>
      <w:r w:rsidRPr="0092665E">
        <w:rPr>
          <w:rFonts w:ascii="Times New Roman" w:hAnsi="Times New Roman" w:cs="Times New Roman"/>
          <w:color w:val="000000"/>
          <w:sz w:val="24"/>
          <w:szCs w:val="24"/>
        </w:rPr>
        <w:t>Решением проблемы отсутствия молодых специалистов в образовательных организациях Тайшетского района может стать:</w:t>
      </w:r>
    </w:p>
    <w:p w14:paraId="7D67DD2E" w14:textId="14022515" w:rsidR="0092665E" w:rsidRPr="0092665E" w:rsidRDefault="0092665E" w:rsidP="005D57CD">
      <w:pPr>
        <w:spacing w:after="0" w:line="240" w:lineRule="auto"/>
        <w:ind w:firstLine="709"/>
        <w:jc w:val="both"/>
        <w:rPr>
          <w:rFonts w:ascii="Times New Roman" w:hAnsi="Times New Roman" w:cs="Times New Roman"/>
          <w:color w:val="000000"/>
          <w:sz w:val="24"/>
          <w:szCs w:val="24"/>
        </w:rPr>
      </w:pPr>
      <w:r w:rsidRPr="0092665E">
        <w:rPr>
          <w:rFonts w:ascii="Times New Roman" w:hAnsi="Times New Roman" w:cs="Times New Roman"/>
          <w:color w:val="000000"/>
          <w:sz w:val="24"/>
          <w:szCs w:val="24"/>
        </w:rPr>
        <w:t>- Целевое обучение</w:t>
      </w:r>
      <w:r w:rsidR="005D57CD">
        <w:rPr>
          <w:rFonts w:ascii="Times New Roman" w:hAnsi="Times New Roman" w:cs="Times New Roman"/>
          <w:color w:val="000000"/>
          <w:sz w:val="24"/>
          <w:szCs w:val="24"/>
        </w:rPr>
        <w:t xml:space="preserve">. </w:t>
      </w:r>
      <w:r w:rsidRPr="0092665E">
        <w:rPr>
          <w:rFonts w:ascii="Times New Roman" w:hAnsi="Times New Roman" w:cs="Times New Roman"/>
          <w:color w:val="000000"/>
          <w:sz w:val="24"/>
          <w:szCs w:val="24"/>
        </w:rPr>
        <w:t xml:space="preserve"> Из 8 кандидатов </w:t>
      </w:r>
      <w:r w:rsidR="005D57CD">
        <w:rPr>
          <w:rFonts w:ascii="Times New Roman" w:hAnsi="Times New Roman" w:cs="Times New Roman"/>
          <w:color w:val="000000"/>
          <w:sz w:val="24"/>
          <w:szCs w:val="24"/>
        </w:rPr>
        <w:t xml:space="preserve"> только с </w:t>
      </w:r>
      <w:r w:rsidRPr="0092665E">
        <w:rPr>
          <w:rFonts w:ascii="Times New Roman" w:hAnsi="Times New Roman" w:cs="Times New Roman"/>
          <w:color w:val="000000"/>
          <w:sz w:val="24"/>
          <w:szCs w:val="24"/>
        </w:rPr>
        <w:t xml:space="preserve">1 </w:t>
      </w:r>
      <w:r w:rsidR="005D57CD">
        <w:rPr>
          <w:rFonts w:ascii="Times New Roman" w:hAnsi="Times New Roman" w:cs="Times New Roman"/>
          <w:color w:val="000000"/>
          <w:sz w:val="24"/>
          <w:szCs w:val="24"/>
        </w:rPr>
        <w:t>заключен договор о целевом обучении</w:t>
      </w:r>
      <w:r w:rsidRPr="0092665E">
        <w:rPr>
          <w:rFonts w:ascii="Times New Roman" w:hAnsi="Times New Roman" w:cs="Times New Roman"/>
          <w:color w:val="000000"/>
          <w:sz w:val="24"/>
          <w:szCs w:val="24"/>
        </w:rPr>
        <w:t>;</w:t>
      </w:r>
    </w:p>
    <w:p w14:paraId="3500D273" w14:textId="1FD50B2E" w:rsidR="0092665E" w:rsidRPr="0092665E" w:rsidRDefault="0092665E" w:rsidP="005D57CD">
      <w:pPr>
        <w:spacing w:after="0" w:line="240" w:lineRule="auto"/>
        <w:ind w:firstLine="709"/>
        <w:jc w:val="both"/>
        <w:rPr>
          <w:rFonts w:ascii="Times New Roman" w:hAnsi="Times New Roman" w:cs="Times New Roman"/>
          <w:color w:val="000000"/>
          <w:sz w:val="24"/>
          <w:szCs w:val="24"/>
        </w:rPr>
      </w:pPr>
      <w:r w:rsidRPr="0092665E">
        <w:rPr>
          <w:rFonts w:ascii="Times New Roman" w:hAnsi="Times New Roman" w:cs="Times New Roman"/>
          <w:color w:val="000000"/>
          <w:sz w:val="24"/>
          <w:szCs w:val="24"/>
        </w:rPr>
        <w:t xml:space="preserve">- Программа «Земский учитель», </w:t>
      </w:r>
      <w:r w:rsidR="005D57CD">
        <w:rPr>
          <w:rFonts w:ascii="Times New Roman" w:hAnsi="Times New Roman" w:cs="Times New Roman"/>
          <w:color w:val="000000"/>
          <w:sz w:val="24"/>
          <w:szCs w:val="24"/>
        </w:rPr>
        <w:t xml:space="preserve">заявлено для участия в конкурсе 8 вакансий.  </w:t>
      </w:r>
    </w:p>
    <w:p w14:paraId="7B96496F" w14:textId="77777777" w:rsidR="0092665E" w:rsidRPr="0092665E" w:rsidRDefault="0092665E" w:rsidP="0092665E">
      <w:pPr>
        <w:spacing w:after="0" w:line="240" w:lineRule="auto"/>
        <w:jc w:val="both"/>
        <w:rPr>
          <w:rStyle w:val="af2"/>
          <w:rFonts w:ascii="Times New Roman" w:hAnsi="Times New Roman" w:cs="Times New Roman"/>
          <w:bCs/>
          <w:i w:val="0"/>
          <w:sz w:val="24"/>
          <w:szCs w:val="24"/>
          <w:shd w:val="clear" w:color="auto" w:fill="FFFFFF"/>
        </w:rPr>
      </w:pPr>
    </w:p>
    <w:p w14:paraId="4F8C285A" w14:textId="77777777" w:rsidR="0092665E" w:rsidRPr="0092665E" w:rsidRDefault="0092665E" w:rsidP="0092665E">
      <w:pPr>
        <w:spacing w:after="0" w:line="240" w:lineRule="auto"/>
        <w:ind w:firstLine="709"/>
        <w:jc w:val="both"/>
        <w:rPr>
          <w:rFonts w:ascii="Times New Roman" w:hAnsi="Times New Roman" w:cs="Times New Roman"/>
          <w:bCs/>
          <w:sz w:val="24"/>
          <w:szCs w:val="24"/>
        </w:rPr>
      </w:pPr>
      <w:r w:rsidRPr="0092665E">
        <w:rPr>
          <w:rFonts w:ascii="Times New Roman" w:hAnsi="Times New Roman" w:cs="Times New Roman"/>
          <w:bCs/>
          <w:sz w:val="24"/>
          <w:szCs w:val="24"/>
        </w:rPr>
        <w:t>Повышение квалификации педагогических работников – это работа по совершенствованию мастерства педагогических кадров и формированию у них мотивации на профессиональное развитие. Повышение квалификации осуществлялось через внутришкольные и районные семинары, курсы повышения квалификации разного уровня, конкурсы педагогического мастерства.</w:t>
      </w:r>
    </w:p>
    <w:p w14:paraId="4EF4D671" w14:textId="77777777" w:rsidR="0092665E" w:rsidRPr="0092665E" w:rsidRDefault="0092665E" w:rsidP="0092665E">
      <w:pPr>
        <w:spacing w:after="0" w:line="240" w:lineRule="auto"/>
        <w:ind w:firstLine="709"/>
        <w:jc w:val="both"/>
        <w:rPr>
          <w:rFonts w:ascii="Times New Roman" w:hAnsi="Times New Roman" w:cs="Times New Roman"/>
          <w:bCs/>
          <w:iCs/>
          <w:sz w:val="24"/>
          <w:szCs w:val="24"/>
          <w:shd w:val="clear" w:color="auto" w:fill="FFFFFF"/>
        </w:rPr>
      </w:pPr>
      <w:r w:rsidRPr="0092665E">
        <w:rPr>
          <w:rFonts w:ascii="Times New Roman" w:hAnsi="Times New Roman" w:cs="Times New Roman"/>
          <w:bCs/>
          <w:iCs/>
          <w:sz w:val="24"/>
          <w:szCs w:val="24"/>
          <w:shd w:val="clear" w:color="auto" w:fill="FFFFFF"/>
        </w:rPr>
        <w:t xml:space="preserve">В 2019-2020 учебном году педагоги  образовательных организаций прошли курсы повышение квалификации по следующим темам: «Методика преподавания учителя начальных классов в соответствии с ФГОС НОО», «Современные технологии, формы и методы взаимодействия в процессе социализации детей с ОВЗ», «Моделирование современного учебного занятия по русскому языку», «Профессиональная педагогическая компетентность педагога дополнительного образования в условиях ФГОС», «Методика преподавания и организационные подходы в организации учебного процесса в условиях реализации ФГОС», «Проектирование метапредметной образовательной деятельности на уроках иностранного языка», «Проектирование и реализация современного занятия художественно-эстетической направленности в условиях ФГОС: психолого-педагогический подход», «Проектирование инновационной деятельности учителя в условиях реализации </w:t>
      </w:r>
      <w:proofErr w:type="spellStart"/>
      <w:r w:rsidRPr="0092665E">
        <w:rPr>
          <w:rFonts w:ascii="Times New Roman" w:hAnsi="Times New Roman" w:cs="Times New Roman"/>
          <w:bCs/>
          <w:iCs/>
          <w:sz w:val="24"/>
          <w:szCs w:val="24"/>
          <w:shd w:val="clear" w:color="auto" w:fill="FFFFFF"/>
        </w:rPr>
        <w:t>профстандарта</w:t>
      </w:r>
      <w:proofErr w:type="spellEnd"/>
      <w:r w:rsidRPr="0092665E">
        <w:rPr>
          <w:rFonts w:ascii="Times New Roman" w:hAnsi="Times New Roman" w:cs="Times New Roman"/>
          <w:bCs/>
          <w:iCs/>
          <w:sz w:val="24"/>
          <w:szCs w:val="24"/>
          <w:shd w:val="clear" w:color="auto" w:fill="FFFFFF"/>
        </w:rPr>
        <w:t xml:space="preserve"> «Педагог».</w:t>
      </w:r>
    </w:p>
    <w:p w14:paraId="21D38D69" w14:textId="77777777" w:rsidR="0092665E" w:rsidRPr="0092665E" w:rsidRDefault="0092665E" w:rsidP="0092665E">
      <w:pPr>
        <w:spacing w:after="0" w:line="240" w:lineRule="auto"/>
        <w:ind w:firstLine="709"/>
        <w:jc w:val="both"/>
        <w:rPr>
          <w:rFonts w:ascii="Times New Roman" w:hAnsi="Times New Roman" w:cs="Times New Roman"/>
          <w:bCs/>
          <w:iCs/>
          <w:sz w:val="24"/>
          <w:szCs w:val="24"/>
          <w:shd w:val="clear" w:color="auto" w:fill="FFFFFF"/>
        </w:rPr>
      </w:pPr>
      <w:r w:rsidRPr="0092665E">
        <w:rPr>
          <w:rFonts w:ascii="Times New Roman" w:hAnsi="Times New Roman" w:cs="Times New Roman"/>
          <w:sz w:val="24"/>
          <w:szCs w:val="24"/>
        </w:rPr>
        <w:t>В течение учебного года для педагогов района проводились курсы повышения квалификации по темам:</w:t>
      </w:r>
    </w:p>
    <w:p w14:paraId="4BE4BF40" w14:textId="77777777" w:rsidR="0092665E" w:rsidRPr="0092665E" w:rsidRDefault="0092665E" w:rsidP="0092665E">
      <w:pPr>
        <w:spacing w:after="0" w:line="276" w:lineRule="auto"/>
        <w:ind w:firstLine="425"/>
        <w:jc w:val="both"/>
        <w:rPr>
          <w:rFonts w:ascii="Times New Roman" w:hAnsi="Times New Roman" w:cs="Times New Roman"/>
          <w:sz w:val="24"/>
          <w:szCs w:val="24"/>
        </w:rPr>
      </w:pPr>
      <w:r w:rsidRPr="0092665E">
        <w:rPr>
          <w:rFonts w:ascii="Times New Roman" w:hAnsi="Times New Roman" w:cs="Times New Roman"/>
          <w:sz w:val="24"/>
          <w:szCs w:val="24"/>
        </w:rPr>
        <w:t>- «Комплексная оценка профессиональной деятельности педагогических работников в условиях реализации профессионального стандарта» (118 педагогов);</w:t>
      </w:r>
    </w:p>
    <w:p w14:paraId="2189C661" w14:textId="77777777" w:rsidR="0092665E" w:rsidRPr="0092665E" w:rsidRDefault="0092665E" w:rsidP="0092665E">
      <w:pPr>
        <w:spacing w:after="0" w:line="276" w:lineRule="auto"/>
        <w:ind w:firstLine="425"/>
        <w:jc w:val="both"/>
        <w:rPr>
          <w:rFonts w:ascii="Times New Roman" w:hAnsi="Times New Roman" w:cs="Times New Roman"/>
          <w:sz w:val="24"/>
          <w:szCs w:val="24"/>
        </w:rPr>
      </w:pPr>
      <w:r w:rsidRPr="0092665E">
        <w:rPr>
          <w:rFonts w:ascii="Times New Roman" w:hAnsi="Times New Roman" w:cs="Times New Roman"/>
          <w:sz w:val="24"/>
          <w:szCs w:val="24"/>
        </w:rPr>
        <w:t>- «Всесторонний анализ профессиональной деятельности педагогических работников» (46 педагогов);</w:t>
      </w:r>
    </w:p>
    <w:p w14:paraId="3D8C3FB2" w14:textId="19AF6CD0" w:rsidR="0092665E" w:rsidRPr="0092665E" w:rsidRDefault="0092665E" w:rsidP="005D57CD">
      <w:pPr>
        <w:spacing w:after="0" w:line="240" w:lineRule="auto"/>
        <w:ind w:firstLine="425"/>
        <w:jc w:val="both"/>
        <w:rPr>
          <w:rFonts w:ascii="Times New Roman" w:hAnsi="Times New Roman" w:cs="Times New Roman"/>
          <w:sz w:val="24"/>
          <w:szCs w:val="24"/>
        </w:rPr>
      </w:pPr>
      <w:r w:rsidRPr="0092665E">
        <w:rPr>
          <w:rFonts w:ascii="Times New Roman" w:hAnsi="Times New Roman" w:cs="Times New Roman"/>
          <w:sz w:val="24"/>
          <w:szCs w:val="24"/>
        </w:rPr>
        <w:t>- «Современные педагогические технологии, формы и методы взаимодействия в процессе социализации детей с ограниченными возможностями здоровья» (26 педагог</w:t>
      </w:r>
      <w:r w:rsidR="005D57CD">
        <w:rPr>
          <w:rFonts w:ascii="Times New Roman" w:hAnsi="Times New Roman" w:cs="Times New Roman"/>
          <w:sz w:val="24"/>
          <w:szCs w:val="24"/>
        </w:rPr>
        <w:t>ов</w:t>
      </w:r>
      <w:r w:rsidRPr="0092665E">
        <w:rPr>
          <w:rFonts w:ascii="Times New Roman" w:hAnsi="Times New Roman" w:cs="Times New Roman"/>
          <w:sz w:val="24"/>
          <w:szCs w:val="24"/>
        </w:rPr>
        <w:t>);</w:t>
      </w:r>
    </w:p>
    <w:p w14:paraId="48745BF1" w14:textId="72D15D02" w:rsidR="0092665E" w:rsidRPr="0092665E" w:rsidRDefault="0092665E" w:rsidP="0092665E">
      <w:pPr>
        <w:spacing w:after="0" w:line="240" w:lineRule="auto"/>
        <w:ind w:firstLine="709"/>
        <w:jc w:val="both"/>
        <w:rPr>
          <w:rFonts w:ascii="Times New Roman" w:hAnsi="Times New Roman" w:cs="Times New Roman"/>
          <w:sz w:val="24"/>
          <w:szCs w:val="24"/>
        </w:rPr>
      </w:pPr>
      <w:r w:rsidRPr="0092665E">
        <w:rPr>
          <w:rFonts w:ascii="Times New Roman" w:hAnsi="Times New Roman" w:cs="Times New Roman"/>
          <w:sz w:val="24"/>
          <w:szCs w:val="24"/>
        </w:rPr>
        <w:lastRenderedPageBreak/>
        <w:t>- «Система общего образования по совершенствованию предметных и методических компетенций (в том числе в области формирования функциональной грамотности обучающихся)» (48 педагог</w:t>
      </w:r>
      <w:r w:rsidR="005D57CD">
        <w:rPr>
          <w:rFonts w:ascii="Times New Roman" w:hAnsi="Times New Roman" w:cs="Times New Roman"/>
          <w:sz w:val="24"/>
          <w:szCs w:val="24"/>
        </w:rPr>
        <w:t>ов</w:t>
      </w:r>
      <w:r w:rsidRPr="0092665E">
        <w:rPr>
          <w:rFonts w:ascii="Times New Roman" w:hAnsi="Times New Roman" w:cs="Times New Roman"/>
          <w:sz w:val="24"/>
          <w:szCs w:val="24"/>
        </w:rPr>
        <w:t>).</w:t>
      </w:r>
    </w:p>
    <w:p w14:paraId="32F802F2" w14:textId="64EA0811" w:rsidR="0092665E" w:rsidRPr="0092665E" w:rsidRDefault="0092665E" w:rsidP="0092665E">
      <w:pPr>
        <w:spacing w:after="0" w:line="240" w:lineRule="auto"/>
        <w:ind w:firstLine="709"/>
        <w:jc w:val="both"/>
        <w:rPr>
          <w:rFonts w:ascii="Times New Roman" w:hAnsi="Times New Roman" w:cs="Times New Roman"/>
          <w:sz w:val="24"/>
          <w:szCs w:val="24"/>
        </w:rPr>
      </w:pPr>
      <w:r w:rsidRPr="0092665E">
        <w:rPr>
          <w:rFonts w:ascii="Times New Roman" w:hAnsi="Times New Roman" w:cs="Times New Roman"/>
          <w:sz w:val="24"/>
          <w:szCs w:val="24"/>
        </w:rPr>
        <w:t>В 2020 году была запущена образовательная программа повышения квалификации для педагогов образовательных учреждений по организации дистанционного обучения в рамках реализации Концепции информационной безопасности несовершеннолетних:</w:t>
      </w:r>
    </w:p>
    <w:p w14:paraId="6F95C1F2" w14:textId="77777777" w:rsidR="0092665E" w:rsidRPr="0092665E" w:rsidRDefault="0092665E" w:rsidP="0092665E">
      <w:pPr>
        <w:spacing w:after="0" w:line="240" w:lineRule="auto"/>
        <w:ind w:firstLine="709"/>
        <w:jc w:val="both"/>
        <w:rPr>
          <w:rFonts w:ascii="Times New Roman" w:hAnsi="Times New Roman" w:cs="Times New Roman"/>
          <w:sz w:val="24"/>
          <w:szCs w:val="24"/>
        </w:rPr>
      </w:pPr>
      <w:r w:rsidRPr="0092665E">
        <w:rPr>
          <w:rFonts w:ascii="Times New Roman" w:hAnsi="Times New Roman" w:cs="Times New Roman"/>
          <w:sz w:val="24"/>
          <w:szCs w:val="24"/>
        </w:rPr>
        <w:t>- Основы обеспечения информационной безопасности детей – 136 чел.;</w:t>
      </w:r>
    </w:p>
    <w:p w14:paraId="5F3E5E6B" w14:textId="77777777" w:rsidR="0092665E" w:rsidRPr="0092665E" w:rsidRDefault="0092665E" w:rsidP="0092665E">
      <w:pPr>
        <w:spacing w:after="0" w:line="240" w:lineRule="auto"/>
        <w:ind w:firstLine="709"/>
        <w:jc w:val="both"/>
        <w:rPr>
          <w:rFonts w:ascii="Times New Roman" w:eastAsia="Times New Roman" w:hAnsi="Times New Roman" w:cs="Times New Roman"/>
          <w:sz w:val="24"/>
          <w:szCs w:val="24"/>
          <w:lang w:eastAsia="ru-RU"/>
        </w:rPr>
      </w:pPr>
      <w:r w:rsidRPr="0092665E">
        <w:rPr>
          <w:rFonts w:ascii="Times New Roman" w:hAnsi="Times New Roman" w:cs="Times New Roman"/>
          <w:sz w:val="24"/>
          <w:szCs w:val="24"/>
        </w:rPr>
        <w:t xml:space="preserve">- </w:t>
      </w:r>
      <w:hyperlink r:id="rId57" w:history="1">
        <w:r w:rsidRPr="0092665E">
          <w:rPr>
            <w:rFonts w:ascii="Times New Roman" w:eastAsia="Times New Roman" w:hAnsi="Times New Roman" w:cs="Times New Roman"/>
            <w:sz w:val="24"/>
            <w:szCs w:val="24"/>
            <w:lang w:eastAsia="ru-RU"/>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hyperlink>
      <w:r w:rsidRPr="0092665E">
        <w:rPr>
          <w:rFonts w:ascii="Times New Roman" w:eastAsia="Times New Roman" w:hAnsi="Times New Roman" w:cs="Times New Roman"/>
          <w:sz w:val="24"/>
          <w:szCs w:val="24"/>
          <w:lang w:eastAsia="ru-RU"/>
        </w:rPr>
        <w:t xml:space="preserve"> – 51 чел.;</w:t>
      </w:r>
    </w:p>
    <w:p w14:paraId="76B9124C" w14:textId="77777777" w:rsidR="0092665E" w:rsidRPr="0092665E" w:rsidRDefault="0092665E" w:rsidP="0092665E">
      <w:pPr>
        <w:spacing w:after="0" w:line="240" w:lineRule="auto"/>
        <w:ind w:firstLine="709"/>
        <w:jc w:val="both"/>
        <w:rPr>
          <w:rFonts w:ascii="Times New Roman" w:hAnsi="Times New Roman" w:cs="Times New Roman"/>
          <w:sz w:val="24"/>
          <w:szCs w:val="24"/>
        </w:rPr>
      </w:pPr>
      <w:r w:rsidRPr="0092665E">
        <w:rPr>
          <w:rFonts w:ascii="Times New Roman" w:eastAsia="Times New Roman" w:hAnsi="Times New Roman" w:cs="Times New Roman"/>
          <w:sz w:val="24"/>
          <w:szCs w:val="24"/>
          <w:lang w:eastAsia="ru-RU"/>
        </w:rPr>
        <w:t xml:space="preserve">- </w:t>
      </w:r>
      <w:r w:rsidRPr="0092665E">
        <w:rPr>
          <w:rFonts w:ascii="Times New Roman" w:eastAsia="Times New Roman" w:hAnsi="Times New Roman" w:cs="Times New Roman"/>
          <w:bCs/>
          <w:sz w:val="24"/>
          <w:szCs w:val="24"/>
          <w:lang w:eastAsia="ru-RU"/>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 – 69 чел.</w:t>
      </w:r>
    </w:p>
    <w:p w14:paraId="34FFEF3D" w14:textId="766DF642" w:rsidR="0092665E" w:rsidRPr="0092665E" w:rsidRDefault="0092665E" w:rsidP="0092665E">
      <w:pPr>
        <w:autoSpaceDE w:val="0"/>
        <w:autoSpaceDN w:val="0"/>
        <w:adjustRightInd w:val="0"/>
        <w:spacing w:after="0" w:line="240" w:lineRule="auto"/>
        <w:ind w:firstLine="851"/>
        <w:jc w:val="both"/>
        <w:rPr>
          <w:rFonts w:ascii="Times New Roman" w:hAnsi="Times New Roman" w:cs="Times New Roman"/>
          <w:b/>
          <w:bCs/>
          <w:sz w:val="24"/>
          <w:szCs w:val="24"/>
        </w:rPr>
      </w:pPr>
      <w:r w:rsidRPr="0092665E">
        <w:rPr>
          <w:rFonts w:ascii="Times New Roman" w:hAnsi="Times New Roman" w:cs="Times New Roman"/>
          <w:color w:val="000000"/>
          <w:sz w:val="24"/>
          <w:szCs w:val="24"/>
        </w:rPr>
        <w:t xml:space="preserve">В 2020 году проведены курсы повышения квалификации для директоров и заместителей директоров по учебно-воспитательной работе «Управление качеством общего образования в условиях обновления ФГОС на основе модернизации технологий и содержания обучения, концепций преподавания учебных предметов» преподавателями ГАУ ДПО «Институт развития образования Иркутская область», в дистанционном режиме (109 </w:t>
      </w:r>
      <w:r w:rsidR="00F4070D">
        <w:rPr>
          <w:rFonts w:ascii="Times New Roman" w:hAnsi="Times New Roman" w:cs="Times New Roman"/>
          <w:color w:val="000000"/>
          <w:sz w:val="24"/>
          <w:szCs w:val="24"/>
        </w:rPr>
        <w:t>руководителей и заместителей руководителей</w:t>
      </w:r>
      <w:r w:rsidRPr="0092665E">
        <w:rPr>
          <w:rFonts w:ascii="Times New Roman" w:hAnsi="Times New Roman" w:cs="Times New Roman"/>
          <w:color w:val="000000"/>
          <w:sz w:val="24"/>
          <w:szCs w:val="24"/>
        </w:rPr>
        <w:t xml:space="preserve">). </w:t>
      </w:r>
    </w:p>
    <w:p w14:paraId="68B7F015" w14:textId="1B3FC3D8" w:rsidR="0092665E" w:rsidRDefault="0092665E" w:rsidP="00F4070D">
      <w:pPr>
        <w:spacing w:after="0" w:line="240" w:lineRule="auto"/>
        <w:ind w:firstLine="709"/>
        <w:jc w:val="both"/>
        <w:rPr>
          <w:rFonts w:ascii="Times New Roman" w:hAnsi="Times New Roman" w:cs="Times New Roman"/>
          <w:color w:val="000000"/>
          <w:sz w:val="24"/>
          <w:szCs w:val="24"/>
        </w:rPr>
      </w:pPr>
      <w:r w:rsidRPr="0092665E">
        <w:rPr>
          <w:rFonts w:ascii="Times New Roman" w:hAnsi="Times New Roman" w:cs="Times New Roman"/>
          <w:color w:val="000000"/>
          <w:sz w:val="24"/>
          <w:szCs w:val="24"/>
        </w:rPr>
        <w:t>В марте 2020 года для педагогов образовательных учреждений, пострадавших от наводнения, проведено бесплатное обучение по курсу «Первая помощь» педагогом ООО «Современные технологии безопасности». Курсы по оказанию доврачебной первой помощи про</w:t>
      </w:r>
      <w:r w:rsidR="00F4070D">
        <w:rPr>
          <w:rFonts w:ascii="Times New Roman" w:hAnsi="Times New Roman" w:cs="Times New Roman"/>
          <w:color w:val="000000"/>
          <w:sz w:val="24"/>
          <w:szCs w:val="24"/>
        </w:rPr>
        <w:t xml:space="preserve">шли 145 человек. </w:t>
      </w:r>
      <w:r w:rsidRPr="0092665E">
        <w:rPr>
          <w:rFonts w:ascii="Times New Roman" w:hAnsi="Times New Roman" w:cs="Times New Roman"/>
          <w:color w:val="000000"/>
          <w:sz w:val="24"/>
          <w:szCs w:val="24"/>
        </w:rPr>
        <w:t xml:space="preserve"> </w:t>
      </w:r>
    </w:p>
    <w:p w14:paraId="1EF5B57A" w14:textId="77777777" w:rsidR="00FB1909" w:rsidRDefault="00FB1909" w:rsidP="00F4070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финансирование командировочных расходов  для педагогов, участвующих в различных мероприятиях, из муниципального бюджета в 2019-2020 учебном году было затрачено 954 989,92 рублей.  Кроме того, на обучение по охране труда,  организации первой помощи, электробезопасности, пожарно-техническому минимуму было  </w:t>
      </w:r>
      <w:proofErr w:type="spellStart"/>
      <w:r>
        <w:rPr>
          <w:rFonts w:ascii="Times New Roman" w:hAnsi="Times New Roman" w:cs="Times New Roman"/>
          <w:color w:val="000000"/>
          <w:sz w:val="24"/>
          <w:szCs w:val="24"/>
        </w:rPr>
        <w:t>выделео</w:t>
      </w:r>
      <w:proofErr w:type="spellEnd"/>
      <w:r>
        <w:rPr>
          <w:rFonts w:ascii="Times New Roman" w:hAnsi="Times New Roman" w:cs="Times New Roman"/>
          <w:color w:val="000000"/>
          <w:sz w:val="24"/>
          <w:szCs w:val="24"/>
        </w:rPr>
        <w:t xml:space="preserve"> 319 860, 00 рублей. </w:t>
      </w:r>
    </w:p>
    <w:p w14:paraId="7848F335" w14:textId="6D08FA85" w:rsidR="00FB1909" w:rsidRPr="0092665E" w:rsidRDefault="00FB1909" w:rsidP="00F4070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Продолжаются оплачиваться командировочные расходы педагогам удаленных ОО -  за 2019-2020 учебный год сумма расходов составила 74 727,30 рублей.  </w:t>
      </w:r>
    </w:p>
    <w:p w14:paraId="27C1BEC7" w14:textId="77777777" w:rsidR="00896AB0" w:rsidRDefault="00F0623E" w:rsidP="003E3978">
      <w:pPr>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Конкурсы педагогического мастерства «Учитель года», «Воспитатель года» в отчетном году не проводились. </w:t>
      </w:r>
    </w:p>
    <w:p w14:paraId="4BFF271D" w14:textId="0B4B7065" w:rsidR="002B6AFD" w:rsidRDefault="00896AB0" w:rsidP="003E3978">
      <w:pPr>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5 педагогов  дополнительного образования (4 – из МБУДО «ЦДО «Радуга», 1 – из МБУ ДО ДДТ)</w:t>
      </w:r>
      <w:r w:rsidR="002B6AFD">
        <w:rPr>
          <w:rFonts w:ascii="Times New Roman" w:hAnsi="Times New Roman" w:cs="Times New Roman"/>
          <w:bCs/>
          <w:iCs/>
          <w:sz w:val="24"/>
          <w:szCs w:val="24"/>
        </w:rPr>
        <w:t xml:space="preserve"> удостоены премии Губернатора Иркутской области.</w:t>
      </w:r>
    </w:p>
    <w:p w14:paraId="68239B5F" w14:textId="52004444" w:rsidR="00AA5503" w:rsidRDefault="00AA5503" w:rsidP="00AA5503">
      <w:pPr>
        <w:ind w:firstLine="708"/>
        <w:jc w:val="both"/>
        <w:rPr>
          <w:rFonts w:ascii="Times New Roman" w:hAnsi="Times New Roman" w:cs="Times New Roman"/>
          <w:sz w:val="24"/>
          <w:szCs w:val="24"/>
        </w:rPr>
      </w:pPr>
      <w:r>
        <w:rPr>
          <w:rFonts w:ascii="Times New Roman" w:hAnsi="Times New Roman" w:cs="Times New Roman"/>
          <w:sz w:val="24"/>
          <w:szCs w:val="24"/>
        </w:rPr>
        <w:t xml:space="preserve">Победителем регионального этапа Международного конкурса методических разработок  «Уроки Победы» стала учитель русского языка и литературы МКОУ </w:t>
      </w:r>
      <w:proofErr w:type="spellStart"/>
      <w:r>
        <w:rPr>
          <w:rFonts w:ascii="Times New Roman" w:hAnsi="Times New Roman" w:cs="Times New Roman"/>
          <w:sz w:val="24"/>
          <w:szCs w:val="24"/>
        </w:rPr>
        <w:t>Квитокской</w:t>
      </w:r>
      <w:proofErr w:type="spellEnd"/>
      <w:r>
        <w:rPr>
          <w:rFonts w:ascii="Times New Roman" w:hAnsi="Times New Roman" w:cs="Times New Roman"/>
          <w:sz w:val="24"/>
          <w:szCs w:val="24"/>
        </w:rPr>
        <w:t xml:space="preserve"> СОШ № 1 Метленко Е.В.</w:t>
      </w:r>
    </w:p>
    <w:p w14:paraId="6F47D5D8" w14:textId="31E3A3F3" w:rsidR="00351CE2" w:rsidRDefault="00351CE2" w:rsidP="00AA5503">
      <w:pPr>
        <w:ind w:firstLine="708"/>
        <w:jc w:val="both"/>
        <w:rPr>
          <w:rFonts w:ascii="Times New Roman" w:hAnsi="Times New Roman" w:cs="Times New Roman"/>
          <w:sz w:val="24"/>
          <w:szCs w:val="24"/>
        </w:rPr>
      </w:pPr>
    </w:p>
    <w:p w14:paraId="21B9DB40" w14:textId="77777777" w:rsidR="00351CE2" w:rsidRPr="002C045F" w:rsidRDefault="00351CE2" w:rsidP="00351CE2">
      <w:pPr>
        <w:spacing w:after="0" w:line="240" w:lineRule="auto"/>
        <w:ind w:left="-360" w:firstLine="1068"/>
        <w:jc w:val="center"/>
        <w:rPr>
          <w:rFonts w:ascii="Times New Roman" w:hAnsi="Times New Roman" w:cs="Times New Roman"/>
          <w:b/>
          <w:sz w:val="24"/>
          <w:szCs w:val="24"/>
        </w:rPr>
      </w:pPr>
      <w:r w:rsidRPr="002C045F">
        <w:rPr>
          <w:rFonts w:ascii="Times New Roman" w:hAnsi="Times New Roman" w:cs="Times New Roman"/>
          <w:b/>
          <w:sz w:val="24"/>
          <w:szCs w:val="24"/>
        </w:rPr>
        <w:t>Условия для сохранения и укрепления здоровья обучающихся</w:t>
      </w:r>
    </w:p>
    <w:p w14:paraId="721CD8D3" w14:textId="77777777" w:rsidR="00351CE2" w:rsidRDefault="00351CE2" w:rsidP="00351CE2">
      <w:pPr>
        <w:spacing w:after="0" w:line="240" w:lineRule="auto"/>
        <w:rPr>
          <w:rFonts w:ascii="Times New Roman" w:hAnsi="Times New Roman" w:cs="Times New Roman"/>
          <w:sz w:val="24"/>
          <w:szCs w:val="24"/>
        </w:rPr>
      </w:pPr>
    </w:p>
    <w:p w14:paraId="57B707CB" w14:textId="77777777" w:rsidR="00351CE2" w:rsidRPr="00690061" w:rsidRDefault="00351CE2" w:rsidP="00351CE2">
      <w:pPr>
        <w:pStyle w:val="a3"/>
        <w:ind w:firstLine="709"/>
        <w:jc w:val="both"/>
        <w:rPr>
          <w:rFonts w:ascii="Times New Roman" w:hAnsi="Times New Roman"/>
          <w:sz w:val="24"/>
          <w:szCs w:val="24"/>
          <w:lang w:eastAsia="ru-RU"/>
        </w:rPr>
      </w:pPr>
      <w:r w:rsidRPr="00690061">
        <w:rPr>
          <w:rFonts w:ascii="Times New Roman" w:hAnsi="Times New Roman"/>
          <w:color w:val="000000"/>
          <w:sz w:val="24"/>
          <w:szCs w:val="24"/>
        </w:rPr>
        <w:t>Состояние здоровья детей - важнейший показатель благополучия общества и государства, не только отражающий настоящую ситуацию, но и дающий прогноз на будущее.</w:t>
      </w:r>
      <w:r w:rsidRPr="00690061">
        <w:rPr>
          <w:rFonts w:ascii="Times New Roman" w:hAnsi="Times New Roman"/>
          <w:sz w:val="24"/>
          <w:szCs w:val="24"/>
          <w:lang w:eastAsia="ru-RU"/>
        </w:rPr>
        <w:t xml:space="preserve"> </w:t>
      </w:r>
    </w:p>
    <w:p w14:paraId="23B2DB60" w14:textId="77777777" w:rsidR="00351CE2" w:rsidRDefault="00351CE2" w:rsidP="00351CE2">
      <w:pPr>
        <w:pStyle w:val="a3"/>
        <w:ind w:firstLine="709"/>
        <w:jc w:val="both"/>
        <w:rPr>
          <w:rFonts w:ascii="Times New Roman" w:hAnsi="Times New Roman"/>
          <w:sz w:val="24"/>
          <w:szCs w:val="24"/>
          <w:lang w:eastAsia="ru-RU"/>
        </w:rPr>
      </w:pPr>
      <w:r w:rsidRPr="00805F8C">
        <w:rPr>
          <w:rFonts w:ascii="Times New Roman" w:hAnsi="Times New Roman"/>
          <w:sz w:val="24"/>
          <w:szCs w:val="24"/>
          <w:lang w:eastAsia="ru-RU"/>
        </w:rPr>
        <w:t>Сохранение и укрепление здоровья обучающихся - первостепенная задача образовательных учреждений.</w:t>
      </w:r>
    </w:p>
    <w:p w14:paraId="1F96C98B" w14:textId="77777777" w:rsidR="00351CE2" w:rsidRDefault="00351CE2" w:rsidP="00351CE2">
      <w:pPr>
        <w:pStyle w:val="a3"/>
        <w:ind w:firstLine="709"/>
        <w:jc w:val="both"/>
        <w:rPr>
          <w:rFonts w:ascii="Times New Roman" w:hAnsi="Times New Roman"/>
          <w:sz w:val="24"/>
          <w:szCs w:val="24"/>
          <w:lang w:eastAsia="ru-RU"/>
        </w:rPr>
      </w:pPr>
      <w:r w:rsidRPr="00805F8C">
        <w:rPr>
          <w:rFonts w:ascii="Times New Roman" w:hAnsi="Times New Roman"/>
          <w:sz w:val="24"/>
          <w:szCs w:val="24"/>
          <w:lang w:eastAsia="ru-RU"/>
        </w:rPr>
        <w:t xml:space="preserve">Состояние здоровья детей, их образование и воспитание неразрывно связаны друг с другом. Поэтому сегодня перед системой образования поставлена задача по сохранению здоровья детей и молодежи, формированию у них навыков здорового образа жизни, мотивации быть здоровыми, воспитанию общей культуры здоровья, </w:t>
      </w:r>
      <w:r>
        <w:rPr>
          <w:rFonts w:ascii="Times New Roman" w:hAnsi="Times New Roman"/>
          <w:sz w:val="24"/>
          <w:szCs w:val="24"/>
          <w:lang w:eastAsia="ru-RU"/>
        </w:rPr>
        <w:t xml:space="preserve">созданию условий общей </w:t>
      </w:r>
      <w:proofErr w:type="spellStart"/>
      <w:r>
        <w:rPr>
          <w:rFonts w:ascii="Times New Roman" w:hAnsi="Times New Roman"/>
          <w:sz w:val="24"/>
          <w:szCs w:val="24"/>
          <w:lang w:eastAsia="ru-RU"/>
        </w:rPr>
        <w:t>здоровье</w:t>
      </w:r>
      <w:r w:rsidRPr="00805F8C">
        <w:rPr>
          <w:rFonts w:ascii="Times New Roman" w:hAnsi="Times New Roman"/>
          <w:sz w:val="24"/>
          <w:szCs w:val="24"/>
          <w:lang w:eastAsia="ru-RU"/>
        </w:rPr>
        <w:t>сберегающей</w:t>
      </w:r>
      <w:proofErr w:type="spellEnd"/>
      <w:r w:rsidRPr="00805F8C">
        <w:rPr>
          <w:rFonts w:ascii="Times New Roman" w:hAnsi="Times New Roman"/>
          <w:sz w:val="24"/>
          <w:szCs w:val="24"/>
          <w:lang w:eastAsia="ru-RU"/>
        </w:rPr>
        <w:t xml:space="preserve"> среды, внедрению в учебн</w:t>
      </w:r>
      <w:r>
        <w:rPr>
          <w:rFonts w:ascii="Times New Roman" w:hAnsi="Times New Roman"/>
          <w:sz w:val="24"/>
          <w:szCs w:val="24"/>
          <w:lang w:eastAsia="ru-RU"/>
        </w:rPr>
        <w:t xml:space="preserve">ый процесс эффективных </w:t>
      </w:r>
      <w:proofErr w:type="spellStart"/>
      <w:r>
        <w:rPr>
          <w:rFonts w:ascii="Times New Roman" w:hAnsi="Times New Roman"/>
          <w:sz w:val="24"/>
          <w:szCs w:val="24"/>
          <w:lang w:eastAsia="ru-RU"/>
        </w:rPr>
        <w:t>здоровье</w:t>
      </w:r>
      <w:r w:rsidRPr="00805F8C">
        <w:rPr>
          <w:rFonts w:ascii="Times New Roman" w:hAnsi="Times New Roman"/>
          <w:sz w:val="24"/>
          <w:szCs w:val="24"/>
          <w:lang w:eastAsia="ru-RU"/>
        </w:rPr>
        <w:t>сберегающих</w:t>
      </w:r>
      <w:proofErr w:type="spellEnd"/>
      <w:r w:rsidRPr="00805F8C">
        <w:rPr>
          <w:rFonts w:ascii="Times New Roman" w:hAnsi="Times New Roman"/>
          <w:sz w:val="24"/>
          <w:szCs w:val="24"/>
          <w:lang w:eastAsia="ru-RU"/>
        </w:rPr>
        <w:t xml:space="preserve"> технологий.</w:t>
      </w:r>
    </w:p>
    <w:p w14:paraId="76BEA0E6" w14:textId="77777777" w:rsidR="00351CE2" w:rsidRPr="00805F8C" w:rsidRDefault="00351CE2" w:rsidP="00351CE2">
      <w:pPr>
        <w:pStyle w:val="a3"/>
        <w:ind w:firstLine="709"/>
        <w:jc w:val="both"/>
        <w:rPr>
          <w:rFonts w:ascii="Times New Roman" w:hAnsi="Times New Roman"/>
          <w:sz w:val="24"/>
          <w:szCs w:val="24"/>
          <w:lang w:eastAsia="ru-RU"/>
        </w:rPr>
      </w:pPr>
      <w:r w:rsidRPr="00805F8C">
        <w:rPr>
          <w:rFonts w:ascii="Times New Roman" w:hAnsi="Times New Roman"/>
          <w:sz w:val="24"/>
          <w:szCs w:val="24"/>
          <w:lang w:eastAsia="ru-RU"/>
        </w:rPr>
        <w:lastRenderedPageBreak/>
        <w:t xml:space="preserve">Условия охраны здоровья учащихся регламентировано нормативно – правовым документом как Федеральный закон </w:t>
      </w:r>
      <w:r>
        <w:rPr>
          <w:rFonts w:ascii="Times New Roman" w:hAnsi="Times New Roman"/>
          <w:sz w:val="24"/>
          <w:szCs w:val="24"/>
          <w:lang w:eastAsia="ru-RU"/>
        </w:rPr>
        <w:t xml:space="preserve">от 29 декабря 2012 года № 273-ФЗ </w:t>
      </w:r>
      <w:r w:rsidRPr="00805F8C">
        <w:rPr>
          <w:rFonts w:ascii="Times New Roman" w:hAnsi="Times New Roman"/>
          <w:sz w:val="24"/>
          <w:szCs w:val="24"/>
          <w:lang w:eastAsia="ru-RU"/>
        </w:rPr>
        <w:t>«Об образовании</w:t>
      </w:r>
      <w:r>
        <w:rPr>
          <w:rFonts w:ascii="Times New Roman" w:hAnsi="Times New Roman"/>
          <w:sz w:val="24"/>
          <w:szCs w:val="24"/>
          <w:lang w:eastAsia="ru-RU"/>
        </w:rPr>
        <w:t xml:space="preserve"> в Российской Федерации</w:t>
      </w:r>
      <w:r w:rsidRPr="00805F8C">
        <w:rPr>
          <w:rFonts w:ascii="Times New Roman" w:hAnsi="Times New Roman"/>
          <w:sz w:val="24"/>
          <w:szCs w:val="24"/>
          <w:lang w:eastAsia="ru-RU"/>
        </w:rPr>
        <w:t xml:space="preserve">». </w:t>
      </w:r>
    </w:p>
    <w:p w14:paraId="0A2F9BBB" w14:textId="77777777" w:rsidR="00351CE2" w:rsidRPr="00805F8C" w:rsidRDefault="00351CE2" w:rsidP="00351CE2">
      <w:pPr>
        <w:pStyle w:val="a3"/>
        <w:jc w:val="both"/>
        <w:rPr>
          <w:rFonts w:ascii="Times New Roman" w:hAnsi="Times New Roman"/>
          <w:sz w:val="24"/>
          <w:szCs w:val="24"/>
          <w:lang w:eastAsia="ru-RU"/>
        </w:rPr>
      </w:pPr>
      <w:r w:rsidRPr="00805F8C">
        <w:rPr>
          <w:rFonts w:ascii="Times New Roman" w:hAnsi="Times New Roman"/>
          <w:sz w:val="24"/>
          <w:szCs w:val="24"/>
          <w:lang w:eastAsia="ru-RU"/>
        </w:rPr>
        <w:t xml:space="preserve">           Были сформулированы следующие требования к образовательным учреждениям в части охраны здоровья обучающихся, воспитанников:</w:t>
      </w:r>
    </w:p>
    <w:p w14:paraId="5F76184B" w14:textId="77777777" w:rsidR="00351CE2" w:rsidRPr="00805F8C" w:rsidRDefault="00351CE2" w:rsidP="00351CE2">
      <w:pPr>
        <w:pStyle w:val="a3"/>
        <w:jc w:val="both"/>
        <w:rPr>
          <w:rFonts w:ascii="Times New Roman" w:hAnsi="Times New Roman"/>
          <w:sz w:val="24"/>
          <w:szCs w:val="24"/>
          <w:lang w:eastAsia="ru-RU"/>
        </w:rPr>
      </w:pPr>
      <w:r w:rsidRPr="00805F8C">
        <w:rPr>
          <w:rFonts w:ascii="Times New Roman" w:hAnsi="Times New Roman"/>
          <w:sz w:val="24"/>
          <w:szCs w:val="24"/>
          <w:lang w:eastAsia="ru-RU"/>
        </w:rPr>
        <w:t>1) целостность системы формирования культуры здорового и безопасного образа жизни обучающихся, воспитанников;</w:t>
      </w:r>
    </w:p>
    <w:p w14:paraId="508EDA66" w14:textId="77777777" w:rsidR="00351CE2" w:rsidRPr="00805F8C" w:rsidRDefault="00351CE2" w:rsidP="00351CE2">
      <w:pPr>
        <w:pStyle w:val="a3"/>
        <w:jc w:val="both"/>
        <w:rPr>
          <w:rFonts w:ascii="Times New Roman" w:hAnsi="Times New Roman"/>
          <w:sz w:val="24"/>
          <w:szCs w:val="24"/>
          <w:lang w:eastAsia="ru-RU"/>
        </w:rPr>
      </w:pPr>
      <w:r w:rsidRPr="00805F8C">
        <w:rPr>
          <w:rFonts w:ascii="Times New Roman" w:hAnsi="Times New Roman"/>
          <w:sz w:val="24"/>
          <w:szCs w:val="24"/>
          <w:lang w:eastAsia="ru-RU"/>
        </w:rPr>
        <w:t>2)</w:t>
      </w:r>
      <w:r>
        <w:rPr>
          <w:rFonts w:ascii="Times New Roman" w:hAnsi="Times New Roman"/>
          <w:sz w:val="24"/>
          <w:szCs w:val="24"/>
          <w:lang w:eastAsia="ru-RU"/>
        </w:rPr>
        <w:t xml:space="preserve"> </w:t>
      </w:r>
      <w:r w:rsidRPr="00805F8C">
        <w:rPr>
          <w:rFonts w:ascii="Times New Roman" w:hAnsi="Times New Roman"/>
          <w:sz w:val="24"/>
          <w:szCs w:val="24"/>
          <w:lang w:eastAsia="ru-RU"/>
        </w:rPr>
        <w:t xml:space="preserve">соответствие инфраструктуры образовательного учреждения условиям </w:t>
      </w:r>
      <w:proofErr w:type="spellStart"/>
      <w:r w:rsidRPr="00805F8C">
        <w:rPr>
          <w:rFonts w:ascii="Times New Roman" w:hAnsi="Times New Roman"/>
          <w:sz w:val="24"/>
          <w:szCs w:val="24"/>
          <w:lang w:eastAsia="ru-RU"/>
        </w:rPr>
        <w:t>здоровьесбе</w:t>
      </w:r>
      <w:r>
        <w:rPr>
          <w:rFonts w:ascii="Times New Roman" w:hAnsi="Times New Roman"/>
          <w:sz w:val="24"/>
          <w:szCs w:val="24"/>
          <w:lang w:eastAsia="ru-RU"/>
        </w:rPr>
        <w:t>-</w:t>
      </w:r>
      <w:r w:rsidRPr="00805F8C">
        <w:rPr>
          <w:rFonts w:ascii="Times New Roman" w:hAnsi="Times New Roman"/>
          <w:sz w:val="24"/>
          <w:szCs w:val="24"/>
          <w:lang w:eastAsia="ru-RU"/>
        </w:rPr>
        <w:t>режения</w:t>
      </w:r>
      <w:proofErr w:type="spellEnd"/>
      <w:r w:rsidRPr="00805F8C">
        <w:rPr>
          <w:rFonts w:ascii="Times New Roman" w:hAnsi="Times New Roman"/>
          <w:sz w:val="24"/>
          <w:szCs w:val="24"/>
          <w:lang w:eastAsia="ru-RU"/>
        </w:rPr>
        <w:t xml:space="preserve"> обучающихся, воспитанников;</w:t>
      </w:r>
    </w:p>
    <w:p w14:paraId="135D5D24" w14:textId="77777777" w:rsidR="00351CE2" w:rsidRPr="00805F8C" w:rsidRDefault="00351CE2" w:rsidP="00351CE2">
      <w:pPr>
        <w:pStyle w:val="a3"/>
        <w:jc w:val="both"/>
        <w:rPr>
          <w:rFonts w:ascii="Times New Roman" w:hAnsi="Times New Roman"/>
          <w:sz w:val="24"/>
          <w:szCs w:val="24"/>
          <w:lang w:eastAsia="ru-RU"/>
        </w:rPr>
      </w:pPr>
      <w:r w:rsidRPr="00805F8C">
        <w:rPr>
          <w:rFonts w:ascii="Times New Roman" w:hAnsi="Times New Roman"/>
          <w:sz w:val="24"/>
          <w:szCs w:val="24"/>
          <w:lang w:eastAsia="ru-RU"/>
        </w:rPr>
        <w:t>3) рациональная организация образовательного процесса;</w:t>
      </w:r>
    </w:p>
    <w:p w14:paraId="7FCAD8A2" w14:textId="77777777" w:rsidR="00351CE2" w:rsidRPr="00805F8C" w:rsidRDefault="00351CE2" w:rsidP="00351CE2">
      <w:pPr>
        <w:pStyle w:val="a3"/>
        <w:tabs>
          <w:tab w:val="left" w:pos="284"/>
        </w:tabs>
        <w:jc w:val="both"/>
        <w:rPr>
          <w:rFonts w:ascii="Times New Roman" w:hAnsi="Times New Roman"/>
          <w:sz w:val="24"/>
          <w:szCs w:val="24"/>
          <w:lang w:eastAsia="ru-RU"/>
        </w:rPr>
      </w:pPr>
      <w:r w:rsidRPr="00805F8C">
        <w:rPr>
          <w:rFonts w:ascii="Times New Roman" w:hAnsi="Times New Roman"/>
          <w:sz w:val="24"/>
          <w:szCs w:val="24"/>
          <w:lang w:eastAsia="ru-RU"/>
        </w:rPr>
        <w:t>4)</w:t>
      </w:r>
      <w:r>
        <w:rPr>
          <w:rFonts w:ascii="Times New Roman" w:hAnsi="Times New Roman"/>
          <w:sz w:val="24"/>
          <w:szCs w:val="24"/>
          <w:lang w:eastAsia="ru-RU"/>
        </w:rPr>
        <w:t xml:space="preserve"> </w:t>
      </w:r>
      <w:r w:rsidRPr="00805F8C">
        <w:rPr>
          <w:rFonts w:ascii="Times New Roman" w:hAnsi="Times New Roman"/>
          <w:sz w:val="24"/>
          <w:szCs w:val="24"/>
          <w:lang w:eastAsia="ru-RU"/>
        </w:rPr>
        <w:t>организация физкультурно-оздоровительной и спортивно-массовой работы в образовательном учреждении;</w:t>
      </w:r>
    </w:p>
    <w:p w14:paraId="23E5C5A6" w14:textId="77777777" w:rsidR="00351CE2" w:rsidRPr="00805F8C" w:rsidRDefault="00351CE2" w:rsidP="00351CE2">
      <w:pPr>
        <w:pStyle w:val="a3"/>
        <w:jc w:val="both"/>
        <w:rPr>
          <w:rFonts w:ascii="Times New Roman" w:hAnsi="Times New Roman"/>
          <w:sz w:val="24"/>
          <w:szCs w:val="24"/>
          <w:lang w:eastAsia="ru-RU"/>
        </w:rPr>
      </w:pPr>
      <w:r w:rsidRPr="00805F8C">
        <w:rPr>
          <w:rFonts w:ascii="Times New Roman" w:hAnsi="Times New Roman"/>
          <w:sz w:val="24"/>
          <w:szCs w:val="24"/>
          <w:lang w:eastAsia="ru-RU"/>
        </w:rPr>
        <w:t>5) 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14:paraId="40DC4274" w14:textId="77777777" w:rsidR="00351CE2" w:rsidRPr="00805F8C" w:rsidRDefault="00351CE2" w:rsidP="00351CE2">
      <w:pPr>
        <w:pStyle w:val="a3"/>
        <w:jc w:val="both"/>
        <w:rPr>
          <w:rFonts w:ascii="Times New Roman" w:hAnsi="Times New Roman"/>
          <w:sz w:val="24"/>
          <w:szCs w:val="24"/>
          <w:lang w:eastAsia="ru-RU"/>
        </w:rPr>
      </w:pPr>
      <w:r w:rsidRPr="00805F8C">
        <w:rPr>
          <w:rFonts w:ascii="Times New Roman" w:hAnsi="Times New Roman"/>
          <w:sz w:val="24"/>
          <w:szCs w:val="24"/>
          <w:lang w:eastAsia="ru-RU"/>
        </w:rPr>
        <w:t>6) организация профилактики употребления психоактивных веществ обучающимися, воспитанниками;</w:t>
      </w:r>
    </w:p>
    <w:p w14:paraId="5CEE2B1D" w14:textId="77777777" w:rsidR="00351CE2" w:rsidRPr="00805F8C" w:rsidRDefault="00351CE2" w:rsidP="00351CE2">
      <w:pPr>
        <w:pStyle w:val="a3"/>
        <w:jc w:val="both"/>
        <w:rPr>
          <w:rFonts w:ascii="Times New Roman" w:hAnsi="Times New Roman"/>
          <w:sz w:val="24"/>
          <w:szCs w:val="24"/>
          <w:lang w:eastAsia="ru-RU"/>
        </w:rPr>
      </w:pPr>
      <w:r w:rsidRPr="00805F8C">
        <w:rPr>
          <w:rFonts w:ascii="Times New Roman" w:hAnsi="Times New Roman"/>
          <w:sz w:val="24"/>
          <w:szCs w:val="24"/>
          <w:lang w:eastAsia="ru-RU"/>
        </w:rPr>
        <w:t>7) комплексное сопровождение системы формирования культуры здорового и безопасного образа жизни обучающихся, воспитанников;</w:t>
      </w:r>
    </w:p>
    <w:p w14:paraId="37F8E29C" w14:textId="77777777" w:rsidR="00351CE2" w:rsidRPr="00805F8C" w:rsidRDefault="00351CE2" w:rsidP="00351CE2">
      <w:pPr>
        <w:pStyle w:val="a3"/>
        <w:jc w:val="both"/>
        <w:rPr>
          <w:rFonts w:ascii="Times New Roman" w:hAnsi="Times New Roman"/>
          <w:sz w:val="24"/>
          <w:szCs w:val="24"/>
          <w:lang w:eastAsia="ru-RU"/>
        </w:rPr>
      </w:pPr>
      <w:r w:rsidRPr="00805F8C">
        <w:rPr>
          <w:rFonts w:ascii="Times New Roman" w:hAnsi="Times New Roman"/>
          <w:sz w:val="24"/>
          <w:szCs w:val="24"/>
          <w:lang w:eastAsia="ru-RU"/>
        </w:rPr>
        <w:t>8) мониторинг сформированности культуры здорового и безопасного образа жизни обучающихся, воспитанников.</w:t>
      </w:r>
    </w:p>
    <w:p w14:paraId="621A43CD" w14:textId="77777777" w:rsidR="00351CE2" w:rsidRDefault="00351CE2" w:rsidP="00351CE2">
      <w:pPr>
        <w:pStyle w:val="a3"/>
        <w:ind w:firstLine="709"/>
        <w:jc w:val="both"/>
        <w:rPr>
          <w:rFonts w:ascii="Times New Roman" w:hAnsi="Times New Roman"/>
          <w:sz w:val="24"/>
          <w:szCs w:val="24"/>
          <w:lang w:eastAsia="ru-RU"/>
        </w:rPr>
      </w:pPr>
      <w:r w:rsidRPr="00805F8C">
        <w:rPr>
          <w:rFonts w:ascii="Times New Roman" w:hAnsi="Times New Roman"/>
          <w:sz w:val="24"/>
          <w:szCs w:val="24"/>
          <w:lang w:eastAsia="ru-RU"/>
        </w:rPr>
        <w:t xml:space="preserve">Для решения поставленных задач в образовательных организациях Тайшетского района на основании приказа министерства образования Иркутской области от 16.03.2009 №171 «Об утверждении Положения о наркологическом посте (посте </w:t>
      </w:r>
      <w:r>
        <w:rPr>
          <w:rFonts w:ascii="Times New Roman" w:hAnsi="Times New Roman"/>
          <w:sz w:val="24"/>
          <w:szCs w:val="24"/>
          <w:lang w:eastAsia="ru-RU"/>
        </w:rPr>
        <w:t>«Здоровье</w:t>
      </w:r>
      <w:r w:rsidRPr="00805F8C">
        <w:rPr>
          <w:rFonts w:ascii="Times New Roman" w:hAnsi="Times New Roman"/>
          <w:sz w:val="24"/>
          <w:szCs w:val="24"/>
          <w:lang w:eastAsia="ru-RU"/>
        </w:rPr>
        <w:t xml:space="preserve"> +</w:t>
      </w:r>
      <w:r>
        <w:rPr>
          <w:rFonts w:ascii="Times New Roman" w:hAnsi="Times New Roman"/>
          <w:sz w:val="24"/>
          <w:szCs w:val="24"/>
          <w:lang w:eastAsia="ru-RU"/>
        </w:rPr>
        <w:t>»</w:t>
      </w:r>
      <w:r w:rsidRPr="00805F8C">
        <w:rPr>
          <w:rFonts w:ascii="Times New Roman" w:hAnsi="Times New Roman"/>
          <w:sz w:val="24"/>
          <w:szCs w:val="24"/>
          <w:lang w:eastAsia="ru-RU"/>
        </w:rPr>
        <w:t xml:space="preserve">, Кабинет профилактики) в образовательных учреждениях Иркутской области» организована работа 35 наркологических постов. </w:t>
      </w:r>
    </w:p>
    <w:p w14:paraId="24A7F41A" w14:textId="77777777" w:rsidR="00351CE2" w:rsidRDefault="00351CE2" w:rsidP="00351CE2">
      <w:pPr>
        <w:pStyle w:val="a3"/>
        <w:ind w:firstLine="709"/>
        <w:jc w:val="both"/>
        <w:rPr>
          <w:rFonts w:ascii="Times New Roman" w:hAnsi="Times New Roman"/>
          <w:sz w:val="24"/>
          <w:szCs w:val="24"/>
          <w:lang w:eastAsia="ru-RU"/>
        </w:rPr>
      </w:pPr>
      <w:r w:rsidRPr="00805F8C">
        <w:rPr>
          <w:rFonts w:ascii="Times New Roman" w:hAnsi="Times New Roman"/>
          <w:sz w:val="24"/>
          <w:szCs w:val="24"/>
          <w:lang w:eastAsia="ru-RU"/>
        </w:rPr>
        <w:t>Посты «Здоровье+» на базе ОО</w:t>
      </w:r>
      <w:r>
        <w:rPr>
          <w:rFonts w:ascii="Times New Roman" w:hAnsi="Times New Roman"/>
          <w:sz w:val="24"/>
          <w:szCs w:val="24"/>
          <w:lang w:eastAsia="ru-RU"/>
        </w:rPr>
        <w:t>:</w:t>
      </w:r>
      <w:r w:rsidRPr="00805F8C">
        <w:rPr>
          <w:rFonts w:ascii="Times New Roman" w:hAnsi="Times New Roman"/>
          <w:sz w:val="24"/>
          <w:szCs w:val="24"/>
          <w:lang w:eastAsia="ru-RU"/>
        </w:rPr>
        <w:t xml:space="preserve"> </w:t>
      </w:r>
    </w:p>
    <w:p w14:paraId="5A4C611C"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805F8C">
        <w:rPr>
          <w:rFonts w:ascii="Times New Roman" w:hAnsi="Times New Roman"/>
          <w:sz w:val="24"/>
          <w:szCs w:val="24"/>
          <w:lang w:eastAsia="ru-RU"/>
        </w:rPr>
        <w:t xml:space="preserve">осуществляют комплекс мероприятий по первичной профилактике употребления психоактивных веществ (ПАВ) в детской, </w:t>
      </w:r>
      <w:r>
        <w:rPr>
          <w:rFonts w:ascii="Times New Roman" w:hAnsi="Times New Roman"/>
          <w:sz w:val="24"/>
          <w:szCs w:val="24"/>
          <w:lang w:eastAsia="ru-RU"/>
        </w:rPr>
        <w:t>подростковой и молодежной среде;</w:t>
      </w:r>
    </w:p>
    <w:p w14:paraId="3F365CF1" w14:textId="77777777" w:rsidR="00351CE2" w:rsidRPr="00805F8C"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реализую</w:t>
      </w:r>
      <w:r w:rsidRPr="00805F8C">
        <w:rPr>
          <w:rFonts w:ascii="Times New Roman" w:hAnsi="Times New Roman"/>
          <w:sz w:val="24"/>
          <w:szCs w:val="24"/>
          <w:lang w:eastAsia="ru-RU"/>
        </w:rPr>
        <w:t>т мероприятия для учащихся с проведением индивидуальной воспитательной работы и устранением условий для девиантного повед</w:t>
      </w:r>
      <w:r>
        <w:rPr>
          <w:rFonts w:ascii="Times New Roman" w:hAnsi="Times New Roman"/>
          <w:sz w:val="24"/>
          <w:szCs w:val="24"/>
          <w:lang w:eastAsia="ru-RU"/>
        </w:rPr>
        <w:t>ения, формирования зависимостей;</w:t>
      </w:r>
    </w:p>
    <w:p w14:paraId="2398675D" w14:textId="77777777" w:rsidR="00351CE2" w:rsidRPr="00805F8C"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проводя</w:t>
      </w:r>
      <w:r w:rsidRPr="00805F8C">
        <w:rPr>
          <w:rFonts w:ascii="Times New Roman" w:hAnsi="Times New Roman"/>
          <w:sz w:val="24"/>
          <w:szCs w:val="24"/>
          <w:lang w:eastAsia="ru-RU"/>
        </w:rPr>
        <w:t>т работу с родителями, направленную на</w:t>
      </w:r>
      <w:r>
        <w:rPr>
          <w:rFonts w:ascii="Times New Roman" w:hAnsi="Times New Roman"/>
          <w:sz w:val="24"/>
          <w:szCs w:val="24"/>
          <w:lang w:eastAsia="ru-RU"/>
        </w:rPr>
        <w:t>:</w:t>
      </w:r>
    </w:p>
    <w:p w14:paraId="28C21E26" w14:textId="77777777" w:rsidR="00351CE2" w:rsidRPr="00805F8C" w:rsidRDefault="00351CE2" w:rsidP="00351CE2">
      <w:pPr>
        <w:pStyle w:val="a3"/>
        <w:ind w:left="1276" w:hanging="142"/>
        <w:jc w:val="both"/>
        <w:rPr>
          <w:rFonts w:ascii="Times New Roman" w:hAnsi="Times New Roman"/>
          <w:sz w:val="24"/>
          <w:szCs w:val="24"/>
          <w:lang w:eastAsia="ru-RU"/>
        </w:rPr>
      </w:pPr>
      <w:r w:rsidRPr="00805F8C">
        <w:rPr>
          <w:rFonts w:ascii="Times New Roman" w:hAnsi="Times New Roman"/>
          <w:sz w:val="24"/>
          <w:szCs w:val="24"/>
          <w:lang w:eastAsia="ru-RU"/>
        </w:rPr>
        <w:t>- информирование о случаях употребления учащимися психоактивных веществ, о целесообразности внутрисемейн</w:t>
      </w:r>
      <w:r>
        <w:rPr>
          <w:rFonts w:ascii="Times New Roman" w:hAnsi="Times New Roman"/>
          <w:sz w:val="24"/>
          <w:szCs w:val="24"/>
          <w:lang w:eastAsia="ru-RU"/>
        </w:rPr>
        <w:t>ого контроля по данной проблеме,</w:t>
      </w:r>
    </w:p>
    <w:p w14:paraId="3A0B5698" w14:textId="77777777" w:rsidR="00351CE2" w:rsidRPr="00805F8C" w:rsidRDefault="00351CE2" w:rsidP="00351CE2">
      <w:pPr>
        <w:pStyle w:val="a3"/>
        <w:ind w:firstLine="1134"/>
        <w:jc w:val="both"/>
        <w:rPr>
          <w:rFonts w:ascii="Times New Roman" w:hAnsi="Times New Roman"/>
          <w:sz w:val="24"/>
          <w:szCs w:val="24"/>
          <w:lang w:eastAsia="ru-RU"/>
        </w:rPr>
      </w:pPr>
      <w:r w:rsidRPr="00805F8C">
        <w:rPr>
          <w:rFonts w:ascii="Times New Roman" w:hAnsi="Times New Roman"/>
          <w:sz w:val="24"/>
          <w:szCs w:val="24"/>
          <w:lang w:eastAsia="ru-RU"/>
        </w:rPr>
        <w:t>- выявление признаков деви</w:t>
      </w:r>
      <w:r>
        <w:rPr>
          <w:rFonts w:ascii="Times New Roman" w:hAnsi="Times New Roman"/>
          <w:sz w:val="24"/>
          <w:szCs w:val="24"/>
          <w:lang w:eastAsia="ru-RU"/>
        </w:rPr>
        <w:t>аций в поведении и зависимостей,</w:t>
      </w:r>
    </w:p>
    <w:p w14:paraId="6005E74C" w14:textId="77777777" w:rsidR="00351CE2" w:rsidRPr="00805F8C" w:rsidRDefault="00351CE2" w:rsidP="00351CE2">
      <w:pPr>
        <w:pStyle w:val="a3"/>
        <w:ind w:firstLine="1134"/>
        <w:jc w:val="both"/>
        <w:rPr>
          <w:rFonts w:ascii="Times New Roman" w:hAnsi="Times New Roman"/>
          <w:sz w:val="24"/>
          <w:szCs w:val="24"/>
          <w:lang w:eastAsia="ru-RU"/>
        </w:rPr>
      </w:pPr>
      <w:r w:rsidRPr="00805F8C">
        <w:rPr>
          <w:rFonts w:ascii="Times New Roman" w:hAnsi="Times New Roman"/>
          <w:sz w:val="24"/>
          <w:szCs w:val="24"/>
          <w:lang w:eastAsia="ru-RU"/>
        </w:rPr>
        <w:t>- профилактику социально-негатив</w:t>
      </w:r>
      <w:r>
        <w:rPr>
          <w:rFonts w:ascii="Times New Roman" w:hAnsi="Times New Roman"/>
          <w:sz w:val="24"/>
          <w:szCs w:val="24"/>
          <w:lang w:eastAsia="ru-RU"/>
        </w:rPr>
        <w:t>ных явлений в семье,</w:t>
      </w:r>
    </w:p>
    <w:p w14:paraId="5D8745E5" w14:textId="77777777" w:rsidR="00351CE2" w:rsidRPr="00805F8C" w:rsidRDefault="00351CE2" w:rsidP="00351CE2">
      <w:pPr>
        <w:pStyle w:val="a3"/>
        <w:ind w:firstLine="1134"/>
        <w:jc w:val="both"/>
        <w:rPr>
          <w:rFonts w:ascii="Times New Roman" w:hAnsi="Times New Roman"/>
          <w:sz w:val="24"/>
          <w:szCs w:val="24"/>
          <w:lang w:eastAsia="ru-RU"/>
        </w:rPr>
      </w:pPr>
      <w:r w:rsidRPr="00805F8C">
        <w:rPr>
          <w:rFonts w:ascii="Times New Roman" w:hAnsi="Times New Roman"/>
          <w:sz w:val="24"/>
          <w:szCs w:val="24"/>
          <w:lang w:eastAsia="ru-RU"/>
        </w:rPr>
        <w:t>- форм</w:t>
      </w:r>
      <w:r>
        <w:rPr>
          <w:rFonts w:ascii="Times New Roman" w:hAnsi="Times New Roman"/>
          <w:sz w:val="24"/>
          <w:szCs w:val="24"/>
          <w:lang w:eastAsia="ru-RU"/>
        </w:rPr>
        <w:t>ирование здорового образа жизни,</w:t>
      </w:r>
    </w:p>
    <w:p w14:paraId="299142A0" w14:textId="77777777" w:rsidR="00351CE2" w:rsidRPr="00805F8C" w:rsidRDefault="00351CE2" w:rsidP="00351CE2">
      <w:pPr>
        <w:pStyle w:val="a3"/>
        <w:ind w:left="1276" w:hanging="142"/>
        <w:jc w:val="both"/>
        <w:rPr>
          <w:rFonts w:ascii="Times New Roman" w:hAnsi="Times New Roman"/>
          <w:sz w:val="24"/>
          <w:szCs w:val="24"/>
          <w:lang w:eastAsia="ru-RU"/>
        </w:rPr>
      </w:pPr>
      <w:r w:rsidRPr="00805F8C">
        <w:rPr>
          <w:rFonts w:ascii="Times New Roman" w:hAnsi="Times New Roman"/>
          <w:sz w:val="24"/>
          <w:szCs w:val="24"/>
          <w:lang w:eastAsia="ru-RU"/>
        </w:rPr>
        <w:t xml:space="preserve">- привлечение родительской общественности к активному участию </w:t>
      </w:r>
      <w:r>
        <w:rPr>
          <w:rFonts w:ascii="Times New Roman" w:hAnsi="Times New Roman"/>
          <w:sz w:val="24"/>
          <w:szCs w:val="24"/>
          <w:lang w:eastAsia="ru-RU"/>
        </w:rPr>
        <w:t>в профилактических мероприятиях;</w:t>
      </w:r>
    </w:p>
    <w:p w14:paraId="44B5C533" w14:textId="77777777" w:rsidR="00351CE2" w:rsidRPr="00805F8C" w:rsidRDefault="00351CE2" w:rsidP="00351CE2">
      <w:pPr>
        <w:pStyle w:val="a3"/>
        <w:jc w:val="both"/>
        <w:rPr>
          <w:rFonts w:ascii="Times New Roman" w:hAnsi="Times New Roman"/>
          <w:sz w:val="24"/>
          <w:szCs w:val="24"/>
          <w:lang w:eastAsia="ru-RU"/>
        </w:rPr>
      </w:pPr>
      <w:r>
        <w:rPr>
          <w:rFonts w:ascii="Times New Roman" w:hAnsi="Times New Roman"/>
          <w:sz w:val="24"/>
          <w:szCs w:val="24"/>
          <w:lang w:eastAsia="ru-RU"/>
        </w:rPr>
        <w:t xml:space="preserve">             - осуществляю</w:t>
      </w:r>
      <w:r w:rsidRPr="00805F8C">
        <w:rPr>
          <w:rFonts w:ascii="Times New Roman" w:hAnsi="Times New Roman"/>
          <w:sz w:val="24"/>
          <w:szCs w:val="24"/>
          <w:lang w:eastAsia="ru-RU"/>
        </w:rPr>
        <w:t>т первичное выявление учащихся «группы риска», имеющих признаки различных отклонений в поведении и склонных к употреблению психоактивных веществ, тесное сотрудничество с Советом профилактики школы, своевременное информирование о них родителей и принятие различных педагогических мер.</w:t>
      </w:r>
    </w:p>
    <w:p w14:paraId="0C5AFD89" w14:textId="77777777" w:rsidR="00351CE2" w:rsidRDefault="00351CE2" w:rsidP="00351CE2">
      <w:pPr>
        <w:pStyle w:val="a3"/>
        <w:jc w:val="both"/>
        <w:rPr>
          <w:rFonts w:ascii="Times New Roman" w:hAnsi="Times New Roman"/>
          <w:sz w:val="24"/>
          <w:szCs w:val="24"/>
          <w:lang w:eastAsia="ru-RU"/>
        </w:rPr>
      </w:pPr>
      <w:r>
        <w:rPr>
          <w:rFonts w:ascii="Times New Roman" w:hAnsi="Times New Roman"/>
          <w:sz w:val="24"/>
          <w:szCs w:val="24"/>
          <w:lang w:eastAsia="ru-RU"/>
        </w:rPr>
        <w:t xml:space="preserve">             - информирую</w:t>
      </w:r>
      <w:r w:rsidRPr="00805F8C">
        <w:rPr>
          <w:rFonts w:ascii="Times New Roman" w:hAnsi="Times New Roman"/>
          <w:sz w:val="24"/>
          <w:szCs w:val="24"/>
          <w:lang w:eastAsia="ru-RU"/>
        </w:rPr>
        <w:t>т специалистов образовательного учреждения по методам и средствам предупреждения употребления психоактивных веществ в детск</w:t>
      </w:r>
      <w:r>
        <w:rPr>
          <w:rFonts w:ascii="Times New Roman" w:hAnsi="Times New Roman"/>
          <w:sz w:val="24"/>
          <w:szCs w:val="24"/>
          <w:lang w:eastAsia="ru-RU"/>
        </w:rPr>
        <w:t>о-подростковой среде, заслушиваю</w:t>
      </w:r>
      <w:r w:rsidRPr="00805F8C">
        <w:rPr>
          <w:rFonts w:ascii="Times New Roman" w:hAnsi="Times New Roman"/>
          <w:sz w:val="24"/>
          <w:szCs w:val="24"/>
          <w:lang w:eastAsia="ru-RU"/>
        </w:rPr>
        <w:t xml:space="preserve">т классных руководителей на заседаниях </w:t>
      </w:r>
      <w:proofErr w:type="spellStart"/>
      <w:r w:rsidRPr="00805F8C">
        <w:rPr>
          <w:rFonts w:ascii="Times New Roman" w:hAnsi="Times New Roman"/>
          <w:sz w:val="24"/>
          <w:szCs w:val="24"/>
          <w:lang w:eastAsia="ru-RU"/>
        </w:rPr>
        <w:t>наркопостов</w:t>
      </w:r>
      <w:proofErr w:type="spellEnd"/>
      <w:r w:rsidRPr="00805F8C">
        <w:rPr>
          <w:rFonts w:ascii="Times New Roman" w:hAnsi="Times New Roman"/>
          <w:sz w:val="24"/>
          <w:szCs w:val="24"/>
          <w:lang w:eastAsia="ru-RU"/>
        </w:rPr>
        <w:t xml:space="preserve"> о работе с подростками, состоящими на учете</w:t>
      </w:r>
      <w:r>
        <w:rPr>
          <w:rFonts w:ascii="Times New Roman" w:hAnsi="Times New Roman"/>
          <w:sz w:val="24"/>
          <w:szCs w:val="24"/>
          <w:lang w:eastAsia="ru-RU"/>
        </w:rPr>
        <w:t xml:space="preserve"> и отнесенными в «группу риска»;</w:t>
      </w:r>
    </w:p>
    <w:p w14:paraId="19BD399A" w14:textId="77777777" w:rsidR="00351CE2" w:rsidRPr="00805F8C"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организую</w:t>
      </w:r>
      <w:r w:rsidRPr="00805F8C">
        <w:rPr>
          <w:rFonts w:ascii="Times New Roman" w:hAnsi="Times New Roman"/>
          <w:sz w:val="24"/>
          <w:szCs w:val="24"/>
          <w:lang w:eastAsia="ru-RU"/>
        </w:rPr>
        <w:t>т санитарно-профилактическую работу среди учащихся согласно федеральному закону от 24.06.1999</w:t>
      </w:r>
      <w:r>
        <w:rPr>
          <w:rFonts w:ascii="Times New Roman" w:hAnsi="Times New Roman"/>
          <w:sz w:val="24"/>
          <w:szCs w:val="24"/>
          <w:lang w:eastAsia="ru-RU"/>
        </w:rPr>
        <w:t xml:space="preserve"> </w:t>
      </w:r>
      <w:r w:rsidRPr="00805F8C">
        <w:rPr>
          <w:rFonts w:ascii="Times New Roman" w:hAnsi="Times New Roman"/>
          <w:sz w:val="24"/>
          <w:szCs w:val="24"/>
          <w:lang w:eastAsia="ru-RU"/>
        </w:rPr>
        <w:t>г. №</w:t>
      </w:r>
      <w:r>
        <w:rPr>
          <w:rFonts w:ascii="Times New Roman" w:hAnsi="Times New Roman"/>
          <w:sz w:val="24"/>
          <w:szCs w:val="24"/>
          <w:lang w:eastAsia="ru-RU"/>
        </w:rPr>
        <w:t xml:space="preserve"> </w:t>
      </w:r>
      <w:r w:rsidRPr="00805F8C">
        <w:rPr>
          <w:rFonts w:ascii="Times New Roman" w:hAnsi="Times New Roman"/>
          <w:sz w:val="24"/>
          <w:szCs w:val="24"/>
          <w:lang w:eastAsia="ru-RU"/>
        </w:rPr>
        <w:t>120-ФЗ «Об основах системы профилактики безнадзорности и правонарушений несовершеннолетних».</w:t>
      </w:r>
    </w:p>
    <w:p w14:paraId="0B5791B4" w14:textId="77777777" w:rsidR="00351CE2" w:rsidRPr="00805F8C" w:rsidRDefault="00351CE2" w:rsidP="00351CE2">
      <w:pPr>
        <w:pStyle w:val="a3"/>
        <w:jc w:val="both"/>
        <w:rPr>
          <w:rFonts w:ascii="Times New Roman" w:hAnsi="Times New Roman"/>
          <w:sz w:val="24"/>
          <w:szCs w:val="24"/>
          <w:lang w:eastAsia="ru-RU"/>
        </w:rPr>
      </w:pPr>
      <w:r w:rsidRPr="00805F8C">
        <w:rPr>
          <w:rFonts w:ascii="Times New Roman" w:hAnsi="Times New Roman"/>
          <w:sz w:val="24"/>
          <w:szCs w:val="24"/>
          <w:lang w:eastAsia="ru-RU"/>
        </w:rPr>
        <w:t xml:space="preserve">             По результатам отчетов о работе школьных постов «Здоровье+»:</w:t>
      </w:r>
    </w:p>
    <w:p w14:paraId="397D682E" w14:textId="77777777" w:rsidR="00351CE2" w:rsidRDefault="00351CE2" w:rsidP="00351CE2">
      <w:pPr>
        <w:shd w:val="clear" w:color="auto" w:fill="FFFFFF"/>
        <w:spacing w:after="0" w:line="294" w:lineRule="atLeast"/>
        <w:jc w:val="both"/>
        <w:rPr>
          <w:rFonts w:ascii="Times New Roman" w:eastAsia="Times New Roman" w:hAnsi="Times New Roman" w:cs="Times New Roman"/>
          <w:color w:val="000000"/>
          <w:sz w:val="24"/>
          <w:szCs w:val="24"/>
          <w:lang w:eastAsia="ru-RU"/>
        </w:rPr>
      </w:pPr>
    </w:p>
    <w:tbl>
      <w:tblPr>
        <w:tblStyle w:val="a7"/>
        <w:tblW w:w="9368" w:type="dxa"/>
        <w:tblLook w:val="04A0" w:firstRow="1" w:lastRow="0" w:firstColumn="1" w:lastColumn="0" w:noHBand="0" w:noVBand="1"/>
      </w:tblPr>
      <w:tblGrid>
        <w:gridCol w:w="3552"/>
        <w:gridCol w:w="1938"/>
        <w:gridCol w:w="1939"/>
        <w:gridCol w:w="1939"/>
      </w:tblGrid>
      <w:tr w:rsidR="00351CE2" w14:paraId="1B971AA9" w14:textId="77777777" w:rsidTr="00351CE2">
        <w:trPr>
          <w:trHeight w:val="292"/>
        </w:trPr>
        <w:tc>
          <w:tcPr>
            <w:tcW w:w="3552" w:type="dxa"/>
          </w:tcPr>
          <w:p w14:paraId="1B12729F"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Показатели</w:t>
            </w:r>
          </w:p>
        </w:tc>
        <w:tc>
          <w:tcPr>
            <w:tcW w:w="1938" w:type="dxa"/>
          </w:tcPr>
          <w:p w14:paraId="2DC4034C"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2017-2018 </w:t>
            </w:r>
          </w:p>
        </w:tc>
        <w:tc>
          <w:tcPr>
            <w:tcW w:w="1939" w:type="dxa"/>
          </w:tcPr>
          <w:p w14:paraId="53BF43AA"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2018 - 2019</w:t>
            </w:r>
          </w:p>
        </w:tc>
        <w:tc>
          <w:tcPr>
            <w:tcW w:w="1939" w:type="dxa"/>
          </w:tcPr>
          <w:p w14:paraId="6B93AE6A"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2019-2020</w:t>
            </w:r>
          </w:p>
        </w:tc>
      </w:tr>
      <w:tr w:rsidR="00351CE2" w14:paraId="411B206F" w14:textId="77777777" w:rsidTr="00351CE2">
        <w:trPr>
          <w:trHeight w:val="307"/>
        </w:trPr>
        <w:tc>
          <w:tcPr>
            <w:tcW w:w="3552" w:type="dxa"/>
          </w:tcPr>
          <w:p w14:paraId="0EE68C81" w14:textId="77777777" w:rsidR="00351CE2" w:rsidRDefault="00351CE2" w:rsidP="00351CE2">
            <w:pPr>
              <w:spacing w:line="294" w:lineRule="atLeast"/>
              <w:jc w:val="both"/>
              <w:rPr>
                <w:rFonts w:ascii="Times New Roman" w:eastAsia="Times New Roman" w:hAnsi="Times New Roman" w:cs="Times New Roman"/>
                <w:color w:val="000000"/>
              </w:rPr>
            </w:pPr>
            <w:r w:rsidRPr="00F87333">
              <w:rPr>
                <w:rFonts w:ascii="Times New Roman" w:eastAsia="Times New Roman" w:hAnsi="Times New Roman" w:cs="Times New Roman"/>
                <w:color w:val="000000"/>
              </w:rPr>
              <w:t>за устойчивое курение</w:t>
            </w:r>
          </w:p>
        </w:tc>
        <w:tc>
          <w:tcPr>
            <w:tcW w:w="1938" w:type="dxa"/>
          </w:tcPr>
          <w:p w14:paraId="3DA8F2CD"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939" w:type="dxa"/>
          </w:tcPr>
          <w:p w14:paraId="15777652"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939" w:type="dxa"/>
          </w:tcPr>
          <w:p w14:paraId="2302E515"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351CE2" w14:paraId="7F34061E" w14:textId="77777777" w:rsidTr="00351CE2">
        <w:trPr>
          <w:trHeight w:val="584"/>
        </w:trPr>
        <w:tc>
          <w:tcPr>
            <w:tcW w:w="3552" w:type="dxa"/>
          </w:tcPr>
          <w:p w14:paraId="48B818F1" w14:textId="77777777" w:rsidR="00351CE2" w:rsidRDefault="00351CE2" w:rsidP="00351CE2">
            <w:pPr>
              <w:spacing w:line="294" w:lineRule="atLeast"/>
              <w:jc w:val="both"/>
              <w:rPr>
                <w:rFonts w:ascii="Times New Roman" w:eastAsia="Times New Roman" w:hAnsi="Times New Roman" w:cs="Times New Roman"/>
                <w:color w:val="000000"/>
              </w:rPr>
            </w:pPr>
            <w:r w:rsidRPr="00F87333">
              <w:rPr>
                <w:rFonts w:ascii="Times New Roman" w:eastAsia="Times New Roman" w:hAnsi="Times New Roman" w:cs="Times New Roman"/>
                <w:color w:val="000000"/>
              </w:rPr>
              <w:t>за употребление спиртных напитков</w:t>
            </w:r>
          </w:p>
        </w:tc>
        <w:tc>
          <w:tcPr>
            <w:tcW w:w="1938" w:type="dxa"/>
          </w:tcPr>
          <w:p w14:paraId="59A1AE7D"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1939" w:type="dxa"/>
          </w:tcPr>
          <w:p w14:paraId="2AAFE28E"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1939" w:type="dxa"/>
          </w:tcPr>
          <w:p w14:paraId="38931FB4"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p>
        </w:tc>
      </w:tr>
      <w:tr w:rsidR="00351CE2" w14:paraId="2D6BFCF2" w14:textId="77777777" w:rsidTr="00351CE2">
        <w:trPr>
          <w:trHeight w:val="599"/>
        </w:trPr>
        <w:tc>
          <w:tcPr>
            <w:tcW w:w="3552" w:type="dxa"/>
          </w:tcPr>
          <w:p w14:paraId="09DBA2EA" w14:textId="77777777" w:rsidR="00351CE2" w:rsidRDefault="00351CE2" w:rsidP="00351CE2">
            <w:pPr>
              <w:spacing w:line="294" w:lineRule="atLeast"/>
              <w:jc w:val="both"/>
              <w:rPr>
                <w:rFonts w:ascii="Times New Roman" w:eastAsia="Times New Roman" w:hAnsi="Times New Roman" w:cs="Times New Roman"/>
                <w:color w:val="000000"/>
              </w:rPr>
            </w:pPr>
            <w:r w:rsidRPr="00F87333">
              <w:rPr>
                <w:rFonts w:ascii="Times New Roman" w:eastAsia="Times New Roman" w:hAnsi="Times New Roman" w:cs="Times New Roman"/>
                <w:color w:val="000000"/>
              </w:rPr>
              <w:t>за употребление токсических веществ</w:t>
            </w:r>
          </w:p>
        </w:tc>
        <w:tc>
          <w:tcPr>
            <w:tcW w:w="1938" w:type="dxa"/>
          </w:tcPr>
          <w:p w14:paraId="4A05A1C8"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939" w:type="dxa"/>
          </w:tcPr>
          <w:p w14:paraId="551C4707"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939" w:type="dxa"/>
          </w:tcPr>
          <w:p w14:paraId="38DDBB6C"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351CE2" w14:paraId="065F8F84" w14:textId="77777777" w:rsidTr="00351CE2">
        <w:trPr>
          <w:trHeight w:val="307"/>
        </w:trPr>
        <w:tc>
          <w:tcPr>
            <w:tcW w:w="3552" w:type="dxa"/>
          </w:tcPr>
          <w:p w14:paraId="22D39A2C" w14:textId="77777777" w:rsidR="00351CE2" w:rsidRDefault="00351CE2" w:rsidP="00351CE2">
            <w:pPr>
              <w:spacing w:line="294" w:lineRule="atLeast"/>
              <w:jc w:val="both"/>
              <w:rPr>
                <w:rFonts w:ascii="Times New Roman" w:eastAsia="Times New Roman" w:hAnsi="Times New Roman" w:cs="Times New Roman"/>
                <w:color w:val="000000"/>
              </w:rPr>
            </w:pPr>
            <w:r w:rsidRPr="00F87333">
              <w:rPr>
                <w:rFonts w:ascii="Times New Roman" w:eastAsia="Times New Roman" w:hAnsi="Times New Roman" w:cs="Times New Roman"/>
                <w:color w:val="000000"/>
              </w:rPr>
              <w:t>за употребление наркотиков</w:t>
            </w:r>
          </w:p>
        </w:tc>
        <w:tc>
          <w:tcPr>
            <w:tcW w:w="1938" w:type="dxa"/>
          </w:tcPr>
          <w:p w14:paraId="2ACE3DB0"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39" w:type="dxa"/>
          </w:tcPr>
          <w:p w14:paraId="45214927"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39" w:type="dxa"/>
          </w:tcPr>
          <w:p w14:paraId="29002A32"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351CE2" w14:paraId="4EB7AD07" w14:textId="77777777" w:rsidTr="00351CE2">
        <w:trPr>
          <w:trHeight w:val="276"/>
        </w:trPr>
        <w:tc>
          <w:tcPr>
            <w:tcW w:w="3552" w:type="dxa"/>
          </w:tcPr>
          <w:p w14:paraId="1B117C25" w14:textId="77777777" w:rsidR="00351CE2" w:rsidRPr="00F87333"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Итого:</w:t>
            </w:r>
          </w:p>
        </w:tc>
        <w:tc>
          <w:tcPr>
            <w:tcW w:w="1938" w:type="dxa"/>
          </w:tcPr>
          <w:p w14:paraId="08D44BF8"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1939" w:type="dxa"/>
          </w:tcPr>
          <w:p w14:paraId="5373293B"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1939" w:type="dxa"/>
          </w:tcPr>
          <w:p w14:paraId="0401A8DC"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31</w:t>
            </w:r>
          </w:p>
        </w:tc>
      </w:tr>
    </w:tbl>
    <w:p w14:paraId="7775CCB7" w14:textId="77777777" w:rsidR="00351CE2" w:rsidRDefault="00351CE2" w:rsidP="00351CE2">
      <w:pPr>
        <w:spacing w:after="0" w:line="276" w:lineRule="auto"/>
        <w:jc w:val="center"/>
        <w:rPr>
          <w:rFonts w:ascii="Times New Roman" w:hAnsi="Times New Roman"/>
          <w:sz w:val="24"/>
        </w:rPr>
      </w:pPr>
    </w:p>
    <w:p w14:paraId="7D3B8D40" w14:textId="77777777" w:rsidR="00351CE2" w:rsidRDefault="00351CE2" w:rsidP="00351CE2">
      <w:pPr>
        <w:spacing w:after="0" w:line="276" w:lineRule="auto"/>
        <w:jc w:val="center"/>
        <w:rPr>
          <w:rFonts w:ascii="Times New Roman" w:hAnsi="Times New Roman"/>
          <w:sz w:val="24"/>
        </w:rPr>
      </w:pPr>
    </w:p>
    <w:p w14:paraId="70A6CB5B" w14:textId="77777777" w:rsidR="00351CE2" w:rsidRDefault="00351CE2" w:rsidP="00351CE2">
      <w:pPr>
        <w:spacing w:after="0" w:line="276" w:lineRule="auto"/>
        <w:jc w:val="center"/>
        <w:rPr>
          <w:rFonts w:ascii="Times New Roman" w:hAnsi="Times New Roman"/>
          <w:sz w:val="24"/>
        </w:rPr>
      </w:pPr>
      <w:r>
        <w:rPr>
          <w:rFonts w:ascii="Times New Roman" w:hAnsi="Times New Roman"/>
          <w:noProof/>
          <w:sz w:val="24"/>
          <w:lang w:eastAsia="ru-RU"/>
        </w:rPr>
        <w:drawing>
          <wp:inline distT="0" distB="0" distL="0" distR="0" wp14:anchorId="6180674C" wp14:editId="1607AC33">
            <wp:extent cx="5857875" cy="3190875"/>
            <wp:effectExtent l="0" t="0" r="9525" b="9525"/>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49D44CAE" w14:textId="77777777" w:rsidR="00351CE2" w:rsidRPr="00170847" w:rsidRDefault="00351CE2" w:rsidP="00351CE2">
      <w:pPr>
        <w:spacing w:after="0" w:line="276" w:lineRule="auto"/>
        <w:ind w:firstLine="709"/>
        <w:jc w:val="both"/>
        <w:rPr>
          <w:rFonts w:ascii="Times New Roman" w:hAnsi="Times New Roman"/>
          <w:sz w:val="24"/>
        </w:rPr>
      </w:pPr>
      <w:r>
        <w:rPr>
          <w:rFonts w:ascii="Times New Roman" w:hAnsi="Times New Roman"/>
          <w:sz w:val="24"/>
        </w:rPr>
        <w:t>Вывод: за три года профилактической работы за устойчивое курение снизилось число обучающихся на 17, за употребление спиртных напитков снизилось число обучающихся на 15, за употребление токсических веществ и наркотиков число обучающихся одинаковое. Э</w:t>
      </w:r>
      <w:r w:rsidRPr="00805F8C">
        <w:rPr>
          <w:rFonts w:ascii="Times New Roman" w:hAnsi="Times New Roman" w:cs="Times New Roman"/>
          <w:sz w:val="24"/>
          <w:szCs w:val="24"/>
        </w:rPr>
        <w:t>ти результаты можно рассматривать как показатели эффективности деятельност</w:t>
      </w:r>
      <w:r>
        <w:rPr>
          <w:rFonts w:ascii="Times New Roman" w:hAnsi="Times New Roman" w:cs="Times New Roman"/>
          <w:sz w:val="24"/>
          <w:szCs w:val="24"/>
        </w:rPr>
        <w:t>и образовательных организаций, у</w:t>
      </w:r>
      <w:r w:rsidRPr="00805F8C">
        <w:rPr>
          <w:rFonts w:ascii="Times New Roman" w:hAnsi="Times New Roman" w:cs="Times New Roman"/>
          <w:sz w:val="24"/>
          <w:szCs w:val="24"/>
        </w:rPr>
        <w:t>читывая сложившуюся неблагоприятную ситуацию среди несовершеннолетних по употреблению алкоголя, наркотическ</w:t>
      </w:r>
      <w:r>
        <w:rPr>
          <w:rFonts w:ascii="Times New Roman" w:hAnsi="Times New Roman" w:cs="Times New Roman"/>
          <w:sz w:val="24"/>
          <w:szCs w:val="24"/>
        </w:rPr>
        <w:t>их средств, ПАВ, табакокурения. С</w:t>
      </w:r>
      <w:r w:rsidRPr="00805F8C">
        <w:rPr>
          <w:rFonts w:ascii="Times New Roman" w:hAnsi="Times New Roman" w:cs="Times New Roman"/>
          <w:sz w:val="24"/>
          <w:szCs w:val="24"/>
        </w:rPr>
        <w:t>остояние данного вопроса рассматривалось на заседаниях антинаркотической комиссии</w:t>
      </w:r>
      <w:r>
        <w:rPr>
          <w:rFonts w:ascii="Times New Roman" w:hAnsi="Times New Roman" w:cs="Times New Roman"/>
          <w:sz w:val="24"/>
          <w:szCs w:val="24"/>
        </w:rPr>
        <w:t xml:space="preserve"> Тайшетского района.</w:t>
      </w:r>
      <w:r w:rsidRPr="00805F8C">
        <w:rPr>
          <w:rFonts w:ascii="Times New Roman" w:hAnsi="Times New Roman" w:cs="Times New Roman"/>
          <w:sz w:val="24"/>
          <w:szCs w:val="24"/>
        </w:rPr>
        <w:t xml:space="preserve"> </w:t>
      </w:r>
      <w:r>
        <w:rPr>
          <w:rFonts w:ascii="Times New Roman" w:hAnsi="Times New Roman" w:cs="Times New Roman"/>
          <w:sz w:val="24"/>
          <w:szCs w:val="24"/>
        </w:rPr>
        <w:t>Н</w:t>
      </w:r>
      <w:r w:rsidRPr="00805F8C">
        <w:rPr>
          <w:rFonts w:ascii="Times New Roman" w:hAnsi="Times New Roman" w:cs="Times New Roman"/>
          <w:sz w:val="24"/>
          <w:szCs w:val="24"/>
        </w:rPr>
        <w:t xml:space="preserve">а совещаниях при начальнике Управления образования проанализированы причины допущенных нарушений в работе школ. Вопрос поставлен на контроль. </w:t>
      </w:r>
    </w:p>
    <w:p w14:paraId="708E9B54" w14:textId="77777777" w:rsidR="00351CE2" w:rsidRPr="00805F8C" w:rsidRDefault="00351CE2" w:rsidP="00351CE2">
      <w:pPr>
        <w:pStyle w:val="a3"/>
        <w:jc w:val="both"/>
        <w:rPr>
          <w:rFonts w:ascii="Times New Roman" w:hAnsi="Times New Roman"/>
          <w:sz w:val="24"/>
          <w:szCs w:val="24"/>
        </w:rPr>
      </w:pPr>
      <w:r>
        <w:rPr>
          <w:rFonts w:ascii="Times New Roman" w:hAnsi="Times New Roman"/>
          <w:sz w:val="24"/>
          <w:szCs w:val="24"/>
        </w:rPr>
        <w:t xml:space="preserve">          </w:t>
      </w:r>
      <w:r w:rsidRPr="00805F8C">
        <w:rPr>
          <w:rFonts w:ascii="Times New Roman" w:hAnsi="Times New Roman"/>
          <w:sz w:val="24"/>
          <w:szCs w:val="24"/>
        </w:rPr>
        <w:t>В муниципальных общеобразовательных организациях Тайшетского района реализуются программы и методики, направленные на формирование законопослушного поведения детей, включающие в себя:</w:t>
      </w:r>
    </w:p>
    <w:p w14:paraId="29E9E9D7"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 организацию мер</w:t>
      </w:r>
      <w:r>
        <w:rPr>
          <w:rFonts w:ascii="Times New Roman" w:hAnsi="Times New Roman"/>
          <w:sz w:val="24"/>
          <w:szCs w:val="24"/>
        </w:rPr>
        <w:t>оприятий в рамках воспитательно</w:t>
      </w:r>
      <w:r w:rsidRPr="00805F8C">
        <w:rPr>
          <w:rFonts w:ascii="Times New Roman" w:hAnsi="Times New Roman"/>
          <w:sz w:val="24"/>
          <w:szCs w:val="24"/>
        </w:rPr>
        <w:t>-профилактической работы по формированию правовой культуры, гражданской и уголовной ответственности у учащихся (проведение акций, коллективных творческих дел,</w:t>
      </w:r>
      <w:r>
        <w:rPr>
          <w:rFonts w:ascii="Times New Roman" w:hAnsi="Times New Roman"/>
          <w:sz w:val="24"/>
          <w:szCs w:val="24"/>
        </w:rPr>
        <w:t xml:space="preserve"> </w:t>
      </w:r>
      <w:r w:rsidRPr="00805F8C">
        <w:rPr>
          <w:rFonts w:ascii="Times New Roman" w:hAnsi="Times New Roman"/>
          <w:sz w:val="24"/>
          <w:szCs w:val="24"/>
        </w:rPr>
        <w:t>и т.д.);</w:t>
      </w:r>
    </w:p>
    <w:p w14:paraId="0DBCAE8E"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 использование педагогами школ современных технологий правового обучения и воспитания – тренингов, деловых и ролевых игр, социального проектирования, компьютерного программирования, совместной продуктивной деятельности и т.д.;</w:t>
      </w:r>
    </w:p>
    <w:p w14:paraId="1A814213"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lastRenderedPageBreak/>
        <w:t>- организацию участия школьников в реализации социально значимых проектов, конкурсов, акций областного и федерального уровня, направленных на формирование гражданско- правового сознания учащихся;</w:t>
      </w:r>
    </w:p>
    <w:p w14:paraId="6BD08720"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 привлечение ОГКУ «Управление социальной защиты населения», КДН и ЗП администрации Тайшетского района, Управления министерства социального развития, опеки и попечительства Тайшетского района, Управления культуры, спорта и молодежной политики Тайшетского района, ОГБУЗ Тайшетской районной больницы, районного родительского комитета для проведения совместных проектов по профилактике безнадзорности и правонарушений несовершеннолетних;</w:t>
      </w:r>
    </w:p>
    <w:p w14:paraId="39DCC79E"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 использование информационных материалов, сборников, публикаций, электронных журналов, плакатов, художественной литературы для организации выставок, проведения классных часов, внеклассных мероприятий по предметам, декад правовой культуры и др. по профилактике безнадзорности и правонарушений несовершеннолетних;</w:t>
      </w:r>
    </w:p>
    <w:p w14:paraId="65E2CEF0"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w:t>
      </w:r>
      <w:r>
        <w:rPr>
          <w:rFonts w:ascii="Times New Roman" w:hAnsi="Times New Roman"/>
          <w:sz w:val="24"/>
          <w:szCs w:val="24"/>
        </w:rPr>
        <w:t xml:space="preserve"> </w:t>
      </w:r>
      <w:r w:rsidRPr="00805F8C">
        <w:rPr>
          <w:rFonts w:ascii="Times New Roman" w:hAnsi="Times New Roman"/>
          <w:sz w:val="24"/>
          <w:szCs w:val="24"/>
        </w:rPr>
        <w:t>проведение опросов, анкетирования участников и родителей по основам правовых знаний, законопослушного поведения, уровню правовой культуры;</w:t>
      </w:r>
    </w:p>
    <w:p w14:paraId="4929C586"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 создание страниц на школьных сайтах, выпуски школьных газет, размещение специальных информационных стендов, посвященных интересным аспектам гражданско-правовой культуры и поведения учащихся.</w:t>
      </w:r>
    </w:p>
    <w:p w14:paraId="628B7494"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 xml:space="preserve">Для выявления детей, потребляющих наркотики, </w:t>
      </w:r>
      <w:r>
        <w:rPr>
          <w:rFonts w:ascii="Times New Roman" w:hAnsi="Times New Roman"/>
          <w:sz w:val="24"/>
          <w:szCs w:val="24"/>
        </w:rPr>
        <w:t>ежегодно</w:t>
      </w:r>
      <w:r w:rsidRPr="00805F8C">
        <w:rPr>
          <w:rFonts w:ascii="Times New Roman" w:hAnsi="Times New Roman"/>
          <w:sz w:val="24"/>
          <w:szCs w:val="24"/>
        </w:rPr>
        <w:t xml:space="preserve"> в ОО Тайшетского района проводится </w:t>
      </w:r>
      <w:r>
        <w:rPr>
          <w:rFonts w:ascii="Times New Roman" w:hAnsi="Times New Roman"/>
          <w:sz w:val="24"/>
          <w:szCs w:val="24"/>
        </w:rPr>
        <w:t xml:space="preserve">по Единой методике </w:t>
      </w:r>
      <w:r w:rsidRPr="00805F8C">
        <w:rPr>
          <w:rFonts w:ascii="Times New Roman" w:hAnsi="Times New Roman"/>
          <w:sz w:val="24"/>
          <w:szCs w:val="24"/>
        </w:rPr>
        <w:t>социально-психологическое тестирование несовершеннолетних на предмет выявления немедицинского употребления наркотических веществ.</w:t>
      </w:r>
    </w:p>
    <w:p w14:paraId="1B0435DF" w14:textId="77777777" w:rsidR="00351CE2"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Цель тестирования - раннее выявление незаконного потребления наркотических средств и психотропных веществ.</w:t>
      </w:r>
    </w:p>
    <w:p w14:paraId="0B937944"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Раннее выявление незаконного потребления наркотических средств и психотропных веществ проводится в два этапа:</w:t>
      </w:r>
    </w:p>
    <w:p w14:paraId="339FE398" w14:textId="77777777" w:rsidR="00351CE2" w:rsidRPr="00805F8C" w:rsidRDefault="00351CE2" w:rsidP="00351CE2">
      <w:pPr>
        <w:pStyle w:val="a3"/>
        <w:numPr>
          <w:ilvl w:val="0"/>
          <w:numId w:val="34"/>
        </w:numPr>
        <w:jc w:val="both"/>
        <w:rPr>
          <w:rFonts w:ascii="Times New Roman" w:hAnsi="Times New Roman"/>
          <w:sz w:val="24"/>
          <w:szCs w:val="24"/>
        </w:rPr>
      </w:pPr>
      <w:r w:rsidRPr="00805F8C">
        <w:rPr>
          <w:rFonts w:ascii="Times New Roman" w:hAnsi="Times New Roman"/>
          <w:sz w:val="24"/>
          <w:szCs w:val="24"/>
        </w:rPr>
        <w:t>Социально-психологическое тестирование</w:t>
      </w:r>
    </w:p>
    <w:p w14:paraId="17EB1969" w14:textId="77777777" w:rsidR="00351CE2" w:rsidRPr="00805F8C" w:rsidRDefault="00351CE2" w:rsidP="00351CE2">
      <w:pPr>
        <w:pStyle w:val="a3"/>
        <w:numPr>
          <w:ilvl w:val="0"/>
          <w:numId w:val="34"/>
        </w:numPr>
        <w:jc w:val="both"/>
        <w:rPr>
          <w:rFonts w:ascii="Times New Roman" w:hAnsi="Times New Roman"/>
          <w:sz w:val="24"/>
          <w:szCs w:val="24"/>
        </w:rPr>
      </w:pPr>
      <w:r w:rsidRPr="00805F8C">
        <w:rPr>
          <w:rFonts w:ascii="Times New Roman" w:hAnsi="Times New Roman"/>
          <w:sz w:val="24"/>
          <w:szCs w:val="24"/>
        </w:rPr>
        <w:t>Профилактические медицинские осмотры.</w:t>
      </w:r>
    </w:p>
    <w:p w14:paraId="313A86CB" w14:textId="77777777" w:rsidR="00351CE2" w:rsidRPr="00D475E2" w:rsidRDefault="00351CE2" w:rsidP="00351CE2">
      <w:pPr>
        <w:spacing w:after="0" w:line="240" w:lineRule="auto"/>
        <w:jc w:val="both"/>
        <w:rPr>
          <w:rFonts w:ascii="Times New Roman" w:hAnsi="Times New Roman" w:cs="Times New Roman"/>
          <w:sz w:val="24"/>
          <w:szCs w:val="24"/>
        </w:rPr>
      </w:pPr>
      <w:r w:rsidRPr="00D475E2">
        <w:rPr>
          <w:rFonts w:ascii="Times New Roman" w:hAnsi="Times New Roman" w:cs="Times New Roman"/>
          <w:sz w:val="24"/>
          <w:szCs w:val="24"/>
        </w:rPr>
        <w:t xml:space="preserve"> </w:t>
      </w:r>
    </w:p>
    <w:tbl>
      <w:tblPr>
        <w:tblStyle w:val="a7"/>
        <w:tblW w:w="9493" w:type="dxa"/>
        <w:tblLayout w:type="fixed"/>
        <w:tblLook w:val="04A0" w:firstRow="1" w:lastRow="0" w:firstColumn="1" w:lastColumn="0" w:noHBand="0" w:noVBand="1"/>
      </w:tblPr>
      <w:tblGrid>
        <w:gridCol w:w="1467"/>
        <w:gridCol w:w="850"/>
        <w:gridCol w:w="709"/>
        <w:gridCol w:w="688"/>
        <w:gridCol w:w="1296"/>
        <w:gridCol w:w="797"/>
        <w:gridCol w:w="709"/>
        <w:gridCol w:w="709"/>
        <w:gridCol w:w="1134"/>
        <w:gridCol w:w="1134"/>
      </w:tblGrid>
      <w:tr w:rsidR="00351CE2" w:rsidRPr="00D475E2" w14:paraId="176AA81A" w14:textId="77777777" w:rsidTr="00351CE2">
        <w:trPr>
          <w:trHeight w:val="660"/>
        </w:trPr>
        <w:tc>
          <w:tcPr>
            <w:tcW w:w="1467" w:type="dxa"/>
            <w:vMerge w:val="restart"/>
          </w:tcPr>
          <w:p w14:paraId="2D51F5AF"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 xml:space="preserve">Количество образовательных организаций, </w:t>
            </w:r>
            <w:proofErr w:type="spellStart"/>
            <w:r w:rsidRPr="00D475E2">
              <w:rPr>
                <w:rFonts w:ascii="Times New Roman" w:hAnsi="Times New Roman" w:cs="Times New Roman"/>
              </w:rPr>
              <w:t>обуч-ся</w:t>
            </w:r>
            <w:proofErr w:type="spellEnd"/>
            <w:r w:rsidRPr="00D475E2">
              <w:rPr>
                <w:rFonts w:ascii="Times New Roman" w:hAnsi="Times New Roman" w:cs="Times New Roman"/>
              </w:rPr>
              <w:t>, которых подлежат социально-</w:t>
            </w:r>
            <w:proofErr w:type="spellStart"/>
            <w:r w:rsidRPr="00D475E2">
              <w:rPr>
                <w:rFonts w:ascii="Times New Roman" w:hAnsi="Times New Roman" w:cs="Times New Roman"/>
              </w:rPr>
              <w:t>психологич</w:t>
            </w:r>
            <w:proofErr w:type="spellEnd"/>
            <w:r w:rsidRPr="00D475E2">
              <w:rPr>
                <w:rFonts w:ascii="Times New Roman" w:hAnsi="Times New Roman" w:cs="Times New Roman"/>
              </w:rPr>
              <w:t>. тестированию</w:t>
            </w:r>
          </w:p>
        </w:tc>
        <w:tc>
          <w:tcPr>
            <w:tcW w:w="850" w:type="dxa"/>
            <w:tcBorders>
              <w:bottom w:val="single" w:sz="4" w:space="0" w:color="auto"/>
            </w:tcBorders>
          </w:tcPr>
          <w:p w14:paraId="3C4B0F8B"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В том числе</w:t>
            </w:r>
          </w:p>
        </w:tc>
        <w:tc>
          <w:tcPr>
            <w:tcW w:w="1397" w:type="dxa"/>
            <w:gridSpan w:val="2"/>
            <w:tcBorders>
              <w:bottom w:val="single" w:sz="4" w:space="0" w:color="auto"/>
            </w:tcBorders>
          </w:tcPr>
          <w:p w14:paraId="26A02096"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Кол-во ОО</w:t>
            </w:r>
          </w:p>
        </w:tc>
        <w:tc>
          <w:tcPr>
            <w:tcW w:w="1296" w:type="dxa"/>
            <w:vMerge w:val="restart"/>
          </w:tcPr>
          <w:p w14:paraId="680EF335"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Кол-во обучающихся,</w:t>
            </w:r>
          </w:p>
          <w:p w14:paraId="2095147E"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 xml:space="preserve">подлежащих соц. – </w:t>
            </w:r>
            <w:proofErr w:type="spellStart"/>
            <w:r w:rsidRPr="00D475E2">
              <w:rPr>
                <w:rFonts w:ascii="Times New Roman" w:hAnsi="Times New Roman" w:cs="Times New Roman"/>
              </w:rPr>
              <w:t>психологич</w:t>
            </w:r>
            <w:proofErr w:type="spellEnd"/>
            <w:r w:rsidRPr="00D475E2">
              <w:rPr>
                <w:rFonts w:ascii="Times New Roman" w:hAnsi="Times New Roman" w:cs="Times New Roman"/>
              </w:rPr>
              <w:t>. тестированию всего по муниципалитету</w:t>
            </w:r>
          </w:p>
        </w:tc>
        <w:tc>
          <w:tcPr>
            <w:tcW w:w="1506" w:type="dxa"/>
            <w:gridSpan w:val="2"/>
            <w:tcBorders>
              <w:bottom w:val="single" w:sz="4" w:space="0" w:color="auto"/>
            </w:tcBorders>
          </w:tcPr>
          <w:p w14:paraId="123FF041"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 xml:space="preserve">Кол-во </w:t>
            </w:r>
            <w:proofErr w:type="spellStart"/>
            <w:r w:rsidRPr="00D475E2">
              <w:rPr>
                <w:rFonts w:ascii="Times New Roman" w:hAnsi="Times New Roman" w:cs="Times New Roman"/>
              </w:rPr>
              <w:t>обуч</w:t>
            </w:r>
            <w:proofErr w:type="spellEnd"/>
            <w:r w:rsidRPr="00D475E2">
              <w:rPr>
                <w:rFonts w:ascii="Times New Roman" w:hAnsi="Times New Roman" w:cs="Times New Roman"/>
              </w:rPr>
              <w:t>.</w:t>
            </w:r>
          </w:p>
        </w:tc>
        <w:tc>
          <w:tcPr>
            <w:tcW w:w="1843" w:type="dxa"/>
            <w:gridSpan w:val="2"/>
            <w:tcBorders>
              <w:bottom w:val="single" w:sz="4" w:space="0" w:color="auto"/>
            </w:tcBorders>
          </w:tcPr>
          <w:p w14:paraId="39F0B638"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Результаты</w:t>
            </w:r>
          </w:p>
        </w:tc>
        <w:tc>
          <w:tcPr>
            <w:tcW w:w="1134" w:type="dxa"/>
            <w:tcBorders>
              <w:bottom w:val="single" w:sz="4" w:space="0" w:color="auto"/>
            </w:tcBorders>
          </w:tcPr>
          <w:p w14:paraId="628B5C8E"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 xml:space="preserve">Количество актов передачи результатов </w:t>
            </w:r>
          </w:p>
        </w:tc>
      </w:tr>
      <w:tr w:rsidR="00351CE2" w:rsidRPr="00D475E2" w14:paraId="5E5E34DE" w14:textId="77777777" w:rsidTr="00351CE2">
        <w:trPr>
          <w:trHeight w:val="1815"/>
        </w:trPr>
        <w:tc>
          <w:tcPr>
            <w:tcW w:w="1467" w:type="dxa"/>
            <w:vMerge/>
          </w:tcPr>
          <w:p w14:paraId="71BFB23A" w14:textId="77777777" w:rsidR="00351CE2" w:rsidRPr="00D475E2" w:rsidRDefault="00351CE2" w:rsidP="00351CE2">
            <w:pPr>
              <w:jc w:val="both"/>
              <w:rPr>
                <w:rFonts w:ascii="Times New Roman" w:hAnsi="Times New Roman" w:cs="Times New Roman"/>
              </w:rPr>
            </w:pPr>
          </w:p>
        </w:tc>
        <w:tc>
          <w:tcPr>
            <w:tcW w:w="850" w:type="dxa"/>
            <w:tcBorders>
              <w:top w:val="single" w:sz="4" w:space="0" w:color="auto"/>
            </w:tcBorders>
          </w:tcPr>
          <w:p w14:paraId="62255188"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Малоко</w:t>
            </w:r>
            <w:proofErr w:type="spellEnd"/>
          </w:p>
          <w:p w14:paraId="4CB5AEFD"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мплект</w:t>
            </w:r>
            <w:proofErr w:type="spellEnd"/>
          </w:p>
          <w:p w14:paraId="7106FEEB"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ные</w:t>
            </w:r>
            <w:proofErr w:type="spellEnd"/>
          </w:p>
        </w:tc>
        <w:tc>
          <w:tcPr>
            <w:tcW w:w="709" w:type="dxa"/>
            <w:tcBorders>
              <w:top w:val="single" w:sz="4" w:space="0" w:color="auto"/>
              <w:right w:val="single" w:sz="4" w:space="0" w:color="auto"/>
            </w:tcBorders>
          </w:tcPr>
          <w:p w14:paraId="346E6380"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Про</w:t>
            </w:r>
          </w:p>
          <w:p w14:paraId="09EBEF28"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вели</w:t>
            </w:r>
          </w:p>
          <w:p w14:paraId="3B429A36"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тести</w:t>
            </w:r>
          </w:p>
          <w:p w14:paraId="0522EACE"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рова</w:t>
            </w:r>
            <w:proofErr w:type="spellEnd"/>
          </w:p>
          <w:p w14:paraId="27968481"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ние</w:t>
            </w:r>
            <w:proofErr w:type="spellEnd"/>
          </w:p>
        </w:tc>
        <w:tc>
          <w:tcPr>
            <w:tcW w:w="688" w:type="dxa"/>
            <w:tcBorders>
              <w:top w:val="single" w:sz="4" w:space="0" w:color="auto"/>
              <w:left w:val="single" w:sz="4" w:space="0" w:color="auto"/>
            </w:tcBorders>
          </w:tcPr>
          <w:p w14:paraId="54660E05"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w:t>
            </w:r>
          </w:p>
        </w:tc>
        <w:tc>
          <w:tcPr>
            <w:tcW w:w="1296" w:type="dxa"/>
            <w:vMerge/>
          </w:tcPr>
          <w:p w14:paraId="6A34C8C1" w14:textId="77777777" w:rsidR="00351CE2" w:rsidRPr="00D475E2" w:rsidRDefault="00351CE2" w:rsidP="00351CE2">
            <w:pPr>
              <w:jc w:val="both"/>
              <w:rPr>
                <w:rFonts w:ascii="Times New Roman" w:hAnsi="Times New Roman" w:cs="Times New Roman"/>
              </w:rPr>
            </w:pPr>
          </w:p>
        </w:tc>
        <w:tc>
          <w:tcPr>
            <w:tcW w:w="797" w:type="dxa"/>
            <w:tcBorders>
              <w:top w:val="single" w:sz="4" w:space="0" w:color="auto"/>
              <w:right w:val="single" w:sz="4" w:space="0" w:color="auto"/>
            </w:tcBorders>
          </w:tcPr>
          <w:p w14:paraId="06068662"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При</w:t>
            </w:r>
          </w:p>
          <w:p w14:paraId="435E1127"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няли</w:t>
            </w:r>
            <w:proofErr w:type="spellEnd"/>
          </w:p>
          <w:p w14:paraId="0AC4DDD0"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учас</w:t>
            </w:r>
            <w:proofErr w:type="spellEnd"/>
          </w:p>
          <w:p w14:paraId="3D7E2378"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тие</w:t>
            </w:r>
            <w:proofErr w:type="spellEnd"/>
          </w:p>
        </w:tc>
        <w:tc>
          <w:tcPr>
            <w:tcW w:w="709" w:type="dxa"/>
            <w:tcBorders>
              <w:top w:val="single" w:sz="4" w:space="0" w:color="auto"/>
              <w:left w:val="single" w:sz="4" w:space="0" w:color="auto"/>
            </w:tcBorders>
          </w:tcPr>
          <w:p w14:paraId="2B238132"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w:t>
            </w:r>
          </w:p>
        </w:tc>
        <w:tc>
          <w:tcPr>
            <w:tcW w:w="709" w:type="dxa"/>
            <w:tcBorders>
              <w:top w:val="single" w:sz="4" w:space="0" w:color="auto"/>
              <w:right w:val="single" w:sz="4" w:space="0" w:color="auto"/>
            </w:tcBorders>
          </w:tcPr>
          <w:p w14:paraId="0C202366"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Подтве</w:t>
            </w:r>
            <w:proofErr w:type="spellEnd"/>
          </w:p>
          <w:p w14:paraId="47FAB76D"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рдили</w:t>
            </w:r>
            <w:proofErr w:type="spellEnd"/>
          </w:p>
          <w:p w14:paraId="785BB35A" w14:textId="77777777" w:rsidR="00351CE2" w:rsidRPr="00D475E2" w:rsidRDefault="00351CE2" w:rsidP="00351CE2">
            <w:pPr>
              <w:jc w:val="both"/>
              <w:rPr>
                <w:rFonts w:ascii="Times New Roman" w:hAnsi="Times New Roman" w:cs="Times New Roman"/>
              </w:rPr>
            </w:pPr>
          </w:p>
          <w:p w14:paraId="70FC6CF8" w14:textId="77777777" w:rsidR="00351CE2" w:rsidRPr="00D475E2" w:rsidRDefault="00351CE2" w:rsidP="00351CE2">
            <w:pPr>
              <w:jc w:val="both"/>
              <w:rPr>
                <w:rFonts w:ascii="Times New Roman" w:hAnsi="Times New Roman" w:cs="Times New Roman"/>
              </w:rPr>
            </w:pPr>
          </w:p>
        </w:tc>
        <w:tc>
          <w:tcPr>
            <w:tcW w:w="1134" w:type="dxa"/>
            <w:tcBorders>
              <w:top w:val="single" w:sz="4" w:space="0" w:color="auto"/>
              <w:left w:val="single" w:sz="4" w:space="0" w:color="auto"/>
            </w:tcBorders>
          </w:tcPr>
          <w:p w14:paraId="1EED47E1"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 от общего</w:t>
            </w:r>
          </w:p>
          <w:p w14:paraId="0FEB37DE" w14:textId="77777777" w:rsidR="00351CE2" w:rsidRPr="00D475E2" w:rsidRDefault="00351CE2" w:rsidP="00351CE2">
            <w:pPr>
              <w:jc w:val="both"/>
              <w:rPr>
                <w:rFonts w:ascii="Times New Roman" w:hAnsi="Times New Roman" w:cs="Times New Roman"/>
              </w:rPr>
            </w:pPr>
            <w:r>
              <w:rPr>
                <w:rFonts w:ascii="Times New Roman" w:hAnsi="Times New Roman" w:cs="Times New Roman"/>
              </w:rPr>
              <w:t>ч</w:t>
            </w:r>
            <w:r w:rsidRPr="00D475E2">
              <w:rPr>
                <w:rFonts w:ascii="Times New Roman" w:hAnsi="Times New Roman" w:cs="Times New Roman"/>
              </w:rPr>
              <w:t>исла, подле-</w:t>
            </w:r>
            <w:proofErr w:type="spellStart"/>
            <w:r w:rsidRPr="00D475E2">
              <w:rPr>
                <w:rFonts w:ascii="Times New Roman" w:hAnsi="Times New Roman" w:cs="Times New Roman"/>
              </w:rPr>
              <w:t>жащих</w:t>
            </w:r>
            <w:proofErr w:type="spellEnd"/>
          </w:p>
          <w:p w14:paraId="4DCAEACE"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тести-</w:t>
            </w:r>
            <w:proofErr w:type="spellStart"/>
            <w:r w:rsidRPr="00D475E2">
              <w:rPr>
                <w:rFonts w:ascii="Times New Roman" w:hAnsi="Times New Roman" w:cs="Times New Roman"/>
              </w:rPr>
              <w:t>рованию</w:t>
            </w:r>
            <w:proofErr w:type="spellEnd"/>
            <w:r w:rsidRPr="00D475E2">
              <w:rPr>
                <w:rFonts w:ascii="Times New Roman" w:hAnsi="Times New Roman" w:cs="Times New Roman"/>
              </w:rPr>
              <w:t xml:space="preserve">/% от </w:t>
            </w:r>
            <w:proofErr w:type="spellStart"/>
            <w:r w:rsidRPr="00D475E2">
              <w:rPr>
                <w:rFonts w:ascii="Times New Roman" w:hAnsi="Times New Roman" w:cs="Times New Roman"/>
              </w:rPr>
              <w:t>количест-ва</w:t>
            </w:r>
            <w:proofErr w:type="spellEnd"/>
            <w:r w:rsidRPr="00D475E2">
              <w:rPr>
                <w:rFonts w:ascii="Times New Roman" w:hAnsi="Times New Roman" w:cs="Times New Roman"/>
              </w:rPr>
              <w:t>, приняв-</w:t>
            </w:r>
            <w:proofErr w:type="spellStart"/>
            <w:r w:rsidRPr="00D475E2">
              <w:rPr>
                <w:rFonts w:ascii="Times New Roman" w:hAnsi="Times New Roman" w:cs="Times New Roman"/>
              </w:rPr>
              <w:t>ших</w:t>
            </w:r>
            <w:proofErr w:type="spellEnd"/>
          </w:p>
          <w:p w14:paraId="7C9ED2A6"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 xml:space="preserve">участие в соц.-псих. </w:t>
            </w:r>
            <w:r>
              <w:rPr>
                <w:rFonts w:ascii="Times New Roman" w:hAnsi="Times New Roman" w:cs="Times New Roman"/>
              </w:rPr>
              <w:t>тестирова</w:t>
            </w:r>
            <w:r w:rsidRPr="00D475E2">
              <w:rPr>
                <w:rFonts w:ascii="Times New Roman" w:hAnsi="Times New Roman" w:cs="Times New Roman"/>
              </w:rPr>
              <w:t>нии</w:t>
            </w:r>
          </w:p>
        </w:tc>
        <w:tc>
          <w:tcPr>
            <w:tcW w:w="1134" w:type="dxa"/>
            <w:tcBorders>
              <w:top w:val="single" w:sz="4" w:space="0" w:color="auto"/>
            </w:tcBorders>
          </w:tcPr>
          <w:p w14:paraId="74042722"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 xml:space="preserve">социально-психологического тестирования в органы </w:t>
            </w:r>
            <w:proofErr w:type="spellStart"/>
            <w:r w:rsidRPr="00D475E2">
              <w:rPr>
                <w:rFonts w:ascii="Times New Roman" w:hAnsi="Times New Roman" w:cs="Times New Roman"/>
              </w:rPr>
              <w:t>здравохранения</w:t>
            </w:r>
            <w:proofErr w:type="spellEnd"/>
          </w:p>
        </w:tc>
      </w:tr>
      <w:tr w:rsidR="00351CE2" w:rsidRPr="00D475E2" w14:paraId="583157B2" w14:textId="77777777" w:rsidTr="00351CE2">
        <w:tc>
          <w:tcPr>
            <w:tcW w:w="1467" w:type="dxa"/>
          </w:tcPr>
          <w:p w14:paraId="5F1F09AE" w14:textId="77777777" w:rsidR="00351CE2" w:rsidRPr="00D475E2" w:rsidRDefault="00351CE2" w:rsidP="00351CE2">
            <w:pPr>
              <w:jc w:val="both"/>
              <w:rPr>
                <w:rFonts w:ascii="Times New Roman" w:hAnsi="Times New Roman" w:cs="Times New Roman"/>
              </w:rPr>
            </w:pPr>
            <w:r>
              <w:rPr>
                <w:rFonts w:ascii="Times New Roman" w:hAnsi="Times New Roman" w:cs="Times New Roman"/>
              </w:rPr>
              <w:t xml:space="preserve">2017 г.       </w:t>
            </w:r>
            <w:r w:rsidRPr="00D475E2">
              <w:rPr>
                <w:rFonts w:ascii="Times New Roman" w:hAnsi="Times New Roman" w:cs="Times New Roman"/>
              </w:rPr>
              <w:t>35</w:t>
            </w:r>
          </w:p>
        </w:tc>
        <w:tc>
          <w:tcPr>
            <w:tcW w:w="850" w:type="dxa"/>
          </w:tcPr>
          <w:p w14:paraId="44C33AAB"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12</w:t>
            </w:r>
          </w:p>
        </w:tc>
        <w:tc>
          <w:tcPr>
            <w:tcW w:w="709" w:type="dxa"/>
            <w:tcBorders>
              <w:right w:val="single" w:sz="4" w:space="0" w:color="auto"/>
            </w:tcBorders>
          </w:tcPr>
          <w:p w14:paraId="10AE7F86"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35</w:t>
            </w:r>
          </w:p>
        </w:tc>
        <w:tc>
          <w:tcPr>
            <w:tcW w:w="688" w:type="dxa"/>
            <w:tcBorders>
              <w:left w:val="single" w:sz="4" w:space="0" w:color="auto"/>
            </w:tcBorders>
          </w:tcPr>
          <w:p w14:paraId="115F0383"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100</w:t>
            </w:r>
          </w:p>
        </w:tc>
        <w:tc>
          <w:tcPr>
            <w:tcW w:w="1296" w:type="dxa"/>
          </w:tcPr>
          <w:p w14:paraId="0516652D"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3465</w:t>
            </w:r>
          </w:p>
        </w:tc>
        <w:tc>
          <w:tcPr>
            <w:tcW w:w="797" w:type="dxa"/>
            <w:tcBorders>
              <w:right w:val="single" w:sz="4" w:space="0" w:color="auto"/>
            </w:tcBorders>
          </w:tcPr>
          <w:p w14:paraId="473425BF"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2022</w:t>
            </w:r>
          </w:p>
        </w:tc>
        <w:tc>
          <w:tcPr>
            <w:tcW w:w="709" w:type="dxa"/>
            <w:tcBorders>
              <w:left w:val="single" w:sz="4" w:space="0" w:color="auto"/>
            </w:tcBorders>
          </w:tcPr>
          <w:p w14:paraId="3698E548"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58,4</w:t>
            </w:r>
          </w:p>
        </w:tc>
        <w:tc>
          <w:tcPr>
            <w:tcW w:w="709" w:type="dxa"/>
            <w:tcBorders>
              <w:right w:val="single" w:sz="4" w:space="0" w:color="auto"/>
            </w:tcBorders>
          </w:tcPr>
          <w:p w14:paraId="22A0CD48"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3</w:t>
            </w:r>
          </w:p>
        </w:tc>
        <w:tc>
          <w:tcPr>
            <w:tcW w:w="1134" w:type="dxa"/>
            <w:tcBorders>
              <w:left w:val="single" w:sz="4" w:space="0" w:color="auto"/>
            </w:tcBorders>
          </w:tcPr>
          <w:p w14:paraId="0DEFF9A2" w14:textId="77777777" w:rsidR="00351CE2" w:rsidRPr="006E384E" w:rsidRDefault="00351CE2" w:rsidP="00351CE2">
            <w:pPr>
              <w:ind w:right="-142"/>
              <w:jc w:val="both"/>
              <w:rPr>
                <w:rFonts w:ascii="Times New Roman" w:hAnsi="Times New Roman" w:cs="Times New Roman"/>
              </w:rPr>
            </w:pPr>
            <w:r w:rsidRPr="006E384E">
              <w:rPr>
                <w:rFonts w:ascii="Times New Roman" w:hAnsi="Times New Roman" w:cs="Times New Roman"/>
              </w:rPr>
              <w:t>0,09 / 0,15</w:t>
            </w:r>
          </w:p>
        </w:tc>
        <w:tc>
          <w:tcPr>
            <w:tcW w:w="1134" w:type="dxa"/>
          </w:tcPr>
          <w:p w14:paraId="4A48715A"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35</w:t>
            </w:r>
          </w:p>
        </w:tc>
      </w:tr>
      <w:tr w:rsidR="00351CE2" w:rsidRPr="00D475E2" w14:paraId="482510ED" w14:textId="77777777" w:rsidTr="00351CE2">
        <w:tc>
          <w:tcPr>
            <w:tcW w:w="1467" w:type="dxa"/>
          </w:tcPr>
          <w:p w14:paraId="77FE24DF" w14:textId="77777777" w:rsidR="00351CE2" w:rsidRPr="00303602" w:rsidRDefault="00351CE2" w:rsidP="00351CE2">
            <w:pPr>
              <w:pStyle w:val="a3"/>
              <w:jc w:val="both"/>
              <w:rPr>
                <w:rFonts w:ascii="Times New Roman" w:hAnsi="Times New Roman"/>
              </w:rPr>
            </w:pPr>
            <w:r w:rsidRPr="00303602">
              <w:rPr>
                <w:rFonts w:ascii="Times New Roman" w:hAnsi="Times New Roman"/>
              </w:rPr>
              <w:t>2018 г.         35</w:t>
            </w:r>
          </w:p>
        </w:tc>
        <w:tc>
          <w:tcPr>
            <w:tcW w:w="850" w:type="dxa"/>
          </w:tcPr>
          <w:p w14:paraId="6BD97DB7" w14:textId="77777777" w:rsidR="00351CE2" w:rsidRPr="00303602" w:rsidRDefault="00351CE2" w:rsidP="00351CE2">
            <w:pPr>
              <w:pStyle w:val="a3"/>
              <w:jc w:val="both"/>
              <w:rPr>
                <w:rFonts w:ascii="Times New Roman" w:hAnsi="Times New Roman"/>
              </w:rPr>
            </w:pPr>
            <w:r w:rsidRPr="00303602">
              <w:rPr>
                <w:rFonts w:ascii="Times New Roman" w:hAnsi="Times New Roman"/>
              </w:rPr>
              <w:t>12</w:t>
            </w:r>
          </w:p>
        </w:tc>
        <w:tc>
          <w:tcPr>
            <w:tcW w:w="709" w:type="dxa"/>
            <w:tcBorders>
              <w:right w:val="single" w:sz="4" w:space="0" w:color="auto"/>
            </w:tcBorders>
          </w:tcPr>
          <w:p w14:paraId="11B8B551" w14:textId="77777777" w:rsidR="00351CE2" w:rsidRPr="00303602" w:rsidRDefault="00351CE2" w:rsidP="00351CE2">
            <w:pPr>
              <w:pStyle w:val="a3"/>
              <w:jc w:val="both"/>
              <w:rPr>
                <w:rFonts w:ascii="Times New Roman" w:hAnsi="Times New Roman"/>
              </w:rPr>
            </w:pPr>
            <w:r w:rsidRPr="00303602">
              <w:rPr>
                <w:rFonts w:ascii="Times New Roman" w:hAnsi="Times New Roman"/>
              </w:rPr>
              <w:t>35</w:t>
            </w:r>
          </w:p>
        </w:tc>
        <w:tc>
          <w:tcPr>
            <w:tcW w:w="688" w:type="dxa"/>
            <w:tcBorders>
              <w:left w:val="single" w:sz="4" w:space="0" w:color="auto"/>
            </w:tcBorders>
          </w:tcPr>
          <w:p w14:paraId="7610A430" w14:textId="77777777" w:rsidR="00351CE2" w:rsidRPr="00303602" w:rsidRDefault="00351CE2" w:rsidP="00351CE2">
            <w:pPr>
              <w:pStyle w:val="a3"/>
              <w:jc w:val="both"/>
              <w:rPr>
                <w:rFonts w:ascii="Times New Roman" w:hAnsi="Times New Roman"/>
              </w:rPr>
            </w:pPr>
            <w:r w:rsidRPr="00303602">
              <w:rPr>
                <w:rFonts w:ascii="Times New Roman" w:hAnsi="Times New Roman"/>
              </w:rPr>
              <w:t>100</w:t>
            </w:r>
          </w:p>
        </w:tc>
        <w:tc>
          <w:tcPr>
            <w:tcW w:w="1296" w:type="dxa"/>
          </w:tcPr>
          <w:p w14:paraId="7777B561" w14:textId="77777777" w:rsidR="00351CE2" w:rsidRPr="00303602" w:rsidRDefault="00351CE2" w:rsidP="00351CE2">
            <w:pPr>
              <w:pStyle w:val="a3"/>
              <w:jc w:val="both"/>
              <w:rPr>
                <w:rFonts w:ascii="Times New Roman" w:hAnsi="Times New Roman"/>
              </w:rPr>
            </w:pPr>
            <w:r w:rsidRPr="00303602">
              <w:rPr>
                <w:rFonts w:ascii="Times New Roman" w:hAnsi="Times New Roman"/>
              </w:rPr>
              <w:t>3400</w:t>
            </w:r>
          </w:p>
        </w:tc>
        <w:tc>
          <w:tcPr>
            <w:tcW w:w="797" w:type="dxa"/>
            <w:tcBorders>
              <w:right w:val="single" w:sz="4" w:space="0" w:color="auto"/>
            </w:tcBorders>
          </w:tcPr>
          <w:p w14:paraId="46763277" w14:textId="77777777" w:rsidR="00351CE2" w:rsidRPr="00303602" w:rsidRDefault="00351CE2" w:rsidP="00351CE2">
            <w:pPr>
              <w:pStyle w:val="a3"/>
              <w:jc w:val="both"/>
              <w:rPr>
                <w:rFonts w:ascii="Times New Roman" w:hAnsi="Times New Roman"/>
              </w:rPr>
            </w:pPr>
            <w:r w:rsidRPr="00303602">
              <w:rPr>
                <w:rFonts w:ascii="Times New Roman" w:hAnsi="Times New Roman"/>
              </w:rPr>
              <w:t>2181</w:t>
            </w:r>
          </w:p>
        </w:tc>
        <w:tc>
          <w:tcPr>
            <w:tcW w:w="709" w:type="dxa"/>
            <w:tcBorders>
              <w:left w:val="single" w:sz="4" w:space="0" w:color="auto"/>
            </w:tcBorders>
          </w:tcPr>
          <w:p w14:paraId="3F7ACC2F" w14:textId="77777777" w:rsidR="00351CE2" w:rsidRPr="00303602" w:rsidRDefault="00351CE2" w:rsidP="00351CE2">
            <w:pPr>
              <w:pStyle w:val="a3"/>
              <w:jc w:val="both"/>
              <w:rPr>
                <w:rFonts w:ascii="Times New Roman" w:hAnsi="Times New Roman"/>
              </w:rPr>
            </w:pPr>
            <w:r w:rsidRPr="00303602">
              <w:rPr>
                <w:rFonts w:ascii="Times New Roman" w:hAnsi="Times New Roman"/>
              </w:rPr>
              <w:t>64,3</w:t>
            </w:r>
          </w:p>
        </w:tc>
        <w:tc>
          <w:tcPr>
            <w:tcW w:w="709" w:type="dxa"/>
            <w:tcBorders>
              <w:right w:val="single" w:sz="4" w:space="0" w:color="auto"/>
            </w:tcBorders>
          </w:tcPr>
          <w:p w14:paraId="64F7EF74" w14:textId="77777777" w:rsidR="00351CE2" w:rsidRPr="00303602" w:rsidRDefault="00351CE2" w:rsidP="00351CE2">
            <w:pPr>
              <w:pStyle w:val="a3"/>
              <w:jc w:val="both"/>
              <w:rPr>
                <w:rFonts w:ascii="Times New Roman" w:hAnsi="Times New Roman"/>
              </w:rPr>
            </w:pPr>
            <w:r w:rsidRPr="00303602">
              <w:rPr>
                <w:rFonts w:ascii="Times New Roman" w:hAnsi="Times New Roman"/>
              </w:rPr>
              <w:t>0</w:t>
            </w:r>
          </w:p>
        </w:tc>
        <w:tc>
          <w:tcPr>
            <w:tcW w:w="1134" w:type="dxa"/>
            <w:tcBorders>
              <w:left w:val="single" w:sz="4" w:space="0" w:color="auto"/>
            </w:tcBorders>
          </w:tcPr>
          <w:p w14:paraId="16AA20D1" w14:textId="77777777" w:rsidR="00351CE2" w:rsidRPr="00303602" w:rsidRDefault="00351CE2" w:rsidP="00351CE2">
            <w:pPr>
              <w:pStyle w:val="a3"/>
              <w:jc w:val="both"/>
              <w:rPr>
                <w:rFonts w:ascii="Times New Roman" w:hAnsi="Times New Roman"/>
              </w:rPr>
            </w:pPr>
            <w:r>
              <w:rPr>
                <w:rFonts w:ascii="Times New Roman" w:hAnsi="Times New Roman"/>
              </w:rPr>
              <w:t>0 % /</w:t>
            </w:r>
            <w:r w:rsidRPr="00303602">
              <w:rPr>
                <w:rFonts w:ascii="Times New Roman" w:hAnsi="Times New Roman"/>
              </w:rPr>
              <w:t xml:space="preserve"> 0%</w:t>
            </w:r>
          </w:p>
        </w:tc>
        <w:tc>
          <w:tcPr>
            <w:tcW w:w="1134" w:type="dxa"/>
          </w:tcPr>
          <w:p w14:paraId="17B9A614" w14:textId="77777777" w:rsidR="00351CE2" w:rsidRPr="00303602" w:rsidRDefault="00351CE2" w:rsidP="00351CE2">
            <w:pPr>
              <w:pStyle w:val="a3"/>
              <w:jc w:val="both"/>
              <w:rPr>
                <w:rFonts w:ascii="Times New Roman" w:hAnsi="Times New Roman"/>
              </w:rPr>
            </w:pPr>
            <w:r w:rsidRPr="00303602">
              <w:rPr>
                <w:rFonts w:ascii="Times New Roman" w:hAnsi="Times New Roman"/>
              </w:rPr>
              <w:t>35</w:t>
            </w:r>
          </w:p>
        </w:tc>
      </w:tr>
      <w:tr w:rsidR="00351CE2" w:rsidRPr="00D475E2" w14:paraId="6D45D5B2" w14:textId="77777777" w:rsidTr="00351CE2">
        <w:tc>
          <w:tcPr>
            <w:tcW w:w="1467" w:type="dxa"/>
          </w:tcPr>
          <w:p w14:paraId="51072EC3" w14:textId="77777777" w:rsidR="00351CE2" w:rsidRPr="00303602" w:rsidRDefault="00351CE2" w:rsidP="00351CE2">
            <w:pPr>
              <w:pStyle w:val="a3"/>
              <w:jc w:val="both"/>
              <w:rPr>
                <w:rFonts w:ascii="Times New Roman" w:hAnsi="Times New Roman"/>
              </w:rPr>
            </w:pPr>
            <w:r>
              <w:rPr>
                <w:rFonts w:ascii="Times New Roman" w:hAnsi="Times New Roman"/>
              </w:rPr>
              <w:t>2019 г.       35</w:t>
            </w:r>
          </w:p>
        </w:tc>
        <w:tc>
          <w:tcPr>
            <w:tcW w:w="850" w:type="dxa"/>
          </w:tcPr>
          <w:p w14:paraId="1B99C070" w14:textId="77777777" w:rsidR="00351CE2" w:rsidRPr="00303602" w:rsidRDefault="00351CE2" w:rsidP="00351CE2">
            <w:pPr>
              <w:pStyle w:val="a3"/>
              <w:jc w:val="both"/>
              <w:rPr>
                <w:rFonts w:ascii="Times New Roman" w:hAnsi="Times New Roman"/>
              </w:rPr>
            </w:pPr>
            <w:r>
              <w:rPr>
                <w:rFonts w:ascii="Times New Roman" w:hAnsi="Times New Roman"/>
              </w:rPr>
              <w:t>12</w:t>
            </w:r>
          </w:p>
        </w:tc>
        <w:tc>
          <w:tcPr>
            <w:tcW w:w="709" w:type="dxa"/>
            <w:tcBorders>
              <w:right w:val="single" w:sz="4" w:space="0" w:color="auto"/>
            </w:tcBorders>
          </w:tcPr>
          <w:p w14:paraId="74785B1B" w14:textId="77777777" w:rsidR="00351CE2" w:rsidRPr="00303602" w:rsidRDefault="00351CE2" w:rsidP="00351CE2">
            <w:pPr>
              <w:pStyle w:val="a3"/>
              <w:jc w:val="both"/>
              <w:rPr>
                <w:rFonts w:ascii="Times New Roman" w:hAnsi="Times New Roman"/>
              </w:rPr>
            </w:pPr>
            <w:r>
              <w:rPr>
                <w:rFonts w:ascii="Times New Roman" w:hAnsi="Times New Roman"/>
              </w:rPr>
              <w:t>35</w:t>
            </w:r>
          </w:p>
        </w:tc>
        <w:tc>
          <w:tcPr>
            <w:tcW w:w="688" w:type="dxa"/>
            <w:tcBorders>
              <w:left w:val="single" w:sz="4" w:space="0" w:color="auto"/>
            </w:tcBorders>
          </w:tcPr>
          <w:p w14:paraId="484C1385" w14:textId="77777777" w:rsidR="00351CE2" w:rsidRPr="00303602" w:rsidRDefault="00351CE2" w:rsidP="00351CE2">
            <w:pPr>
              <w:pStyle w:val="a3"/>
              <w:jc w:val="both"/>
              <w:rPr>
                <w:rFonts w:ascii="Times New Roman" w:hAnsi="Times New Roman"/>
              </w:rPr>
            </w:pPr>
            <w:r>
              <w:rPr>
                <w:rFonts w:ascii="Times New Roman" w:hAnsi="Times New Roman"/>
              </w:rPr>
              <w:t>100</w:t>
            </w:r>
          </w:p>
        </w:tc>
        <w:tc>
          <w:tcPr>
            <w:tcW w:w="1296" w:type="dxa"/>
          </w:tcPr>
          <w:p w14:paraId="2995A0C5" w14:textId="77777777" w:rsidR="00351CE2" w:rsidRPr="00303602" w:rsidRDefault="00351CE2" w:rsidP="00351CE2">
            <w:pPr>
              <w:pStyle w:val="a3"/>
              <w:jc w:val="both"/>
              <w:rPr>
                <w:rFonts w:ascii="Times New Roman" w:hAnsi="Times New Roman"/>
              </w:rPr>
            </w:pPr>
            <w:r>
              <w:rPr>
                <w:rFonts w:ascii="Times New Roman" w:hAnsi="Times New Roman"/>
              </w:rPr>
              <w:t>3473</w:t>
            </w:r>
          </w:p>
        </w:tc>
        <w:tc>
          <w:tcPr>
            <w:tcW w:w="797" w:type="dxa"/>
            <w:tcBorders>
              <w:right w:val="single" w:sz="4" w:space="0" w:color="auto"/>
            </w:tcBorders>
          </w:tcPr>
          <w:p w14:paraId="6C457C08" w14:textId="77777777" w:rsidR="00351CE2" w:rsidRPr="00303602" w:rsidRDefault="00351CE2" w:rsidP="00351CE2">
            <w:pPr>
              <w:pStyle w:val="a3"/>
              <w:jc w:val="both"/>
              <w:rPr>
                <w:rFonts w:ascii="Times New Roman" w:hAnsi="Times New Roman"/>
              </w:rPr>
            </w:pPr>
            <w:r>
              <w:rPr>
                <w:rFonts w:ascii="Times New Roman" w:hAnsi="Times New Roman"/>
              </w:rPr>
              <w:t>2366</w:t>
            </w:r>
          </w:p>
        </w:tc>
        <w:tc>
          <w:tcPr>
            <w:tcW w:w="709" w:type="dxa"/>
            <w:tcBorders>
              <w:left w:val="single" w:sz="4" w:space="0" w:color="auto"/>
            </w:tcBorders>
          </w:tcPr>
          <w:p w14:paraId="40B43046" w14:textId="77777777" w:rsidR="00351CE2" w:rsidRPr="00303602" w:rsidRDefault="00351CE2" w:rsidP="00351CE2">
            <w:pPr>
              <w:pStyle w:val="a3"/>
              <w:jc w:val="both"/>
              <w:rPr>
                <w:rFonts w:ascii="Times New Roman" w:hAnsi="Times New Roman"/>
              </w:rPr>
            </w:pPr>
            <w:r>
              <w:rPr>
                <w:rFonts w:ascii="Times New Roman" w:hAnsi="Times New Roman"/>
              </w:rPr>
              <w:t>68,1</w:t>
            </w:r>
          </w:p>
        </w:tc>
        <w:tc>
          <w:tcPr>
            <w:tcW w:w="709" w:type="dxa"/>
            <w:tcBorders>
              <w:right w:val="single" w:sz="4" w:space="0" w:color="auto"/>
            </w:tcBorders>
          </w:tcPr>
          <w:p w14:paraId="5BACC086" w14:textId="77777777" w:rsidR="00351CE2" w:rsidRPr="00303602" w:rsidRDefault="00351CE2" w:rsidP="00351CE2">
            <w:pPr>
              <w:pStyle w:val="a3"/>
              <w:jc w:val="both"/>
              <w:rPr>
                <w:rFonts w:ascii="Times New Roman" w:hAnsi="Times New Roman"/>
              </w:rPr>
            </w:pPr>
            <w:r>
              <w:rPr>
                <w:rFonts w:ascii="Times New Roman" w:hAnsi="Times New Roman"/>
              </w:rPr>
              <w:t>0</w:t>
            </w:r>
          </w:p>
        </w:tc>
        <w:tc>
          <w:tcPr>
            <w:tcW w:w="1134" w:type="dxa"/>
            <w:tcBorders>
              <w:left w:val="single" w:sz="4" w:space="0" w:color="auto"/>
            </w:tcBorders>
          </w:tcPr>
          <w:p w14:paraId="0D62BF62" w14:textId="77777777" w:rsidR="00351CE2" w:rsidRPr="00303602" w:rsidRDefault="00351CE2" w:rsidP="00351CE2">
            <w:pPr>
              <w:pStyle w:val="a3"/>
              <w:jc w:val="both"/>
              <w:rPr>
                <w:rFonts w:ascii="Times New Roman" w:hAnsi="Times New Roman"/>
              </w:rPr>
            </w:pPr>
            <w:r>
              <w:rPr>
                <w:rFonts w:ascii="Times New Roman" w:hAnsi="Times New Roman"/>
              </w:rPr>
              <w:t xml:space="preserve">0 % / </w:t>
            </w:r>
            <w:r w:rsidRPr="00303602">
              <w:rPr>
                <w:rFonts w:ascii="Times New Roman" w:hAnsi="Times New Roman"/>
              </w:rPr>
              <w:t>0%</w:t>
            </w:r>
          </w:p>
        </w:tc>
        <w:tc>
          <w:tcPr>
            <w:tcW w:w="1134" w:type="dxa"/>
          </w:tcPr>
          <w:p w14:paraId="2054B8E4" w14:textId="77777777" w:rsidR="00351CE2" w:rsidRPr="00303602" w:rsidRDefault="00351CE2" w:rsidP="00351CE2">
            <w:pPr>
              <w:pStyle w:val="a3"/>
              <w:jc w:val="both"/>
              <w:rPr>
                <w:rFonts w:ascii="Times New Roman" w:hAnsi="Times New Roman"/>
              </w:rPr>
            </w:pPr>
            <w:r>
              <w:rPr>
                <w:rFonts w:ascii="Times New Roman" w:hAnsi="Times New Roman"/>
              </w:rPr>
              <w:t>35</w:t>
            </w:r>
          </w:p>
        </w:tc>
      </w:tr>
    </w:tbl>
    <w:p w14:paraId="2B2409D2"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lastRenderedPageBreak/>
        <w:t>Вывод: количество обучающихся принявших участие в СПТ с каждым годом увеличивается, ежегодно все ОО принимают участие в СПТ, количество подтвердивших употребление с каждым годом идет на уменьшение, в 2018 и 2019 годах нет ни одного обучающегося, потвердевших употребление наркотических средств.</w:t>
      </w:r>
    </w:p>
    <w:p w14:paraId="20999662"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Роль педагогов</w:t>
      </w:r>
      <w:r>
        <w:rPr>
          <w:rFonts w:ascii="Times New Roman" w:hAnsi="Times New Roman"/>
          <w:sz w:val="24"/>
          <w:szCs w:val="24"/>
        </w:rPr>
        <w:t>-</w:t>
      </w:r>
      <w:r w:rsidRPr="00805F8C">
        <w:rPr>
          <w:rFonts w:ascii="Times New Roman" w:hAnsi="Times New Roman"/>
          <w:sz w:val="24"/>
          <w:szCs w:val="24"/>
        </w:rPr>
        <w:t>психологов в образовательных организациях очень важна. Целью психологического сопровождения</w:t>
      </w:r>
      <w:r w:rsidRPr="00805F8C">
        <w:rPr>
          <w:rStyle w:val="apple-converted-space"/>
          <w:color w:val="333399"/>
        </w:rPr>
        <w:t> </w:t>
      </w:r>
      <w:r w:rsidRPr="00805F8C">
        <w:rPr>
          <w:rFonts w:ascii="Times New Roman" w:hAnsi="Times New Roman"/>
          <w:sz w:val="24"/>
          <w:szCs w:val="24"/>
        </w:rPr>
        <w:t>является создание социально</w:t>
      </w:r>
      <w:r>
        <w:rPr>
          <w:rFonts w:ascii="Times New Roman" w:hAnsi="Times New Roman"/>
          <w:sz w:val="24"/>
          <w:szCs w:val="24"/>
        </w:rPr>
        <w:t>-</w:t>
      </w:r>
      <w:r w:rsidRPr="00805F8C">
        <w:rPr>
          <w:rFonts w:ascii="Times New Roman" w:hAnsi="Times New Roman"/>
          <w:sz w:val="24"/>
          <w:szCs w:val="24"/>
        </w:rPr>
        <w:t>психологических условий для развития личности обучающихся и их успешного обучения. В ходе психологического сопровождения решаются следующие задачи:</w:t>
      </w:r>
    </w:p>
    <w:p w14:paraId="3F2ADFF4"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 систематически отслеживать психолого-педагогический статус ребенка и динамику его психологического развития в процессе школьного обучения.</w:t>
      </w:r>
    </w:p>
    <w:p w14:paraId="6ADE6FE0"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 формировать у обучающихся способности к самопознанию, саморазвитию и самоопределению;</w:t>
      </w:r>
    </w:p>
    <w:p w14:paraId="7276D537"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 xml:space="preserve">- </w:t>
      </w:r>
      <w:r w:rsidRPr="00805F8C">
        <w:rPr>
          <w:rFonts w:ascii="Times New Roman" w:hAnsi="Times New Roman"/>
          <w:sz w:val="24"/>
          <w:szCs w:val="24"/>
        </w:rPr>
        <w:sym w:font="Symbol" w:char="F020"/>
      </w:r>
      <w:r w:rsidRPr="00805F8C">
        <w:rPr>
          <w:rFonts w:ascii="Times New Roman" w:hAnsi="Times New Roman"/>
          <w:sz w:val="24"/>
          <w:szCs w:val="24"/>
        </w:rPr>
        <w:t>создать специальные социально-психологические условия для оказания помощи детям, имеющим проблемы в психологическом развитии, обучении.</w:t>
      </w:r>
    </w:p>
    <w:p w14:paraId="53DE8E19"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У всех педагогов</w:t>
      </w:r>
      <w:r>
        <w:rPr>
          <w:rFonts w:ascii="Times New Roman" w:hAnsi="Times New Roman"/>
          <w:sz w:val="24"/>
          <w:szCs w:val="24"/>
        </w:rPr>
        <w:t>-</w:t>
      </w:r>
      <w:r w:rsidRPr="00805F8C">
        <w:rPr>
          <w:rFonts w:ascii="Times New Roman" w:hAnsi="Times New Roman"/>
          <w:sz w:val="24"/>
          <w:szCs w:val="24"/>
        </w:rPr>
        <w:t>психологов пройдены курсы повышения квалификации: «Профилактика суицидов и суицидального поведения несовершеннолетних в образовательной организации», «Психологическая диагностика в деятельности педагога образовательной организации».</w:t>
      </w:r>
    </w:p>
    <w:p w14:paraId="1BFE3D4F"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Во всех образовательных организациях Тайшетского района</w:t>
      </w:r>
      <w:r w:rsidRPr="00805F8C">
        <w:rPr>
          <w:rFonts w:ascii="Times New Roman" w:hAnsi="Times New Roman"/>
          <w:iCs/>
          <w:sz w:val="24"/>
          <w:szCs w:val="24"/>
        </w:rPr>
        <w:t xml:space="preserve"> </w:t>
      </w:r>
      <w:r>
        <w:rPr>
          <w:rFonts w:ascii="Times New Roman" w:hAnsi="Times New Roman"/>
          <w:iCs/>
          <w:sz w:val="24"/>
          <w:szCs w:val="24"/>
        </w:rPr>
        <w:t>реализуются</w:t>
      </w:r>
      <w:r w:rsidRPr="00805F8C">
        <w:rPr>
          <w:rFonts w:ascii="Times New Roman" w:hAnsi="Times New Roman"/>
          <w:iCs/>
          <w:sz w:val="24"/>
          <w:szCs w:val="24"/>
        </w:rPr>
        <w:t xml:space="preserve"> в программ</w:t>
      </w:r>
      <w:r>
        <w:rPr>
          <w:rFonts w:ascii="Times New Roman" w:hAnsi="Times New Roman"/>
          <w:iCs/>
          <w:sz w:val="24"/>
          <w:szCs w:val="24"/>
        </w:rPr>
        <w:t>ы</w:t>
      </w:r>
      <w:r w:rsidRPr="00805F8C">
        <w:rPr>
          <w:rFonts w:ascii="Times New Roman" w:hAnsi="Times New Roman"/>
          <w:iCs/>
          <w:sz w:val="24"/>
          <w:szCs w:val="24"/>
        </w:rPr>
        <w:t xml:space="preserve"> профилактической направленности</w:t>
      </w:r>
      <w:r>
        <w:rPr>
          <w:rFonts w:ascii="Times New Roman" w:hAnsi="Times New Roman"/>
          <w:iCs/>
          <w:sz w:val="24"/>
          <w:szCs w:val="24"/>
        </w:rPr>
        <w:t>:</w:t>
      </w:r>
      <w:r w:rsidRPr="00805F8C">
        <w:rPr>
          <w:rFonts w:ascii="Times New Roman" w:hAnsi="Times New Roman"/>
          <w:sz w:val="24"/>
          <w:szCs w:val="24"/>
        </w:rPr>
        <w:t xml:space="preserve"> «Полезный выбор», «Все цвета, кроме черного», «Профилактика правонарушений, табакокурения, наркомании, алкоголизма», </w:t>
      </w:r>
      <w:r>
        <w:rPr>
          <w:rFonts w:ascii="Times New Roman" w:hAnsi="Times New Roman"/>
          <w:sz w:val="24"/>
          <w:szCs w:val="24"/>
        </w:rPr>
        <w:t>«Здоровье+», «Полезные уроки»).</w:t>
      </w:r>
    </w:p>
    <w:p w14:paraId="0382CC94" w14:textId="77777777" w:rsidR="00351CE2" w:rsidRPr="00805F8C" w:rsidRDefault="00351CE2" w:rsidP="00351CE2">
      <w:pPr>
        <w:pStyle w:val="a3"/>
        <w:ind w:firstLine="709"/>
        <w:jc w:val="both"/>
        <w:rPr>
          <w:rFonts w:eastAsiaTheme="minorHAnsi"/>
        </w:rPr>
      </w:pPr>
      <w:r>
        <w:rPr>
          <w:rFonts w:ascii="Times New Roman" w:hAnsi="Times New Roman"/>
          <w:sz w:val="24"/>
          <w:szCs w:val="24"/>
        </w:rPr>
        <w:t>Управление</w:t>
      </w:r>
      <w:r w:rsidRPr="00805F8C">
        <w:rPr>
          <w:rFonts w:ascii="Times New Roman" w:hAnsi="Times New Roman"/>
          <w:sz w:val="24"/>
          <w:szCs w:val="24"/>
        </w:rPr>
        <w:t xml:space="preserve"> образования тесно взаимодействует </w:t>
      </w:r>
      <w:r>
        <w:rPr>
          <w:rFonts w:ascii="Times New Roman" w:hAnsi="Times New Roman"/>
          <w:sz w:val="24"/>
          <w:szCs w:val="24"/>
        </w:rPr>
        <w:t xml:space="preserve">с </w:t>
      </w:r>
      <w:r w:rsidRPr="00805F8C">
        <w:rPr>
          <w:rFonts w:eastAsiaTheme="minorHAnsi"/>
        </w:rPr>
        <w:t>Г</w:t>
      </w:r>
      <w:r>
        <w:rPr>
          <w:rFonts w:eastAsiaTheme="minorHAnsi"/>
        </w:rPr>
        <w:t>авриловой</w:t>
      </w:r>
      <w:r w:rsidRPr="00805F8C">
        <w:rPr>
          <w:rFonts w:eastAsiaTheme="minorHAnsi"/>
        </w:rPr>
        <w:t xml:space="preserve"> Т.А., региональным представителем ОГКУ «Центр профилактики и наркомании». Г</w:t>
      </w:r>
      <w:r>
        <w:rPr>
          <w:rFonts w:eastAsiaTheme="minorHAnsi"/>
        </w:rPr>
        <w:t>аврилова Т.А.</w:t>
      </w:r>
      <w:r w:rsidRPr="00805F8C">
        <w:rPr>
          <w:rFonts w:eastAsiaTheme="minorHAnsi"/>
        </w:rPr>
        <w:t xml:space="preserve"> проводит профилактическую работу с образовательными организациями: семинары, практические занятия, тренинги.</w:t>
      </w:r>
    </w:p>
    <w:p w14:paraId="4BEF0B2D" w14:textId="77777777" w:rsidR="00351CE2" w:rsidRPr="00805F8C" w:rsidRDefault="00351CE2" w:rsidP="00351CE2">
      <w:pPr>
        <w:pStyle w:val="a3"/>
        <w:ind w:firstLine="709"/>
        <w:jc w:val="both"/>
        <w:rPr>
          <w:rFonts w:eastAsiaTheme="minorHAnsi"/>
        </w:rPr>
      </w:pPr>
      <w:r w:rsidRPr="00805F8C">
        <w:rPr>
          <w:rFonts w:eastAsiaTheme="minorHAnsi"/>
        </w:rPr>
        <w:t xml:space="preserve">На сайте Управления образования </w:t>
      </w:r>
      <w:r>
        <w:rPr>
          <w:rFonts w:eastAsiaTheme="minorHAnsi"/>
        </w:rPr>
        <w:t xml:space="preserve">и сайтах общеобразовательных организаций </w:t>
      </w:r>
      <w:r w:rsidRPr="00805F8C">
        <w:rPr>
          <w:rFonts w:eastAsiaTheme="minorHAnsi"/>
        </w:rPr>
        <w:t>имеется вся информация о проведенных мероприятиях, семинарах, совещаниях по профилактической работе. Указаны телефоны горячей линии, памятки.</w:t>
      </w:r>
    </w:p>
    <w:p w14:paraId="2C8CAD24" w14:textId="77777777" w:rsidR="00351CE2" w:rsidRPr="00805F8C" w:rsidRDefault="00351CE2" w:rsidP="00351CE2">
      <w:pPr>
        <w:pStyle w:val="a3"/>
        <w:ind w:firstLine="709"/>
        <w:jc w:val="both"/>
        <w:rPr>
          <w:rFonts w:eastAsiaTheme="minorHAnsi"/>
        </w:rPr>
      </w:pPr>
      <w:r w:rsidRPr="00805F8C">
        <w:rPr>
          <w:rFonts w:eastAsiaTheme="minorHAnsi"/>
        </w:rPr>
        <w:t>По профилактической работе проходят районные методические объединения 1 раз в четверть. Где выступающие делятся опытом работы, проводят практические занятия, тренинги.</w:t>
      </w:r>
    </w:p>
    <w:p w14:paraId="2BDB1838" w14:textId="77777777" w:rsidR="00351CE2" w:rsidRPr="00805F8C" w:rsidRDefault="00351CE2" w:rsidP="00351CE2">
      <w:pPr>
        <w:pStyle w:val="a3"/>
        <w:ind w:firstLine="709"/>
        <w:jc w:val="both"/>
        <w:rPr>
          <w:rFonts w:eastAsiaTheme="minorHAnsi"/>
        </w:rPr>
      </w:pPr>
      <w:r w:rsidRPr="00805F8C">
        <w:rPr>
          <w:rFonts w:eastAsiaTheme="minorHAnsi"/>
        </w:rPr>
        <w:t>Два раза в год заслушивается информация о наркоситуации в Тайшетском районе на совещаниях руководителей ОО, на семинарах. Дополнительно письменно информация направляется в адрес ОО для ознакомления и использования в работе.</w:t>
      </w:r>
    </w:p>
    <w:p w14:paraId="0F3CE387"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В</w:t>
      </w:r>
      <w:r>
        <w:rPr>
          <w:rFonts w:ascii="Times New Roman" w:hAnsi="Times New Roman"/>
          <w:sz w:val="24"/>
          <w:szCs w:val="24"/>
        </w:rPr>
        <w:t xml:space="preserve"> 2019-2020</w:t>
      </w:r>
      <w:r w:rsidRPr="00805F8C">
        <w:rPr>
          <w:rFonts w:ascii="Times New Roman" w:hAnsi="Times New Roman"/>
          <w:sz w:val="24"/>
          <w:szCs w:val="24"/>
        </w:rPr>
        <w:t xml:space="preserve"> </w:t>
      </w:r>
      <w:r>
        <w:rPr>
          <w:rFonts w:ascii="Times New Roman" w:hAnsi="Times New Roman"/>
          <w:sz w:val="24"/>
          <w:szCs w:val="24"/>
        </w:rPr>
        <w:t>учебном году</w:t>
      </w:r>
      <w:r w:rsidRPr="00805F8C">
        <w:rPr>
          <w:rFonts w:ascii="Times New Roman" w:hAnsi="Times New Roman"/>
          <w:sz w:val="24"/>
          <w:szCs w:val="24"/>
        </w:rPr>
        <w:t xml:space="preserve"> была проведена следующая работа, направленная на совершенствование деятельности муниципальных общеобразовательных организаций по профилактике наркомании:</w:t>
      </w:r>
    </w:p>
    <w:p w14:paraId="2DF17AF3" w14:textId="77777777" w:rsidR="00351CE2"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С</w:t>
      </w:r>
      <w:r>
        <w:rPr>
          <w:rFonts w:ascii="Times New Roman" w:hAnsi="Times New Roman"/>
          <w:sz w:val="24"/>
          <w:szCs w:val="24"/>
        </w:rPr>
        <w:t xml:space="preserve"> 1 по 6 октября 2019</w:t>
      </w:r>
      <w:r w:rsidRPr="00805F8C">
        <w:rPr>
          <w:rFonts w:ascii="Times New Roman" w:hAnsi="Times New Roman"/>
          <w:sz w:val="24"/>
          <w:szCs w:val="24"/>
        </w:rPr>
        <w:t xml:space="preserve"> г. прошла единая неделя «Будущее в моих руках» по профилактике употребления алкоголя среди обучающихся в образовательных организациях, в которой приняли участие обучающиеся всех школ 5325, а также родители 1174, педагоги 481</w:t>
      </w:r>
      <w:r>
        <w:rPr>
          <w:rFonts w:ascii="Times New Roman" w:hAnsi="Times New Roman"/>
          <w:sz w:val="24"/>
          <w:szCs w:val="24"/>
        </w:rPr>
        <w:t xml:space="preserve"> человек</w:t>
      </w:r>
      <w:r w:rsidRPr="00805F8C">
        <w:rPr>
          <w:rFonts w:ascii="Times New Roman" w:hAnsi="Times New Roman"/>
          <w:sz w:val="24"/>
          <w:szCs w:val="24"/>
        </w:rPr>
        <w:t>.</w:t>
      </w:r>
    </w:p>
    <w:p w14:paraId="24068C01"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С</w:t>
      </w:r>
      <w:r>
        <w:rPr>
          <w:rFonts w:ascii="Times New Roman" w:hAnsi="Times New Roman"/>
          <w:sz w:val="24"/>
          <w:szCs w:val="24"/>
        </w:rPr>
        <w:t xml:space="preserve"> 12 по 16 ноября 2019</w:t>
      </w:r>
      <w:r w:rsidRPr="00805F8C">
        <w:rPr>
          <w:rFonts w:ascii="Times New Roman" w:hAnsi="Times New Roman"/>
          <w:sz w:val="24"/>
          <w:szCs w:val="24"/>
        </w:rPr>
        <w:t xml:space="preserve"> г. проведена областная профилактическая акция «Мы – за чистые легкие», посвященная Всемирному Дню отказа от курения</w:t>
      </w:r>
      <w:r>
        <w:rPr>
          <w:rFonts w:ascii="Times New Roman" w:hAnsi="Times New Roman"/>
          <w:sz w:val="24"/>
          <w:szCs w:val="24"/>
        </w:rPr>
        <w:t>,</w:t>
      </w:r>
      <w:r w:rsidRPr="00805F8C">
        <w:rPr>
          <w:rFonts w:ascii="Times New Roman" w:hAnsi="Times New Roman"/>
          <w:sz w:val="24"/>
          <w:szCs w:val="24"/>
        </w:rPr>
        <w:t xml:space="preserve"> в которой приняли участия все школы Тайшета и Тайшетского района 5125 обучающихся, 1528 родителей, 539 педагогов. Прошло 359 мероприятий </w:t>
      </w:r>
      <w:r>
        <w:rPr>
          <w:rFonts w:ascii="Times New Roman" w:hAnsi="Times New Roman"/>
          <w:sz w:val="24"/>
          <w:szCs w:val="24"/>
        </w:rPr>
        <w:t>в форме флэш-моба «Дыши! Двигайся! Живи!».</w:t>
      </w:r>
    </w:p>
    <w:p w14:paraId="2A35C008"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С 02 по 06 декабря 2019 года проведена областная профилактическая неделя «Здоровая семья», посвященная Всемирному дню борьбы со СПИДом (1 декабря). В профилактической неделе приняли участие 1294 обучающихся, 545 родителей и 170 педагогов общеобразовательных организаций Тайшетского района. Для проведения 970 мероприятий в течение акции «Здоровая семья» были приглашены социальные партнеры: медицинские работники ОГБУЗ «Тайшетская районная больница», СДК, представители МКУ культуры «Краеведческий музей» г. Бирюсинска, МКУ «Библиотечное объединение» </w:t>
      </w:r>
      <w:r>
        <w:rPr>
          <w:rFonts w:ascii="Times New Roman" w:hAnsi="Times New Roman"/>
          <w:sz w:val="24"/>
          <w:szCs w:val="24"/>
        </w:rPr>
        <w:lastRenderedPageBreak/>
        <w:t>МО «Тайшетское городское поселение» «Центральная городская библиотека». Проведенные мероприятия помогли выявить существующий объем знаний учащихся по данной проблеме, сформировать у них представление о том, что такое СПИД, ВИЧ и какие существуют способы профилактики заболевания, а также укрепить ценности семьи и здорового образа жизни.</w:t>
      </w:r>
    </w:p>
    <w:p w14:paraId="6B14B930"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 xml:space="preserve">В </w:t>
      </w:r>
      <w:r>
        <w:rPr>
          <w:rFonts w:ascii="Times New Roman" w:hAnsi="Times New Roman"/>
          <w:sz w:val="24"/>
          <w:szCs w:val="24"/>
        </w:rPr>
        <w:t>декабре 2019</w:t>
      </w:r>
      <w:r w:rsidRPr="00805F8C">
        <w:rPr>
          <w:rFonts w:ascii="Times New Roman" w:hAnsi="Times New Roman"/>
          <w:sz w:val="24"/>
          <w:szCs w:val="24"/>
        </w:rPr>
        <w:t xml:space="preserve"> года с целью привлечения внимания общественности, родителей (законных представителей) к проблеме современных угроз жизни и благополучию детей в муниципальных общеобразовательных организациях Тайшетского района была организованна традиционная профилактическая акция «ДЕРЖИСЬ ЗА ЖИЗНЬ!», «Какое счастье просто жить!».</w:t>
      </w:r>
      <w:r>
        <w:rPr>
          <w:rFonts w:ascii="Times New Roman" w:hAnsi="Times New Roman"/>
          <w:sz w:val="24"/>
          <w:szCs w:val="24"/>
        </w:rPr>
        <w:t xml:space="preserve"> </w:t>
      </w:r>
      <w:r w:rsidRPr="00805F8C">
        <w:rPr>
          <w:rFonts w:ascii="Times New Roman" w:hAnsi="Times New Roman"/>
          <w:sz w:val="24"/>
          <w:szCs w:val="24"/>
        </w:rPr>
        <w:t>В рамках акции проведены: родительские собрания, классные часы, семинары для педагогов, оформлены выставки совместных рисунков детей и родителей «Жить здорово!», проведены беседы: «Мир на всей планете», «Жить – просто здорово!», «Счастливые дети». В завершении акции состоялся информационно</w:t>
      </w:r>
      <w:r>
        <w:rPr>
          <w:rFonts w:ascii="Times New Roman" w:hAnsi="Times New Roman"/>
          <w:sz w:val="24"/>
          <w:szCs w:val="24"/>
        </w:rPr>
        <w:t>-</w:t>
      </w:r>
      <w:r w:rsidRPr="00805F8C">
        <w:rPr>
          <w:rFonts w:ascii="Times New Roman" w:hAnsi="Times New Roman"/>
          <w:sz w:val="24"/>
          <w:szCs w:val="24"/>
        </w:rPr>
        <w:t>профилактический ФЛЕШМОБ.</w:t>
      </w:r>
      <w:r>
        <w:rPr>
          <w:rFonts w:ascii="Times New Roman" w:hAnsi="Times New Roman"/>
          <w:sz w:val="24"/>
          <w:szCs w:val="24"/>
        </w:rPr>
        <w:t xml:space="preserve"> </w:t>
      </w:r>
      <w:r w:rsidRPr="00805F8C">
        <w:rPr>
          <w:rFonts w:ascii="Times New Roman" w:hAnsi="Times New Roman"/>
          <w:sz w:val="24"/>
          <w:szCs w:val="24"/>
        </w:rPr>
        <w:t>В акции приняли участие обучающиеся, педагоги дошкольных образовательных организаций, общеобразовательных организаций, учреждения дополнительного образования.</w:t>
      </w:r>
    </w:p>
    <w:p w14:paraId="15114ED1" w14:textId="77777777" w:rsidR="00351CE2"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 xml:space="preserve">Все участники акции с огромным желанием приняли участие в </w:t>
      </w:r>
      <w:r>
        <w:rPr>
          <w:rFonts w:ascii="Times New Roman" w:hAnsi="Times New Roman"/>
          <w:sz w:val="24"/>
          <w:szCs w:val="24"/>
        </w:rPr>
        <w:t>данном мероприятии</w:t>
      </w:r>
      <w:r w:rsidRPr="00805F8C">
        <w:rPr>
          <w:rFonts w:ascii="Times New Roman" w:hAnsi="Times New Roman"/>
          <w:sz w:val="24"/>
          <w:szCs w:val="24"/>
        </w:rPr>
        <w:t>, получили заряд бодрости и радости. Мероприятия прошли ярко, подарив участникам массу положительных эмоций.</w:t>
      </w:r>
    </w:p>
    <w:p w14:paraId="54095C73"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Ежегодно в ОО Тайшетского района с 01 по 07 марта проводится областная Неделя по профилактике употребления психоактивных веществ «Независимое детство!». Неделя была приурочена к «Всемирному дню борьбы с наркотиками и наркобизнесом» (1 марта): уроки, лекции, акции, круглые столы, диспуты, семинары</w:t>
      </w:r>
      <w:r>
        <w:rPr>
          <w:rFonts w:ascii="Times New Roman" w:hAnsi="Times New Roman"/>
          <w:sz w:val="24"/>
          <w:szCs w:val="24"/>
        </w:rPr>
        <w:t>, просмотр видеофильмов из серии «Секреты манипуляции: табак, алкоголь, наркотики», «История одного обмана», «Путь героя», «Здоровая молодежь», «Девочка», «Опасное погружение»</w:t>
      </w:r>
      <w:r w:rsidRPr="00805F8C">
        <w:rPr>
          <w:rFonts w:ascii="Times New Roman" w:hAnsi="Times New Roman"/>
          <w:sz w:val="24"/>
          <w:szCs w:val="24"/>
        </w:rPr>
        <w:t xml:space="preserve"> и др. В Неделе участвуют все образовательные о</w:t>
      </w:r>
      <w:r>
        <w:rPr>
          <w:rFonts w:ascii="Times New Roman" w:hAnsi="Times New Roman"/>
          <w:sz w:val="24"/>
          <w:szCs w:val="24"/>
        </w:rPr>
        <w:t>рганизации. Приняли участие 5546 обучающихся,1584 родителей, 535</w:t>
      </w:r>
      <w:r w:rsidRPr="00805F8C">
        <w:rPr>
          <w:rFonts w:ascii="Times New Roman" w:hAnsi="Times New Roman"/>
          <w:sz w:val="24"/>
          <w:szCs w:val="24"/>
        </w:rPr>
        <w:t xml:space="preserve"> педагогов.</w:t>
      </w:r>
      <w:r>
        <w:rPr>
          <w:rFonts w:ascii="Times New Roman" w:hAnsi="Times New Roman"/>
          <w:sz w:val="24"/>
          <w:szCs w:val="24"/>
        </w:rPr>
        <w:t xml:space="preserve"> Проведено 333 мероприятия.</w:t>
      </w:r>
    </w:p>
    <w:p w14:paraId="062C8E48" w14:textId="77777777" w:rsidR="00351CE2" w:rsidRPr="00D028AD"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В соответствии с планом Управления образования администрации Тайшетского района на 2020 год, в рамках реализации муниципальной программы муниципального образования «Тайшетский район» «Обеспечение общественной безопасности, профилактики правонарушений и социального сиротства на территории Тайшетского района» на 2020-2025 годы в </w:t>
      </w:r>
      <w:r>
        <w:rPr>
          <w:rFonts w:ascii="Times New Roman" w:hAnsi="Times New Roman"/>
          <w:sz w:val="24"/>
          <w:szCs w:val="24"/>
          <w:lang w:val="en-US"/>
        </w:rPr>
        <w:t>I</w:t>
      </w:r>
      <w:r w:rsidRPr="00D028AD">
        <w:rPr>
          <w:rFonts w:ascii="Times New Roman" w:hAnsi="Times New Roman"/>
          <w:sz w:val="24"/>
          <w:szCs w:val="24"/>
        </w:rPr>
        <w:t xml:space="preserve"> </w:t>
      </w:r>
      <w:r>
        <w:rPr>
          <w:rFonts w:ascii="Times New Roman" w:hAnsi="Times New Roman"/>
          <w:sz w:val="24"/>
          <w:szCs w:val="24"/>
        </w:rPr>
        <w:t>полугодии 2020 года Управлением образования администрации Тайшетского района проведено несколько мероприятий, направленных на профилактику асоциального поведения обучающихся образовательных организаций.</w:t>
      </w:r>
    </w:p>
    <w:p w14:paraId="765B2636"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В апреле 2020 года Управлением образования администрации Тайшетского района проведен муниципальный заочный конкурс «Лучший школьный </w:t>
      </w:r>
      <w:proofErr w:type="spellStart"/>
      <w:r>
        <w:rPr>
          <w:rFonts w:ascii="Times New Roman" w:hAnsi="Times New Roman"/>
          <w:sz w:val="24"/>
          <w:szCs w:val="24"/>
        </w:rPr>
        <w:t>наркопост</w:t>
      </w:r>
      <w:proofErr w:type="spellEnd"/>
      <w:r>
        <w:rPr>
          <w:rFonts w:ascii="Times New Roman" w:hAnsi="Times New Roman"/>
          <w:sz w:val="24"/>
          <w:szCs w:val="24"/>
        </w:rPr>
        <w:t xml:space="preserve"> в общеобразовательной организации Тайшетского района». Целью данного мероприятия является повышение эффективности профилактической деятельности общественных </w:t>
      </w:r>
      <w:proofErr w:type="spellStart"/>
      <w:r>
        <w:rPr>
          <w:rFonts w:ascii="Times New Roman" w:hAnsi="Times New Roman"/>
          <w:sz w:val="24"/>
          <w:szCs w:val="24"/>
        </w:rPr>
        <w:t>наркопостов</w:t>
      </w:r>
      <w:proofErr w:type="spellEnd"/>
      <w:r>
        <w:rPr>
          <w:rFonts w:ascii="Times New Roman" w:hAnsi="Times New Roman"/>
          <w:sz w:val="24"/>
          <w:szCs w:val="24"/>
        </w:rPr>
        <w:t xml:space="preserve"> (постов «Здоровье +»). На конкурс были представлены материалы 9 общеобразовательных организаций Тайшетского района: МКОУ СОШ № 2 г. Тайшета, МКОУ «СОШ № 85 г. Тайшета», МКОУ СОШ № 6 г. Бирюсинска, МКОУ СОШ № 16 г. Бирюсинска, МКОУ СОШ № 17 </w:t>
      </w:r>
      <w:proofErr w:type="spellStart"/>
      <w:r>
        <w:rPr>
          <w:rFonts w:ascii="Times New Roman" w:hAnsi="Times New Roman"/>
          <w:sz w:val="24"/>
          <w:szCs w:val="24"/>
        </w:rPr>
        <w:t>р.п</w:t>
      </w:r>
      <w:proofErr w:type="spellEnd"/>
      <w:r>
        <w:rPr>
          <w:rFonts w:ascii="Times New Roman" w:hAnsi="Times New Roman"/>
          <w:sz w:val="24"/>
          <w:szCs w:val="24"/>
        </w:rPr>
        <w:t xml:space="preserve">. Юрты, МКОУ СОШ № 24 </w:t>
      </w:r>
      <w:proofErr w:type="spellStart"/>
      <w:r>
        <w:rPr>
          <w:rFonts w:ascii="Times New Roman" w:hAnsi="Times New Roman"/>
          <w:sz w:val="24"/>
          <w:szCs w:val="24"/>
        </w:rPr>
        <w:t>р.п</w:t>
      </w:r>
      <w:proofErr w:type="spellEnd"/>
      <w:r>
        <w:rPr>
          <w:rFonts w:ascii="Times New Roman" w:hAnsi="Times New Roman"/>
          <w:sz w:val="24"/>
          <w:szCs w:val="24"/>
        </w:rPr>
        <w:t xml:space="preserve">. Юрты, МКОУ Березовской СОШ, МКОУ Николаевской СОШ, МКОУ </w:t>
      </w:r>
      <w:proofErr w:type="spellStart"/>
      <w:r>
        <w:rPr>
          <w:rFonts w:ascii="Times New Roman" w:hAnsi="Times New Roman"/>
          <w:sz w:val="24"/>
          <w:szCs w:val="24"/>
        </w:rPr>
        <w:t>Шиткинской</w:t>
      </w:r>
      <w:proofErr w:type="spellEnd"/>
      <w:r>
        <w:rPr>
          <w:rFonts w:ascii="Times New Roman" w:hAnsi="Times New Roman"/>
          <w:sz w:val="24"/>
          <w:szCs w:val="24"/>
        </w:rPr>
        <w:t xml:space="preserve"> СОШ. </w:t>
      </w:r>
    </w:p>
    <w:p w14:paraId="21D5DF74"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По итогам экспертизы победителями и призерами конкурса определены следующие общеобразовательные организации:</w:t>
      </w:r>
    </w:p>
    <w:p w14:paraId="24EA261B"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1 место – МКОУ СОШ № 2 г. Тайшета,</w:t>
      </w:r>
    </w:p>
    <w:p w14:paraId="45C49FCB"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Руководитель: Иванова Галина Алексеевна,</w:t>
      </w:r>
    </w:p>
    <w:p w14:paraId="2332FB40"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наркопоста</w:t>
      </w:r>
      <w:proofErr w:type="spellEnd"/>
      <w:r>
        <w:rPr>
          <w:rFonts w:ascii="Times New Roman" w:hAnsi="Times New Roman"/>
          <w:sz w:val="24"/>
          <w:szCs w:val="24"/>
        </w:rPr>
        <w:t xml:space="preserve">: </w:t>
      </w:r>
      <w:proofErr w:type="spellStart"/>
      <w:r>
        <w:rPr>
          <w:rFonts w:ascii="Times New Roman" w:hAnsi="Times New Roman"/>
          <w:sz w:val="24"/>
          <w:szCs w:val="24"/>
        </w:rPr>
        <w:t>Поцелуева</w:t>
      </w:r>
      <w:proofErr w:type="spellEnd"/>
      <w:r>
        <w:rPr>
          <w:rFonts w:ascii="Times New Roman" w:hAnsi="Times New Roman"/>
          <w:sz w:val="24"/>
          <w:szCs w:val="24"/>
        </w:rPr>
        <w:t xml:space="preserve"> Юлия Алексеевна.</w:t>
      </w:r>
    </w:p>
    <w:p w14:paraId="75DD8B2E"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2 место – МКОУ «СОШ № 85 г. Тайшета»,</w:t>
      </w:r>
    </w:p>
    <w:p w14:paraId="4F31681C"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Руководитель: </w:t>
      </w:r>
      <w:proofErr w:type="spellStart"/>
      <w:r>
        <w:rPr>
          <w:rFonts w:ascii="Times New Roman" w:hAnsi="Times New Roman"/>
          <w:sz w:val="24"/>
          <w:szCs w:val="24"/>
        </w:rPr>
        <w:t>Понкратьева</w:t>
      </w:r>
      <w:proofErr w:type="spellEnd"/>
      <w:r>
        <w:rPr>
          <w:rFonts w:ascii="Times New Roman" w:hAnsi="Times New Roman"/>
          <w:sz w:val="24"/>
          <w:szCs w:val="24"/>
        </w:rPr>
        <w:t xml:space="preserve"> Татьяна </w:t>
      </w:r>
      <w:proofErr w:type="spellStart"/>
      <w:r>
        <w:rPr>
          <w:rFonts w:ascii="Times New Roman" w:hAnsi="Times New Roman"/>
          <w:sz w:val="24"/>
          <w:szCs w:val="24"/>
        </w:rPr>
        <w:t>Бениаминовна</w:t>
      </w:r>
      <w:proofErr w:type="spellEnd"/>
      <w:r>
        <w:rPr>
          <w:rFonts w:ascii="Times New Roman" w:hAnsi="Times New Roman"/>
          <w:sz w:val="24"/>
          <w:szCs w:val="24"/>
        </w:rPr>
        <w:t>,</w:t>
      </w:r>
    </w:p>
    <w:p w14:paraId="3573D283"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наркопоста</w:t>
      </w:r>
      <w:proofErr w:type="spellEnd"/>
      <w:r>
        <w:rPr>
          <w:rFonts w:ascii="Times New Roman" w:hAnsi="Times New Roman"/>
          <w:sz w:val="24"/>
          <w:szCs w:val="24"/>
        </w:rPr>
        <w:t xml:space="preserve">: </w:t>
      </w:r>
      <w:proofErr w:type="spellStart"/>
      <w:r>
        <w:rPr>
          <w:rFonts w:ascii="Times New Roman" w:hAnsi="Times New Roman"/>
          <w:sz w:val="24"/>
          <w:szCs w:val="24"/>
        </w:rPr>
        <w:t>Канзена</w:t>
      </w:r>
      <w:proofErr w:type="spellEnd"/>
      <w:r>
        <w:rPr>
          <w:rFonts w:ascii="Times New Roman" w:hAnsi="Times New Roman"/>
          <w:sz w:val="24"/>
          <w:szCs w:val="24"/>
        </w:rPr>
        <w:t xml:space="preserve"> Елена Альбертовна,</w:t>
      </w:r>
    </w:p>
    <w:p w14:paraId="375FCB59"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3 место – МКОУ </w:t>
      </w:r>
      <w:proofErr w:type="spellStart"/>
      <w:r>
        <w:rPr>
          <w:rFonts w:ascii="Times New Roman" w:hAnsi="Times New Roman"/>
          <w:sz w:val="24"/>
          <w:szCs w:val="24"/>
        </w:rPr>
        <w:t>Шиткинская</w:t>
      </w:r>
      <w:proofErr w:type="spellEnd"/>
      <w:r>
        <w:rPr>
          <w:rFonts w:ascii="Times New Roman" w:hAnsi="Times New Roman"/>
          <w:sz w:val="24"/>
          <w:szCs w:val="24"/>
        </w:rPr>
        <w:t xml:space="preserve"> СОШ,</w:t>
      </w:r>
    </w:p>
    <w:p w14:paraId="7108F46A"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lastRenderedPageBreak/>
        <w:t xml:space="preserve">Руководитель: </w:t>
      </w:r>
      <w:proofErr w:type="spellStart"/>
      <w:r>
        <w:rPr>
          <w:rFonts w:ascii="Times New Roman" w:hAnsi="Times New Roman"/>
          <w:sz w:val="24"/>
          <w:szCs w:val="24"/>
        </w:rPr>
        <w:t>Зенкова</w:t>
      </w:r>
      <w:proofErr w:type="spellEnd"/>
      <w:r>
        <w:rPr>
          <w:rFonts w:ascii="Times New Roman" w:hAnsi="Times New Roman"/>
          <w:sz w:val="24"/>
          <w:szCs w:val="24"/>
        </w:rPr>
        <w:t xml:space="preserve"> Татьяна Александровна,</w:t>
      </w:r>
    </w:p>
    <w:p w14:paraId="7F95739A"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наркопоста</w:t>
      </w:r>
      <w:proofErr w:type="spellEnd"/>
      <w:r>
        <w:rPr>
          <w:rFonts w:ascii="Times New Roman" w:hAnsi="Times New Roman"/>
          <w:sz w:val="24"/>
          <w:szCs w:val="24"/>
        </w:rPr>
        <w:t xml:space="preserve">: </w:t>
      </w:r>
      <w:proofErr w:type="spellStart"/>
      <w:r>
        <w:rPr>
          <w:rFonts w:ascii="Times New Roman" w:hAnsi="Times New Roman"/>
          <w:sz w:val="24"/>
          <w:szCs w:val="24"/>
        </w:rPr>
        <w:t>Пархименко</w:t>
      </w:r>
      <w:proofErr w:type="spellEnd"/>
      <w:r>
        <w:rPr>
          <w:rFonts w:ascii="Times New Roman" w:hAnsi="Times New Roman"/>
          <w:sz w:val="24"/>
          <w:szCs w:val="24"/>
        </w:rPr>
        <w:t xml:space="preserve"> Лариса Валерьевна.</w:t>
      </w:r>
    </w:p>
    <w:p w14:paraId="2380C6C5"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В соответствии с Положением конкурса победители и призеры отмечены дипломами </w:t>
      </w:r>
      <w:r>
        <w:rPr>
          <w:rFonts w:ascii="Times New Roman" w:hAnsi="Times New Roman"/>
          <w:sz w:val="24"/>
          <w:szCs w:val="24"/>
          <w:lang w:val="en-US"/>
        </w:rPr>
        <w:t>I</w:t>
      </w:r>
      <w:r w:rsidRPr="00FB5914">
        <w:rPr>
          <w:rFonts w:ascii="Times New Roman" w:hAnsi="Times New Roman"/>
          <w:sz w:val="24"/>
          <w:szCs w:val="24"/>
        </w:rPr>
        <w:t xml:space="preserve">, </w:t>
      </w:r>
      <w:r>
        <w:rPr>
          <w:rFonts w:ascii="Times New Roman" w:hAnsi="Times New Roman"/>
          <w:sz w:val="24"/>
          <w:szCs w:val="24"/>
          <w:lang w:val="en-US"/>
        </w:rPr>
        <w:t>II</w:t>
      </w:r>
      <w:r w:rsidRPr="00FB5914">
        <w:rPr>
          <w:rFonts w:ascii="Times New Roman" w:hAnsi="Times New Roman"/>
          <w:sz w:val="24"/>
          <w:szCs w:val="24"/>
        </w:rPr>
        <w:t xml:space="preserve">, </w:t>
      </w:r>
      <w:r>
        <w:rPr>
          <w:rFonts w:ascii="Times New Roman" w:hAnsi="Times New Roman"/>
          <w:sz w:val="24"/>
          <w:szCs w:val="24"/>
          <w:lang w:val="en-US"/>
        </w:rPr>
        <w:t>III</w:t>
      </w:r>
      <w:r w:rsidRPr="00FB5914">
        <w:rPr>
          <w:rFonts w:ascii="Times New Roman" w:hAnsi="Times New Roman"/>
          <w:sz w:val="24"/>
          <w:szCs w:val="24"/>
        </w:rPr>
        <w:t xml:space="preserve"> </w:t>
      </w:r>
      <w:r>
        <w:rPr>
          <w:rFonts w:ascii="Times New Roman" w:hAnsi="Times New Roman"/>
          <w:sz w:val="24"/>
          <w:szCs w:val="24"/>
        </w:rPr>
        <w:t>степени Управления образования администрации Тайшетского района и ценными подарками.</w:t>
      </w:r>
    </w:p>
    <w:p w14:paraId="1E5635BB"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Конкурсные работы МКОУ СОШ № 2 г. Тайшета и МКОУ «СОШ № 85 г. Тайшета» представлены для участия в региональном конкурсе «Лучший школьный </w:t>
      </w:r>
      <w:proofErr w:type="spellStart"/>
      <w:r>
        <w:rPr>
          <w:rFonts w:ascii="Times New Roman" w:hAnsi="Times New Roman"/>
          <w:sz w:val="24"/>
          <w:szCs w:val="24"/>
        </w:rPr>
        <w:t>наркопост</w:t>
      </w:r>
      <w:proofErr w:type="spellEnd"/>
      <w:r>
        <w:rPr>
          <w:rFonts w:ascii="Times New Roman" w:hAnsi="Times New Roman"/>
          <w:sz w:val="24"/>
          <w:szCs w:val="24"/>
        </w:rPr>
        <w:t xml:space="preserve"> в образовательной организации Иркутской области»-2020.</w:t>
      </w:r>
    </w:p>
    <w:p w14:paraId="6C580951"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В мае 2020 года Управлением образования проведен муниципальный заочный конкурс на лучшую методическую разработку «Профилактика употребления психоактивных веществ детьми и подростками», в целях выявления и обобщения опыта работы общеобразовательных организаций Тайшетского района, работающих по профилактике асоциального поведения среди детей и подростков, а также стимулирования деятельности педагогов, направленной на изучение проблем отклоняющегося поведения детей и подростков и способах его профилактики.</w:t>
      </w:r>
    </w:p>
    <w:p w14:paraId="086A6616"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На конкурс представлены 12 педагогических разработок 5 общеобразовательных организаций Тайшетского района: МКОУ СОШ № 5 г. Тайшета (О.А. </w:t>
      </w:r>
      <w:proofErr w:type="spellStart"/>
      <w:r>
        <w:rPr>
          <w:rFonts w:ascii="Times New Roman" w:hAnsi="Times New Roman"/>
          <w:sz w:val="24"/>
          <w:szCs w:val="24"/>
        </w:rPr>
        <w:t>Балчуговой</w:t>
      </w:r>
      <w:proofErr w:type="spellEnd"/>
      <w:r>
        <w:rPr>
          <w:rFonts w:ascii="Times New Roman" w:hAnsi="Times New Roman"/>
          <w:sz w:val="24"/>
          <w:szCs w:val="24"/>
        </w:rPr>
        <w:t xml:space="preserve">, В.А. Пепеляева, И.Н. Терентьевой), МКОУ СОШ № 6 г. Бирюсинска (И.А. </w:t>
      </w:r>
      <w:proofErr w:type="spellStart"/>
      <w:r>
        <w:rPr>
          <w:rFonts w:ascii="Times New Roman" w:hAnsi="Times New Roman"/>
          <w:sz w:val="24"/>
          <w:szCs w:val="24"/>
        </w:rPr>
        <w:t>Вершининой</w:t>
      </w:r>
      <w:proofErr w:type="spellEnd"/>
      <w:r>
        <w:rPr>
          <w:rFonts w:ascii="Times New Roman" w:hAnsi="Times New Roman"/>
          <w:sz w:val="24"/>
          <w:szCs w:val="24"/>
        </w:rPr>
        <w:t xml:space="preserve">, Ю.Н. </w:t>
      </w:r>
      <w:proofErr w:type="spellStart"/>
      <w:r>
        <w:rPr>
          <w:rFonts w:ascii="Times New Roman" w:hAnsi="Times New Roman"/>
          <w:sz w:val="24"/>
          <w:szCs w:val="24"/>
        </w:rPr>
        <w:t>Ковтюк</w:t>
      </w:r>
      <w:proofErr w:type="spellEnd"/>
      <w:r>
        <w:rPr>
          <w:rFonts w:ascii="Times New Roman" w:hAnsi="Times New Roman"/>
          <w:sz w:val="24"/>
          <w:szCs w:val="24"/>
        </w:rPr>
        <w:t xml:space="preserve">, Р.В. </w:t>
      </w:r>
      <w:proofErr w:type="spellStart"/>
      <w:r>
        <w:rPr>
          <w:rFonts w:ascii="Times New Roman" w:hAnsi="Times New Roman"/>
          <w:sz w:val="24"/>
          <w:szCs w:val="24"/>
        </w:rPr>
        <w:t>Рукосуевой</w:t>
      </w:r>
      <w:proofErr w:type="spellEnd"/>
      <w:r>
        <w:rPr>
          <w:rFonts w:ascii="Times New Roman" w:hAnsi="Times New Roman"/>
          <w:sz w:val="24"/>
          <w:szCs w:val="24"/>
        </w:rPr>
        <w:t xml:space="preserve">, Н.В. </w:t>
      </w:r>
      <w:proofErr w:type="spellStart"/>
      <w:r>
        <w:rPr>
          <w:rFonts w:ascii="Times New Roman" w:hAnsi="Times New Roman"/>
          <w:sz w:val="24"/>
          <w:szCs w:val="24"/>
        </w:rPr>
        <w:t>Саковской</w:t>
      </w:r>
      <w:proofErr w:type="spellEnd"/>
      <w:r>
        <w:rPr>
          <w:rFonts w:ascii="Times New Roman" w:hAnsi="Times New Roman"/>
          <w:sz w:val="24"/>
          <w:szCs w:val="24"/>
        </w:rPr>
        <w:t xml:space="preserve">, Т.А. Тихенко), МКОУ СОШ № 17 </w:t>
      </w:r>
      <w:proofErr w:type="spellStart"/>
      <w:r>
        <w:rPr>
          <w:rFonts w:ascii="Times New Roman" w:hAnsi="Times New Roman"/>
          <w:sz w:val="24"/>
          <w:szCs w:val="24"/>
        </w:rPr>
        <w:t>р.п</w:t>
      </w:r>
      <w:proofErr w:type="spellEnd"/>
      <w:r>
        <w:rPr>
          <w:rFonts w:ascii="Times New Roman" w:hAnsi="Times New Roman"/>
          <w:sz w:val="24"/>
          <w:szCs w:val="24"/>
        </w:rPr>
        <w:t xml:space="preserve">. Юрты (С.П. Марчук, Л.Н. </w:t>
      </w:r>
      <w:proofErr w:type="spellStart"/>
      <w:r>
        <w:rPr>
          <w:rFonts w:ascii="Times New Roman" w:hAnsi="Times New Roman"/>
          <w:sz w:val="24"/>
          <w:szCs w:val="24"/>
        </w:rPr>
        <w:t>Лескиной</w:t>
      </w:r>
      <w:proofErr w:type="spellEnd"/>
      <w:r>
        <w:rPr>
          <w:rFonts w:ascii="Times New Roman" w:hAnsi="Times New Roman"/>
          <w:sz w:val="24"/>
          <w:szCs w:val="24"/>
        </w:rPr>
        <w:t xml:space="preserve">), МКОУ </w:t>
      </w:r>
      <w:proofErr w:type="spellStart"/>
      <w:r>
        <w:rPr>
          <w:rFonts w:ascii="Times New Roman" w:hAnsi="Times New Roman"/>
          <w:sz w:val="24"/>
          <w:szCs w:val="24"/>
        </w:rPr>
        <w:t>Разгонская</w:t>
      </w:r>
      <w:proofErr w:type="spellEnd"/>
      <w:r>
        <w:rPr>
          <w:rFonts w:ascii="Times New Roman" w:hAnsi="Times New Roman"/>
          <w:sz w:val="24"/>
          <w:szCs w:val="24"/>
        </w:rPr>
        <w:t xml:space="preserve"> СОШ (Н.Ю. Гориной), МКОУ </w:t>
      </w:r>
      <w:proofErr w:type="spellStart"/>
      <w:r>
        <w:rPr>
          <w:rFonts w:ascii="Times New Roman" w:hAnsi="Times New Roman"/>
          <w:sz w:val="24"/>
          <w:szCs w:val="24"/>
        </w:rPr>
        <w:t>Шиткинской</w:t>
      </w:r>
      <w:proofErr w:type="spellEnd"/>
      <w:r>
        <w:rPr>
          <w:rFonts w:ascii="Times New Roman" w:hAnsi="Times New Roman"/>
          <w:sz w:val="24"/>
          <w:szCs w:val="24"/>
        </w:rPr>
        <w:t xml:space="preserve"> СОШ (Л.В. </w:t>
      </w:r>
      <w:proofErr w:type="spellStart"/>
      <w:r>
        <w:rPr>
          <w:rFonts w:ascii="Times New Roman" w:hAnsi="Times New Roman"/>
          <w:sz w:val="24"/>
          <w:szCs w:val="24"/>
        </w:rPr>
        <w:t>Пархименко</w:t>
      </w:r>
      <w:proofErr w:type="spellEnd"/>
      <w:r>
        <w:rPr>
          <w:rFonts w:ascii="Times New Roman" w:hAnsi="Times New Roman"/>
          <w:sz w:val="24"/>
          <w:szCs w:val="24"/>
        </w:rPr>
        <w:t>).</w:t>
      </w:r>
    </w:p>
    <w:p w14:paraId="74DAFEA1"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По итогам оценок жюри победителями конкурса педагогических разработок определены следующие педагоги общеобразовательных организаций:</w:t>
      </w:r>
    </w:p>
    <w:p w14:paraId="10675FE0"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1 место – Оксана Анатольевна </w:t>
      </w:r>
      <w:proofErr w:type="spellStart"/>
      <w:r>
        <w:rPr>
          <w:rFonts w:ascii="Times New Roman" w:hAnsi="Times New Roman"/>
          <w:sz w:val="24"/>
          <w:szCs w:val="24"/>
        </w:rPr>
        <w:t>Балчугова</w:t>
      </w:r>
      <w:proofErr w:type="spellEnd"/>
      <w:r>
        <w:rPr>
          <w:rFonts w:ascii="Times New Roman" w:hAnsi="Times New Roman"/>
          <w:sz w:val="24"/>
          <w:szCs w:val="24"/>
        </w:rPr>
        <w:t>, учитель русского языка и литературы МКОУ СОШ № 5 г. Тайшета;</w:t>
      </w:r>
    </w:p>
    <w:p w14:paraId="68D5D1BD"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1 место – Вячеслав Александрович Пепеляев, учитель химии и биологии МКОУ СОШ № 5 г. Тайшета;</w:t>
      </w:r>
    </w:p>
    <w:p w14:paraId="6DDC36CB"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2 место – Ирина Николаевна Терентьева, учитель начальных классов высшей квалификационной категории МКОУ СОШ № 5 г. Тайшета;</w:t>
      </w:r>
    </w:p>
    <w:p w14:paraId="342F029B"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3 место – Светлана Петровна </w:t>
      </w:r>
      <w:proofErr w:type="spellStart"/>
      <w:r>
        <w:rPr>
          <w:rFonts w:ascii="Times New Roman" w:hAnsi="Times New Roman"/>
          <w:sz w:val="24"/>
          <w:szCs w:val="24"/>
        </w:rPr>
        <w:t>Маларчук</w:t>
      </w:r>
      <w:proofErr w:type="spellEnd"/>
      <w:r>
        <w:rPr>
          <w:rFonts w:ascii="Times New Roman" w:hAnsi="Times New Roman"/>
          <w:sz w:val="24"/>
          <w:szCs w:val="24"/>
        </w:rPr>
        <w:t xml:space="preserve">, педагог-организатор МКОУ СОШ № 17 </w:t>
      </w:r>
      <w:proofErr w:type="spellStart"/>
      <w:r>
        <w:rPr>
          <w:rFonts w:ascii="Times New Roman" w:hAnsi="Times New Roman"/>
          <w:sz w:val="24"/>
          <w:szCs w:val="24"/>
        </w:rPr>
        <w:t>р.п</w:t>
      </w:r>
      <w:proofErr w:type="spellEnd"/>
      <w:r>
        <w:rPr>
          <w:rFonts w:ascii="Times New Roman" w:hAnsi="Times New Roman"/>
          <w:sz w:val="24"/>
          <w:szCs w:val="24"/>
        </w:rPr>
        <w:t>. Юрты.</w:t>
      </w:r>
    </w:p>
    <w:p w14:paraId="0A83CDB4" w14:textId="77777777" w:rsidR="00351CE2" w:rsidRPr="00BA4D95"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В соответствии с Положением конкурса победители и призеры отмечены дипломами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степени Управления образования администрации Тайшетского района.</w:t>
      </w:r>
    </w:p>
    <w:p w14:paraId="7D771A40" w14:textId="77777777" w:rsidR="00351CE2" w:rsidRDefault="00351CE2" w:rsidP="00351CE2">
      <w:pPr>
        <w:pStyle w:val="a3"/>
        <w:ind w:firstLine="709"/>
        <w:jc w:val="both"/>
        <w:rPr>
          <w:rFonts w:ascii="Times New Roman" w:hAnsi="Times New Roman"/>
          <w:color w:val="000000"/>
          <w:sz w:val="24"/>
          <w:szCs w:val="24"/>
        </w:rPr>
      </w:pPr>
      <w:r>
        <w:rPr>
          <w:rFonts w:ascii="Times New Roman" w:hAnsi="Times New Roman"/>
          <w:sz w:val="24"/>
          <w:szCs w:val="24"/>
          <w:lang w:eastAsia="ru-RU"/>
        </w:rPr>
        <w:t>Работы педагогов, занявших</w:t>
      </w:r>
      <w:r w:rsidRPr="00805F8C">
        <w:rPr>
          <w:rFonts w:ascii="Times New Roman" w:hAnsi="Times New Roman"/>
          <w:sz w:val="24"/>
          <w:szCs w:val="24"/>
          <w:lang w:eastAsia="ru-RU"/>
        </w:rPr>
        <w:t xml:space="preserve"> </w:t>
      </w:r>
      <w:r>
        <w:rPr>
          <w:rFonts w:ascii="Times New Roman" w:hAnsi="Times New Roman"/>
          <w:sz w:val="24"/>
          <w:szCs w:val="24"/>
          <w:lang w:eastAsia="ru-RU"/>
        </w:rPr>
        <w:t>1, 2</w:t>
      </w:r>
      <w:r w:rsidRPr="00805F8C">
        <w:rPr>
          <w:rFonts w:ascii="Times New Roman" w:hAnsi="Times New Roman"/>
          <w:sz w:val="24"/>
          <w:szCs w:val="24"/>
          <w:lang w:eastAsia="ru-RU"/>
        </w:rPr>
        <w:t xml:space="preserve"> места в муниципальном заочном конкурсе </w:t>
      </w:r>
      <w:r>
        <w:rPr>
          <w:rFonts w:ascii="Times New Roman" w:hAnsi="Times New Roman"/>
          <w:sz w:val="24"/>
          <w:szCs w:val="24"/>
          <w:lang w:eastAsia="ru-RU"/>
        </w:rPr>
        <w:t xml:space="preserve">педагогических разработок </w:t>
      </w:r>
      <w:r w:rsidRPr="00805F8C">
        <w:rPr>
          <w:rFonts w:ascii="Times New Roman" w:hAnsi="Times New Roman"/>
          <w:sz w:val="24"/>
          <w:szCs w:val="24"/>
          <w:lang w:eastAsia="ru-RU"/>
        </w:rPr>
        <w:t>были</w:t>
      </w:r>
      <w:r>
        <w:rPr>
          <w:rFonts w:ascii="Times New Roman" w:hAnsi="Times New Roman"/>
          <w:sz w:val="24"/>
          <w:szCs w:val="24"/>
          <w:lang w:eastAsia="ru-RU"/>
        </w:rPr>
        <w:t xml:space="preserve"> на</w:t>
      </w:r>
      <w:r w:rsidRPr="00805F8C">
        <w:rPr>
          <w:rFonts w:ascii="Times New Roman" w:hAnsi="Times New Roman"/>
          <w:sz w:val="24"/>
          <w:szCs w:val="24"/>
          <w:lang w:eastAsia="ru-RU"/>
        </w:rPr>
        <w:t xml:space="preserve">правлены </w:t>
      </w:r>
      <w:r>
        <w:rPr>
          <w:rFonts w:ascii="Times New Roman" w:hAnsi="Times New Roman"/>
          <w:sz w:val="24"/>
          <w:szCs w:val="24"/>
          <w:lang w:eastAsia="ru-RU"/>
        </w:rPr>
        <w:t xml:space="preserve">для участия в </w:t>
      </w:r>
      <w:r w:rsidRPr="00805F8C">
        <w:rPr>
          <w:rFonts w:ascii="Times New Roman" w:hAnsi="Times New Roman"/>
          <w:sz w:val="24"/>
          <w:szCs w:val="24"/>
          <w:lang w:eastAsia="ru-RU"/>
        </w:rPr>
        <w:t>XII</w:t>
      </w:r>
      <w:r>
        <w:rPr>
          <w:rFonts w:ascii="Times New Roman" w:hAnsi="Times New Roman"/>
          <w:sz w:val="24"/>
          <w:szCs w:val="24"/>
          <w:lang w:eastAsia="ru-RU"/>
        </w:rPr>
        <w:t xml:space="preserve"> региональном конкурсе методических разработок «Профилактика употребления психоактивных веществ детьми и подростками» </w:t>
      </w:r>
      <w:r w:rsidRPr="00805F8C">
        <w:rPr>
          <w:rFonts w:ascii="Times New Roman" w:hAnsi="Times New Roman"/>
          <w:sz w:val="24"/>
          <w:szCs w:val="24"/>
          <w:lang w:eastAsia="ru-RU"/>
        </w:rPr>
        <w:t>в г. Иркутск.</w:t>
      </w:r>
    </w:p>
    <w:p w14:paraId="5D36FB5D" w14:textId="77777777" w:rsidR="00351CE2" w:rsidRPr="00805F8C" w:rsidRDefault="00351CE2" w:rsidP="00351CE2">
      <w:pPr>
        <w:pStyle w:val="a3"/>
        <w:ind w:firstLine="709"/>
        <w:jc w:val="both"/>
        <w:rPr>
          <w:rFonts w:ascii="Times New Roman" w:hAnsi="Times New Roman"/>
          <w:sz w:val="24"/>
          <w:szCs w:val="24"/>
          <w:lang w:eastAsia="ru-RU"/>
        </w:rPr>
      </w:pPr>
      <w:r w:rsidRPr="00805F8C">
        <w:rPr>
          <w:rFonts w:ascii="Times New Roman" w:hAnsi="Times New Roman"/>
          <w:sz w:val="24"/>
          <w:szCs w:val="24"/>
          <w:lang w:eastAsia="ru-RU"/>
        </w:rPr>
        <w:t xml:space="preserve">По итогам XII областного конкурса педагогических разработок в г. Иркутске в номинации «Профилактика </w:t>
      </w:r>
      <w:r>
        <w:rPr>
          <w:rFonts w:ascii="Times New Roman" w:hAnsi="Times New Roman"/>
          <w:sz w:val="24"/>
          <w:szCs w:val="24"/>
          <w:lang w:eastAsia="ru-RU"/>
        </w:rPr>
        <w:t>подростковой наркомании и токсикомании</w:t>
      </w:r>
      <w:r w:rsidRPr="00805F8C">
        <w:rPr>
          <w:rFonts w:ascii="Times New Roman" w:hAnsi="Times New Roman"/>
          <w:sz w:val="24"/>
          <w:szCs w:val="24"/>
          <w:lang w:eastAsia="ru-RU"/>
        </w:rPr>
        <w:t>»</w:t>
      </w:r>
      <w:r>
        <w:rPr>
          <w:rFonts w:ascii="Times New Roman" w:hAnsi="Times New Roman"/>
          <w:sz w:val="24"/>
          <w:szCs w:val="24"/>
          <w:lang w:eastAsia="ru-RU"/>
        </w:rPr>
        <w:t>:</w:t>
      </w:r>
    </w:p>
    <w:p w14:paraId="21561134" w14:textId="77777777" w:rsidR="00351CE2" w:rsidRPr="00805F8C" w:rsidRDefault="00351CE2" w:rsidP="00351CE2">
      <w:pPr>
        <w:pStyle w:val="a3"/>
        <w:jc w:val="both"/>
        <w:rPr>
          <w:rFonts w:ascii="Times New Roman" w:hAnsi="Times New Roman"/>
          <w:sz w:val="24"/>
          <w:szCs w:val="24"/>
          <w:lang w:eastAsia="ru-RU"/>
        </w:rPr>
      </w:pPr>
      <w:r w:rsidRPr="00E4180F">
        <w:rPr>
          <w:rFonts w:ascii="Times New Roman" w:hAnsi="Times New Roman"/>
          <w:sz w:val="24"/>
          <w:szCs w:val="24"/>
          <w:lang w:eastAsia="ru-RU"/>
        </w:rPr>
        <w:t>1 место</w:t>
      </w:r>
      <w:r w:rsidRPr="00805F8C">
        <w:rPr>
          <w:rFonts w:ascii="Times New Roman" w:hAnsi="Times New Roman"/>
          <w:sz w:val="24"/>
          <w:szCs w:val="24"/>
          <w:lang w:eastAsia="ru-RU"/>
        </w:rPr>
        <w:t xml:space="preserve"> - МКОУ СОШ № 5 г. Тайшета (</w:t>
      </w:r>
      <w:proofErr w:type="spellStart"/>
      <w:r>
        <w:rPr>
          <w:rFonts w:ascii="Times New Roman" w:hAnsi="Times New Roman"/>
          <w:sz w:val="24"/>
          <w:szCs w:val="24"/>
          <w:lang w:eastAsia="ru-RU"/>
        </w:rPr>
        <w:t>Балчугова</w:t>
      </w:r>
      <w:proofErr w:type="spellEnd"/>
      <w:r>
        <w:rPr>
          <w:rFonts w:ascii="Times New Roman" w:hAnsi="Times New Roman"/>
          <w:sz w:val="24"/>
          <w:szCs w:val="24"/>
          <w:lang w:eastAsia="ru-RU"/>
        </w:rPr>
        <w:t xml:space="preserve"> О.А</w:t>
      </w:r>
      <w:r w:rsidRPr="00805F8C">
        <w:rPr>
          <w:rFonts w:ascii="Times New Roman" w:hAnsi="Times New Roman"/>
          <w:sz w:val="24"/>
          <w:szCs w:val="24"/>
          <w:lang w:eastAsia="ru-RU"/>
        </w:rPr>
        <w:t xml:space="preserve">., учитель </w:t>
      </w:r>
      <w:r>
        <w:rPr>
          <w:rFonts w:ascii="Times New Roman" w:hAnsi="Times New Roman"/>
          <w:sz w:val="24"/>
          <w:szCs w:val="24"/>
          <w:lang w:eastAsia="ru-RU"/>
        </w:rPr>
        <w:t>русского языка и литературы</w:t>
      </w:r>
      <w:r w:rsidRPr="00805F8C">
        <w:rPr>
          <w:rFonts w:ascii="Times New Roman" w:hAnsi="Times New Roman"/>
          <w:sz w:val="24"/>
          <w:szCs w:val="24"/>
          <w:lang w:eastAsia="ru-RU"/>
        </w:rPr>
        <w:t xml:space="preserve">, </w:t>
      </w:r>
      <w:r>
        <w:rPr>
          <w:rFonts w:ascii="Times New Roman" w:hAnsi="Times New Roman"/>
          <w:sz w:val="24"/>
          <w:szCs w:val="24"/>
          <w:lang w:eastAsia="ru-RU"/>
        </w:rPr>
        <w:t>Пепеляев В.</w:t>
      </w:r>
      <w:r w:rsidRPr="00805F8C">
        <w:rPr>
          <w:rFonts w:ascii="Times New Roman" w:hAnsi="Times New Roman"/>
          <w:sz w:val="24"/>
          <w:szCs w:val="24"/>
          <w:lang w:eastAsia="ru-RU"/>
        </w:rPr>
        <w:t>А., учитель химии</w:t>
      </w:r>
      <w:r>
        <w:rPr>
          <w:rFonts w:ascii="Times New Roman" w:hAnsi="Times New Roman"/>
          <w:sz w:val="24"/>
          <w:szCs w:val="24"/>
          <w:lang w:eastAsia="ru-RU"/>
        </w:rPr>
        <w:t xml:space="preserve"> и биологии</w:t>
      </w:r>
      <w:r w:rsidRPr="00805F8C">
        <w:rPr>
          <w:rFonts w:ascii="Times New Roman" w:hAnsi="Times New Roman"/>
          <w:sz w:val="24"/>
          <w:szCs w:val="24"/>
          <w:lang w:eastAsia="ru-RU"/>
        </w:rPr>
        <w:t xml:space="preserve">).  </w:t>
      </w:r>
    </w:p>
    <w:p w14:paraId="7DDEB960"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Положением Конкурса победители и призеры в номинациях за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lang w:eastAsia="ru-RU"/>
        </w:rPr>
        <w:t xml:space="preserve"> место отмечены дипломами ГКУ «ЦПРК», И.Н. Терентьева, учитель начальных классов высшей квалификационной категории, МКОУ СОШ № 5 г. Тайшета – сертификатом участника </w:t>
      </w:r>
      <w:r>
        <w:rPr>
          <w:rFonts w:ascii="Times New Roman" w:hAnsi="Times New Roman"/>
          <w:sz w:val="24"/>
          <w:szCs w:val="24"/>
          <w:lang w:val="en-US" w:eastAsia="ru-RU"/>
        </w:rPr>
        <w:t>XII</w:t>
      </w:r>
      <w:r w:rsidRPr="00C56E88">
        <w:rPr>
          <w:rFonts w:ascii="Times New Roman" w:hAnsi="Times New Roman"/>
          <w:sz w:val="24"/>
          <w:szCs w:val="24"/>
          <w:lang w:eastAsia="ru-RU"/>
        </w:rPr>
        <w:t xml:space="preserve"> </w:t>
      </w:r>
      <w:r>
        <w:rPr>
          <w:rFonts w:ascii="Times New Roman" w:hAnsi="Times New Roman"/>
          <w:sz w:val="24"/>
          <w:szCs w:val="24"/>
          <w:lang w:eastAsia="ru-RU"/>
        </w:rPr>
        <w:t>областного конкурса методических разработок «Профилактика употребления психоактивных веществ детьми и подростками»</w:t>
      </w:r>
      <w:r w:rsidRPr="00805F8C">
        <w:rPr>
          <w:rFonts w:ascii="Times New Roman" w:hAnsi="Times New Roman"/>
          <w:sz w:val="24"/>
          <w:szCs w:val="24"/>
          <w:lang w:eastAsia="ru-RU"/>
        </w:rPr>
        <w:t>.</w:t>
      </w:r>
    </w:p>
    <w:p w14:paraId="647A8EA2"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Лучшие педагогические разработки будут опубликованы в сборнике методических материалов «Лучшая педагогическая разработка по профилактике социально-негативных проявлений-2020».</w:t>
      </w:r>
    </w:p>
    <w:p w14:paraId="4CBED94F"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 К сожалению не все общеобразовательные организации принимают участие в конкурсах данной тематики, но в сравнении с предыдущими годами количество </w:t>
      </w:r>
      <w:r>
        <w:rPr>
          <w:rFonts w:ascii="Times New Roman" w:hAnsi="Times New Roman"/>
          <w:sz w:val="24"/>
          <w:szCs w:val="24"/>
          <w:lang w:eastAsia="ru-RU"/>
        </w:rPr>
        <w:lastRenderedPageBreak/>
        <w:t>образовательных организаций и педагогов-участников, чья деятельность направлена на профилактику асоциального поведения среди детей и подростков, с каждым годом растёт.</w:t>
      </w:r>
    </w:p>
    <w:p w14:paraId="50A37A39"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В конце мая-июне 2020 года Управлением образования администрации Тайшетского района проведен конкурс рисунков «Мы – за здоровое будущее» среди обучающихся 1-4 классов общеобразовательных организаций и обучающихся 7-10 (11) лет учреждений дополнительного образования Тайшетского района; а также конкурс буклетов «Мы – за здоровое будущее» среди обучающихся 5-8 классов общеобразовательных организаций и обучающихся 11 (12) – 15 лет учреждений дополнительного образования Тайшетского района.</w:t>
      </w:r>
    </w:p>
    <w:p w14:paraId="2A94C456"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В конкурсе рисунков приняли участие 154 обучающихся 1-4 классов 15 образовательных учреждений Тайшетского района. Целью </w:t>
      </w:r>
    </w:p>
    <w:p w14:paraId="283CD2BD"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В конкурсе буклетов приняли участие 35 обучающихся 13 образовательных организаций Тайшетского района.</w:t>
      </w:r>
    </w:p>
    <w:p w14:paraId="406D58AE"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По итогам экспертизы победителями и призерами конкурса рисунков «Мы – за здоровое будущее» определены следующие обучающиеся образовательных организаций Тайшетского района:</w:t>
      </w:r>
    </w:p>
    <w:p w14:paraId="3DEFD1A5"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1 место – </w:t>
      </w:r>
      <w:proofErr w:type="spellStart"/>
      <w:r>
        <w:rPr>
          <w:rFonts w:ascii="Times New Roman" w:hAnsi="Times New Roman"/>
          <w:sz w:val="24"/>
          <w:szCs w:val="24"/>
          <w:lang w:eastAsia="ru-RU"/>
        </w:rPr>
        <w:t>Конохов</w:t>
      </w:r>
      <w:proofErr w:type="spellEnd"/>
      <w:r>
        <w:rPr>
          <w:rFonts w:ascii="Times New Roman" w:hAnsi="Times New Roman"/>
          <w:sz w:val="24"/>
          <w:szCs w:val="24"/>
          <w:lang w:eastAsia="ru-RU"/>
        </w:rPr>
        <w:t xml:space="preserve"> Дмитрий, ученик 3 класса МКОУ СОШ № 24 </w:t>
      </w:r>
      <w:proofErr w:type="spellStart"/>
      <w:r>
        <w:rPr>
          <w:rFonts w:ascii="Times New Roman" w:hAnsi="Times New Roman"/>
          <w:sz w:val="24"/>
          <w:szCs w:val="24"/>
          <w:lang w:eastAsia="ru-RU"/>
        </w:rPr>
        <w:t>р.п</w:t>
      </w:r>
      <w:proofErr w:type="spellEnd"/>
      <w:r>
        <w:rPr>
          <w:rFonts w:ascii="Times New Roman" w:hAnsi="Times New Roman"/>
          <w:sz w:val="24"/>
          <w:szCs w:val="24"/>
          <w:lang w:eastAsia="ru-RU"/>
        </w:rPr>
        <w:t>. Юрты,</w:t>
      </w:r>
    </w:p>
    <w:p w14:paraId="344A76E4" w14:textId="77777777" w:rsidR="00351CE2" w:rsidRDefault="00351CE2" w:rsidP="00351CE2">
      <w:pPr>
        <w:pStyle w:val="a3"/>
        <w:ind w:firstLine="1701"/>
        <w:jc w:val="both"/>
        <w:rPr>
          <w:rFonts w:ascii="Times New Roman" w:hAnsi="Times New Roman"/>
          <w:sz w:val="24"/>
          <w:szCs w:val="24"/>
          <w:lang w:eastAsia="ru-RU"/>
        </w:rPr>
      </w:pPr>
      <w:r>
        <w:rPr>
          <w:rFonts w:ascii="Times New Roman" w:hAnsi="Times New Roman"/>
          <w:sz w:val="24"/>
          <w:szCs w:val="24"/>
          <w:lang w:eastAsia="ru-RU"/>
        </w:rPr>
        <w:t>Толстых Лилия, ученица 1 класса МКОУ «СОШ № 85 г. Тайшета»;</w:t>
      </w:r>
    </w:p>
    <w:p w14:paraId="27BFDB67"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2 место – Аксентий Ярослав, ученик 1 класса МКОУ СОШ № 5 г. Тайшета,</w:t>
      </w:r>
    </w:p>
    <w:p w14:paraId="0650B857" w14:textId="77777777" w:rsidR="00351CE2" w:rsidRDefault="00351CE2" w:rsidP="00351CE2">
      <w:pPr>
        <w:pStyle w:val="a3"/>
        <w:ind w:firstLine="1701"/>
        <w:jc w:val="both"/>
        <w:rPr>
          <w:rFonts w:ascii="Times New Roman" w:hAnsi="Times New Roman"/>
          <w:sz w:val="24"/>
          <w:szCs w:val="24"/>
          <w:lang w:eastAsia="ru-RU"/>
        </w:rPr>
      </w:pPr>
      <w:r>
        <w:rPr>
          <w:rFonts w:ascii="Times New Roman" w:hAnsi="Times New Roman"/>
          <w:sz w:val="24"/>
          <w:szCs w:val="24"/>
          <w:lang w:eastAsia="ru-RU"/>
        </w:rPr>
        <w:t>Валиева Дарина, ученица 1 класса МКОУ СОШ № 16 г. Бирюсинска;</w:t>
      </w:r>
    </w:p>
    <w:p w14:paraId="61BCA4BD"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3 место – Гаврилов Матвей, ученик 1 класса МКОУ «СОШ № 85 г. Тайшета»,</w:t>
      </w:r>
    </w:p>
    <w:p w14:paraId="1D08DD46" w14:textId="77777777" w:rsidR="00351CE2" w:rsidRDefault="00351CE2" w:rsidP="00351CE2">
      <w:pPr>
        <w:pStyle w:val="a3"/>
        <w:ind w:firstLine="1701"/>
        <w:jc w:val="both"/>
        <w:rPr>
          <w:rFonts w:ascii="Times New Roman" w:hAnsi="Times New Roman"/>
          <w:sz w:val="24"/>
          <w:szCs w:val="24"/>
          <w:lang w:eastAsia="ru-RU"/>
        </w:rPr>
      </w:pPr>
      <w:proofErr w:type="spellStart"/>
      <w:r>
        <w:rPr>
          <w:rFonts w:ascii="Times New Roman" w:hAnsi="Times New Roman"/>
          <w:sz w:val="24"/>
          <w:szCs w:val="24"/>
          <w:lang w:eastAsia="ru-RU"/>
        </w:rPr>
        <w:t>Самбуева</w:t>
      </w:r>
      <w:proofErr w:type="spellEnd"/>
      <w:r>
        <w:rPr>
          <w:rFonts w:ascii="Times New Roman" w:hAnsi="Times New Roman"/>
          <w:sz w:val="24"/>
          <w:szCs w:val="24"/>
          <w:lang w:eastAsia="ru-RU"/>
        </w:rPr>
        <w:t xml:space="preserve"> Мария, ученица 2 класса МКОУ СОШ № 5 г. Тайшета;</w:t>
      </w:r>
    </w:p>
    <w:p w14:paraId="781D8E82"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Победителями и призерами конкурса буклетов «Мы – за здоровое будущее» стали:</w:t>
      </w:r>
    </w:p>
    <w:p w14:paraId="20F10764"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1 место – </w:t>
      </w:r>
      <w:proofErr w:type="spellStart"/>
      <w:r>
        <w:rPr>
          <w:rFonts w:ascii="Times New Roman" w:hAnsi="Times New Roman"/>
          <w:sz w:val="24"/>
          <w:szCs w:val="24"/>
          <w:lang w:eastAsia="ru-RU"/>
        </w:rPr>
        <w:t>Здробилко</w:t>
      </w:r>
      <w:proofErr w:type="spellEnd"/>
      <w:r>
        <w:rPr>
          <w:rFonts w:ascii="Times New Roman" w:hAnsi="Times New Roman"/>
          <w:sz w:val="24"/>
          <w:szCs w:val="24"/>
          <w:lang w:eastAsia="ru-RU"/>
        </w:rPr>
        <w:t xml:space="preserve"> Валерия, ученица 6 класса МКОУ СОШ № 2 г. Тайшета,</w:t>
      </w:r>
    </w:p>
    <w:p w14:paraId="59B54C09" w14:textId="77777777" w:rsidR="00351CE2" w:rsidRDefault="00351CE2" w:rsidP="00351CE2">
      <w:pPr>
        <w:pStyle w:val="a3"/>
        <w:ind w:firstLine="1701"/>
        <w:jc w:val="both"/>
        <w:rPr>
          <w:rFonts w:ascii="Times New Roman" w:hAnsi="Times New Roman"/>
          <w:sz w:val="24"/>
          <w:szCs w:val="24"/>
          <w:lang w:eastAsia="ru-RU"/>
        </w:rPr>
      </w:pPr>
      <w:proofErr w:type="spellStart"/>
      <w:r>
        <w:rPr>
          <w:rFonts w:ascii="Times New Roman" w:hAnsi="Times New Roman"/>
          <w:sz w:val="24"/>
          <w:szCs w:val="24"/>
          <w:lang w:eastAsia="ru-RU"/>
        </w:rPr>
        <w:t>Козырицкая</w:t>
      </w:r>
      <w:proofErr w:type="spellEnd"/>
      <w:r>
        <w:rPr>
          <w:rFonts w:ascii="Times New Roman" w:hAnsi="Times New Roman"/>
          <w:sz w:val="24"/>
          <w:szCs w:val="24"/>
          <w:lang w:eastAsia="ru-RU"/>
        </w:rPr>
        <w:t xml:space="preserve"> Юлия, ученица 7 класса МКОУ </w:t>
      </w:r>
      <w:proofErr w:type="spellStart"/>
      <w:r>
        <w:rPr>
          <w:rFonts w:ascii="Times New Roman" w:hAnsi="Times New Roman"/>
          <w:sz w:val="24"/>
          <w:szCs w:val="24"/>
          <w:lang w:eastAsia="ru-RU"/>
        </w:rPr>
        <w:t>Шиткинской</w:t>
      </w:r>
      <w:proofErr w:type="spellEnd"/>
      <w:r>
        <w:rPr>
          <w:rFonts w:ascii="Times New Roman" w:hAnsi="Times New Roman"/>
          <w:sz w:val="24"/>
          <w:szCs w:val="24"/>
          <w:lang w:eastAsia="ru-RU"/>
        </w:rPr>
        <w:t xml:space="preserve"> СОШ;</w:t>
      </w:r>
    </w:p>
    <w:p w14:paraId="1B32E4C4"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2 место – Белоусов Дмитрий, ученик 8 класса МКОУ СОШ № 2 г. Тайшета;</w:t>
      </w:r>
    </w:p>
    <w:p w14:paraId="0A7EF179"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3 место – </w:t>
      </w:r>
      <w:proofErr w:type="spellStart"/>
      <w:r>
        <w:rPr>
          <w:rFonts w:ascii="Times New Roman" w:hAnsi="Times New Roman"/>
          <w:sz w:val="24"/>
          <w:szCs w:val="24"/>
          <w:lang w:eastAsia="ru-RU"/>
        </w:rPr>
        <w:t>Бурлаченко</w:t>
      </w:r>
      <w:proofErr w:type="spellEnd"/>
      <w:r>
        <w:rPr>
          <w:rFonts w:ascii="Times New Roman" w:hAnsi="Times New Roman"/>
          <w:sz w:val="24"/>
          <w:szCs w:val="24"/>
          <w:lang w:eastAsia="ru-RU"/>
        </w:rPr>
        <w:t xml:space="preserve"> Янина, ученица 6 класса МКОУ СОШ № 1 г. Тайшета,</w:t>
      </w:r>
    </w:p>
    <w:p w14:paraId="43026043" w14:textId="77777777" w:rsidR="00351CE2" w:rsidRPr="00805F8C" w:rsidRDefault="00351CE2" w:rsidP="00351CE2">
      <w:pPr>
        <w:pStyle w:val="a3"/>
        <w:ind w:firstLine="1701"/>
        <w:jc w:val="both"/>
        <w:rPr>
          <w:rFonts w:ascii="Times New Roman" w:hAnsi="Times New Roman"/>
          <w:sz w:val="24"/>
          <w:szCs w:val="24"/>
          <w:lang w:eastAsia="ru-RU"/>
        </w:rPr>
      </w:pPr>
      <w:r>
        <w:rPr>
          <w:rFonts w:ascii="Times New Roman" w:hAnsi="Times New Roman"/>
          <w:sz w:val="24"/>
          <w:szCs w:val="24"/>
          <w:lang w:eastAsia="ru-RU"/>
        </w:rPr>
        <w:t xml:space="preserve">Чарушникова Варвара, ученица 6 класса МКОУ </w:t>
      </w:r>
      <w:proofErr w:type="spellStart"/>
      <w:r>
        <w:rPr>
          <w:rFonts w:ascii="Times New Roman" w:hAnsi="Times New Roman"/>
          <w:sz w:val="24"/>
          <w:szCs w:val="24"/>
          <w:lang w:eastAsia="ru-RU"/>
        </w:rPr>
        <w:t>Шелавской</w:t>
      </w:r>
      <w:proofErr w:type="spellEnd"/>
      <w:r>
        <w:rPr>
          <w:rFonts w:ascii="Times New Roman" w:hAnsi="Times New Roman"/>
          <w:sz w:val="24"/>
          <w:szCs w:val="24"/>
          <w:lang w:eastAsia="ru-RU"/>
        </w:rPr>
        <w:t xml:space="preserve"> СОШ.</w:t>
      </w:r>
    </w:p>
    <w:p w14:paraId="4D33B1BF"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В соответствии с Положением конкурса победители и призеры отмечены дипломами </w:t>
      </w:r>
      <w:r>
        <w:rPr>
          <w:rFonts w:ascii="Times New Roman" w:hAnsi="Times New Roman"/>
          <w:sz w:val="24"/>
          <w:szCs w:val="24"/>
          <w:lang w:val="en-US"/>
        </w:rPr>
        <w:t>I</w:t>
      </w:r>
      <w:r w:rsidRPr="00FB5914">
        <w:rPr>
          <w:rFonts w:ascii="Times New Roman" w:hAnsi="Times New Roman"/>
          <w:sz w:val="24"/>
          <w:szCs w:val="24"/>
        </w:rPr>
        <w:t xml:space="preserve">, </w:t>
      </w:r>
      <w:r>
        <w:rPr>
          <w:rFonts w:ascii="Times New Roman" w:hAnsi="Times New Roman"/>
          <w:sz w:val="24"/>
          <w:szCs w:val="24"/>
          <w:lang w:val="en-US"/>
        </w:rPr>
        <w:t>II</w:t>
      </w:r>
      <w:r w:rsidRPr="00FB5914">
        <w:rPr>
          <w:rFonts w:ascii="Times New Roman" w:hAnsi="Times New Roman"/>
          <w:sz w:val="24"/>
          <w:szCs w:val="24"/>
        </w:rPr>
        <w:t xml:space="preserve">, </w:t>
      </w:r>
      <w:r>
        <w:rPr>
          <w:rFonts w:ascii="Times New Roman" w:hAnsi="Times New Roman"/>
          <w:sz w:val="24"/>
          <w:szCs w:val="24"/>
          <w:lang w:val="en-US"/>
        </w:rPr>
        <w:t>III</w:t>
      </w:r>
      <w:r w:rsidRPr="00FB5914">
        <w:rPr>
          <w:rFonts w:ascii="Times New Roman" w:hAnsi="Times New Roman"/>
          <w:sz w:val="24"/>
          <w:szCs w:val="24"/>
        </w:rPr>
        <w:t xml:space="preserve"> </w:t>
      </w:r>
      <w:r>
        <w:rPr>
          <w:rFonts w:ascii="Times New Roman" w:hAnsi="Times New Roman"/>
          <w:sz w:val="24"/>
          <w:szCs w:val="24"/>
        </w:rPr>
        <w:t>степени Управления образования администрации Тайшетского района и ценными подарками.</w:t>
      </w:r>
    </w:p>
    <w:p w14:paraId="5336CA32"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От того, как растет и развивается ребёнок, во многом зависит его будущее, и, следовательно, этот процесс должен находиться под постоянным контролем медицинских работников, родителей и педагогов.</w:t>
      </w:r>
    </w:p>
    <w:p w14:paraId="77F7C9E3"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Всего в образовательных организациях функционируют 35 лицензированных медицинских кабинетов (в ДОО – 17, в ОО - 18).  Медицинские кабинеты имеются: в</w:t>
      </w:r>
      <w:r>
        <w:rPr>
          <w:rFonts w:ascii="Times New Roman" w:hAnsi="Times New Roman"/>
          <w:sz w:val="24"/>
          <w:szCs w:val="24"/>
        </w:rPr>
        <w:t xml:space="preserve"> </w:t>
      </w:r>
      <w:r w:rsidRPr="00805F8C">
        <w:rPr>
          <w:rFonts w:ascii="Times New Roman" w:hAnsi="Times New Roman"/>
          <w:sz w:val="24"/>
          <w:szCs w:val="24"/>
        </w:rPr>
        <w:t>МКОУ СОШ № 1 г. Тайшета,</w:t>
      </w:r>
      <w:r>
        <w:rPr>
          <w:rFonts w:ascii="Times New Roman" w:hAnsi="Times New Roman"/>
          <w:sz w:val="24"/>
          <w:szCs w:val="24"/>
        </w:rPr>
        <w:t xml:space="preserve"> </w:t>
      </w:r>
      <w:r w:rsidRPr="00805F8C">
        <w:rPr>
          <w:rFonts w:ascii="Times New Roman" w:hAnsi="Times New Roman"/>
          <w:sz w:val="24"/>
          <w:szCs w:val="24"/>
        </w:rPr>
        <w:t>МКОУ СОШ №2 г. Тайшета, МКОУ СОШ №</w:t>
      </w:r>
      <w:r>
        <w:rPr>
          <w:rFonts w:ascii="Times New Roman" w:hAnsi="Times New Roman"/>
          <w:sz w:val="24"/>
          <w:szCs w:val="24"/>
        </w:rPr>
        <w:t xml:space="preserve"> </w:t>
      </w:r>
      <w:r w:rsidRPr="00805F8C">
        <w:rPr>
          <w:rFonts w:ascii="Times New Roman" w:hAnsi="Times New Roman"/>
          <w:sz w:val="24"/>
          <w:szCs w:val="24"/>
        </w:rPr>
        <w:t>5</w:t>
      </w:r>
      <w:r>
        <w:rPr>
          <w:rFonts w:ascii="Times New Roman" w:hAnsi="Times New Roman"/>
          <w:sz w:val="24"/>
          <w:szCs w:val="24"/>
        </w:rPr>
        <w:t xml:space="preserve"> </w:t>
      </w:r>
      <w:r w:rsidRPr="00805F8C">
        <w:rPr>
          <w:rFonts w:ascii="Times New Roman" w:hAnsi="Times New Roman"/>
          <w:sz w:val="24"/>
          <w:szCs w:val="24"/>
        </w:rPr>
        <w:t xml:space="preserve">г. Тайшета, МКОУ СОШ № 6 г. Бирюсинска, МКОУ СОШ № 10 г. Бирюсинска. МКОУ СОШ № 14 г. Тайшета, МКОУ СОШ № 16 г. Бирюсинска, МКОУ СОШ № 17 </w:t>
      </w:r>
      <w:proofErr w:type="spellStart"/>
      <w:r w:rsidRPr="00805F8C">
        <w:rPr>
          <w:rFonts w:ascii="Times New Roman" w:hAnsi="Times New Roman"/>
          <w:sz w:val="24"/>
          <w:szCs w:val="24"/>
        </w:rPr>
        <w:t>р.п</w:t>
      </w:r>
      <w:proofErr w:type="spellEnd"/>
      <w:r w:rsidRPr="00805F8C">
        <w:rPr>
          <w:rFonts w:ascii="Times New Roman" w:hAnsi="Times New Roman"/>
          <w:sz w:val="24"/>
          <w:szCs w:val="24"/>
        </w:rPr>
        <w:t xml:space="preserve">. Юрты, МКОУ СОШ № 23 г. Тайшета, МКОУ СОШ № 24 </w:t>
      </w:r>
      <w:proofErr w:type="spellStart"/>
      <w:r w:rsidRPr="00805F8C">
        <w:rPr>
          <w:rFonts w:ascii="Times New Roman" w:hAnsi="Times New Roman"/>
          <w:sz w:val="24"/>
          <w:szCs w:val="24"/>
        </w:rPr>
        <w:t>р.п</w:t>
      </w:r>
      <w:proofErr w:type="spellEnd"/>
      <w:r w:rsidRPr="00805F8C">
        <w:rPr>
          <w:rFonts w:ascii="Times New Roman" w:hAnsi="Times New Roman"/>
          <w:sz w:val="24"/>
          <w:szCs w:val="24"/>
        </w:rPr>
        <w:t>. Юрты, МКОУ «СО</w:t>
      </w:r>
      <w:r>
        <w:rPr>
          <w:rFonts w:ascii="Times New Roman" w:hAnsi="Times New Roman"/>
          <w:sz w:val="24"/>
          <w:szCs w:val="24"/>
        </w:rPr>
        <w:t xml:space="preserve">Ш № 85», МКОУ Березовской СОШ, </w:t>
      </w:r>
      <w:r w:rsidRPr="00805F8C">
        <w:rPr>
          <w:rFonts w:ascii="Times New Roman" w:hAnsi="Times New Roman"/>
          <w:sz w:val="24"/>
          <w:szCs w:val="24"/>
        </w:rPr>
        <w:t xml:space="preserve">МКОУ </w:t>
      </w:r>
      <w:proofErr w:type="spellStart"/>
      <w:r w:rsidRPr="00805F8C">
        <w:rPr>
          <w:rFonts w:ascii="Times New Roman" w:hAnsi="Times New Roman"/>
          <w:sz w:val="24"/>
          <w:szCs w:val="24"/>
        </w:rPr>
        <w:t>Бирюсинской</w:t>
      </w:r>
      <w:proofErr w:type="spellEnd"/>
      <w:r w:rsidRPr="00805F8C">
        <w:rPr>
          <w:rFonts w:ascii="Times New Roman" w:hAnsi="Times New Roman"/>
          <w:sz w:val="24"/>
          <w:szCs w:val="24"/>
        </w:rPr>
        <w:t xml:space="preserve"> СОШ, МКОУ </w:t>
      </w:r>
      <w:proofErr w:type="spellStart"/>
      <w:r w:rsidRPr="00805F8C">
        <w:rPr>
          <w:rFonts w:ascii="Times New Roman" w:hAnsi="Times New Roman"/>
          <w:sz w:val="24"/>
          <w:szCs w:val="24"/>
        </w:rPr>
        <w:t>Бузыкановской</w:t>
      </w:r>
      <w:proofErr w:type="spellEnd"/>
      <w:r w:rsidRPr="00805F8C">
        <w:rPr>
          <w:rFonts w:ascii="Times New Roman" w:hAnsi="Times New Roman"/>
          <w:sz w:val="24"/>
          <w:szCs w:val="24"/>
        </w:rPr>
        <w:t xml:space="preserve"> СОШ, МКОУ Зареченской СОШ, МКОУ </w:t>
      </w:r>
      <w:proofErr w:type="spellStart"/>
      <w:r w:rsidRPr="00805F8C">
        <w:rPr>
          <w:rFonts w:ascii="Times New Roman" w:hAnsi="Times New Roman"/>
          <w:sz w:val="24"/>
          <w:szCs w:val="24"/>
        </w:rPr>
        <w:t>Квитокской</w:t>
      </w:r>
      <w:proofErr w:type="spellEnd"/>
      <w:r w:rsidRPr="00805F8C">
        <w:rPr>
          <w:rFonts w:ascii="Times New Roman" w:hAnsi="Times New Roman"/>
          <w:sz w:val="24"/>
          <w:szCs w:val="24"/>
        </w:rPr>
        <w:t xml:space="preserve"> СОШ № 1, МКОУ </w:t>
      </w:r>
      <w:proofErr w:type="spellStart"/>
      <w:r w:rsidRPr="00805F8C">
        <w:rPr>
          <w:rFonts w:ascii="Times New Roman" w:hAnsi="Times New Roman"/>
          <w:sz w:val="24"/>
          <w:szCs w:val="24"/>
        </w:rPr>
        <w:t>Новобирюсинской</w:t>
      </w:r>
      <w:proofErr w:type="spellEnd"/>
      <w:r w:rsidRPr="00805F8C">
        <w:rPr>
          <w:rFonts w:ascii="Times New Roman" w:hAnsi="Times New Roman"/>
          <w:sz w:val="24"/>
          <w:szCs w:val="24"/>
        </w:rPr>
        <w:t xml:space="preserve"> СОШ, МКОУ </w:t>
      </w:r>
      <w:proofErr w:type="spellStart"/>
      <w:r w:rsidRPr="00805F8C">
        <w:rPr>
          <w:rFonts w:ascii="Times New Roman" w:hAnsi="Times New Roman"/>
          <w:sz w:val="24"/>
          <w:szCs w:val="24"/>
        </w:rPr>
        <w:t>Шиткинской</w:t>
      </w:r>
      <w:proofErr w:type="spellEnd"/>
      <w:r w:rsidRPr="00805F8C">
        <w:rPr>
          <w:rFonts w:ascii="Times New Roman" w:hAnsi="Times New Roman"/>
          <w:sz w:val="24"/>
          <w:szCs w:val="24"/>
        </w:rPr>
        <w:t xml:space="preserve"> СОШ.   Нов</w:t>
      </w:r>
      <w:r>
        <w:rPr>
          <w:rFonts w:ascii="Times New Roman" w:hAnsi="Times New Roman"/>
          <w:sz w:val="24"/>
          <w:szCs w:val="24"/>
        </w:rPr>
        <w:t>ые медицинские кабинеты в 2019-2020</w:t>
      </w:r>
      <w:r w:rsidRPr="00805F8C">
        <w:rPr>
          <w:rFonts w:ascii="Times New Roman" w:hAnsi="Times New Roman"/>
          <w:sz w:val="24"/>
          <w:szCs w:val="24"/>
        </w:rPr>
        <w:t xml:space="preserve"> году не открыты из-за отсутствия требуемого набора помещений в образовательных организациях.</w:t>
      </w:r>
    </w:p>
    <w:p w14:paraId="7808EE9D" w14:textId="77777777" w:rsidR="00351CE2"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 xml:space="preserve">Во всех образовательных организациях заключены договоры с медицинскими организациями на медицинское обслуживание обучающихся, разработаны и реализуются программы по </w:t>
      </w:r>
      <w:proofErr w:type="spellStart"/>
      <w:r w:rsidRPr="00805F8C">
        <w:rPr>
          <w:rFonts w:ascii="Times New Roman" w:hAnsi="Times New Roman"/>
          <w:sz w:val="24"/>
          <w:szCs w:val="24"/>
        </w:rPr>
        <w:t>здоровьесберегающей</w:t>
      </w:r>
      <w:proofErr w:type="spellEnd"/>
      <w:r w:rsidRPr="00805F8C">
        <w:rPr>
          <w:rFonts w:ascii="Times New Roman" w:hAnsi="Times New Roman"/>
          <w:sz w:val="24"/>
          <w:szCs w:val="24"/>
        </w:rPr>
        <w:t xml:space="preserve"> деятельности. В остальных отсутствует набор помещений для оборудования медицинских кабинетов. В кабинетах имеется все необходимое медицинское оборудование. </w:t>
      </w:r>
    </w:p>
    <w:p w14:paraId="09B705A2"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Присутствие медицинского работника в образовательных организациях обеспечивается в течении всего пребывания в них детей.</w:t>
      </w:r>
    </w:p>
    <w:p w14:paraId="4D5FD06C" w14:textId="77777777" w:rsidR="00351CE2" w:rsidRDefault="00351CE2" w:rsidP="00351CE2">
      <w:pPr>
        <w:spacing w:after="0" w:line="240" w:lineRule="auto"/>
        <w:ind w:firstLine="709"/>
        <w:jc w:val="both"/>
        <w:rPr>
          <w:rFonts w:ascii="Times New Roman" w:hAnsi="Times New Roman" w:cs="Times New Roman"/>
          <w:sz w:val="24"/>
          <w:szCs w:val="24"/>
        </w:rPr>
      </w:pPr>
      <w:r w:rsidRPr="00B837B2">
        <w:rPr>
          <w:rFonts w:ascii="Times New Roman" w:hAnsi="Times New Roman" w:cs="Times New Roman"/>
          <w:sz w:val="24"/>
          <w:szCs w:val="24"/>
        </w:rPr>
        <w:lastRenderedPageBreak/>
        <w:t>По результатам осмотров медицинскими работниками отмечается рост заболеваний желудочно-кишечного тракта и эндокринной системы.</w:t>
      </w:r>
    </w:p>
    <w:p w14:paraId="6FCB9E64" w14:textId="77777777" w:rsidR="00351CE2" w:rsidRPr="00805F8C" w:rsidRDefault="00351CE2" w:rsidP="00351CE2">
      <w:pPr>
        <w:spacing w:after="0" w:line="240" w:lineRule="auto"/>
        <w:ind w:firstLine="709"/>
        <w:jc w:val="both"/>
        <w:rPr>
          <w:rFonts w:ascii="Times New Roman" w:hAnsi="Times New Roman" w:cs="Times New Roman"/>
          <w:sz w:val="24"/>
          <w:szCs w:val="24"/>
        </w:rPr>
      </w:pPr>
      <w:r w:rsidRPr="00B837B2">
        <w:rPr>
          <w:rFonts w:ascii="Times New Roman" w:hAnsi="Times New Roman" w:cs="Times New Roman"/>
          <w:sz w:val="24"/>
          <w:szCs w:val="24"/>
        </w:rPr>
        <w:t>В соответствии с Конституцией Российской Федерации дети имеют право на здоровую ср</w:t>
      </w:r>
      <w:r>
        <w:rPr>
          <w:rFonts w:ascii="Times New Roman" w:hAnsi="Times New Roman" w:cs="Times New Roman"/>
          <w:sz w:val="24"/>
          <w:szCs w:val="24"/>
        </w:rPr>
        <w:t>еду обитания и здоровое питание</w:t>
      </w:r>
      <w:r w:rsidRPr="00B837B2">
        <w:rPr>
          <w:rFonts w:ascii="Times New Roman" w:hAnsi="Times New Roman" w:cs="Times New Roman"/>
          <w:sz w:val="24"/>
          <w:szCs w:val="24"/>
        </w:rPr>
        <w:t>.</w:t>
      </w:r>
      <w:r>
        <w:rPr>
          <w:rFonts w:ascii="Times New Roman" w:hAnsi="Times New Roman" w:cs="Times New Roman"/>
          <w:sz w:val="24"/>
          <w:szCs w:val="24"/>
        </w:rPr>
        <w:t xml:space="preserve"> Поэтому, о</w:t>
      </w:r>
      <w:r w:rsidRPr="00805F8C">
        <w:rPr>
          <w:rFonts w:ascii="Times New Roman" w:hAnsi="Times New Roman" w:cs="Times New Roman"/>
          <w:sz w:val="24"/>
          <w:szCs w:val="24"/>
          <w:lang w:eastAsia="ru-RU"/>
        </w:rPr>
        <w:t>дним из важных факторов здоровья ребенка является организация рационального питания. Рациональное и сбалансированное питание является необходимым условием для полноценного развития ребенка, а также его способности к обучению во все возрастные периоды.</w:t>
      </w:r>
    </w:p>
    <w:p w14:paraId="71885664" w14:textId="77777777" w:rsidR="00351CE2" w:rsidRPr="00805F8C" w:rsidRDefault="00351CE2" w:rsidP="00351CE2">
      <w:pPr>
        <w:pStyle w:val="a3"/>
        <w:ind w:firstLine="709"/>
        <w:jc w:val="both"/>
        <w:rPr>
          <w:rFonts w:ascii="Times New Roman" w:hAnsi="Times New Roman"/>
          <w:sz w:val="24"/>
          <w:szCs w:val="24"/>
          <w:lang w:eastAsia="ru-RU"/>
        </w:rPr>
      </w:pPr>
      <w:r w:rsidRPr="00805F8C">
        <w:rPr>
          <w:rFonts w:ascii="Times New Roman" w:hAnsi="Times New Roman"/>
          <w:sz w:val="24"/>
          <w:szCs w:val="24"/>
          <w:lang w:eastAsia="ru-RU"/>
        </w:rPr>
        <w:t>Учитывая тот факт, что большинство детей с определенного возраста, большую часть времени проводят в образовательных организациях, особое значение приобретает вопрос качественного и рационального питания обучающихся во время пребывания в школе.</w:t>
      </w:r>
    </w:p>
    <w:p w14:paraId="1667221B" w14:textId="77777777" w:rsidR="00351CE2" w:rsidRDefault="00351CE2" w:rsidP="00351CE2">
      <w:pPr>
        <w:spacing w:after="0" w:line="240" w:lineRule="auto"/>
        <w:ind w:firstLine="709"/>
        <w:jc w:val="both"/>
        <w:rPr>
          <w:rFonts w:ascii="Times New Roman" w:hAnsi="Times New Roman" w:cs="Times New Roman"/>
          <w:sz w:val="24"/>
          <w:szCs w:val="24"/>
        </w:rPr>
      </w:pPr>
      <w:r w:rsidRPr="00805F8C">
        <w:rPr>
          <w:rFonts w:ascii="Times New Roman" w:hAnsi="Times New Roman" w:cs="Times New Roman"/>
          <w:sz w:val="24"/>
          <w:szCs w:val="24"/>
        </w:rPr>
        <w:t xml:space="preserve">Во всех школах организовано горячее питание. В </w:t>
      </w:r>
      <w:r>
        <w:rPr>
          <w:rFonts w:ascii="Times New Roman" w:hAnsi="Times New Roman" w:cs="Times New Roman"/>
          <w:sz w:val="24"/>
          <w:szCs w:val="24"/>
        </w:rPr>
        <w:t>34 школах</w:t>
      </w:r>
      <w:r w:rsidRPr="00805F8C">
        <w:rPr>
          <w:rFonts w:ascii="Times New Roman" w:hAnsi="Times New Roman" w:cs="Times New Roman"/>
          <w:sz w:val="24"/>
          <w:szCs w:val="24"/>
        </w:rPr>
        <w:t xml:space="preserve"> </w:t>
      </w:r>
      <w:r>
        <w:rPr>
          <w:rFonts w:ascii="Times New Roman" w:hAnsi="Times New Roman" w:cs="Times New Roman"/>
          <w:sz w:val="24"/>
          <w:szCs w:val="24"/>
        </w:rPr>
        <w:t xml:space="preserve">и 6 адресах осуществления образовательной деятельности </w:t>
      </w:r>
      <w:r w:rsidRPr="00805F8C">
        <w:rPr>
          <w:rFonts w:ascii="Times New Roman" w:hAnsi="Times New Roman" w:cs="Times New Roman"/>
          <w:sz w:val="24"/>
          <w:szCs w:val="24"/>
        </w:rPr>
        <w:t>имеется пищеблок</w:t>
      </w:r>
      <w:r>
        <w:rPr>
          <w:rFonts w:ascii="Times New Roman" w:hAnsi="Times New Roman" w:cs="Times New Roman"/>
          <w:sz w:val="24"/>
          <w:szCs w:val="24"/>
        </w:rPr>
        <w:t>, в 2 школах функционирует буфет, в 4 адресах осуществления образовательной деятельности имеются комнаты приема пищи, в которых питание обучающимся обеспечивается путем подвоза готовой продукции в специальных емкостях</w:t>
      </w:r>
      <w:r w:rsidRPr="00805F8C">
        <w:rPr>
          <w:rFonts w:ascii="Times New Roman" w:hAnsi="Times New Roman" w:cs="Times New Roman"/>
          <w:sz w:val="24"/>
          <w:szCs w:val="24"/>
        </w:rPr>
        <w:t>.</w:t>
      </w:r>
      <w:r>
        <w:rPr>
          <w:rFonts w:ascii="Times New Roman" w:hAnsi="Times New Roman" w:cs="Times New Roman"/>
          <w:sz w:val="24"/>
          <w:szCs w:val="24"/>
        </w:rPr>
        <w:t xml:space="preserve"> </w:t>
      </w:r>
    </w:p>
    <w:p w14:paraId="0D942F51" w14:textId="77777777" w:rsidR="00351CE2" w:rsidRPr="00805F8C" w:rsidRDefault="00351CE2" w:rsidP="00351CE2">
      <w:pPr>
        <w:spacing w:after="0" w:line="240" w:lineRule="auto"/>
        <w:ind w:firstLine="709"/>
        <w:jc w:val="both"/>
        <w:rPr>
          <w:rFonts w:ascii="Times New Roman" w:hAnsi="Times New Roman" w:cs="Times New Roman"/>
          <w:sz w:val="24"/>
          <w:szCs w:val="24"/>
        </w:rPr>
      </w:pPr>
      <w:r w:rsidRPr="00805F8C">
        <w:rPr>
          <w:rFonts w:ascii="Times New Roman" w:hAnsi="Times New Roman" w:cs="Times New Roman"/>
          <w:sz w:val="24"/>
          <w:szCs w:val="24"/>
        </w:rPr>
        <w:t xml:space="preserve">Питание в ОО организовано за счет средств родительской платы и в соответствии </w:t>
      </w:r>
      <w:r>
        <w:rPr>
          <w:rFonts w:ascii="Times New Roman" w:hAnsi="Times New Roman" w:cs="Times New Roman"/>
          <w:sz w:val="24"/>
          <w:szCs w:val="24"/>
        </w:rPr>
        <w:t>с Законом</w:t>
      </w:r>
      <w:r w:rsidRPr="00805F8C">
        <w:rPr>
          <w:rFonts w:ascii="Times New Roman" w:hAnsi="Times New Roman" w:cs="Times New Roman"/>
          <w:sz w:val="24"/>
          <w:szCs w:val="24"/>
        </w:rPr>
        <w:t xml:space="preserve"> Иркутской области о</w:t>
      </w:r>
      <w:r>
        <w:rPr>
          <w:rFonts w:ascii="Times New Roman" w:hAnsi="Times New Roman" w:cs="Times New Roman"/>
          <w:sz w:val="24"/>
          <w:szCs w:val="24"/>
        </w:rPr>
        <w:t>т 23 октября 2006 года № 63-оз</w:t>
      </w:r>
      <w:r w:rsidRPr="00805F8C">
        <w:rPr>
          <w:rFonts w:ascii="Times New Roman" w:hAnsi="Times New Roman" w:cs="Times New Roman"/>
          <w:sz w:val="24"/>
          <w:szCs w:val="24"/>
        </w:rPr>
        <w:t xml:space="preserve"> «О социальной поддержке в Иркутской области семей, имеющих детей»</w:t>
      </w:r>
      <w:r>
        <w:rPr>
          <w:rFonts w:ascii="Times New Roman" w:hAnsi="Times New Roman" w:cs="Times New Roman"/>
          <w:sz w:val="24"/>
          <w:szCs w:val="24"/>
        </w:rPr>
        <w:t xml:space="preserve"> и Законом Иркутской области от 08 октября 2019 года № 89-оз «</w:t>
      </w:r>
      <w:r w:rsidRPr="009B192B">
        <w:rPr>
          <w:rFonts w:ascii="Times New Roman" w:hAnsi="Times New Roman" w:cs="Times New Roman"/>
          <w:sz w:val="24"/>
          <w:szCs w:val="24"/>
        </w:rPr>
        <w:t xml:space="preserve">О дополнительной мере социальной поддержки семей, имеющих детей, проживающих в населенных пунктах Иркутской области, пострадавших в результате чрезвычайной ситуации, возникшей в </w:t>
      </w:r>
      <w:r>
        <w:rPr>
          <w:rFonts w:ascii="Times New Roman" w:hAnsi="Times New Roman" w:cs="Times New Roman"/>
          <w:sz w:val="24"/>
          <w:szCs w:val="24"/>
        </w:rPr>
        <w:t xml:space="preserve">результате паводка, прошедшего </w:t>
      </w:r>
      <w:r w:rsidRPr="009B192B">
        <w:rPr>
          <w:rFonts w:ascii="Times New Roman" w:hAnsi="Times New Roman" w:cs="Times New Roman"/>
          <w:sz w:val="24"/>
          <w:szCs w:val="24"/>
        </w:rPr>
        <w:t>в июне 2019 года на территории Иркутской области»</w:t>
      </w:r>
    </w:p>
    <w:p w14:paraId="08E7F12C" w14:textId="77777777" w:rsidR="00351CE2" w:rsidRPr="00805F8C" w:rsidRDefault="00351CE2" w:rsidP="00351C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05F8C">
        <w:rPr>
          <w:rFonts w:ascii="Times New Roman" w:hAnsi="Times New Roman" w:cs="Times New Roman"/>
          <w:sz w:val="24"/>
          <w:szCs w:val="24"/>
        </w:rPr>
        <w:t xml:space="preserve">Стоимость питания за счет средств родительской платы на одного ребенка в день установлена на основании: </w:t>
      </w:r>
    </w:p>
    <w:p w14:paraId="451BE80C" w14:textId="77777777" w:rsidR="00351CE2" w:rsidRPr="00805F8C" w:rsidRDefault="00351CE2" w:rsidP="00351CE2">
      <w:pPr>
        <w:spacing w:after="0" w:line="240" w:lineRule="auto"/>
        <w:jc w:val="both"/>
        <w:rPr>
          <w:rFonts w:ascii="Times New Roman" w:hAnsi="Times New Roman" w:cs="Times New Roman"/>
          <w:sz w:val="24"/>
          <w:szCs w:val="24"/>
        </w:rPr>
      </w:pPr>
      <w:r w:rsidRPr="00805F8C">
        <w:rPr>
          <w:rFonts w:ascii="Times New Roman" w:hAnsi="Times New Roman" w:cs="Times New Roman"/>
          <w:sz w:val="24"/>
          <w:szCs w:val="24"/>
        </w:rPr>
        <w:t>- решения классных родительских собраний;</w:t>
      </w:r>
    </w:p>
    <w:p w14:paraId="5AA1DDA3" w14:textId="77777777" w:rsidR="00351CE2" w:rsidRPr="00805F8C" w:rsidRDefault="00351CE2" w:rsidP="00351CE2">
      <w:pPr>
        <w:spacing w:after="0" w:line="240" w:lineRule="auto"/>
        <w:jc w:val="both"/>
        <w:rPr>
          <w:rFonts w:ascii="Times New Roman" w:hAnsi="Times New Roman" w:cs="Times New Roman"/>
          <w:sz w:val="24"/>
          <w:szCs w:val="24"/>
        </w:rPr>
      </w:pPr>
      <w:r w:rsidRPr="00805F8C">
        <w:rPr>
          <w:rFonts w:ascii="Times New Roman" w:hAnsi="Times New Roman" w:cs="Times New Roman"/>
          <w:sz w:val="24"/>
          <w:szCs w:val="24"/>
        </w:rPr>
        <w:t>- решения управляющего совета.</w:t>
      </w:r>
    </w:p>
    <w:p w14:paraId="0EC0A8C9" w14:textId="77777777" w:rsidR="00351CE2" w:rsidRPr="00805F8C" w:rsidRDefault="00351CE2" w:rsidP="00351CE2">
      <w:pPr>
        <w:spacing w:after="0" w:line="240" w:lineRule="auto"/>
        <w:jc w:val="both"/>
        <w:rPr>
          <w:rFonts w:ascii="Times New Roman" w:hAnsi="Times New Roman" w:cs="Times New Roman"/>
          <w:sz w:val="24"/>
          <w:szCs w:val="24"/>
        </w:rPr>
      </w:pPr>
      <w:r w:rsidRPr="00805F8C">
        <w:rPr>
          <w:rFonts w:ascii="Times New Roman" w:hAnsi="Times New Roman" w:cs="Times New Roman"/>
          <w:sz w:val="24"/>
          <w:szCs w:val="24"/>
        </w:rPr>
        <w:t xml:space="preserve">  </w:t>
      </w:r>
      <w:r>
        <w:rPr>
          <w:rFonts w:ascii="Times New Roman" w:hAnsi="Times New Roman" w:cs="Times New Roman"/>
          <w:sz w:val="24"/>
          <w:szCs w:val="24"/>
        </w:rPr>
        <w:t xml:space="preserve">      В среднем составляет от 69 рублей до 81 рубля</w:t>
      </w:r>
      <w:r w:rsidRPr="00805F8C">
        <w:rPr>
          <w:rFonts w:ascii="Times New Roman" w:hAnsi="Times New Roman" w:cs="Times New Roman"/>
          <w:sz w:val="24"/>
          <w:szCs w:val="24"/>
        </w:rPr>
        <w:t>.</w:t>
      </w:r>
    </w:p>
    <w:p w14:paraId="1017D015" w14:textId="77777777" w:rsidR="00351CE2" w:rsidRPr="00805F8C" w:rsidRDefault="00351CE2" w:rsidP="00351C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805F8C">
        <w:rPr>
          <w:rFonts w:ascii="Times New Roman" w:hAnsi="Times New Roman" w:cs="Times New Roman"/>
          <w:sz w:val="24"/>
          <w:szCs w:val="24"/>
        </w:rPr>
        <w:t xml:space="preserve"> Питание для льготной категории обучающих осуществляется в</w:t>
      </w:r>
      <w:r>
        <w:rPr>
          <w:rFonts w:ascii="Times New Roman" w:hAnsi="Times New Roman" w:cs="Times New Roman"/>
          <w:sz w:val="24"/>
          <w:szCs w:val="24"/>
        </w:rPr>
        <w:t xml:space="preserve"> соответствии с Постановлением П</w:t>
      </w:r>
      <w:r w:rsidRPr="00805F8C">
        <w:rPr>
          <w:rFonts w:ascii="Times New Roman" w:hAnsi="Times New Roman" w:cs="Times New Roman"/>
          <w:sz w:val="24"/>
          <w:szCs w:val="24"/>
        </w:rPr>
        <w:t>равительства Иркутской области «Об установлении стоимости бесплатного обеда на одного учащегося,</w:t>
      </w:r>
      <w:r>
        <w:rPr>
          <w:rFonts w:ascii="Times New Roman" w:hAnsi="Times New Roman" w:cs="Times New Roman"/>
          <w:sz w:val="24"/>
          <w:szCs w:val="24"/>
        </w:rPr>
        <w:t xml:space="preserve"> </w:t>
      </w:r>
      <w:r w:rsidRPr="00805F8C">
        <w:rPr>
          <w:rFonts w:ascii="Times New Roman" w:hAnsi="Times New Roman" w:cs="Times New Roman"/>
          <w:sz w:val="24"/>
          <w:szCs w:val="24"/>
        </w:rPr>
        <w:t xml:space="preserve">посещающего муниципальную общеобразовательную организацию в Иркутской области» </w:t>
      </w:r>
      <w:r>
        <w:rPr>
          <w:rFonts w:ascii="Times New Roman" w:hAnsi="Times New Roman" w:cs="Times New Roman"/>
          <w:sz w:val="24"/>
          <w:szCs w:val="24"/>
        </w:rPr>
        <w:t>от 22 июня 2018 года № 451-</w:t>
      </w:r>
      <w:r w:rsidRPr="009122C8">
        <w:rPr>
          <w:rFonts w:ascii="Times New Roman" w:hAnsi="Times New Roman" w:cs="Times New Roman"/>
          <w:sz w:val="24"/>
          <w:szCs w:val="24"/>
        </w:rPr>
        <w:t>пп</w:t>
      </w:r>
      <w:r>
        <w:rPr>
          <w:rFonts w:ascii="Times New Roman" w:hAnsi="Times New Roman" w:cs="Times New Roman"/>
          <w:sz w:val="24"/>
          <w:szCs w:val="24"/>
        </w:rPr>
        <w:t xml:space="preserve"> и Постановлением Правительства Иркутской области от 16 сентября 2019 года № 772-пп (с изменениями на 10.10.2019 г.)</w:t>
      </w:r>
      <w:r w:rsidRPr="009122C8">
        <w:rPr>
          <w:rFonts w:ascii="Times New Roman" w:hAnsi="Times New Roman" w:cs="Times New Roman"/>
          <w:sz w:val="24"/>
          <w:szCs w:val="24"/>
        </w:rPr>
        <w:t xml:space="preserve">. </w:t>
      </w:r>
      <w:r w:rsidRPr="00805F8C">
        <w:rPr>
          <w:rFonts w:ascii="Times New Roman" w:hAnsi="Times New Roman" w:cs="Times New Roman"/>
          <w:sz w:val="24"/>
          <w:szCs w:val="24"/>
        </w:rPr>
        <w:t>Стоимость бесплатного питания на одного учащ</w:t>
      </w:r>
      <w:r>
        <w:rPr>
          <w:rFonts w:ascii="Times New Roman" w:hAnsi="Times New Roman" w:cs="Times New Roman"/>
          <w:sz w:val="24"/>
          <w:szCs w:val="24"/>
        </w:rPr>
        <w:t>егося составляет 7 – 10 лет – 121 рубль</w:t>
      </w:r>
      <w:r w:rsidRPr="00805F8C">
        <w:rPr>
          <w:rFonts w:ascii="Times New Roman" w:hAnsi="Times New Roman" w:cs="Times New Roman"/>
          <w:sz w:val="24"/>
          <w:szCs w:val="24"/>
        </w:rPr>
        <w:t>,</w:t>
      </w:r>
      <w:r>
        <w:rPr>
          <w:rFonts w:ascii="Times New Roman" w:hAnsi="Times New Roman" w:cs="Times New Roman"/>
          <w:sz w:val="24"/>
          <w:szCs w:val="24"/>
        </w:rPr>
        <w:t xml:space="preserve"> 11 – 18 лет – 139</w:t>
      </w:r>
      <w:r w:rsidRPr="00805F8C">
        <w:rPr>
          <w:rFonts w:ascii="Times New Roman" w:hAnsi="Times New Roman" w:cs="Times New Roman"/>
          <w:sz w:val="24"/>
          <w:szCs w:val="24"/>
        </w:rPr>
        <w:t xml:space="preserve"> рублей.</w:t>
      </w:r>
    </w:p>
    <w:p w14:paraId="7C967DC8" w14:textId="77777777" w:rsidR="00351CE2" w:rsidRDefault="00351CE2" w:rsidP="00351C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Меню для обучающихся в ОО согласовывается с ТО Роспотребнадзором,</w:t>
      </w:r>
      <w:r w:rsidRPr="0008005A">
        <w:rPr>
          <w:rFonts w:ascii="Times New Roman" w:hAnsi="Times New Roman" w:cs="Times New Roman"/>
          <w:sz w:val="24"/>
          <w:szCs w:val="24"/>
        </w:rPr>
        <w:t xml:space="preserve"> согласно возрастной кате</w:t>
      </w:r>
      <w:r>
        <w:rPr>
          <w:rFonts w:ascii="Times New Roman" w:hAnsi="Times New Roman" w:cs="Times New Roman"/>
          <w:sz w:val="24"/>
          <w:szCs w:val="24"/>
        </w:rPr>
        <w:t xml:space="preserve">гории, в </w:t>
      </w:r>
      <w:r w:rsidRPr="0008005A">
        <w:rPr>
          <w:rFonts w:ascii="Times New Roman" w:hAnsi="Times New Roman" w:cs="Times New Roman"/>
          <w:sz w:val="24"/>
          <w:szCs w:val="24"/>
        </w:rPr>
        <w:t>рационе</w:t>
      </w:r>
      <w:r>
        <w:rPr>
          <w:rFonts w:ascii="Times New Roman" w:hAnsi="Times New Roman" w:cs="Times New Roman"/>
          <w:sz w:val="24"/>
          <w:szCs w:val="24"/>
        </w:rPr>
        <w:t xml:space="preserve"> присутствует разнообразие продуктов питания.</w:t>
      </w:r>
    </w:p>
    <w:p w14:paraId="34645ECA" w14:textId="77777777" w:rsidR="00351CE2" w:rsidRDefault="00351CE2" w:rsidP="00351CE2">
      <w:pPr>
        <w:jc w:val="center"/>
        <w:rPr>
          <w:rFonts w:ascii="Times New Roman" w:hAnsi="Times New Roman" w:cs="Times New Roman"/>
          <w:sz w:val="24"/>
          <w:szCs w:val="24"/>
        </w:rPr>
      </w:pPr>
      <w:r>
        <w:rPr>
          <w:rFonts w:ascii="Times New Roman" w:hAnsi="Times New Roman" w:cs="Times New Roman"/>
          <w:sz w:val="24"/>
          <w:szCs w:val="24"/>
        </w:rPr>
        <w:t>Охват горячим питанием в ОО:</w:t>
      </w:r>
    </w:p>
    <w:tbl>
      <w:tblPr>
        <w:tblStyle w:val="a7"/>
        <w:tblW w:w="9345" w:type="dxa"/>
        <w:tblLook w:val="04A0" w:firstRow="1" w:lastRow="0" w:firstColumn="1" w:lastColumn="0" w:noHBand="0" w:noVBand="1"/>
      </w:tblPr>
      <w:tblGrid>
        <w:gridCol w:w="1635"/>
        <w:gridCol w:w="1277"/>
        <w:gridCol w:w="1265"/>
        <w:gridCol w:w="1342"/>
        <w:gridCol w:w="1242"/>
        <w:gridCol w:w="1342"/>
        <w:gridCol w:w="1242"/>
      </w:tblGrid>
      <w:tr w:rsidR="00351CE2" w14:paraId="6C787BEB" w14:textId="77777777" w:rsidTr="00351CE2">
        <w:trPr>
          <w:trHeight w:val="266"/>
        </w:trPr>
        <w:tc>
          <w:tcPr>
            <w:tcW w:w="1635" w:type="dxa"/>
          </w:tcPr>
          <w:p w14:paraId="09952C0D" w14:textId="77777777" w:rsidR="00351CE2" w:rsidRDefault="00351CE2" w:rsidP="00351CE2">
            <w:pPr>
              <w:jc w:val="center"/>
              <w:rPr>
                <w:rFonts w:ascii="Times New Roman" w:hAnsi="Times New Roman" w:cs="Times New Roman"/>
              </w:rPr>
            </w:pPr>
            <w:r>
              <w:rPr>
                <w:rFonts w:ascii="Times New Roman" w:hAnsi="Times New Roman" w:cs="Times New Roman"/>
              </w:rPr>
              <w:t>Возраст обучающихся</w:t>
            </w:r>
          </w:p>
        </w:tc>
        <w:tc>
          <w:tcPr>
            <w:tcW w:w="1277" w:type="dxa"/>
          </w:tcPr>
          <w:p w14:paraId="3AC798D5" w14:textId="77777777" w:rsidR="00351CE2" w:rsidRDefault="00351CE2" w:rsidP="00351CE2">
            <w:pPr>
              <w:jc w:val="center"/>
              <w:rPr>
                <w:rFonts w:ascii="Times New Roman" w:hAnsi="Times New Roman" w:cs="Times New Roman"/>
              </w:rPr>
            </w:pPr>
            <w:r>
              <w:rPr>
                <w:rFonts w:ascii="Times New Roman" w:hAnsi="Times New Roman" w:cs="Times New Roman"/>
              </w:rPr>
              <w:t xml:space="preserve">2017-2018 </w:t>
            </w:r>
            <w:proofErr w:type="spellStart"/>
            <w:r>
              <w:rPr>
                <w:rFonts w:ascii="Times New Roman" w:hAnsi="Times New Roman" w:cs="Times New Roman"/>
              </w:rPr>
              <w:t>уч.год</w:t>
            </w:r>
            <w:proofErr w:type="spellEnd"/>
          </w:p>
        </w:tc>
        <w:tc>
          <w:tcPr>
            <w:tcW w:w="1265" w:type="dxa"/>
          </w:tcPr>
          <w:p w14:paraId="163F005E" w14:textId="77777777" w:rsidR="00351CE2" w:rsidRDefault="00351CE2" w:rsidP="00351CE2">
            <w:pPr>
              <w:jc w:val="center"/>
              <w:rPr>
                <w:rFonts w:ascii="Times New Roman" w:hAnsi="Times New Roman" w:cs="Times New Roman"/>
              </w:rPr>
            </w:pPr>
            <w:r>
              <w:rPr>
                <w:rFonts w:ascii="Times New Roman" w:hAnsi="Times New Roman" w:cs="Times New Roman"/>
              </w:rPr>
              <w:t>%</w:t>
            </w:r>
          </w:p>
        </w:tc>
        <w:tc>
          <w:tcPr>
            <w:tcW w:w="1342" w:type="dxa"/>
          </w:tcPr>
          <w:p w14:paraId="09FDD996" w14:textId="77777777" w:rsidR="00351CE2" w:rsidRDefault="00351CE2" w:rsidP="00351CE2">
            <w:pPr>
              <w:jc w:val="center"/>
              <w:rPr>
                <w:rFonts w:ascii="Times New Roman" w:hAnsi="Times New Roman" w:cs="Times New Roman"/>
              </w:rPr>
            </w:pPr>
            <w:r>
              <w:rPr>
                <w:rFonts w:ascii="Times New Roman" w:hAnsi="Times New Roman" w:cs="Times New Roman"/>
              </w:rPr>
              <w:t>2018-2019 уч. год</w:t>
            </w:r>
          </w:p>
        </w:tc>
        <w:tc>
          <w:tcPr>
            <w:tcW w:w="1242" w:type="dxa"/>
          </w:tcPr>
          <w:p w14:paraId="6A911540" w14:textId="77777777" w:rsidR="00351CE2" w:rsidRDefault="00351CE2" w:rsidP="00351CE2">
            <w:pPr>
              <w:jc w:val="center"/>
              <w:rPr>
                <w:rFonts w:ascii="Times New Roman" w:hAnsi="Times New Roman" w:cs="Times New Roman"/>
              </w:rPr>
            </w:pPr>
            <w:r>
              <w:rPr>
                <w:rFonts w:ascii="Times New Roman" w:hAnsi="Times New Roman" w:cs="Times New Roman"/>
              </w:rPr>
              <w:t>%</w:t>
            </w:r>
          </w:p>
        </w:tc>
        <w:tc>
          <w:tcPr>
            <w:tcW w:w="1342" w:type="dxa"/>
          </w:tcPr>
          <w:p w14:paraId="5AE91635" w14:textId="77777777" w:rsidR="00351CE2" w:rsidRPr="00F351C1" w:rsidRDefault="00351CE2" w:rsidP="00351CE2">
            <w:pPr>
              <w:pStyle w:val="ae"/>
              <w:ind w:left="0"/>
              <w:jc w:val="center"/>
              <w:rPr>
                <w:rFonts w:ascii="Times New Roman" w:hAnsi="Times New Roman"/>
              </w:rPr>
            </w:pPr>
            <w:r>
              <w:rPr>
                <w:rFonts w:ascii="Times New Roman" w:hAnsi="Times New Roman"/>
              </w:rPr>
              <w:t>2019-2020 уч. год</w:t>
            </w:r>
          </w:p>
        </w:tc>
        <w:tc>
          <w:tcPr>
            <w:tcW w:w="1242" w:type="dxa"/>
          </w:tcPr>
          <w:p w14:paraId="3B05E6EA" w14:textId="77777777" w:rsidR="00351CE2" w:rsidRDefault="00351CE2" w:rsidP="00351CE2">
            <w:pPr>
              <w:jc w:val="center"/>
              <w:rPr>
                <w:rFonts w:ascii="Times New Roman" w:hAnsi="Times New Roman" w:cs="Times New Roman"/>
              </w:rPr>
            </w:pPr>
            <w:r>
              <w:rPr>
                <w:rFonts w:ascii="Times New Roman" w:hAnsi="Times New Roman" w:cs="Times New Roman"/>
              </w:rPr>
              <w:t>%</w:t>
            </w:r>
          </w:p>
        </w:tc>
      </w:tr>
      <w:tr w:rsidR="00351CE2" w14:paraId="6CB09902" w14:textId="77777777" w:rsidTr="00351CE2">
        <w:trPr>
          <w:trHeight w:val="266"/>
        </w:trPr>
        <w:tc>
          <w:tcPr>
            <w:tcW w:w="1635" w:type="dxa"/>
          </w:tcPr>
          <w:p w14:paraId="6536C933" w14:textId="77777777" w:rsidR="00351CE2" w:rsidRPr="001A1D4F" w:rsidRDefault="00351CE2" w:rsidP="00351CE2">
            <w:pPr>
              <w:pStyle w:val="ae"/>
              <w:ind w:left="0"/>
              <w:jc w:val="center"/>
              <w:rPr>
                <w:rFonts w:ascii="Times New Roman" w:hAnsi="Times New Roman"/>
              </w:rPr>
            </w:pPr>
            <w:r>
              <w:rPr>
                <w:rFonts w:ascii="Times New Roman" w:hAnsi="Times New Roman"/>
              </w:rPr>
              <w:t>7-10 лет</w:t>
            </w:r>
          </w:p>
        </w:tc>
        <w:tc>
          <w:tcPr>
            <w:tcW w:w="1277" w:type="dxa"/>
          </w:tcPr>
          <w:p w14:paraId="01D199D9" w14:textId="77777777" w:rsidR="00351CE2" w:rsidRDefault="00351CE2" w:rsidP="00351CE2">
            <w:pPr>
              <w:jc w:val="center"/>
              <w:rPr>
                <w:rFonts w:ascii="Times New Roman" w:hAnsi="Times New Roman" w:cs="Times New Roman"/>
              </w:rPr>
            </w:pPr>
            <w:r>
              <w:rPr>
                <w:rFonts w:ascii="Times New Roman" w:hAnsi="Times New Roman" w:cs="Times New Roman"/>
              </w:rPr>
              <w:t>3670</w:t>
            </w:r>
          </w:p>
        </w:tc>
        <w:tc>
          <w:tcPr>
            <w:tcW w:w="1265" w:type="dxa"/>
          </w:tcPr>
          <w:p w14:paraId="6107D805" w14:textId="77777777" w:rsidR="00351CE2" w:rsidRDefault="00351CE2" w:rsidP="00351CE2">
            <w:pPr>
              <w:jc w:val="center"/>
              <w:rPr>
                <w:rFonts w:ascii="Times New Roman" w:hAnsi="Times New Roman" w:cs="Times New Roman"/>
              </w:rPr>
            </w:pPr>
            <w:r>
              <w:rPr>
                <w:rFonts w:ascii="Times New Roman" w:hAnsi="Times New Roman" w:cs="Times New Roman"/>
              </w:rPr>
              <w:t>83</w:t>
            </w:r>
          </w:p>
        </w:tc>
        <w:tc>
          <w:tcPr>
            <w:tcW w:w="1342" w:type="dxa"/>
          </w:tcPr>
          <w:p w14:paraId="04F72EE2" w14:textId="77777777" w:rsidR="00351CE2" w:rsidRDefault="00351CE2" w:rsidP="00351CE2">
            <w:pPr>
              <w:jc w:val="center"/>
              <w:rPr>
                <w:rFonts w:ascii="Times New Roman" w:hAnsi="Times New Roman" w:cs="Times New Roman"/>
              </w:rPr>
            </w:pPr>
            <w:r>
              <w:rPr>
                <w:rFonts w:ascii="Times New Roman" w:hAnsi="Times New Roman" w:cs="Times New Roman"/>
              </w:rPr>
              <w:t>3537</w:t>
            </w:r>
          </w:p>
        </w:tc>
        <w:tc>
          <w:tcPr>
            <w:tcW w:w="1242" w:type="dxa"/>
          </w:tcPr>
          <w:p w14:paraId="19CE5046" w14:textId="77777777" w:rsidR="00351CE2" w:rsidRDefault="00351CE2" w:rsidP="00351CE2">
            <w:pPr>
              <w:jc w:val="center"/>
              <w:rPr>
                <w:rFonts w:ascii="Times New Roman" w:hAnsi="Times New Roman" w:cs="Times New Roman"/>
              </w:rPr>
            </w:pPr>
            <w:r>
              <w:rPr>
                <w:rFonts w:ascii="Times New Roman" w:hAnsi="Times New Roman" w:cs="Times New Roman"/>
              </w:rPr>
              <w:t>81</w:t>
            </w:r>
          </w:p>
        </w:tc>
        <w:tc>
          <w:tcPr>
            <w:tcW w:w="1342" w:type="dxa"/>
          </w:tcPr>
          <w:p w14:paraId="1AEA3B70" w14:textId="77777777" w:rsidR="00351CE2" w:rsidRPr="00B0759D" w:rsidRDefault="00351CE2" w:rsidP="00351CE2">
            <w:pPr>
              <w:jc w:val="center"/>
              <w:rPr>
                <w:rFonts w:ascii="Times New Roman" w:hAnsi="Times New Roman" w:cs="Times New Roman"/>
              </w:rPr>
            </w:pPr>
            <w:r w:rsidRPr="00B0759D">
              <w:rPr>
                <w:rFonts w:ascii="Times New Roman" w:hAnsi="Times New Roman" w:cs="Times New Roman"/>
              </w:rPr>
              <w:t>3375</w:t>
            </w:r>
          </w:p>
        </w:tc>
        <w:tc>
          <w:tcPr>
            <w:tcW w:w="1242" w:type="dxa"/>
          </w:tcPr>
          <w:p w14:paraId="26F6FF65" w14:textId="77777777" w:rsidR="00351CE2" w:rsidRPr="00B0759D" w:rsidRDefault="00351CE2" w:rsidP="00351CE2">
            <w:pPr>
              <w:jc w:val="center"/>
              <w:rPr>
                <w:rFonts w:ascii="Times New Roman" w:hAnsi="Times New Roman" w:cs="Times New Roman"/>
              </w:rPr>
            </w:pPr>
            <w:r w:rsidRPr="00B0759D">
              <w:rPr>
                <w:rFonts w:ascii="Times New Roman" w:hAnsi="Times New Roman" w:cs="Times New Roman"/>
              </w:rPr>
              <w:t>79</w:t>
            </w:r>
          </w:p>
        </w:tc>
      </w:tr>
      <w:tr w:rsidR="00351CE2" w14:paraId="718480B2" w14:textId="77777777" w:rsidTr="00351CE2">
        <w:trPr>
          <w:trHeight w:val="266"/>
        </w:trPr>
        <w:tc>
          <w:tcPr>
            <w:tcW w:w="1635" w:type="dxa"/>
          </w:tcPr>
          <w:p w14:paraId="4DEAE154" w14:textId="77777777" w:rsidR="00351CE2" w:rsidRDefault="00351CE2" w:rsidP="00351CE2">
            <w:pPr>
              <w:jc w:val="center"/>
              <w:rPr>
                <w:rFonts w:ascii="Times New Roman" w:hAnsi="Times New Roman" w:cs="Times New Roman"/>
              </w:rPr>
            </w:pPr>
            <w:r>
              <w:rPr>
                <w:rFonts w:ascii="Times New Roman" w:hAnsi="Times New Roman" w:cs="Times New Roman"/>
              </w:rPr>
              <w:t>11-18 лет</w:t>
            </w:r>
          </w:p>
        </w:tc>
        <w:tc>
          <w:tcPr>
            <w:tcW w:w="1277" w:type="dxa"/>
          </w:tcPr>
          <w:p w14:paraId="46D33A3E" w14:textId="77777777" w:rsidR="00351CE2" w:rsidRDefault="00351CE2" w:rsidP="00351CE2">
            <w:pPr>
              <w:jc w:val="center"/>
              <w:rPr>
                <w:rFonts w:ascii="Times New Roman" w:hAnsi="Times New Roman" w:cs="Times New Roman"/>
              </w:rPr>
            </w:pPr>
            <w:r>
              <w:rPr>
                <w:rFonts w:ascii="Times New Roman" w:hAnsi="Times New Roman" w:cs="Times New Roman"/>
              </w:rPr>
              <w:t>4179</w:t>
            </w:r>
          </w:p>
        </w:tc>
        <w:tc>
          <w:tcPr>
            <w:tcW w:w="1265" w:type="dxa"/>
          </w:tcPr>
          <w:p w14:paraId="306E377D" w14:textId="77777777" w:rsidR="00351CE2" w:rsidRDefault="00351CE2" w:rsidP="00351CE2">
            <w:pPr>
              <w:jc w:val="center"/>
              <w:rPr>
                <w:rFonts w:ascii="Times New Roman" w:hAnsi="Times New Roman" w:cs="Times New Roman"/>
              </w:rPr>
            </w:pPr>
            <w:r>
              <w:rPr>
                <w:rFonts w:ascii="Times New Roman" w:hAnsi="Times New Roman" w:cs="Times New Roman"/>
              </w:rPr>
              <w:t>73</w:t>
            </w:r>
          </w:p>
        </w:tc>
        <w:tc>
          <w:tcPr>
            <w:tcW w:w="1342" w:type="dxa"/>
          </w:tcPr>
          <w:p w14:paraId="0F537D85" w14:textId="77777777" w:rsidR="00351CE2" w:rsidRDefault="00351CE2" w:rsidP="00351CE2">
            <w:pPr>
              <w:jc w:val="center"/>
              <w:rPr>
                <w:rFonts w:ascii="Times New Roman" w:hAnsi="Times New Roman" w:cs="Times New Roman"/>
              </w:rPr>
            </w:pPr>
            <w:r>
              <w:rPr>
                <w:rFonts w:ascii="Times New Roman" w:hAnsi="Times New Roman" w:cs="Times New Roman"/>
              </w:rPr>
              <w:t>3681</w:t>
            </w:r>
          </w:p>
        </w:tc>
        <w:tc>
          <w:tcPr>
            <w:tcW w:w="1242" w:type="dxa"/>
          </w:tcPr>
          <w:p w14:paraId="11031942" w14:textId="77777777" w:rsidR="00351CE2" w:rsidRDefault="00351CE2" w:rsidP="00351CE2">
            <w:pPr>
              <w:jc w:val="center"/>
              <w:rPr>
                <w:rFonts w:ascii="Times New Roman" w:hAnsi="Times New Roman" w:cs="Times New Roman"/>
              </w:rPr>
            </w:pPr>
            <w:r>
              <w:rPr>
                <w:rFonts w:ascii="Times New Roman" w:hAnsi="Times New Roman" w:cs="Times New Roman"/>
              </w:rPr>
              <w:t>62</w:t>
            </w:r>
          </w:p>
        </w:tc>
        <w:tc>
          <w:tcPr>
            <w:tcW w:w="1342" w:type="dxa"/>
          </w:tcPr>
          <w:p w14:paraId="3EECA675" w14:textId="77777777" w:rsidR="00351CE2" w:rsidRPr="00B0759D" w:rsidRDefault="00351CE2" w:rsidP="00351CE2">
            <w:pPr>
              <w:jc w:val="center"/>
              <w:rPr>
                <w:rFonts w:ascii="Times New Roman" w:hAnsi="Times New Roman" w:cs="Times New Roman"/>
              </w:rPr>
            </w:pPr>
            <w:r w:rsidRPr="00B0759D">
              <w:rPr>
                <w:rFonts w:ascii="Times New Roman" w:hAnsi="Times New Roman" w:cs="Times New Roman"/>
              </w:rPr>
              <w:t>4364</w:t>
            </w:r>
          </w:p>
        </w:tc>
        <w:tc>
          <w:tcPr>
            <w:tcW w:w="1242" w:type="dxa"/>
          </w:tcPr>
          <w:p w14:paraId="17BABA29" w14:textId="77777777" w:rsidR="00351CE2" w:rsidRPr="00B0759D" w:rsidRDefault="00351CE2" w:rsidP="00351CE2">
            <w:pPr>
              <w:jc w:val="center"/>
              <w:rPr>
                <w:rFonts w:ascii="Times New Roman" w:hAnsi="Times New Roman" w:cs="Times New Roman"/>
              </w:rPr>
            </w:pPr>
            <w:r w:rsidRPr="00B0759D">
              <w:rPr>
                <w:rFonts w:ascii="Times New Roman" w:hAnsi="Times New Roman" w:cs="Times New Roman"/>
              </w:rPr>
              <w:t>78</w:t>
            </w:r>
          </w:p>
        </w:tc>
      </w:tr>
      <w:tr w:rsidR="00351CE2" w14:paraId="571E9834" w14:textId="77777777" w:rsidTr="00351CE2">
        <w:trPr>
          <w:trHeight w:val="266"/>
        </w:trPr>
        <w:tc>
          <w:tcPr>
            <w:tcW w:w="1635" w:type="dxa"/>
          </w:tcPr>
          <w:p w14:paraId="034A29A6" w14:textId="77777777" w:rsidR="00351CE2" w:rsidRDefault="00351CE2" w:rsidP="00351CE2">
            <w:pPr>
              <w:jc w:val="center"/>
              <w:rPr>
                <w:rFonts w:ascii="Times New Roman" w:hAnsi="Times New Roman" w:cs="Times New Roman"/>
              </w:rPr>
            </w:pPr>
            <w:r>
              <w:rPr>
                <w:rFonts w:ascii="Times New Roman" w:hAnsi="Times New Roman" w:cs="Times New Roman"/>
              </w:rPr>
              <w:t>Итого</w:t>
            </w:r>
          </w:p>
        </w:tc>
        <w:tc>
          <w:tcPr>
            <w:tcW w:w="1277" w:type="dxa"/>
          </w:tcPr>
          <w:p w14:paraId="4F2C77E1" w14:textId="77777777" w:rsidR="00351CE2" w:rsidRDefault="00351CE2" w:rsidP="00351CE2">
            <w:pPr>
              <w:jc w:val="center"/>
              <w:rPr>
                <w:rFonts w:ascii="Times New Roman" w:hAnsi="Times New Roman" w:cs="Times New Roman"/>
              </w:rPr>
            </w:pPr>
            <w:r>
              <w:rPr>
                <w:rFonts w:ascii="Times New Roman" w:hAnsi="Times New Roman" w:cs="Times New Roman"/>
              </w:rPr>
              <w:t>7849</w:t>
            </w:r>
          </w:p>
        </w:tc>
        <w:tc>
          <w:tcPr>
            <w:tcW w:w="1265" w:type="dxa"/>
          </w:tcPr>
          <w:p w14:paraId="77FFE3E1" w14:textId="77777777" w:rsidR="00351CE2" w:rsidRDefault="00351CE2" w:rsidP="00351CE2">
            <w:pPr>
              <w:jc w:val="center"/>
              <w:rPr>
                <w:rFonts w:ascii="Times New Roman" w:hAnsi="Times New Roman" w:cs="Times New Roman"/>
              </w:rPr>
            </w:pPr>
            <w:r>
              <w:rPr>
                <w:rFonts w:ascii="Times New Roman" w:hAnsi="Times New Roman" w:cs="Times New Roman"/>
              </w:rPr>
              <w:t>76</w:t>
            </w:r>
          </w:p>
        </w:tc>
        <w:tc>
          <w:tcPr>
            <w:tcW w:w="1342" w:type="dxa"/>
          </w:tcPr>
          <w:p w14:paraId="2ED62A39" w14:textId="77777777" w:rsidR="00351CE2" w:rsidRDefault="00351CE2" w:rsidP="00351CE2">
            <w:pPr>
              <w:jc w:val="center"/>
              <w:rPr>
                <w:rFonts w:ascii="Times New Roman" w:hAnsi="Times New Roman" w:cs="Times New Roman"/>
              </w:rPr>
            </w:pPr>
            <w:r>
              <w:rPr>
                <w:rFonts w:ascii="Times New Roman" w:hAnsi="Times New Roman" w:cs="Times New Roman"/>
              </w:rPr>
              <w:t>7217</w:t>
            </w:r>
          </w:p>
        </w:tc>
        <w:tc>
          <w:tcPr>
            <w:tcW w:w="1242" w:type="dxa"/>
          </w:tcPr>
          <w:p w14:paraId="691E8D5E" w14:textId="77777777" w:rsidR="00351CE2" w:rsidRDefault="00351CE2" w:rsidP="00351CE2">
            <w:pPr>
              <w:jc w:val="center"/>
              <w:rPr>
                <w:rFonts w:ascii="Times New Roman" w:hAnsi="Times New Roman" w:cs="Times New Roman"/>
              </w:rPr>
            </w:pPr>
            <w:r>
              <w:rPr>
                <w:rFonts w:ascii="Times New Roman" w:hAnsi="Times New Roman" w:cs="Times New Roman"/>
              </w:rPr>
              <w:t>74</w:t>
            </w:r>
          </w:p>
        </w:tc>
        <w:tc>
          <w:tcPr>
            <w:tcW w:w="1342" w:type="dxa"/>
          </w:tcPr>
          <w:p w14:paraId="542245FC" w14:textId="77777777" w:rsidR="00351CE2" w:rsidRPr="003274A3" w:rsidRDefault="00351CE2" w:rsidP="00351CE2">
            <w:pPr>
              <w:jc w:val="center"/>
              <w:rPr>
                <w:rFonts w:ascii="Times New Roman" w:hAnsi="Times New Roman" w:cs="Times New Roman"/>
                <w:color w:val="FF0000"/>
              </w:rPr>
            </w:pPr>
            <w:r w:rsidRPr="003274A3">
              <w:rPr>
                <w:rFonts w:ascii="Times New Roman" w:hAnsi="Times New Roman" w:cs="Times New Roman"/>
              </w:rPr>
              <w:t>7739</w:t>
            </w:r>
          </w:p>
        </w:tc>
        <w:tc>
          <w:tcPr>
            <w:tcW w:w="1242" w:type="dxa"/>
          </w:tcPr>
          <w:p w14:paraId="41E3B188" w14:textId="77777777" w:rsidR="00351CE2" w:rsidRPr="00AE7860" w:rsidRDefault="00351CE2" w:rsidP="00351CE2">
            <w:pPr>
              <w:jc w:val="center"/>
              <w:rPr>
                <w:rFonts w:ascii="Times New Roman" w:hAnsi="Times New Roman" w:cs="Times New Roman"/>
              </w:rPr>
            </w:pPr>
            <w:r>
              <w:rPr>
                <w:rFonts w:ascii="Times New Roman" w:hAnsi="Times New Roman" w:cs="Times New Roman"/>
              </w:rPr>
              <w:t>78,5</w:t>
            </w:r>
          </w:p>
        </w:tc>
      </w:tr>
    </w:tbl>
    <w:p w14:paraId="4BC1EF03" w14:textId="77777777" w:rsidR="00351CE2" w:rsidRDefault="00351CE2" w:rsidP="00351CE2">
      <w:pPr>
        <w:jc w:val="both"/>
        <w:rPr>
          <w:rFonts w:ascii="Times New Roman" w:hAnsi="Times New Roman" w:cs="Times New Roman"/>
          <w:sz w:val="24"/>
          <w:szCs w:val="24"/>
        </w:rPr>
      </w:pPr>
    </w:p>
    <w:p w14:paraId="69FB240C" w14:textId="77777777" w:rsidR="00351CE2" w:rsidRDefault="00351CE2" w:rsidP="00351CE2">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F65CEFC" wp14:editId="3FC264B3">
            <wp:extent cx="5943600" cy="3200400"/>
            <wp:effectExtent l="0" t="0" r="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62A2D805" w14:textId="77777777" w:rsidR="00351CE2" w:rsidRDefault="00351CE2" w:rsidP="00351CE2">
      <w:pPr>
        <w:pStyle w:val="a3"/>
        <w:jc w:val="both"/>
        <w:rPr>
          <w:rFonts w:ascii="Times New Roman" w:hAnsi="Times New Roman"/>
          <w:sz w:val="24"/>
          <w:szCs w:val="24"/>
        </w:rPr>
      </w:pPr>
      <w:r w:rsidRPr="00AE7860">
        <w:rPr>
          <w:rFonts w:ascii="Times New Roman" w:hAnsi="Times New Roman"/>
          <w:sz w:val="24"/>
          <w:szCs w:val="24"/>
        </w:rPr>
        <w:t xml:space="preserve">Вывод: </w:t>
      </w:r>
    </w:p>
    <w:p w14:paraId="1C4614BB" w14:textId="77777777" w:rsidR="00351CE2" w:rsidRPr="00AE7860" w:rsidRDefault="00351CE2" w:rsidP="00351CE2">
      <w:pPr>
        <w:pStyle w:val="a3"/>
        <w:ind w:firstLine="709"/>
        <w:jc w:val="both"/>
        <w:rPr>
          <w:rFonts w:ascii="Times New Roman" w:hAnsi="Times New Roman"/>
          <w:sz w:val="24"/>
          <w:szCs w:val="24"/>
        </w:rPr>
      </w:pPr>
      <w:r w:rsidRPr="00AE7860">
        <w:rPr>
          <w:rFonts w:ascii="Times New Roman" w:hAnsi="Times New Roman"/>
          <w:sz w:val="24"/>
          <w:szCs w:val="24"/>
        </w:rPr>
        <w:t xml:space="preserve">Охват горячим питанием в 2019-2020 учебном году в сравнении с 2018-2019 учебным годом </w:t>
      </w:r>
      <w:r>
        <w:rPr>
          <w:rFonts w:ascii="Times New Roman" w:hAnsi="Times New Roman"/>
          <w:sz w:val="24"/>
          <w:szCs w:val="24"/>
        </w:rPr>
        <w:t xml:space="preserve">обучающихся общеобразовательных организаций возрастом от 7 до 10 лет </w:t>
      </w:r>
      <w:r w:rsidRPr="00B0759D">
        <w:rPr>
          <w:rFonts w:ascii="Times New Roman" w:hAnsi="Times New Roman"/>
          <w:sz w:val="24"/>
          <w:szCs w:val="24"/>
        </w:rPr>
        <w:t xml:space="preserve">уменьшился на 2%, обучающихся общеобразовательных организаций возрастом от 11 до 18 лет увеличился на 16%. </w:t>
      </w:r>
      <w:r>
        <w:rPr>
          <w:rFonts w:ascii="Times New Roman" w:hAnsi="Times New Roman"/>
          <w:sz w:val="24"/>
          <w:szCs w:val="24"/>
        </w:rPr>
        <w:t>Общий охват обучающихся горячим питанием увеличился на 4,5%.</w:t>
      </w:r>
    </w:p>
    <w:p w14:paraId="47960667"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Охват горячим питанием в 2018-2019 учебном году в сравнении с 2017-2018 учебным годом обучающихся общеобразовательных организаций возрастом от 7 до 10 лет уменьшился на 2 %, обучающихся общеобразовательных организаций возрастом от 11 до 18 лет уменьшился на 11 %. Общий охват обучающихся уменьшился на 2 %.</w:t>
      </w:r>
    </w:p>
    <w:p w14:paraId="5EEE7F69" w14:textId="77777777" w:rsidR="00351CE2" w:rsidRDefault="00351CE2" w:rsidP="00351CE2">
      <w:pPr>
        <w:tabs>
          <w:tab w:val="left" w:pos="1335"/>
          <w:tab w:val="center" w:pos="5031"/>
        </w:tabs>
        <w:spacing w:after="0" w:line="240" w:lineRule="auto"/>
        <w:ind w:left="-360" w:firstLine="1068"/>
        <w:rPr>
          <w:rFonts w:ascii="Times New Roman" w:hAnsi="Times New Roman" w:cs="Times New Roman"/>
          <w:b/>
          <w:sz w:val="24"/>
          <w:szCs w:val="24"/>
        </w:rPr>
      </w:pPr>
      <w:r>
        <w:rPr>
          <w:rFonts w:ascii="Times New Roman" w:hAnsi="Times New Roman" w:cs="Times New Roman"/>
          <w:b/>
          <w:sz w:val="24"/>
          <w:szCs w:val="24"/>
        </w:rPr>
        <w:tab/>
      </w:r>
    </w:p>
    <w:p w14:paraId="374A6CCB" w14:textId="7EECD684" w:rsidR="00351CE2" w:rsidRPr="00351CE2" w:rsidRDefault="00351CE2" w:rsidP="00351CE2">
      <w:pPr>
        <w:tabs>
          <w:tab w:val="left" w:pos="1335"/>
          <w:tab w:val="center" w:pos="5031"/>
        </w:tabs>
        <w:spacing w:after="0" w:line="240" w:lineRule="auto"/>
        <w:ind w:left="-360" w:firstLine="1068"/>
        <w:rPr>
          <w:rFonts w:ascii="Times New Roman" w:hAnsi="Times New Roman" w:cs="Times New Roman"/>
          <w:bCs/>
          <w:i/>
          <w:iCs/>
          <w:sz w:val="24"/>
          <w:szCs w:val="24"/>
        </w:rPr>
      </w:pPr>
      <w:r w:rsidRPr="00351CE2">
        <w:rPr>
          <w:rFonts w:ascii="Times New Roman" w:hAnsi="Times New Roman" w:cs="Times New Roman"/>
          <w:b/>
          <w:sz w:val="24"/>
          <w:szCs w:val="24"/>
        </w:rPr>
        <w:tab/>
      </w:r>
      <w:r w:rsidRPr="00351CE2">
        <w:rPr>
          <w:rFonts w:ascii="Times New Roman" w:hAnsi="Times New Roman" w:cs="Times New Roman"/>
          <w:bCs/>
          <w:i/>
          <w:iCs/>
          <w:sz w:val="24"/>
          <w:szCs w:val="24"/>
        </w:rPr>
        <w:t>Условия для сохранения и укрепления здоровья обучающихся</w:t>
      </w:r>
    </w:p>
    <w:p w14:paraId="3D3C7333" w14:textId="77777777" w:rsidR="00351CE2" w:rsidRDefault="00351CE2" w:rsidP="00351CE2">
      <w:pPr>
        <w:spacing w:after="0" w:line="240" w:lineRule="auto"/>
        <w:rPr>
          <w:rFonts w:ascii="Times New Roman" w:hAnsi="Times New Roman" w:cs="Times New Roman"/>
          <w:sz w:val="24"/>
          <w:szCs w:val="24"/>
        </w:rPr>
      </w:pPr>
    </w:p>
    <w:p w14:paraId="531C41FE" w14:textId="77777777" w:rsidR="00351CE2" w:rsidRPr="00690061" w:rsidRDefault="00351CE2" w:rsidP="00351CE2">
      <w:pPr>
        <w:pStyle w:val="a3"/>
        <w:ind w:firstLine="709"/>
        <w:jc w:val="both"/>
        <w:rPr>
          <w:rFonts w:ascii="Times New Roman" w:hAnsi="Times New Roman"/>
          <w:sz w:val="24"/>
          <w:szCs w:val="24"/>
          <w:lang w:eastAsia="ru-RU"/>
        </w:rPr>
      </w:pPr>
      <w:r w:rsidRPr="00690061">
        <w:rPr>
          <w:rFonts w:ascii="Times New Roman" w:hAnsi="Times New Roman"/>
          <w:color w:val="000000"/>
          <w:sz w:val="24"/>
          <w:szCs w:val="24"/>
        </w:rPr>
        <w:t>Состояние здоровья детей - важнейший показатель благополучия общества и государства, не только отражающий настоящую ситуацию, но и дающий прогноз на будущее.</w:t>
      </w:r>
      <w:r w:rsidRPr="00690061">
        <w:rPr>
          <w:rFonts w:ascii="Times New Roman" w:hAnsi="Times New Roman"/>
          <w:sz w:val="24"/>
          <w:szCs w:val="24"/>
          <w:lang w:eastAsia="ru-RU"/>
        </w:rPr>
        <w:t xml:space="preserve"> </w:t>
      </w:r>
    </w:p>
    <w:p w14:paraId="7E1C9EA3" w14:textId="77777777" w:rsidR="00351CE2" w:rsidRDefault="00351CE2" w:rsidP="00351CE2">
      <w:pPr>
        <w:pStyle w:val="a3"/>
        <w:ind w:firstLine="709"/>
        <w:jc w:val="both"/>
        <w:rPr>
          <w:rFonts w:ascii="Times New Roman" w:hAnsi="Times New Roman"/>
          <w:sz w:val="24"/>
          <w:szCs w:val="24"/>
          <w:lang w:eastAsia="ru-RU"/>
        </w:rPr>
      </w:pPr>
      <w:r w:rsidRPr="00805F8C">
        <w:rPr>
          <w:rFonts w:ascii="Times New Roman" w:hAnsi="Times New Roman"/>
          <w:sz w:val="24"/>
          <w:szCs w:val="24"/>
          <w:lang w:eastAsia="ru-RU"/>
        </w:rPr>
        <w:t>Сохранение и укрепление здоровья обучающихся - первостепенная задача образовательных учреждений.</w:t>
      </w:r>
    </w:p>
    <w:p w14:paraId="5B63723D" w14:textId="2D7AEE8C" w:rsidR="00351CE2" w:rsidRPr="00805F8C" w:rsidRDefault="00351CE2" w:rsidP="00351CE2">
      <w:pPr>
        <w:pStyle w:val="a3"/>
        <w:ind w:firstLine="709"/>
        <w:jc w:val="both"/>
        <w:rPr>
          <w:rFonts w:ascii="Times New Roman" w:hAnsi="Times New Roman"/>
          <w:sz w:val="24"/>
          <w:szCs w:val="24"/>
          <w:lang w:eastAsia="ru-RU"/>
        </w:rPr>
      </w:pPr>
      <w:r w:rsidRPr="00805F8C">
        <w:rPr>
          <w:rFonts w:ascii="Times New Roman" w:hAnsi="Times New Roman"/>
          <w:sz w:val="24"/>
          <w:szCs w:val="24"/>
          <w:lang w:eastAsia="ru-RU"/>
        </w:rPr>
        <w:t xml:space="preserve">Состояние здоровья детей, их образование и воспитание неразрывно связаны друг с другом. Поэтому сегодня перед системой образования поставлена задача по сохранению здоровья детей и молодежи, формированию у них навыков здорового образа жизни, мотивации быть здоровыми, воспитанию общей культуры здоровья, </w:t>
      </w:r>
      <w:r>
        <w:rPr>
          <w:rFonts w:ascii="Times New Roman" w:hAnsi="Times New Roman"/>
          <w:sz w:val="24"/>
          <w:szCs w:val="24"/>
          <w:lang w:eastAsia="ru-RU"/>
        </w:rPr>
        <w:t xml:space="preserve">созданию условий общей </w:t>
      </w:r>
      <w:proofErr w:type="spellStart"/>
      <w:r>
        <w:rPr>
          <w:rFonts w:ascii="Times New Roman" w:hAnsi="Times New Roman"/>
          <w:sz w:val="24"/>
          <w:szCs w:val="24"/>
          <w:lang w:eastAsia="ru-RU"/>
        </w:rPr>
        <w:t>здоровье</w:t>
      </w:r>
      <w:r w:rsidRPr="00805F8C">
        <w:rPr>
          <w:rFonts w:ascii="Times New Roman" w:hAnsi="Times New Roman"/>
          <w:sz w:val="24"/>
          <w:szCs w:val="24"/>
          <w:lang w:eastAsia="ru-RU"/>
        </w:rPr>
        <w:t>сберегающей</w:t>
      </w:r>
      <w:proofErr w:type="spellEnd"/>
      <w:r w:rsidRPr="00805F8C">
        <w:rPr>
          <w:rFonts w:ascii="Times New Roman" w:hAnsi="Times New Roman"/>
          <w:sz w:val="24"/>
          <w:szCs w:val="24"/>
          <w:lang w:eastAsia="ru-RU"/>
        </w:rPr>
        <w:t xml:space="preserve"> среды, внедрению в учебн</w:t>
      </w:r>
      <w:r>
        <w:rPr>
          <w:rFonts w:ascii="Times New Roman" w:hAnsi="Times New Roman"/>
          <w:sz w:val="24"/>
          <w:szCs w:val="24"/>
          <w:lang w:eastAsia="ru-RU"/>
        </w:rPr>
        <w:t xml:space="preserve">ый процесс эффективных </w:t>
      </w:r>
      <w:proofErr w:type="spellStart"/>
      <w:r>
        <w:rPr>
          <w:rFonts w:ascii="Times New Roman" w:hAnsi="Times New Roman"/>
          <w:sz w:val="24"/>
          <w:szCs w:val="24"/>
          <w:lang w:eastAsia="ru-RU"/>
        </w:rPr>
        <w:t>здоровье</w:t>
      </w:r>
      <w:r w:rsidRPr="00805F8C">
        <w:rPr>
          <w:rFonts w:ascii="Times New Roman" w:hAnsi="Times New Roman"/>
          <w:sz w:val="24"/>
          <w:szCs w:val="24"/>
          <w:lang w:eastAsia="ru-RU"/>
        </w:rPr>
        <w:t>сберегающих</w:t>
      </w:r>
      <w:proofErr w:type="spellEnd"/>
      <w:r w:rsidRPr="00805F8C">
        <w:rPr>
          <w:rFonts w:ascii="Times New Roman" w:hAnsi="Times New Roman"/>
          <w:sz w:val="24"/>
          <w:szCs w:val="24"/>
          <w:lang w:eastAsia="ru-RU"/>
        </w:rPr>
        <w:t xml:space="preserve"> технологий.</w:t>
      </w:r>
    </w:p>
    <w:p w14:paraId="5FAEA9AE" w14:textId="59B97911" w:rsidR="00351CE2" w:rsidRDefault="00351CE2" w:rsidP="00351CE2">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В общеобразовательных учреждениях </w:t>
      </w:r>
      <w:r w:rsidRPr="00805F8C">
        <w:rPr>
          <w:rFonts w:ascii="Times New Roman" w:hAnsi="Times New Roman"/>
          <w:sz w:val="24"/>
          <w:szCs w:val="24"/>
          <w:lang w:eastAsia="ru-RU"/>
        </w:rPr>
        <w:t xml:space="preserve">организована работа 35 наркологических постов. </w:t>
      </w:r>
    </w:p>
    <w:p w14:paraId="4AB069BA" w14:textId="77777777" w:rsidR="00351CE2" w:rsidRDefault="00351CE2" w:rsidP="00351CE2">
      <w:pPr>
        <w:pStyle w:val="a3"/>
        <w:ind w:firstLine="709"/>
        <w:jc w:val="both"/>
        <w:rPr>
          <w:rFonts w:ascii="Times New Roman" w:hAnsi="Times New Roman"/>
          <w:sz w:val="24"/>
          <w:szCs w:val="24"/>
          <w:lang w:eastAsia="ru-RU"/>
        </w:rPr>
      </w:pPr>
      <w:r w:rsidRPr="00805F8C">
        <w:rPr>
          <w:rFonts w:ascii="Times New Roman" w:hAnsi="Times New Roman"/>
          <w:sz w:val="24"/>
          <w:szCs w:val="24"/>
          <w:lang w:eastAsia="ru-RU"/>
        </w:rPr>
        <w:t>Посты «Здоровье+» на базе ОО</w:t>
      </w:r>
      <w:r>
        <w:rPr>
          <w:rFonts w:ascii="Times New Roman" w:hAnsi="Times New Roman"/>
          <w:sz w:val="24"/>
          <w:szCs w:val="24"/>
          <w:lang w:eastAsia="ru-RU"/>
        </w:rPr>
        <w:t>:</w:t>
      </w:r>
      <w:r w:rsidRPr="00805F8C">
        <w:rPr>
          <w:rFonts w:ascii="Times New Roman" w:hAnsi="Times New Roman"/>
          <w:sz w:val="24"/>
          <w:szCs w:val="24"/>
          <w:lang w:eastAsia="ru-RU"/>
        </w:rPr>
        <w:t xml:space="preserve"> </w:t>
      </w:r>
    </w:p>
    <w:p w14:paraId="6CD4E586"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805F8C">
        <w:rPr>
          <w:rFonts w:ascii="Times New Roman" w:hAnsi="Times New Roman"/>
          <w:sz w:val="24"/>
          <w:szCs w:val="24"/>
          <w:lang w:eastAsia="ru-RU"/>
        </w:rPr>
        <w:t xml:space="preserve">осуществляют комплекс мероприятий по первичной профилактике употребления психоактивных веществ (ПАВ) в детской, </w:t>
      </w:r>
      <w:r>
        <w:rPr>
          <w:rFonts w:ascii="Times New Roman" w:hAnsi="Times New Roman"/>
          <w:sz w:val="24"/>
          <w:szCs w:val="24"/>
          <w:lang w:eastAsia="ru-RU"/>
        </w:rPr>
        <w:t>подростковой и молодежной среде;</w:t>
      </w:r>
    </w:p>
    <w:p w14:paraId="3E764788" w14:textId="77777777" w:rsidR="00351CE2" w:rsidRPr="00805F8C"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реализую</w:t>
      </w:r>
      <w:r w:rsidRPr="00805F8C">
        <w:rPr>
          <w:rFonts w:ascii="Times New Roman" w:hAnsi="Times New Roman"/>
          <w:sz w:val="24"/>
          <w:szCs w:val="24"/>
          <w:lang w:eastAsia="ru-RU"/>
        </w:rPr>
        <w:t>т мероприятия для учащихся с проведением индивидуальной воспитательной работы и устранением условий для девиантного повед</w:t>
      </w:r>
      <w:r>
        <w:rPr>
          <w:rFonts w:ascii="Times New Roman" w:hAnsi="Times New Roman"/>
          <w:sz w:val="24"/>
          <w:szCs w:val="24"/>
          <w:lang w:eastAsia="ru-RU"/>
        </w:rPr>
        <w:t>ения, формирования зависимостей;</w:t>
      </w:r>
    </w:p>
    <w:p w14:paraId="5AA2FE00" w14:textId="77777777" w:rsidR="00351CE2" w:rsidRPr="00805F8C"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проводя</w:t>
      </w:r>
      <w:r w:rsidRPr="00805F8C">
        <w:rPr>
          <w:rFonts w:ascii="Times New Roman" w:hAnsi="Times New Roman"/>
          <w:sz w:val="24"/>
          <w:szCs w:val="24"/>
          <w:lang w:eastAsia="ru-RU"/>
        </w:rPr>
        <w:t>т работу с родителями, направленную на</w:t>
      </w:r>
      <w:r>
        <w:rPr>
          <w:rFonts w:ascii="Times New Roman" w:hAnsi="Times New Roman"/>
          <w:sz w:val="24"/>
          <w:szCs w:val="24"/>
          <w:lang w:eastAsia="ru-RU"/>
        </w:rPr>
        <w:t>:</w:t>
      </w:r>
    </w:p>
    <w:p w14:paraId="39F73EC9" w14:textId="77777777" w:rsidR="00351CE2" w:rsidRPr="00805F8C" w:rsidRDefault="00351CE2" w:rsidP="00351CE2">
      <w:pPr>
        <w:pStyle w:val="a3"/>
        <w:ind w:left="1276" w:hanging="142"/>
        <w:jc w:val="both"/>
        <w:rPr>
          <w:rFonts w:ascii="Times New Roman" w:hAnsi="Times New Roman"/>
          <w:sz w:val="24"/>
          <w:szCs w:val="24"/>
          <w:lang w:eastAsia="ru-RU"/>
        </w:rPr>
      </w:pPr>
      <w:r w:rsidRPr="00805F8C">
        <w:rPr>
          <w:rFonts w:ascii="Times New Roman" w:hAnsi="Times New Roman"/>
          <w:sz w:val="24"/>
          <w:szCs w:val="24"/>
          <w:lang w:eastAsia="ru-RU"/>
        </w:rPr>
        <w:lastRenderedPageBreak/>
        <w:t>- информирование о случаях употребления учащимися психоактивных веществ, о целесообразности внутрисемейн</w:t>
      </w:r>
      <w:r>
        <w:rPr>
          <w:rFonts w:ascii="Times New Roman" w:hAnsi="Times New Roman"/>
          <w:sz w:val="24"/>
          <w:szCs w:val="24"/>
          <w:lang w:eastAsia="ru-RU"/>
        </w:rPr>
        <w:t>ого контроля по данной проблеме,</w:t>
      </w:r>
    </w:p>
    <w:p w14:paraId="5D30775D" w14:textId="77777777" w:rsidR="00351CE2" w:rsidRPr="00805F8C" w:rsidRDefault="00351CE2" w:rsidP="00351CE2">
      <w:pPr>
        <w:pStyle w:val="a3"/>
        <w:ind w:firstLine="1134"/>
        <w:jc w:val="both"/>
        <w:rPr>
          <w:rFonts w:ascii="Times New Roman" w:hAnsi="Times New Roman"/>
          <w:sz w:val="24"/>
          <w:szCs w:val="24"/>
          <w:lang w:eastAsia="ru-RU"/>
        </w:rPr>
      </w:pPr>
      <w:r w:rsidRPr="00805F8C">
        <w:rPr>
          <w:rFonts w:ascii="Times New Roman" w:hAnsi="Times New Roman"/>
          <w:sz w:val="24"/>
          <w:szCs w:val="24"/>
          <w:lang w:eastAsia="ru-RU"/>
        </w:rPr>
        <w:t>- выявление признаков деви</w:t>
      </w:r>
      <w:r>
        <w:rPr>
          <w:rFonts w:ascii="Times New Roman" w:hAnsi="Times New Roman"/>
          <w:sz w:val="24"/>
          <w:szCs w:val="24"/>
          <w:lang w:eastAsia="ru-RU"/>
        </w:rPr>
        <w:t>аций в поведении и зависимостей,</w:t>
      </w:r>
    </w:p>
    <w:p w14:paraId="27601C87" w14:textId="77777777" w:rsidR="00351CE2" w:rsidRPr="00805F8C" w:rsidRDefault="00351CE2" w:rsidP="00351CE2">
      <w:pPr>
        <w:pStyle w:val="a3"/>
        <w:ind w:firstLine="1134"/>
        <w:jc w:val="both"/>
        <w:rPr>
          <w:rFonts w:ascii="Times New Roman" w:hAnsi="Times New Roman"/>
          <w:sz w:val="24"/>
          <w:szCs w:val="24"/>
          <w:lang w:eastAsia="ru-RU"/>
        </w:rPr>
      </w:pPr>
      <w:r w:rsidRPr="00805F8C">
        <w:rPr>
          <w:rFonts w:ascii="Times New Roman" w:hAnsi="Times New Roman"/>
          <w:sz w:val="24"/>
          <w:szCs w:val="24"/>
          <w:lang w:eastAsia="ru-RU"/>
        </w:rPr>
        <w:t>- профилактику социально-негатив</w:t>
      </w:r>
      <w:r>
        <w:rPr>
          <w:rFonts w:ascii="Times New Roman" w:hAnsi="Times New Roman"/>
          <w:sz w:val="24"/>
          <w:szCs w:val="24"/>
          <w:lang w:eastAsia="ru-RU"/>
        </w:rPr>
        <w:t>ных явлений в семье,</w:t>
      </w:r>
    </w:p>
    <w:p w14:paraId="2D33368B" w14:textId="77777777" w:rsidR="00351CE2" w:rsidRPr="00805F8C" w:rsidRDefault="00351CE2" w:rsidP="00351CE2">
      <w:pPr>
        <w:pStyle w:val="a3"/>
        <w:ind w:firstLine="1134"/>
        <w:jc w:val="both"/>
        <w:rPr>
          <w:rFonts w:ascii="Times New Roman" w:hAnsi="Times New Roman"/>
          <w:sz w:val="24"/>
          <w:szCs w:val="24"/>
          <w:lang w:eastAsia="ru-RU"/>
        </w:rPr>
      </w:pPr>
      <w:r w:rsidRPr="00805F8C">
        <w:rPr>
          <w:rFonts w:ascii="Times New Roman" w:hAnsi="Times New Roman"/>
          <w:sz w:val="24"/>
          <w:szCs w:val="24"/>
          <w:lang w:eastAsia="ru-RU"/>
        </w:rPr>
        <w:t>- форм</w:t>
      </w:r>
      <w:r>
        <w:rPr>
          <w:rFonts w:ascii="Times New Roman" w:hAnsi="Times New Roman"/>
          <w:sz w:val="24"/>
          <w:szCs w:val="24"/>
          <w:lang w:eastAsia="ru-RU"/>
        </w:rPr>
        <w:t>ирование здорового образа жизни,</w:t>
      </w:r>
    </w:p>
    <w:p w14:paraId="20C0419F" w14:textId="3B667684" w:rsidR="00351CE2" w:rsidRPr="00805F8C" w:rsidRDefault="00351CE2" w:rsidP="00351CE2">
      <w:pPr>
        <w:pStyle w:val="a3"/>
        <w:ind w:left="1276" w:hanging="142"/>
        <w:jc w:val="both"/>
        <w:rPr>
          <w:rFonts w:ascii="Times New Roman" w:hAnsi="Times New Roman"/>
          <w:sz w:val="24"/>
          <w:szCs w:val="24"/>
          <w:lang w:eastAsia="ru-RU"/>
        </w:rPr>
      </w:pPr>
      <w:r w:rsidRPr="00805F8C">
        <w:rPr>
          <w:rFonts w:ascii="Times New Roman" w:hAnsi="Times New Roman"/>
          <w:sz w:val="24"/>
          <w:szCs w:val="24"/>
          <w:lang w:eastAsia="ru-RU"/>
        </w:rPr>
        <w:t xml:space="preserve">-привлечение родительской общественности к активному участию </w:t>
      </w:r>
      <w:r>
        <w:rPr>
          <w:rFonts w:ascii="Times New Roman" w:hAnsi="Times New Roman"/>
          <w:sz w:val="24"/>
          <w:szCs w:val="24"/>
          <w:lang w:eastAsia="ru-RU"/>
        </w:rPr>
        <w:t>в профилактических мероприятиях;</w:t>
      </w:r>
    </w:p>
    <w:p w14:paraId="0AA24369" w14:textId="77777777" w:rsidR="00351CE2" w:rsidRPr="00805F8C" w:rsidRDefault="00351CE2" w:rsidP="00351CE2">
      <w:pPr>
        <w:pStyle w:val="a3"/>
        <w:jc w:val="both"/>
        <w:rPr>
          <w:rFonts w:ascii="Times New Roman" w:hAnsi="Times New Roman"/>
          <w:sz w:val="24"/>
          <w:szCs w:val="24"/>
          <w:lang w:eastAsia="ru-RU"/>
        </w:rPr>
      </w:pPr>
      <w:r>
        <w:rPr>
          <w:rFonts w:ascii="Times New Roman" w:hAnsi="Times New Roman"/>
          <w:sz w:val="24"/>
          <w:szCs w:val="24"/>
          <w:lang w:eastAsia="ru-RU"/>
        </w:rPr>
        <w:t xml:space="preserve">             - осуществляю</w:t>
      </w:r>
      <w:r w:rsidRPr="00805F8C">
        <w:rPr>
          <w:rFonts w:ascii="Times New Roman" w:hAnsi="Times New Roman"/>
          <w:sz w:val="24"/>
          <w:szCs w:val="24"/>
          <w:lang w:eastAsia="ru-RU"/>
        </w:rPr>
        <w:t>т первичное выявление учащихся «группы риска», имеющих признаки различных отклонений в поведении и склонных к употреблению психоактивных веществ, тесное сотрудничество с Советом профилактики школы, своевременное информирование о них родителей и принятие различных педагогических мер.</w:t>
      </w:r>
    </w:p>
    <w:p w14:paraId="0E00D409" w14:textId="77777777" w:rsidR="00351CE2" w:rsidRDefault="00351CE2" w:rsidP="00351CE2">
      <w:pPr>
        <w:pStyle w:val="a3"/>
        <w:jc w:val="both"/>
        <w:rPr>
          <w:rFonts w:ascii="Times New Roman" w:hAnsi="Times New Roman"/>
          <w:sz w:val="24"/>
          <w:szCs w:val="24"/>
          <w:lang w:eastAsia="ru-RU"/>
        </w:rPr>
      </w:pPr>
      <w:r>
        <w:rPr>
          <w:rFonts w:ascii="Times New Roman" w:hAnsi="Times New Roman"/>
          <w:sz w:val="24"/>
          <w:szCs w:val="24"/>
          <w:lang w:eastAsia="ru-RU"/>
        </w:rPr>
        <w:t xml:space="preserve">             - информирую</w:t>
      </w:r>
      <w:r w:rsidRPr="00805F8C">
        <w:rPr>
          <w:rFonts w:ascii="Times New Roman" w:hAnsi="Times New Roman"/>
          <w:sz w:val="24"/>
          <w:szCs w:val="24"/>
          <w:lang w:eastAsia="ru-RU"/>
        </w:rPr>
        <w:t>т специалистов образовательного учреждения по методам и средствам предупреждения употребления психоактивных веществ в детск</w:t>
      </w:r>
      <w:r>
        <w:rPr>
          <w:rFonts w:ascii="Times New Roman" w:hAnsi="Times New Roman"/>
          <w:sz w:val="24"/>
          <w:szCs w:val="24"/>
          <w:lang w:eastAsia="ru-RU"/>
        </w:rPr>
        <w:t>о-подростковой среде, заслушиваю</w:t>
      </w:r>
      <w:r w:rsidRPr="00805F8C">
        <w:rPr>
          <w:rFonts w:ascii="Times New Roman" w:hAnsi="Times New Roman"/>
          <w:sz w:val="24"/>
          <w:szCs w:val="24"/>
          <w:lang w:eastAsia="ru-RU"/>
        </w:rPr>
        <w:t xml:space="preserve">т классных руководителей на заседаниях </w:t>
      </w:r>
      <w:proofErr w:type="spellStart"/>
      <w:r w:rsidRPr="00805F8C">
        <w:rPr>
          <w:rFonts w:ascii="Times New Roman" w:hAnsi="Times New Roman"/>
          <w:sz w:val="24"/>
          <w:szCs w:val="24"/>
          <w:lang w:eastAsia="ru-RU"/>
        </w:rPr>
        <w:t>наркопостов</w:t>
      </w:r>
      <w:proofErr w:type="spellEnd"/>
      <w:r w:rsidRPr="00805F8C">
        <w:rPr>
          <w:rFonts w:ascii="Times New Roman" w:hAnsi="Times New Roman"/>
          <w:sz w:val="24"/>
          <w:szCs w:val="24"/>
          <w:lang w:eastAsia="ru-RU"/>
        </w:rPr>
        <w:t xml:space="preserve"> о работе с подростками, состоящими на учете</w:t>
      </w:r>
      <w:r>
        <w:rPr>
          <w:rFonts w:ascii="Times New Roman" w:hAnsi="Times New Roman"/>
          <w:sz w:val="24"/>
          <w:szCs w:val="24"/>
          <w:lang w:eastAsia="ru-RU"/>
        </w:rPr>
        <w:t xml:space="preserve"> и отнесенными в «группу риска»;</w:t>
      </w:r>
    </w:p>
    <w:p w14:paraId="50D31C49" w14:textId="77777777" w:rsidR="00351CE2" w:rsidRPr="00805F8C"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организую</w:t>
      </w:r>
      <w:r w:rsidRPr="00805F8C">
        <w:rPr>
          <w:rFonts w:ascii="Times New Roman" w:hAnsi="Times New Roman"/>
          <w:sz w:val="24"/>
          <w:szCs w:val="24"/>
          <w:lang w:eastAsia="ru-RU"/>
        </w:rPr>
        <w:t>т санитарно-профилактическую работу среди учащихся согласно федеральному закону от 24.06.1999</w:t>
      </w:r>
      <w:r>
        <w:rPr>
          <w:rFonts w:ascii="Times New Roman" w:hAnsi="Times New Roman"/>
          <w:sz w:val="24"/>
          <w:szCs w:val="24"/>
          <w:lang w:eastAsia="ru-RU"/>
        </w:rPr>
        <w:t xml:space="preserve"> </w:t>
      </w:r>
      <w:r w:rsidRPr="00805F8C">
        <w:rPr>
          <w:rFonts w:ascii="Times New Roman" w:hAnsi="Times New Roman"/>
          <w:sz w:val="24"/>
          <w:szCs w:val="24"/>
          <w:lang w:eastAsia="ru-RU"/>
        </w:rPr>
        <w:t>г. №</w:t>
      </w:r>
      <w:r>
        <w:rPr>
          <w:rFonts w:ascii="Times New Roman" w:hAnsi="Times New Roman"/>
          <w:sz w:val="24"/>
          <w:szCs w:val="24"/>
          <w:lang w:eastAsia="ru-RU"/>
        </w:rPr>
        <w:t xml:space="preserve"> </w:t>
      </w:r>
      <w:r w:rsidRPr="00805F8C">
        <w:rPr>
          <w:rFonts w:ascii="Times New Roman" w:hAnsi="Times New Roman"/>
          <w:sz w:val="24"/>
          <w:szCs w:val="24"/>
          <w:lang w:eastAsia="ru-RU"/>
        </w:rPr>
        <w:t>120-ФЗ «Об основах системы профилактики безнадзорности и правонарушений несовершеннолетних».</w:t>
      </w:r>
    </w:p>
    <w:p w14:paraId="2EC66901" w14:textId="311B33C2" w:rsidR="00351CE2" w:rsidRPr="00351CE2" w:rsidRDefault="00351CE2" w:rsidP="00351CE2">
      <w:pPr>
        <w:pStyle w:val="a3"/>
        <w:jc w:val="both"/>
        <w:rPr>
          <w:rFonts w:ascii="Times New Roman" w:hAnsi="Times New Roman"/>
          <w:sz w:val="24"/>
          <w:szCs w:val="24"/>
          <w:lang w:eastAsia="ru-RU"/>
        </w:rPr>
      </w:pPr>
      <w:r w:rsidRPr="00805F8C">
        <w:rPr>
          <w:rFonts w:ascii="Times New Roman" w:hAnsi="Times New Roman"/>
          <w:sz w:val="24"/>
          <w:szCs w:val="24"/>
          <w:lang w:eastAsia="ru-RU"/>
        </w:rPr>
        <w:t xml:space="preserve">           </w:t>
      </w:r>
      <w:r>
        <w:rPr>
          <w:rFonts w:ascii="Times New Roman" w:hAnsi="Times New Roman"/>
          <w:sz w:val="24"/>
          <w:szCs w:val="24"/>
          <w:lang w:eastAsia="ru-RU"/>
        </w:rPr>
        <w:t xml:space="preserve">Таблица 37. </w:t>
      </w:r>
      <w:r w:rsidRPr="00805F8C">
        <w:rPr>
          <w:rFonts w:ascii="Times New Roman" w:hAnsi="Times New Roman"/>
          <w:sz w:val="24"/>
          <w:szCs w:val="24"/>
          <w:lang w:eastAsia="ru-RU"/>
        </w:rPr>
        <w:t xml:space="preserve">  </w:t>
      </w:r>
      <w:r>
        <w:rPr>
          <w:rFonts w:ascii="Times New Roman" w:hAnsi="Times New Roman"/>
          <w:sz w:val="24"/>
          <w:szCs w:val="24"/>
          <w:lang w:eastAsia="ru-RU"/>
        </w:rPr>
        <w:t>Результаты работы</w:t>
      </w:r>
      <w:r w:rsidRPr="00805F8C">
        <w:rPr>
          <w:rFonts w:ascii="Times New Roman" w:hAnsi="Times New Roman"/>
          <w:sz w:val="24"/>
          <w:szCs w:val="24"/>
          <w:lang w:eastAsia="ru-RU"/>
        </w:rPr>
        <w:t xml:space="preserve"> школьных постов «Здоровье+»:</w:t>
      </w:r>
    </w:p>
    <w:tbl>
      <w:tblPr>
        <w:tblStyle w:val="a7"/>
        <w:tblW w:w="9368" w:type="dxa"/>
        <w:tblLook w:val="04A0" w:firstRow="1" w:lastRow="0" w:firstColumn="1" w:lastColumn="0" w:noHBand="0" w:noVBand="1"/>
      </w:tblPr>
      <w:tblGrid>
        <w:gridCol w:w="3552"/>
        <w:gridCol w:w="1938"/>
        <w:gridCol w:w="1939"/>
        <w:gridCol w:w="1939"/>
      </w:tblGrid>
      <w:tr w:rsidR="00351CE2" w14:paraId="3B59843B" w14:textId="77777777" w:rsidTr="00351CE2">
        <w:trPr>
          <w:trHeight w:val="292"/>
        </w:trPr>
        <w:tc>
          <w:tcPr>
            <w:tcW w:w="3552" w:type="dxa"/>
          </w:tcPr>
          <w:p w14:paraId="0CB7068F" w14:textId="77777777" w:rsidR="00351CE2"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Показатели</w:t>
            </w:r>
          </w:p>
        </w:tc>
        <w:tc>
          <w:tcPr>
            <w:tcW w:w="1938" w:type="dxa"/>
          </w:tcPr>
          <w:p w14:paraId="64836274" w14:textId="7B9D5B43"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2017-2018</w:t>
            </w:r>
          </w:p>
        </w:tc>
        <w:tc>
          <w:tcPr>
            <w:tcW w:w="1939" w:type="dxa"/>
          </w:tcPr>
          <w:p w14:paraId="1F64F96C" w14:textId="77777777"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2018 - 2019</w:t>
            </w:r>
          </w:p>
        </w:tc>
        <w:tc>
          <w:tcPr>
            <w:tcW w:w="1939" w:type="dxa"/>
          </w:tcPr>
          <w:p w14:paraId="7FC172AE" w14:textId="77777777"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2019-2020</w:t>
            </w:r>
          </w:p>
        </w:tc>
      </w:tr>
      <w:tr w:rsidR="00351CE2" w14:paraId="55833324" w14:textId="77777777" w:rsidTr="00351CE2">
        <w:trPr>
          <w:trHeight w:val="307"/>
        </w:trPr>
        <w:tc>
          <w:tcPr>
            <w:tcW w:w="3552" w:type="dxa"/>
          </w:tcPr>
          <w:p w14:paraId="7432B18F" w14:textId="77777777" w:rsidR="00351CE2" w:rsidRDefault="00351CE2" w:rsidP="00351CE2">
            <w:pPr>
              <w:spacing w:line="294" w:lineRule="atLeast"/>
              <w:jc w:val="both"/>
              <w:rPr>
                <w:rFonts w:ascii="Times New Roman" w:eastAsia="Times New Roman" w:hAnsi="Times New Roman" w:cs="Times New Roman"/>
                <w:color w:val="000000"/>
              </w:rPr>
            </w:pPr>
            <w:r w:rsidRPr="00F87333">
              <w:rPr>
                <w:rFonts w:ascii="Times New Roman" w:eastAsia="Times New Roman" w:hAnsi="Times New Roman" w:cs="Times New Roman"/>
                <w:color w:val="000000"/>
              </w:rPr>
              <w:t>за устойчивое курение</w:t>
            </w:r>
          </w:p>
        </w:tc>
        <w:tc>
          <w:tcPr>
            <w:tcW w:w="1938" w:type="dxa"/>
          </w:tcPr>
          <w:p w14:paraId="57D2AAE4" w14:textId="77777777"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1939" w:type="dxa"/>
          </w:tcPr>
          <w:p w14:paraId="47F2D50E" w14:textId="77777777"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939" w:type="dxa"/>
          </w:tcPr>
          <w:p w14:paraId="49E446F6" w14:textId="77777777"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351CE2" w14:paraId="306AEFAC" w14:textId="77777777" w:rsidTr="00351CE2">
        <w:trPr>
          <w:trHeight w:val="584"/>
        </w:trPr>
        <w:tc>
          <w:tcPr>
            <w:tcW w:w="3552" w:type="dxa"/>
          </w:tcPr>
          <w:p w14:paraId="254DDBE0" w14:textId="77777777" w:rsidR="00351CE2" w:rsidRDefault="00351CE2" w:rsidP="00351CE2">
            <w:pPr>
              <w:spacing w:line="294" w:lineRule="atLeast"/>
              <w:jc w:val="both"/>
              <w:rPr>
                <w:rFonts w:ascii="Times New Roman" w:eastAsia="Times New Roman" w:hAnsi="Times New Roman" w:cs="Times New Roman"/>
                <w:color w:val="000000"/>
              </w:rPr>
            </w:pPr>
            <w:r w:rsidRPr="00F87333">
              <w:rPr>
                <w:rFonts w:ascii="Times New Roman" w:eastAsia="Times New Roman" w:hAnsi="Times New Roman" w:cs="Times New Roman"/>
                <w:color w:val="000000"/>
              </w:rPr>
              <w:t>за употребление спиртных напитков</w:t>
            </w:r>
          </w:p>
        </w:tc>
        <w:tc>
          <w:tcPr>
            <w:tcW w:w="1938" w:type="dxa"/>
          </w:tcPr>
          <w:p w14:paraId="36F8D427" w14:textId="77777777"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1939" w:type="dxa"/>
          </w:tcPr>
          <w:p w14:paraId="02EFA35B" w14:textId="77777777"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1939" w:type="dxa"/>
          </w:tcPr>
          <w:p w14:paraId="3E5A7C9A" w14:textId="77777777"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r>
      <w:tr w:rsidR="00351CE2" w14:paraId="5467CDFF" w14:textId="77777777" w:rsidTr="00351CE2">
        <w:trPr>
          <w:trHeight w:val="599"/>
        </w:trPr>
        <w:tc>
          <w:tcPr>
            <w:tcW w:w="3552" w:type="dxa"/>
          </w:tcPr>
          <w:p w14:paraId="11796E28" w14:textId="77777777" w:rsidR="00351CE2" w:rsidRDefault="00351CE2" w:rsidP="00351CE2">
            <w:pPr>
              <w:spacing w:line="294" w:lineRule="atLeast"/>
              <w:jc w:val="both"/>
              <w:rPr>
                <w:rFonts w:ascii="Times New Roman" w:eastAsia="Times New Roman" w:hAnsi="Times New Roman" w:cs="Times New Roman"/>
                <w:color w:val="000000"/>
              </w:rPr>
            </w:pPr>
            <w:r w:rsidRPr="00F87333">
              <w:rPr>
                <w:rFonts w:ascii="Times New Roman" w:eastAsia="Times New Roman" w:hAnsi="Times New Roman" w:cs="Times New Roman"/>
                <w:color w:val="000000"/>
              </w:rPr>
              <w:t>за употребление токсических веществ</w:t>
            </w:r>
          </w:p>
        </w:tc>
        <w:tc>
          <w:tcPr>
            <w:tcW w:w="1938" w:type="dxa"/>
          </w:tcPr>
          <w:p w14:paraId="7A83B1BF" w14:textId="77777777"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939" w:type="dxa"/>
          </w:tcPr>
          <w:p w14:paraId="2946D596" w14:textId="77777777"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939" w:type="dxa"/>
          </w:tcPr>
          <w:p w14:paraId="1D7CB63C" w14:textId="77777777"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351CE2" w14:paraId="167AAF59" w14:textId="77777777" w:rsidTr="00351CE2">
        <w:trPr>
          <w:trHeight w:val="307"/>
        </w:trPr>
        <w:tc>
          <w:tcPr>
            <w:tcW w:w="3552" w:type="dxa"/>
          </w:tcPr>
          <w:p w14:paraId="2D56A44D" w14:textId="77777777" w:rsidR="00351CE2" w:rsidRDefault="00351CE2" w:rsidP="00351CE2">
            <w:pPr>
              <w:spacing w:line="294" w:lineRule="atLeast"/>
              <w:jc w:val="both"/>
              <w:rPr>
                <w:rFonts w:ascii="Times New Roman" w:eastAsia="Times New Roman" w:hAnsi="Times New Roman" w:cs="Times New Roman"/>
                <w:color w:val="000000"/>
              </w:rPr>
            </w:pPr>
            <w:r w:rsidRPr="00F87333">
              <w:rPr>
                <w:rFonts w:ascii="Times New Roman" w:eastAsia="Times New Roman" w:hAnsi="Times New Roman" w:cs="Times New Roman"/>
                <w:color w:val="000000"/>
              </w:rPr>
              <w:t>за употребление наркотиков</w:t>
            </w:r>
          </w:p>
        </w:tc>
        <w:tc>
          <w:tcPr>
            <w:tcW w:w="1938" w:type="dxa"/>
          </w:tcPr>
          <w:p w14:paraId="6FE9F0B1" w14:textId="77777777"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39" w:type="dxa"/>
          </w:tcPr>
          <w:p w14:paraId="7CC3A484" w14:textId="77777777"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39" w:type="dxa"/>
          </w:tcPr>
          <w:p w14:paraId="788B63A5" w14:textId="77777777"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351CE2" w14:paraId="2CC685CE" w14:textId="77777777" w:rsidTr="00351CE2">
        <w:trPr>
          <w:trHeight w:val="276"/>
        </w:trPr>
        <w:tc>
          <w:tcPr>
            <w:tcW w:w="3552" w:type="dxa"/>
          </w:tcPr>
          <w:p w14:paraId="7BA5AD4A" w14:textId="77777777" w:rsidR="00351CE2" w:rsidRPr="00F87333" w:rsidRDefault="00351CE2" w:rsidP="00351CE2">
            <w:pPr>
              <w:spacing w:line="29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Итого:</w:t>
            </w:r>
          </w:p>
        </w:tc>
        <w:tc>
          <w:tcPr>
            <w:tcW w:w="1938" w:type="dxa"/>
          </w:tcPr>
          <w:p w14:paraId="1DF5E66C" w14:textId="77777777"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1939" w:type="dxa"/>
          </w:tcPr>
          <w:p w14:paraId="7D957E7E" w14:textId="77777777"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1939" w:type="dxa"/>
          </w:tcPr>
          <w:p w14:paraId="6B22AFFE" w14:textId="77777777" w:rsidR="00351CE2" w:rsidRDefault="00351CE2" w:rsidP="00351CE2">
            <w:pPr>
              <w:spacing w:line="29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r>
    </w:tbl>
    <w:p w14:paraId="69990CD4" w14:textId="7ABB1DA4" w:rsidR="00351CE2" w:rsidRDefault="00351CE2" w:rsidP="00351CE2">
      <w:pPr>
        <w:tabs>
          <w:tab w:val="left" w:pos="1230"/>
        </w:tabs>
        <w:spacing w:after="0" w:line="276" w:lineRule="auto"/>
        <w:rPr>
          <w:rFonts w:ascii="Times New Roman" w:hAnsi="Times New Roman"/>
          <w:sz w:val="24"/>
        </w:rPr>
      </w:pPr>
    </w:p>
    <w:p w14:paraId="79050560" w14:textId="1B20D9B8" w:rsidR="00351CE2" w:rsidRPr="00170847" w:rsidRDefault="00351CE2" w:rsidP="00012FC6">
      <w:pPr>
        <w:spacing w:after="0" w:line="240" w:lineRule="auto"/>
        <w:ind w:firstLine="708"/>
        <w:jc w:val="both"/>
        <w:rPr>
          <w:rFonts w:ascii="Times New Roman" w:hAnsi="Times New Roman"/>
          <w:sz w:val="24"/>
        </w:rPr>
      </w:pPr>
      <w:r>
        <w:rPr>
          <w:rFonts w:ascii="Times New Roman" w:hAnsi="Times New Roman"/>
          <w:sz w:val="24"/>
        </w:rPr>
        <w:t>За  последние три года профилактической работы за устойчивое курение снизилось число обучающихся, поставленных на учет,  на 17</w:t>
      </w:r>
      <w:r w:rsidR="00012FC6">
        <w:rPr>
          <w:rFonts w:ascii="Times New Roman" w:hAnsi="Times New Roman"/>
          <w:sz w:val="24"/>
        </w:rPr>
        <w:t>;</w:t>
      </w:r>
      <w:r>
        <w:rPr>
          <w:rFonts w:ascii="Times New Roman" w:hAnsi="Times New Roman"/>
          <w:sz w:val="24"/>
        </w:rPr>
        <w:t xml:space="preserve"> за употребление спиртных напитков </w:t>
      </w:r>
      <w:r w:rsidR="00012FC6">
        <w:rPr>
          <w:rFonts w:ascii="Times New Roman" w:hAnsi="Times New Roman"/>
          <w:sz w:val="24"/>
        </w:rPr>
        <w:t xml:space="preserve">- </w:t>
      </w:r>
      <w:r>
        <w:rPr>
          <w:rFonts w:ascii="Times New Roman" w:hAnsi="Times New Roman"/>
          <w:sz w:val="24"/>
        </w:rPr>
        <w:t xml:space="preserve"> на 15, за употребление токсических веществ </w:t>
      </w:r>
      <w:r w:rsidR="00012FC6">
        <w:rPr>
          <w:rFonts w:ascii="Times New Roman" w:hAnsi="Times New Roman"/>
          <w:sz w:val="24"/>
        </w:rPr>
        <w:t xml:space="preserve"> (поставленные на учет обучающиеся отсутствуют) </w:t>
      </w:r>
      <w:r>
        <w:rPr>
          <w:rFonts w:ascii="Times New Roman" w:hAnsi="Times New Roman"/>
          <w:sz w:val="24"/>
        </w:rPr>
        <w:t xml:space="preserve">и наркотиков число обучающихся </w:t>
      </w:r>
      <w:r w:rsidR="00012FC6">
        <w:rPr>
          <w:rFonts w:ascii="Times New Roman" w:hAnsi="Times New Roman"/>
          <w:sz w:val="24"/>
        </w:rPr>
        <w:t>осталось прежним</w:t>
      </w:r>
      <w:r>
        <w:rPr>
          <w:rFonts w:ascii="Times New Roman" w:hAnsi="Times New Roman"/>
          <w:sz w:val="24"/>
        </w:rPr>
        <w:t>. Э</w:t>
      </w:r>
      <w:r w:rsidRPr="00805F8C">
        <w:rPr>
          <w:rFonts w:ascii="Times New Roman" w:hAnsi="Times New Roman" w:cs="Times New Roman"/>
          <w:sz w:val="24"/>
          <w:szCs w:val="24"/>
        </w:rPr>
        <w:t>ти результаты можно рассматривать как показатели эффективности деятельност</w:t>
      </w:r>
      <w:r>
        <w:rPr>
          <w:rFonts w:ascii="Times New Roman" w:hAnsi="Times New Roman" w:cs="Times New Roman"/>
          <w:sz w:val="24"/>
          <w:szCs w:val="24"/>
        </w:rPr>
        <w:t>и образовательных организаций, у</w:t>
      </w:r>
      <w:r w:rsidRPr="00805F8C">
        <w:rPr>
          <w:rFonts w:ascii="Times New Roman" w:hAnsi="Times New Roman" w:cs="Times New Roman"/>
          <w:sz w:val="24"/>
          <w:szCs w:val="24"/>
        </w:rPr>
        <w:t>читывая сложившуюся неблагоприятную ситуацию среди несовершеннолетних по употреблению алкоголя, наркотическ</w:t>
      </w:r>
      <w:r>
        <w:rPr>
          <w:rFonts w:ascii="Times New Roman" w:hAnsi="Times New Roman" w:cs="Times New Roman"/>
          <w:sz w:val="24"/>
          <w:szCs w:val="24"/>
        </w:rPr>
        <w:t>их средств, ПАВ, табакокурения. С</w:t>
      </w:r>
      <w:r w:rsidRPr="00805F8C">
        <w:rPr>
          <w:rFonts w:ascii="Times New Roman" w:hAnsi="Times New Roman" w:cs="Times New Roman"/>
          <w:sz w:val="24"/>
          <w:szCs w:val="24"/>
        </w:rPr>
        <w:t>остояние данного вопроса рассматривалось на заседаниях антинаркотической комиссии</w:t>
      </w:r>
      <w:r>
        <w:rPr>
          <w:rFonts w:ascii="Times New Roman" w:hAnsi="Times New Roman" w:cs="Times New Roman"/>
          <w:sz w:val="24"/>
          <w:szCs w:val="24"/>
        </w:rPr>
        <w:t xml:space="preserve"> Тайшетского района.</w:t>
      </w:r>
      <w:r w:rsidRPr="00805F8C">
        <w:rPr>
          <w:rFonts w:ascii="Times New Roman" w:hAnsi="Times New Roman" w:cs="Times New Roman"/>
          <w:sz w:val="24"/>
          <w:szCs w:val="24"/>
        </w:rPr>
        <w:t xml:space="preserve"> </w:t>
      </w:r>
      <w:r>
        <w:rPr>
          <w:rFonts w:ascii="Times New Roman" w:hAnsi="Times New Roman" w:cs="Times New Roman"/>
          <w:sz w:val="24"/>
          <w:szCs w:val="24"/>
        </w:rPr>
        <w:t>Н</w:t>
      </w:r>
      <w:r w:rsidRPr="00805F8C">
        <w:rPr>
          <w:rFonts w:ascii="Times New Roman" w:hAnsi="Times New Roman" w:cs="Times New Roman"/>
          <w:sz w:val="24"/>
          <w:szCs w:val="24"/>
        </w:rPr>
        <w:t xml:space="preserve">а совещаниях при начальнике Управления образования проанализированы причины допущенных нарушений в работе школ. Вопрос поставлен на контроль. </w:t>
      </w:r>
    </w:p>
    <w:p w14:paraId="50AC3D5E" w14:textId="77777777" w:rsidR="00351CE2" w:rsidRPr="00805F8C" w:rsidRDefault="00351CE2" w:rsidP="00351CE2">
      <w:pPr>
        <w:pStyle w:val="a3"/>
        <w:jc w:val="both"/>
        <w:rPr>
          <w:rFonts w:ascii="Times New Roman" w:hAnsi="Times New Roman"/>
          <w:sz w:val="24"/>
          <w:szCs w:val="24"/>
        </w:rPr>
      </w:pPr>
      <w:r>
        <w:rPr>
          <w:rFonts w:ascii="Times New Roman" w:hAnsi="Times New Roman"/>
          <w:sz w:val="24"/>
          <w:szCs w:val="24"/>
        </w:rPr>
        <w:t xml:space="preserve">          </w:t>
      </w:r>
      <w:r w:rsidRPr="00805F8C">
        <w:rPr>
          <w:rFonts w:ascii="Times New Roman" w:hAnsi="Times New Roman"/>
          <w:sz w:val="24"/>
          <w:szCs w:val="24"/>
        </w:rPr>
        <w:t>В муниципальных общеобразовательных организациях Тайшетского района реализуются программы и методики, направленные на формирование законопослушного поведения детей, включающие в себя:</w:t>
      </w:r>
    </w:p>
    <w:p w14:paraId="7ABB24F9"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 организацию мер</w:t>
      </w:r>
      <w:r>
        <w:rPr>
          <w:rFonts w:ascii="Times New Roman" w:hAnsi="Times New Roman"/>
          <w:sz w:val="24"/>
          <w:szCs w:val="24"/>
        </w:rPr>
        <w:t>оприятий в рамках воспитательно</w:t>
      </w:r>
      <w:r w:rsidRPr="00805F8C">
        <w:rPr>
          <w:rFonts w:ascii="Times New Roman" w:hAnsi="Times New Roman"/>
          <w:sz w:val="24"/>
          <w:szCs w:val="24"/>
        </w:rPr>
        <w:t>-профилактической работы по формированию правовой культуры, гражданской и уголовной ответственности у учащихся (проведение акций, коллективных творческих дел,</w:t>
      </w:r>
      <w:r>
        <w:rPr>
          <w:rFonts w:ascii="Times New Roman" w:hAnsi="Times New Roman"/>
          <w:sz w:val="24"/>
          <w:szCs w:val="24"/>
        </w:rPr>
        <w:t xml:space="preserve"> </w:t>
      </w:r>
      <w:r w:rsidRPr="00805F8C">
        <w:rPr>
          <w:rFonts w:ascii="Times New Roman" w:hAnsi="Times New Roman"/>
          <w:sz w:val="24"/>
          <w:szCs w:val="24"/>
        </w:rPr>
        <w:t>и т.д.);</w:t>
      </w:r>
    </w:p>
    <w:p w14:paraId="78865EE3"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 использование педагогами школ современных технологий правового обучения и воспитания – тренингов, деловых и ролевых игр, социального проектирования, компьютерного программирования, совместной продуктивной деятельности и т.д.;</w:t>
      </w:r>
    </w:p>
    <w:p w14:paraId="55F3232C"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 организацию участия школьников в реализации социально значимых проектов, конкурсов, акций областного и федерального уровня, направленных на формирование гражданско- правового сознания учащихся;</w:t>
      </w:r>
    </w:p>
    <w:p w14:paraId="6B9940CC"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lastRenderedPageBreak/>
        <w:t>- привлечение ОГКУ «Управление социальной защиты населения», КДН и ЗП администрации Тайшетского района, Управления министерства социального развития, опеки и попечительства Тайшетского района, Управления культуры, спорта и молодежной политики Тайшетского района, ОГБУЗ Тайшетской районной больницы, районного родительского комитета для проведения совместных проектов по профилактике безнадзорности и правонарушений несовершеннолетних;</w:t>
      </w:r>
    </w:p>
    <w:p w14:paraId="7157CEF0"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 использование информационных материалов, сборников, публикаций, электронных журналов, плакатов, художественной литературы для организации выставок, проведения классных часов, внеклассных мероприятий по предметам, декад правовой культуры и др. по профилактике безнадзорности и правонарушений несовершеннолетних;</w:t>
      </w:r>
    </w:p>
    <w:p w14:paraId="50AABEB4"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w:t>
      </w:r>
      <w:r>
        <w:rPr>
          <w:rFonts w:ascii="Times New Roman" w:hAnsi="Times New Roman"/>
          <w:sz w:val="24"/>
          <w:szCs w:val="24"/>
        </w:rPr>
        <w:t xml:space="preserve"> </w:t>
      </w:r>
      <w:r w:rsidRPr="00805F8C">
        <w:rPr>
          <w:rFonts w:ascii="Times New Roman" w:hAnsi="Times New Roman"/>
          <w:sz w:val="24"/>
          <w:szCs w:val="24"/>
        </w:rPr>
        <w:t>проведение опросов, анкетирования участников и родителей по основам правовых знаний, законопослушного поведения, уровню правовой культуры;</w:t>
      </w:r>
    </w:p>
    <w:p w14:paraId="4162E06C"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 создание страниц на школьных сайтах, выпуски школьных газет, размещение специальных информационных стендов, посвященных интересным аспектам гражданско-правовой культуры и поведения учащихся.</w:t>
      </w:r>
    </w:p>
    <w:p w14:paraId="094871B2"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 xml:space="preserve">Для выявления детей, потребляющих наркотики, </w:t>
      </w:r>
      <w:r>
        <w:rPr>
          <w:rFonts w:ascii="Times New Roman" w:hAnsi="Times New Roman"/>
          <w:sz w:val="24"/>
          <w:szCs w:val="24"/>
        </w:rPr>
        <w:t>ежегодно</w:t>
      </w:r>
      <w:r w:rsidRPr="00805F8C">
        <w:rPr>
          <w:rFonts w:ascii="Times New Roman" w:hAnsi="Times New Roman"/>
          <w:sz w:val="24"/>
          <w:szCs w:val="24"/>
        </w:rPr>
        <w:t xml:space="preserve"> в ОО Тайшетского района проводится </w:t>
      </w:r>
      <w:r>
        <w:rPr>
          <w:rFonts w:ascii="Times New Roman" w:hAnsi="Times New Roman"/>
          <w:sz w:val="24"/>
          <w:szCs w:val="24"/>
        </w:rPr>
        <w:t xml:space="preserve">по Единой методике </w:t>
      </w:r>
      <w:r w:rsidRPr="00805F8C">
        <w:rPr>
          <w:rFonts w:ascii="Times New Roman" w:hAnsi="Times New Roman"/>
          <w:sz w:val="24"/>
          <w:szCs w:val="24"/>
        </w:rPr>
        <w:t>социально-психологическое тестирование несовершеннолетних на предмет выявления немедицинского употребления наркотических веществ.</w:t>
      </w:r>
    </w:p>
    <w:p w14:paraId="3B3E60B4" w14:textId="77777777" w:rsidR="00351CE2"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Цель тестирования - раннее выявление незаконного потребления наркотических средств и психотропных веществ.</w:t>
      </w:r>
    </w:p>
    <w:p w14:paraId="6310A537"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Раннее выявление незаконного потребления наркотических средств и психотропных веществ проводится в два этапа:</w:t>
      </w:r>
    </w:p>
    <w:p w14:paraId="109F284B" w14:textId="1E2E1DE4" w:rsidR="00351CE2" w:rsidRPr="00805F8C" w:rsidRDefault="00351CE2" w:rsidP="00012FC6">
      <w:pPr>
        <w:pStyle w:val="a3"/>
        <w:numPr>
          <w:ilvl w:val="0"/>
          <w:numId w:val="35"/>
        </w:numPr>
        <w:jc w:val="both"/>
        <w:rPr>
          <w:rFonts w:ascii="Times New Roman" w:hAnsi="Times New Roman"/>
          <w:sz w:val="24"/>
          <w:szCs w:val="24"/>
        </w:rPr>
      </w:pPr>
      <w:r w:rsidRPr="00805F8C">
        <w:rPr>
          <w:rFonts w:ascii="Times New Roman" w:hAnsi="Times New Roman"/>
          <w:sz w:val="24"/>
          <w:szCs w:val="24"/>
        </w:rPr>
        <w:t>Социально-психологическое тестирование</w:t>
      </w:r>
    </w:p>
    <w:p w14:paraId="44D97BA5" w14:textId="77777777" w:rsidR="00351CE2" w:rsidRPr="00805F8C" w:rsidRDefault="00351CE2" w:rsidP="00012FC6">
      <w:pPr>
        <w:pStyle w:val="a3"/>
        <w:numPr>
          <w:ilvl w:val="0"/>
          <w:numId w:val="35"/>
        </w:numPr>
        <w:jc w:val="both"/>
        <w:rPr>
          <w:rFonts w:ascii="Times New Roman" w:hAnsi="Times New Roman"/>
          <w:sz w:val="24"/>
          <w:szCs w:val="24"/>
        </w:rPr>
      </w:pPr>
      <w:r w:rsidRPr="00805F8C">
        <w:rPr>
          <w:rFonts w:ascii="Times New Roman" w:hAnsi="Times New Roman"/>
          <w:sz w:val="24"/>
          <w:szCs w:val="24"/>
        </w:rPr>
        <w:t>Профилактические медицинские осмотры.</w:t>
      </w:r>
    </w:p>
    <w:p w14:paraId="66693DD5" w14:textId="77777777" w:rsidR="00351CE2" w:rsidRPr="00D475E2" w:rsidRDefault="00351CE2" w:rsidP="00351CE2">
      <w:pPr>
        <w:spacing w:after="0" w:line="240" w:lineRule="auto"/>
        <w:jc w:val="both"/>
        <w:rPr>
          <w:rFonts w:ascii="Times New Roman" w:hAnsi="Times New Roman" w:cs="Times New Roman"/>
          <w:sz w:val="24"/>
          <w:szCs w:val="24"/>
        </w:rPr>
      </w:pPr>
      <w:r w:rsidRPr="00D475E2">
        <w:rPr>
          <w:rFonts w:ascii="Times New Roman" w:hAnsi="Times New Roman" w:cs="Times New Roman"/>
          <w:sz w:val="24"/>
          <w:szCs w:val="24"/>
        </w:rPr>
        <w:t xml:space="preserve"> </w:t>
      </w:r>
    </w:p>
    <w:tbl>
      <w:tblPr>
        <w:tblStyle w:val="a7"/>
        <w:tblW w:w="9493" w:type="dxa"/>
        <w:tblLayout w:type="fixed"/>
        <w:tblLook w:val="04A0" w:firstRow="1" w:lastRow="0" w:firstColumn="1" w:lastColumn="0" w:noHBand="0" w:noVBand="1"/>
      </w:tblPr>
      <w:tblGrid>
        <w:gridCol w:w="1467"/>
        <w:gridCol w:w="850"/>
        <w:gridCol w:w="709"/>
        <w:gridCol w:w="688"/>
        <w:gridCol w:w="1296"/>
        <w:gridCol w:w="797"/>
        <w:gridCol w:w="709"/>
        <w:gridCol w:w="709"/>
        <w:gridCol w:w="1134"/>
        <w:gridCol w:w="1134"/>
      </w:tblGrid>
      <w:tr w:rsidR="00351CE2" w:rsidRPr="00D475E2" w14:paraId="682CB91B" w14:textId="77777777" w:rsidTr="00351CE2">
        <w:trPr>
          <w:trHeight w:val="660"/>
        </w:trPr>
        <w:tc>
          <w:tcPr>
            <w:tcW w:w="1467" w:type="dxa"/>
            <w:vMerge w:val="restart"/>
          </w:tcPr>
          <w:p w14:paraId="6E760CDC"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 xml:space="preserve">Количество образовательных организаций, </w:t>
            </w:r>
            <w:proofErr w:type="spellStart"/>
            <w:r w:rsidRPr="00D475E2">
              <w:rPr>
                <w:rFonts w:ascii="Times New Roman" w:hAnsi="Times New Roman" w:cs="Times New Roman"/>
              </w:rPr>
              <w:t>обуч-ся</w:t>
            </w:r>
            <w:proofErr w:type="spellEnd"/>
            <w:r w:rsidRPr="00D475E2">
              <w:rPr>
                <w:rFonts w:ascii="Times New Roman" w:hAnsi="Times New Roman" w:cs="Times New Roman"/>
              </w:rPr>
              <w:t>, которых подлежат социально-</w:t>
            </w:r>
            <w:proofErr w:type="spellStart"/>
            <w:r w:rsidRPr="00D475E2">
              <w:rPr>
                <w:rFonts w:ascii="Times New Roman" w:hAnsi="Times New Roman" w:cs="Times New Roman"/>
              </w:rPr>
              <w:t>психологич</w:t>
            </w:r>
            <w:proofErr w:type="spellEnd"/>
            <w:r w:rsidRPr="00D475E2">
              <w:rPr>
                <w:rFonts w:ascii="Times New Roman" w:hAnsi="Times New Roman" w:cs="Times New Roman"/>
              </w:rPr>
              <w:t>. тестированию</w:t>
            </w:r>
          </w:p>
        </w:tc>
        <w:tc>
          <w:tcPr>
            <w:tcW w:w="850" w:type="dxa"/>
            <w:tcBorders>
              <w:bottom w:val="single" w:sz="4" w:space="0" w:color="auto"/>
            </w:tcBorders>
          </w:tcPr>
          <w:p w14:paraId="41D8571F"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В том числе</w:t>
            </w:r>
          </w:p>
        </w:tc>
        <w:tc>
          <w:tcPr>
            <w:tcW w:w="1397" w:type="dxa"/>
            <w:gridSpan w:val="2"/>
            <w:tcBorders>
              <w:bottom w:val="single" w:sz="4" w:space="0" w:color="auto"/>
            </w:tcBorders>
          </w:tcPr>
          <w:p w14:paraId="23931C33"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Кол-во ОО</w:t>
            </w:r>
          </w:p>
        </w:tc>
        <w:tc>
          <w:tcPr>
            <w:tcW w:w="1296" w:type="dxa"/>
            <w:vMerge w:val="restart"/>
          </w:tcPr>
          <w:p w14:paraId="5DADA57F"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Кол-во обучающихся,</w:t>
            </w:r>
          </w:p>
          <w:p w14:paraId="69B2D239"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 xml:space="preserve">подлежащих соц. – </w:t>
            </w:r>
            <w:proofErr w:type="spellStart"/>
            <w:r w:rsidRPr="00D475E2">
              <w:rPr>
                <w:rFonts w:ascii="Times New Roman" w:hAnsi="Times New Roman" w:cs="Times New Roman"/>
              </w:rPr>
              <w:t>психологич</w:t>
            </w:r>
            <w:proofErr w:type="spellEnd"/>
            <w:r w:rsidRPr="00D475E2">
              <w:rPr>
                <w:rFonts w:ascii="Times New Roman" w:hAnsi="Times New Roman" w:cs="Times New Roman"/>
              </w:rPr>
              <w:t>. тестированию всего по муниципалитету</w:t>
            </w:r>
          </w:p>
        </w:tc>
        <w:tc>
          <w:tcPr>
            <w:tcW w:w="1506" w:type="dxa"/>
            <w:gridSpan w:val="2"/>
            <w:tcBorders>
              <w:bottom w:val="single" w:sz="4" w:space="0" w:color="auto"/>
            </w:tcBorders>
          </w:tcPr>
          <w:p w14:paraId="0C37D3CA"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 xml:space="preserve">Кол-во </w:t>
            </w:r>
            <w:proofErr w:type="spellStart"/>
            <w:r w:rsidRPr="00D475E2">
              <w:rPr>
                <w:rFonts w:ascii="Times New Roman" w:hAnsi="Times New Roman" w:cs="Times New Roman"/>
              </w:rPr>
              <w:t>обуч</w:t>
            </w:r>
            <w:proofErr w:type="spellEnd"/>
            <w:r w:rsidRPr="00D475E2">
              <w:rPr>
                <w:rFonts w:ascii="Times New Roman" w:hAnsi="Times New Roman" w:cs="Times New Roman"/>
              </w:rPr>
              <w:t>.</w:t>
            </w:r>
          </w:p>
        </w:tc>
        <w:tc>
          <w:tcPr>
            <w:tcW w:w="1843" w:type="dxa"/>
            <w:gridSpan w:val="2"/>
            <w:tcBorders>
              <w:bottom w:val="single" w:sz="4" w:space="0" w:color="auto"/>
            </w:tcBorders>
          </w:tcPr>
          <w:p w14:paraId="54C4A241"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Результаты</w:t>
            </w:r>
          </w:p>
        </w:tc>
        <w:tc>
          <w:tcPr>
            <w:tcW w:w="1134" w:type="dxa"/>
            <w:tcBorders>
              <w:bottom w:val="single" w:sz="4" w:space="0" w:color="auto"/>
            </w:tcBorders>
          </w:tcPr>
          <w:p w14:paraId="16918875"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 xml:space="preserve">Количество актов передачи результатов </w:t>
            </w:r>
          </w:p>
        </w:tc>
      </w:tr>
      <w:tr w:rsidR="00351CE2" w:rsidRPr="00D475E2" w14:paraId="14DF2E6E" w14:textId="77777777" w:rsidTr="00351CE2">
        <w:trPr>
          <w:trHeight w:val="1815"/>
        </w:trPr>
        <w:tc>
          <w:tcPr>
            <w:tcW w:w="1467" w:type="dxa"/>
            <w:vMerge/>
          </w:tcPr>
          <w:p w14:paraId="16C64163" w14:textId="77777777" w:rsidR="00351CE2" w:rsidRPr="00D475E2" w:rsidRDefault="00351CE2" w:rsidP="00351CE2">
            <w:pPr>
              <w:jc w:val="both"/>
              <w:rPr>
                <w:rFonts w:ascii="Times New Roman" w:hAnsi="Times New Roman" w:cs="Times New Roman"/>
              </w:rPr>
            </w:pPr>
          </w:p>
        </w:tc>
        <w:tc>
          <w:tcPr>
            <w:tcW w:w="850" w:type="dxa"/>
            <w:tcBorders>
              <w:top w:val="single" w:sz="4" w:space="0" w:color="auto"/>
            </w:tcBorders>
          </w:tcPr>
          <w:p w14:paraId="4EC7411D"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Малоко</w:t>
            </w:r>
            <w:proofErr w:type="spellEnd"/>
          </w:p>
          <w:p w14:paraId="4D19E0AF"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мплект</w:t>
            </w:r>
            <w:proofErr w:type="spellEnd"/>
          </w:p>
          <w:p w14:paraId="74CD69AB"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ные</w:t>
            </w:r>
            <w:proofErr w:type="spellEnd"/>
          </w:p>
        </w:tc>
        <w:tc>
          <w:tcPr>
            <w:tcW w:w="709" w:type="dxa"/>
            <w:tcBorders>
              <w:top w:val="single" w:sz="4" w:space="0" w:color="auto"/>
              <w:right w:val="single" w:sz="4" w:space="0" w:color="auto"/>
            </w:tcBorders>
          </w:tcPr>
          <w:p w14:paraId="075BCBFF"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Про</w:t>
            </w:r>
          </w:p>
          <w:p w14:paraId="67ADA750"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вели</w:t>
            </w:r>
          </w:p>
          <w:p w14:paraId="0BF89250"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тести</w:t>
            </w:r>
          </w:p>
          <w:p w14:paraId="5A11D044"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рова</w:t>
            </w:r>
            <w:proofErr w:type="spellEnd"/>
          </w:p>
          <w:p w14:paraId="786FAC4C"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ние</w:t>
            </w:r>
            <w:proofErr w:type="spellEnd"/>
          </w:p>
        </w:tc>
        <w:tc>
          <w:tcPr>
            <w:tcW w:w="688" w:type="dxa"/>
            <w:tcBorders>
              <w:top w:val="single" w:sz="4" w:space="0" w:color="auto"/>
              <w:left w:val="single" w:sz="4" w:space="0" w:color="auto"/>
            </w:tcBorders>
          </w:tcPr>
          <w:p w14:paraId="6F31D984"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w:t>
            </w:r>
          </w:p>
        </w:tc>
        <w:tc>
          <w:tcPr>
            <w:tcW w:w="1296" w:type="dxa"/>
            <w:vMerge/>
          </w:tcPr>
          <w:p w14:paraId="66728B2C" w14:textId="77777777" w:rsidR="00351CE2" w:rsidRPr="00D475E2" w:rsidRDefault="00351CE2" w:rsidP="00351CE2">
            <w:pPr>
              <w:jc w:val="both"/>
              <w:rPr>
                <w:rFonts w:ascii="Times New Roman" w:hAnsi="Times New Roman" w:cs="Times New Roman"/>
              </w:rPr>
            </w:pPr>
          </w:p>
        </w:tc>
        <w:tc>
          <w:tcPr>
            <w:tcW w:w="797" w:type="dxa"/>
            <w:tcBorders>
              <w:top w:val="single" w:sz="4" w:space="0" w:color="auto"/>
              <w:right w:val="single" w:sz="4" w:space="0" w:color="auto"/>
            </w:tcBorders>
          </w:tcPr>
          <w:p w14:paraId="5351F851"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При</w:t>
            </w:r>
          </w:p>
          <w:p w14:paraId="0AB01365"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няли</w:t>
            </w:r>
            <w:proofErr w:type="spellEnd"/>
          </w:p>
          <w:p w14:paraId="1FE4C69C"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учас</w:t>
            </w:r>
            <w:proofErr w:type="spellEnd"/>
          </w:p>
          <w:p w14:paraId="26A41C00"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тие</w:t>
            </w:r>
            <w:proofErr w:type="spellEnd"/>
          </w:p>
        </w:tc>
        <w:tc>
          <w:tcPr>
            <w:tcW w:w="709" w:type="dxa"/>
            <w:tcBorders>
              <w:top w:val="single" w:sz="4" w:space="0" w:color="auto"/>
              <w:left w:val="single" w:sz="4" w:space="0" w:color="auto"/>
            </w:tcBorders>
          </w:tcPr>
          <w:p w14:paraId="00D2F0DD"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w:t>
            </w:r>
          </w:p>
        </w:tc>
        <w:tc>
          <w:tcPr>
            <w:tcW w:w="709" w:type="dxa"/>
            <w:tcBorders>
              <w:top w:val="single" w:sz="4" w:space="0" w:color="auto"/>
              <w:right w:val="single" w:sz="4" w:space="0" w:color="auto"/>
            </w:tcBorders>
          </w:tcPr>
          <w:p w14:paraId="376EFEFD"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Подтве</w:t>
            </w:r>
            <w:proofErr w:type="spellEnd"/>
          </w:p>
          <w:p w14:paraId="38390C4C" w14:textId="77777777" w:rsidR="00351CE2" w:rsidRPr="00D475E2" w:rsidRDefault="00351CE2" w:rsidP="00351CE2">
            <w:pPr>
              <w:jc w:val="both"/>
              <w:rPr>
                <w:rFonts w:ascii="Times New Roman" w:hAnsi="Times New Roman" w:cs="Times New Roman"/>
              </w:rPr>
            </w:pPr>
            <w:proofErr w:type="spellStart"/>
            <w:r w:rsidRPr="00D475E2">
              <w:rPr>
                <w:rFonts w:ascii="Times New Roman" w:hAnsi="Times New Roman" w:cs="Times New Roman"/>
              </w:rPr>
              <w:t>рдили</w:t>
            </w:r>
            <w:proofErr w:type="spellEnd"/>
          </w:p>
          <w:p w14:paraId="7F99A37C" w14:textId="77777777" w:rsidR="00351CE2" w:rsidRPr="00D475E2" w:rsidRDefault="00351CE2" w:rsidP="00351CE2">
            <w:pPr>
              <w:jc w:val="both"/>
              <w:rPr>
                <w:rFonts w:ascii="Times New Roman" w:hAnsi="Times New Roman" w:cs="Times New Roman"/>
              </w:rPr>
            </w:pPr>
          </w:p>
          <w:p w14:paraId="4421D11F" w14:textId="77777777" w:rsidR="00351CE2" w:rsidRPr="00D475E2" w:rsidRDefault="00351CE2" w:rsidP="00351CE2">
            <w:pPr>
              <w:jc w:val="both"/>
              <w:rPr>
                <w:rFonts w:ascii="Times New Roman" w:hAnsi="Times New Roman" w:cs="Times New Roman"/>
              </w:rPr>
            </w:pPr>
          </w:p>
        </w:tc>
        <w:tc>
          <w:tcPr>
            <w:tcW w:w="1134" w:type="dxa"/>
            <w:tcBorders>
              <w:top w:val="single" w:sz="4" w:space="0" w:color="auto"/>
              <w:left w:val="single" w:sz="4" w:space="0" w:color="auto"/>
            </w:tcBorders>
          </w:tcPr>
          <w:p w14:paraId="60605C84"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 от общего</w:t>
            </w:r>
          </w:p>
          <w:p w14:paraId="6BCA0E04" w14:textId="77777777" w:rsidR="00351CE2" w:rsidRPr="00D475E2" w:rsidRDefault="00351CE2" w:rsidP="00351CE2">
            <w:pPr>
              <w:jc w:val="both"/>
              <w:rPr>
                <w:rFonts w:ascii="Times New Roman" w:hAnsi="Times New Roman" w:cs="Times New Roman"/>
              </w:rPr>
            </w:pPr>
            <w:r>
              <w:rPr>
                <w:rFonts w:ascii="Times New Roman" w:hAnsi="Times New Roman" w:cs="Times New Roman"/>
              </w:rPr>
              <w:t>ч</w:t>
            </w:r>
            <w:r w:rsidRPr="00D475E2">
              <w:rPr>
                <w:rFonts w:ascii="Times New Roman" w:hAnsi="Times New Roman" w:cs="Times New Roman"/>
              </w:rPr>
              <w:t>исла, подле-</w:t>
            </w:r>
            <w:proofErr w:type="spellStart"/>
            <w:r w:rsidRPr="00D475E2">
              <w:rPr>
                <w:rFonts w:ascii="Times New Roman" w:hAnsi="Times New Roman" w:cs="Times New Roman"/>
              </w:rPr>
              <w:t>жащих</w:t>
            </w:r>
            <w:proofErr w:type="spellEnd"/>
          </w:p>
          <w:p w14:paraId="41889608"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тести-</w:t>
            </w:r>
            <w:proofErr w:type="spellStart"/>
            <w:r w:rsidRPr="00D475E2">
              <w:rPr>
                <w:rFonts w:ascii="Times New Roman" w:hAnsi="Times New Roman" w:cs="Times New Roman"/>
              </w:rPr>
              <w:t>рованию</w:t>
            </w:r>
            <w:proofErr w:type="spellEnd"/>
            <w:r w:rsidRPr="00D475E2">
              <w:rPr>
                <w:rFonts w:ascii="Times New Roman" w:hAnsi="Times New Roman" w:cs="Times New Roman"/>
              </w:rPr>
              <w:t xml:space="preserve">/% от </w:t>
            </w:r>
            <w:proofErr w:type="spellStart"/>
            <w:r w:rsidRPr="00D475E2">
              <w:rPr>
                <w:rFonts w:ascii="Times New Roman" w:hAnsi="Times New Roman" w:cs="Times New Roman"/>
              </w:rPr>
              <w:t>количест-ва</w:t>
            </w:r>
            <w:proofErr w:type="spellEnd"/>
            <w:r w:rsidRPr="00D475E2">
              <w:rPr>
                <w:rFonts w:ascii="Times New Roman" w:hAnsi="Times New Roman" w:cs="Times New Roman"/>
              </w:rPr>
              <w:t>, приняв-</w:t>
            </w:r>
            <w:proofErr w:type="spellStart"/>
            <w:r w:rsidRPr="00D475E2">
              <w:rPr>
                <w:rFonts w:ascii="Times New Roman" w:hAnsi="Times New Roman" w:cs="Times New Roman"/>
              </w:rPr>
              <w:t>ших</w:t>
            </w:r>
            <w:proofErr w:type="spellEnd"/>
          </w:p>
          <w:p w14:paraId="2FF07E02"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 xml:space="preserve">участие в соц.-псих. </w:t>
            </w:r>
            <w:r>
              <w:rPr>
                <w:rFonts w:ascii="Times New Roman" w:hAnsi="Times New Roman" w:cs="Times New Roman"/>
              </w:rPr>
              <w:t>тестирова</w:t>
            </w:r>
            <w:r w:rsidRPr="00D475E2">
              <w:rPr>
                <w:rFonts w:ascii="Times New Roman" w:hAnsi="Times New Roman" w:cs="Times New Roman"/>
              </w:rPr>
              <w:t>нии</w:t>
            </w:r>
          </w:p>
        </w:tc>
        <w:tc>
          <w:tcPr>
            <w:tcW w:w="1134" w:type="dxa"/>
            <w:tcBorders>
              <w:top w:val="single" w:sz="4" w:space="0" w:color="auto"/>
            </w:tcBorders>
          </w:tcPr>
          <w:p w14:paraId="381EE90B"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 xml:space="preserve">социально-психологического тестирования в органы </w:t>
            </w:r>
            <w:proofErr w:type="spellStart"/>
            <w:r w:rsidRPr="00D475E2">
              <w:rPr>
                <w:rFonts w:ascii="Times New Roman" w:hAnsi="Times New Roman" w:cs="Times New Roman"/>
              </w:rPr>
              <w:t>здравохранения</w:t>
            </w:r>
            <w:proofErr w:type="spellEnd"/>
          </w:p>
        </w:tc>
      </w:tr>
      <w:tr w:rsidR="00351CE2" w:rsidRPr="00D475E2" w14:paraId="70BE50E3" w14:textId="77777777" w:rsidTr="00351CE2">
        <w:tc>
          <w:tcPr>
            <w:tcW w:w="1467" w:type="dxa"/>
          </w:tcPr>
          <w:p w14:paraId="5104E6DC" w14:textId="77777777" w:rsidR="00351CE2" w:rsidRPr="00D475E2" w:rsidRDefault="00351CE2" w:rsidP="00351CE2">
            <w:pPr>
              <w:jc w:val="both"/>
              <w:rPr>
                <w:rFonts w:ascii="Times New Roman" w:hAnsi="Times New Roman" w:cs="Times New Roman"/>
              </w:rPr>
            </w:pPr>
            <w:r>
              <w:rPr>
                <w:rFonts w:ascii="Times New Roman" w:hAnsi="Times New Roman" w:cs="Times New Roman"/>
              </w:rPr>
              <w:t xml:space="preserve">2017 г.       </w:t>
            </w:r>
            <w:r w:rsidRPr="00D475E2">
              <w:rPr>
                <w:rFonts w:ascii="Times New Roman" w:hAnsi="Times New Roman" w:cs="Times New Roman"/>
              </w:rPr>
              <w:t>35</w:t>
            </w:r>
          </w:p>
        </w:tc>
        <w:tc>
          <w:tcPr>
            <w:tcW w:w="850" w:type="dxa"/>
          </w:tcPr>
          <w:p w14:paraId="441968E7"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12</w:t>
            </w:r>
          </w:p>
        </w:tc>
        <w:tc>
          <w:tcPr>
            <w:tcW w:w="709" w:type="dxa"/>
            <w:tcBorders>
              <w:right w:val="single" w:sz="4" w:space="0" w:color="auto"/>
            </w:tcBorders>
          </w:tcPr>
          <w:p w14:paraId="1DDA3DBD"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35</w:t>
            </w:r>
          </w:p>
        </w:tc>
        <w:tc>
          <w:tcPr>
            <w:tcW w:w="688" w:type="dxa"/>
            <w:tcBorders>
              <w:left w:val="single" w:sz="4" w:space="0" w:color="auto"/>
            </w:tcBorders>
          </w:tcPr>
          <w:p w14:paraId="587F2AA4"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100</w:t>
            </w:r>
          </w:p>
        </w:tc>
        <w:tc>
          <w:tcPr>
            <w:tcW w:w="1296" w:type="dxa"/>
          </w:tcPr>
          <w:p w14:paraId="2193AB26"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3465</w:t>
            </w:r>
          </w:p>
        </w:tc>
        <w:tc>
          <w:tcPr>
            <w:tcW w:w="797" w:type="dxa"/>
            <w:tcBorders>
              <w:right w:val="single" w:sz="4" w:space="0" w:color="auto"/>
            </w:tcBorders>
          </w:tcPr>
          <w:p w14:paraId="391994EA"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2022</w:t>
            </w:r>
          </w:p>
        </w:tc>
        <w:tc>
          <w:tcPr>
            <w:tcW w:w="709" w:type="dxa"/>
            <w:tcBorders>
              <w:left w:val="single" w:sz="4" w:space="0" w:color="auto"/>
            </w:tcBorders>
          </w:tcPr>
          <w:p w14:paraId="2572B31F"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58,4</w:t>
            </w:r>
          </w:p>
        </w:tc>
        <w:tc>
          <w:tcPr>
            <w:tcW w:w="709" w:type="dxa"/>
            <w:tcBorders>
              <w:right w:val="single" w:sz="4" w:space="0" w:color="auto"/>
            </w:tcBorders>
          </w:tcPr>
          <w:p w14:paraId="3C4E6522"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3</w:t>
            </w:r>
          </w:p>
        </w:tc>
        <w:tc>
          <w:tcPr>
            <w:tcW w:w="1134" w:type="dxa"/>
            <w:tcBorders>
              <w:left w:val="single" w:sz="4" w:space="0" w:color="auto"/>
            </w:tcBorders>
          </w:tcPr>
          <w:p w14:paraId="268A9E06" w14:textId="77777777" w:rsidR="00351CE2" w:rsidRPr="006E384E" w:rsidRDefault="00351CE2" w:rsidP="00351CE2">
            <w:pPr>
              <w:ind w:right="-142"/>
              <w:jc w:val="both"/>
              <w:rPr>
                <w:rFonts w:ascii="Times New Roman" w:hAnsi="Times New Roman" w:cs="Times New Roman"/>
              </w:rPr>
            </w:pPr>
            <w:r w:rsidRPr="006E384E">
              <w:rPr>
                <w:rFonts w:ascii="Times New Roman" w:hAnsi="Times New Roman" w:cs="Times New Roman"/>
              </w:rPr>
              <w:t>0,09 / 0,15</w:t>
            </w:r>
          </w:p>
        </w:tc>
        <w:tc>
          <w:tcPr>
            <w:tcW w:w="1134" w:type="dxa"/>
          </w:tcPr>
          <w:p w14:paraId="2EDD0966" w14:textId="77777777" w:rsidR="00351CE2" w:rsidRPr="00D475E2" w:rsidRDefault="00351CE2" w:rsidP="00351CE2">
            <w:pPr>
              <w:jc w:val="both"/>
              <w:rPr>
                <w:rFonts w:ascii="Times New Roman" w:hAnsi="Times New Roman" w:cs="Times New Roman"/>
              </w:rPr>
            </w:pPr>
            <w:r w:rsidRPr="00D475E2">
              <w:rPr>
                <w:rFonts w:ascii="Times New Roman" w:hAnsi="Times New Roman" w:cs="Times New Roman"/>
              </w:rPr>
              <w:t>35</w:t>
            </w:r>
          </w:p>
        </w:tc>
      </w:tr>
      <w:tr w:rsidR="00351CE2" w:rsidRPr="00D475E2" w14:paraId="47980E99" w14:textId="77777777" w:rsidTr="00351CE2">
        <w:tc>
          <w:tcPr>
            <w:tcW w:w="1467" w:type="dxa"/>
          </w:tcPr>
          <w:p w14:paraId="50321591" w14:textId="77777777" w:rsidR="00351CE2" w:rsidRPr="00303602" w:rsidRDefault="00351CE2" w:rsidP="00351CE2">
            <w:pPr>
              <w:pStyle w:val="a3"/>
              <w:jc w:val="both"/>
              <w:rPr>
                <w:rFonts w:ascii="Times New Roman" w:hAnsi="Times New Roman"/>
              </w:rPr>
            </w:pPr>
            <w:r w:rsidRPr="00303602">
              <w:rPr>
                <w:rFonts w:ascii="Times New Roman" w:hAnsi="Times New Roman"/>
              </w:rPr>
              <w:t>2018 г.         35</w:t>
            </w:r>
          </w:p>
        </w:tc>
        <w:tc>
          <w:tcPr>
            <w:tcW w:w="850" w:type="dxa"/>
          </w:tcPr>
          <w:p w14:paraId="2C723451" w14:textId="77777777" w:rsidR="00351CE2" w:rsidRPr="00303602" w:rsidRDefault="00351CE2" w:rsidP="00351CE2">
            <w:pPr>
              <w:pStyle w:val="a3"/>
              <w:jc w:val="both"/>
              <w:rPr>
                <w:rFonts w:ascii="Times New Roman" w:hAnsi="Times New Roman"/>
              </w:rPr>
            </w:pPr>
            <w:r w:rsidRPr="00303602">
              <w:rPr>
                <w:rFonts w:ascii="Times New Roman" w:hAnsi="Times New Roman"/>
              </w:rPr>
              <w:t>12</w:t>
            </w:r>
          </w:p>
        </w:tc>
        <w:tc>
          <w:tcPr>
            <w:tcW w:w="709" w:type="dxa"/>
            <w:tcBorders>
              <w:right w:val="single" w:sz="4" w:space="0" w:color="auto"/>
            </w:tcBorders>
          </w:tcPr>
          <w:p w14:paraId="344DDCB2" w14:textId="77777777" w:rsidR="00351CE2" w:rsidRPr="00303602" w:rsidRDefault="00351CE2" w:rsidP="00351CE2">
            <w:pPr>
              <w:pStyle w:val="a3"/>
              <w:jc w:val="both"/>
              <w:rPr>
                <w:rFonts w:ascii="Times New Roman" w:hAnsi="Times New Roman"/>
              </w:rPr>
            </w:pPr>
            <w:r w:rsidRPr="00303602">
              <w:rPr>
                <w:rFonts w:ascii="Times New Roman" w:hAnsi="Times New Roman"/>
              </w:rPr>
              <w:t>35</w:t>
            </w:r>
          </w:p>
        </w:tc>
        <w:tc>
          <w:tcPr>
            <w:tcW w:w="688" w:type="dxa"/>
            <w:tcBorders>
              <w:left w:val="single" w:sz="4" w:space="0" w:color="auto"/>
            </w:tcBorders>
          </w:tcPr>
          <w:p w14:paraId="2A186744" w14:textId="77777777" w:rsidR="00351CE2" w:rsidRPr="00303602" w:rsidRDefault="00351CE2" w:rsidP="00351CE2">
            <w:pPr>
              <w:pStyle w:val="a3"/>
              <w:jc w:val="both"/>
              <w:rPr>
                <w:rFonts w:ascii="Times New Roman" w:hAnsi="Times New Roman"/>
              </w:rPr>
            </w:pPr>
            <w:r w:rsidRPr="00303602">
              <w:rPr>
                <w:rFonts w:ascii="Times New Roman" w:hAnsi="Times New Roman"/>
              </w:rPr>
              <w:t>100</w:t>
            </w:r>
          </w:p>
        </w:tc>
        <w:tc>
          <w:tcPr>
            <w:tcW w:w="1296" w:type="dxa"/>
          </w:tcPr>
          <w:p w14:paraId="053E63F0" w14:textId="77777777" w:rsidR="00351CE2" w:rsidRPr="00303602" w:rsidRDefault="00351CE2" w:rsidP="00351CE2">
            <w:pPr>
              <w:pStyle w:val="a3"/>
              <w:jc w:val="both"/>
              <w:rPr>
                <w:rFonts w:ascii="Times New Roman" w:hAnsi="Times New Roman"/>
              </w:rPr>
            </w:pPr>
            <w:r w:rsidRPr="00303602">
              <w:rPr>
                <w:rFonts w:ascii="Times New Roman" w:hAnsi="Times New Roman"/>
              </w:rPr>
              <w:t>3400</w:t>
            </w:r>
          </w:p>
        </w:tc>
        <w:tc>
          <w:tcPr>
            <w:tcW w:w="797" w:type="dxa"/>
            <w:tcBorders>
              <w:right w:val="single" w:sz="4" w:space="0" w:color="auto"/>
            </w:tcBorders>
          </w:tcPr>
          <w:p w14:paraId="458CA58F" w14:textId="77777777" w:rsidR="00351CE2" w:rsidRPr="00303602" w:rsidRDefault="00351CE2" w:rsidP="00351CE2">
            <w:pPr>
              <w:pStyle w:val="a3"/>
              <w:jc w:val="both"/>
              <w:rPr>
                <w:rFonts w:ascii="Times New Roman" w:hAnsi="Times New Roman"/>
              </w:rPr>
            </w:pPr>
            <w:r w:rsidRPr="00303602">
              <w:rPr>
                <w:rFonts w:ascii="Times New Roman" w:hAnsi="Times New Roman"/>
              </w:rPr>
              <w:t>2181</w:t>
            </w:r>
          </w:p>
        </w:tc>
        <w:tc>
          <w:tcPr>
            <w:tcW w:w="709" w:type="dxa"/>
            <w:tcBorders>
              <w:left w:val="single" w:sz="4" w:space="0" w:color="auto"/>
            </w:tcBorders>
          </w:tcPr>
          <w:p w14:paraId="3FB841B4" w14:textId="77777777" w:rsidR="00351CE2" w:rsidRPr="00303602" w:rsidRDefault="00351CE2" w:rsidP="00351CE2">
            <w:pPr>
              <w:pStyle w:val="a3"/>
              <w:jc w:val="both"/>
              <w:rPr>
                <w:rFonts w:ascii="Times New Roman" w:hAnsi="Times New Roman"/>
              </w:rPr>
            </w:pPr>
            <w:r w:rsidRPr="00303602">
              <w:rPr>
                <w:rFonts w:ascii="Times New Roman" w:hAnsi="Times New Roman"/>
              </w:rPr>
              <w:t>64,3</w:t>
            </w:r>
          </w:p>
        </w:tc>
        <w:tc>
          <w:tcPr>
            <w:tcW w:w="709" w:type="dxa"/>
            <w:tcBorders>
              <w:right w:val="single" w:sz="4" w:space="0" w:color="auto"/>
            </w:tcBorders>
          </w:tcPr>
          <w:p w14:paraId="1ABD7FAB" w14:textId="77777777" w:rsidR="00351CE2" w:rsidRPr="00303602" w:rsidRDefault="00351CE2" w:rsidP="00351CE2">
            <w:pPr>
              <w:pStyle w:val="a3"/>
              <w:jc w:val="both"/>
              <w:rPr>
                <w:rFonts w:ascii="Times New Roman" w:hAnsi="Times New Roman"/>
              </w:rPr>
            </w:pPr>
            <w:r w:rsidRPr="00303602">
              <w:rPr>
                <w:rFonts w:ascii="Times New Roman" w:hAnsi="Times New Roman"/>
              </w:rPr>
              <w:t>0</w:t>
            </w:r>
          </w:p>
        </w:tc>
        <w:tc>
          <w:tcPr>
            <w:tcW w:w="1134" w:type="dxa"/>
            <w:tcBorders>
              <w:left w:val="single" w:sz="4" w:space="0" w:color="auto"/>
            </w:tcBorders>
          </w:tcPr>
          <w:p w14:paraId="72D77E76" w14:textId="77777777" w:rsidR="00351CE2" w:rsidRPr="00303602" w:rsidRDefault="00351CE2" w:rsidP="00351CE2">
            <w:pPr>
              <w:pStyle w:val="a3"/>
              <w:jc w:val="both"/>
              <w:rPr>
                <w:rFonts w:ascii="Times New Roman" w:hAnsi="Times New Roman"/>
              </w:rPr>
            </w:pPr>
            <w:r>
              <w:rPr>
                <w:rFonts w:ascii="Times New Roman" w:hAnsi="Times New Roman"/>
              </w:rPr>
              <w:t>0 % /</w:t>
            </w:r>
            <w:r w:rsidRPr="00303602">
              <w:rPr>
                <w:rFonts w:ascii="Times New Roman" w:hAnsi="Times New Roman"/>
              </w:rPr>
              <w:t xml:space="preserve"> 0%</w:t>
            </w:r>
          </w:p>
        </w:tc>
        <w:tc>
          <w:tcPr>
            <w:tcW w:w="1134" w:type="dxa"/>
          </w:tcPr>
          <w:p w14:paraId="501B6FAD" w14:textId="77777777" w:rsidR="00351CE2" w:rsidRPr="00303602" w:rsidRDefault="00351CE2" w:rsidP="00351CE2">
            <w:pPr>
              <w:pStyle w:val="a3"/>
              <w:jc w:val="both"/>
              <w:rPr>
                <w:rFonts w:ascii="Times New Roman" w:hAnsi="Times New Roman"/>
              </w:rPr>
            </w:pPr>
            <w:r w:rsidRPr="00303602">
              <w:rPr>
                <w:rFonts w:ascii="Times New Roman" w:hAnsi="Times New Roman"/>
              </w:rPr>
              <w:t>35</w:t>
            </w:r>
          </w:p>
        </w:tc>
      </w:tr>
      <w:tr w:rsidR="00351CE2" w:rsidRPr="00D475E2" w14:paraId="7DD81CA4" w14:textId="77777777" w:rsidTr="00351CE2">
        <w:tc>
          <w:tcPr>
            <w:tcW w:w="1467" w:type="dxa"/>
          </w:tcPr>
          <w:p w14:paraId="2F74D9C0" w14:textId="77777777" w:rsidR="00351CE2" w:rsidRPr="00303602" w:rsidRDefault="00351CE2" w:rsidP="00351CE2">
            <w:pPr>
              <w:pStyle w:val="a3"/>
              <w:jc w:val="both"/>
              <w:rPr>
                <w:rFonts w:ascii="Times New Roman" w:hAnsi="Times New Roman"/>
              </w:rPr>
            </w:pPr>
            <w:r>
              <w:rPr>
                <w:rFonts w:ascii="Times New Roman" w:hAnsi="Times New Roman"/>
              </w:rPr>
              <w:t>2019 г.       35</w:t>
            </w:r>
          </w:p>
        </w:tc>
        <w:tc>
          <w:tcPr>
            <w:tcW w:w="850" w:type="dxa"/>
          </w:tcPr>
          <w:p w14:paraId="30D2703F" w14:textId="77777777" w:rsidR="00351CE2" w:rsidRPr="00303602" w:rsidRDefault="00351CE2" w:rsidP="00351CE2">
            <w:pPr>
              <w:pStyle w:val="a3"/>
              <w:jc w:val="both"/>
              <w:rPr>
                <w:rFonts w:ascii="Times New Roman" w:hAnsi="Times New Roman"/>
              </w:rPr>
            </w:pPr>
            <w:r>
              <w:rPr>
                <w:rFonts w:ascii="Times New Roman" w:hAnsi="Times New Roman"/>
              </w:rPr>
              <w:t>12</w:t>
            </w:r>
          </w:p>
        </w:tc>
        <w:tc>
          <w:tcPr>
            <w:tcW w:w="709" w:type="dxa"/>
            <w:tcBorders>
              <w:right w:val="single" w:sz="4" w:space="0" w:color="auto"/>
            </w:tcBorders>
          </w:tcPr>
          <w:p w14:paraId="1428DE08" w14:textId="77777777" w:rsidR="00351CE2" w:rsidRPr="00303602" w:rsidRDefault="00351CE2" w:rsidP="00351CE2">
            <w:pPr>
              <w:pStyle w:val="a3"/>
              <w:jc w:val="both"/>
              <w:rPr>
                <w:rFonts w:ascii="Times New Roman" w:hAnsi="Times New Roman"/>
              </w:rPr>
            </w:pPr>
            <w:r>
              <w:rPr>
                <w:rFonts w:ascii="Times New Roman" w:hAnsi="Times New Roman"/>
              </w:rPr>
              <w:t>35</w:t>
            </w:r>
          </w:p>
        </w:tc>
        <w:tc>
          <w:tcPr>
            <w:tcW w:w="688" w:type="dxa"/>
            <w:tcBorders>
              <w:left w:val="single" w:sz="4" w:space="0" w:color="auto"/>
            </w:tcBorders>
          </w:tcPr>
          <w:p w14:paraId="7EDA94C5" w14:textId="77777777" w:rsidR="00351CE2" w:rsidRPr="00303602" w:rsidRDefault="00351CE2" w:rsidP="00351CE2">
            <w:pPr>
              <w:pStyle w:val="a3"/>
              <w:jc w:val="both"/>
              <w:rPr>
                <w:rFonts w:ascii="Times New Roman" w:hAnsi="Times New Roman"/>
              </w:rPr>
            </w:pPr>
            <w:r>
              <w:rPr>
                <w:rFonts w:ascii="Times New Roman" w:hAnsi="Times New Roman"/>
              </w:rPr>
              <w:t>100</w:t>
            </w:r>
          </w:p>
        </w:tc>
        <w:tc>
          <w:tcPr>
            <w:tcW w:w="1296" w:type="dxa"/>
          </w:tcPr>
          <w:p w14:paraId="228A4ECB" w14:textId="77777777" w:rsidR="00351CE2" w:rsidRPr="00303602" w:rsidRDefault="00351CE2" w:rsidP="00351CE2">
            <w:pPr>
              <w:pStyle w:val="a3"/>
              <w:jc w:val="both"/>
              <w:rPr>
                <w:rFonts w:ascii="Times New Roman" w:hAnsi="Times New Roman"/>
              </w:rPr>
            </w:pPr>
            <w:r>
              <w:rPr>
                <w:rFonts w:ascii="Times New Roman" w:hAnsi="Times New Roman"/>
              </w:rPr>
              <w:t>3473</w:t>
            </w:r>
          </w:p>
        </w:tc>
        <w:tc>
          <w:tcPr>
            <w:tcW w:w="797" w:type="dxa"/>
            <w:tcBorders>
              <w:right w:val="single" w:sz="4" w:space="0" w:color="auto"/>
            </w:tcBorders>
          </w:tcPr>
          <w:p w14:paraId="2EFD73BA" w14:textId="77777777" w:rsidR="00351CE2" w:rsidRPr="00303602" w:rsidRDefault="00351CE2" w:rsidP="00351CE2">
            <w:pPr>
              <w:pStyle w:val="a3"/>
              <w:jc w:val="both"/>
              <w:rPr>
                <w:rFonts w:ascii="Times New Roman" w:hAnsi="Times New Roman"/>
              </w:rPr>
            </w:pPr>
            <w:r>
              <w:rPr>
                <w:rFonts w:ascii="Times New Roman" w:hAnsi="Times New Roman"/>
              </w:rPr>
              <w:t>2366</w:t>
            </w:r>
          </w:p>
        </w:tc>
        <w:tc>
          <w:tcPr>
            <w:tcW w:w="709" w:type="dxa"/>
            <w:tcBorders>
              <w:left w:val="single" w:sz="4" w:space="0" w:color="auto"/>
            </w:tcBorders>
          </w:tcPr>
          <w:p w14:paraId="4C4D5FF7" w14:textId="77777777" w:rsidR="00351CE2" w:rsidRPr="00303602" w:rsidRDefault="00351CE2" w:rsidP="00351CE2">
            <w:pPr>
              <w:pStyle w:val="a3"/>
              <w:jc w:val="both"/>
              <w:rPr>
                <w:rFonts w:ascii="Times New Roman" w:hAnsi="Times New Roman"/>
              </w:rPr>
            </w:pPr>
            <w:r>
              <w:rPr>
                <w:rFonts w:ascii="Times New Roman" w:hAnsi="Times New Roman"/>
              </w:rPr>
              <w:t>68,1</w:t>
            </w:r>
          </w:p>
        </w:tc>
        <w:tc>
          <w:tcPr>
            <w:tcW w:w="709" w:type="dxa"/>
            <w:tcBorders>
              <w:right w:val="single" w:sz="4" w:space="0" w:color="auto"/>
            </w:tcBorders>
          </w:tcPr>
          <w:p w14:paraId="4F6765D0" w14:textId="77777777" w:rsidR="00351CE2" w:rsidRPr="00303602" w:rsidRDefault="00351CE2" w:rsidP="00351CE2">
            <w:pPr>
              <w:pStyle w:val="a3"/>
              <w:jc w:val="both"/>
              <w:rPr>
                <w:rFonts w:ascii="Times New Roman" w:hAnsi="Times New Roman"/>
              </w:rPr>
            </w:pPr>
            <w:r>
              <w:rPr>
                <w:rFonts w:ascii="Times New Roman" w:hAnsi="Times New Roman"/>
              </w:rPr>
              <w:t>0</w:t>
            </w:r>
          </w:p>
        </w:tc>
        <w:tc>
          <w:tcPr>
            <w:tcW w:w="1134" w:type="dxa"/>
            <w:tcBorders>
              <w:left w:val="single" w:sz="4" w:space="0" w:color="auto"/>
            </w:tcBorders>
          </w:tcPr>
          <w:p w14:paraId="4CB9C9A8" w14:textId="77777777" w:rsidR="00351CE2" w:rsidRPr="00303602" w:rsidRDefault="00351CE2" w:rsidP="00351CE2">
            <w:pPr>
              <w:pStyle w:val="a3"/>
              <w:jc w:val="both"/>
              <w:rPr>
                <w:rFonts w:ascii="Times New Roman" w:hAnsi="Times New Roman"/>
              </w:rPr>
            </w:pPr>
            <w:r>
              <w:rPr>
                <w:rFonts w:ascii="Times New Roman" w:hAnsi="Times New Roman"/>
              </w:rPr>
              <w:t xml:space="preserve">0 % / </w:t>
            </w:r>
            <w:r w:rsidRPr="00303602">
              <w:rPr>
                <w:rFonts w:ascii="Times New Roman" w:hAnsi="Times New Roman"/>
              </w:rPr>
              <w:t>0%</w:t>
            </w:r>
          </w:p>
        </w:tc>
        <w:tc>
          <w:tcPr>
            <w:tcW w:w="1134" w:type="dxa"/>
          </w:tcPr>
          <w:p w14:paraId="0E7A1DDB" w14:textId="77777777" w:rsidR="00351CE2" w:rsidRPr="00303602" w:rsidRDefault="00351CE2" w:rsidP="00351CE2">
            <w:pPr>
              <w:pStyle w:val="a3"/>
              <w:jc w:val="both"/>
              <w:rPr>
                <w:rFonts w:ascii="Times New Roman" w:hAnsi="Times New Roman"/>
              </w:rPr>
            </w:pPr>
            <w:r>
              <w:rPr>
                <w:rFonts w:ascii="Times New Roman" w:hAnsi="Times New Roman"/>
              </w:rPr>
              <w:t>35</w:t>
            </w:r>
          </w:p>
        </w:tc>
      </w:tr>
    </w:tbl>
    <w:p w14:paraId="66CFC7B9"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Вывод: количество обучающихся принявших участие в СПТ с каждым годом увеличивается, ежегодно все ОО принимают участие в СПТ, количество подтвердивших </w:t>
      </w:r>
      <w:r>
        <w:rPr>
          <w:rFonts w:ascii="Times New Roman" w:hAnsi="Times New Roman"/>
          <w:sz w:val="24"/>
          <w:szCs w:val="24"/>
        </w:rPr>
        <w:lastRenderedPageBreak/>
        <w:t>употребление с каждым годом идет на уменьшение, в 2018 и 2019 годах нет ни одного обучающегося, потвердевших употребление наркотических средств.</w:t>
      </w:r>
    </w:p>
    <w:p w14:paraId="4C2DDFB2"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Роль педагогов</w:t>
      </w:r>
      <w:r>
        <w:rPr>
          <w:rFonts w:ascii="Times New Roman" w:hAnsi="Times New Roman"/>
          <w:sz w:val="24"/>
          <w:szCs w:val="24"/>
        </w:rPr>
        <w:t>-</w:t>
      </w:r>
      <w:r w:rsidRPr="00805F8C">
        <w:rPr>
          <w:rFonts w:ascii="Times New Roman" w:hAnsi="Times New Roman"/>
          <w:sz w:val="24"/>
          <w:szCs w:val="24"/>
        </w:rPr>
        <w:t>психологов в образовательных организациях очень важна. Целью психологического сопровождения</w:t>
      </w:r>
      <w:r w:rsidRPr="00805F8C">
        <w:rPr>
          <w:rStyle w:val="apple-converted-space"/>
          <w:color w:val="333399"/>
        </w:rPr>
        <w:t> </w:t>
      </w:r>
      <w:r w:rsidRPr="00805F8C">
        <w:rPr>
          <w:rFonts w:ascii="Times New Roman" w:hAnsi="Times New Roman"/>
          <w:sz w:val="24"/>
          <w:szCs w:val="24"/>
        </w:rPr>
        <w:t>является создание социально</w:t>
      </w:r>
      <w:r>
        <w:rPr>
          <w:rFonts w:ascii="Times New Roman" w:hAnsi="Times New Roman"/>
          <w:sz w:val="24"/>
          <w:szCs w:val="24"/>
        </w:rPr>
        <w:t>-</w:t>
      </w:r>
      <w:r w:rsidRPr="00805F8C">
        <w:rPr>
          <w:rFonts w:ascii="Times New Roman" w:hAnsi="Times New Roman"/>
          <w:sz w:val="24"/>
          <w:szCs w:val="24"/>
        </w:rPr>
        <w:t>психологических условий для развития личности обучающихся и их успешного обучения. В ходе психологического сопровождения решаются следующие задачи:</w:t>
      </w:r>
    </w:p>
    <w:p w14:paraId="16EB8130"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 систематически отслеживать психолого-педагогический статус ребенка и динамику его психологического развития в процессе школьного обучения.</w:t>
      </w:r>
    </w:p>
    <w:p w14:paraId="63C7D9E3"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 формировать у обучающихся способности к самопознанию, саморазвитию и самоопределению;</w:t>
      </w:r>
    </w:p>
    <w:p w14:paraId="04FED64D" w14:textId="77777777" w:rsidR="00351CE2" w:rsidRPr="00805F8C" w:rsidRDefault="00351CE2" w:rsidP="00351CE2">
      <w:pPr>
        <w:pStyle w:val="a3"/>
        <w:jc w:val="both"/>
        <w:rPr>
          <w:rFonts w:ascii="Times New Roman" w:hAnsi="Times New Roman"/>
          <w:sz w:val="24"/>
          <w:szCs w:val="24"/>
        </w:rPr>
      </w:pPr>
      <w:r w:rsidRPr="00805F8C">
        <w:rPr>
          <w:rFonts w:ascii="Times New Roman" w:hAnsi="Times New Roman"/>
          <w:sz w:val="24"/>
          <w:szCs w:val="24"/>
        </w:rPr>
        <w:t xml:space="preserve">- </w:t>
      </w:r>
      <w:r w:rsidRPr="00805F8C">
        <w:rPr>
          <w:rFonts w:ascii="Times New Roman" w:hAnsi="Times New Roman"/>
          <w:sz w:val="24"/>
          <w:szCs w:val="24"/>
        </w:rPr>
        <w:sym w:font="Symbol" w:char="F020"/>
      </w:r>
      <w:r w:rsidRPr="00805F8C">
        <w:rPr>
          <w:rFonts w:ascii="Times New Roman" w:hAnsi="Times New Roman"/>
          <w:sz w:val="24"/>
          <w:szCs w:val="24"/>
        </w:rPr>
        <w:t>создать специальные социально-психологические условия для оказания помощи детям, имеющим проблемы в психологическом развитии, обучении.</w:t>
      </w:r>
    </w:p>
    <w:p w14:paraId="3F6FEC9D"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У всех педагогов</w:t>
      </w:r>
      <w:r>
        <w:rPr>
          <w:rFonts w:ascii="Times New Roman" w:hAnsi="Times New Roman"/>
          <w:sz w:val="24"/>
          <w:szCs w:val="24"/>
        </w:rPr>
        <w:t>-</w:t>
      </w:r>
      <w:r w:rsidRPr="00805F8C">
        <w:rPr>
          <w:rFonts w:ascii="Times New Roman" w:hAnsi="Times New Roman"/>
          <w:sz w:val="24"/>
          <w:szCs w:val="24"/>
        </w:rPr>
        <w:t>психологов пройдены курсы повышения квалификации: «Профилактика суицидов и суицидального поведения несовершеннолетних в образовательной организации», «Психологическая диагностика в деятельности педагога образовательной организации».</w:t>
      </w:r>
    </w:p>
    <w:p w14:paraId="43D5160E"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Во всех образовательных организациях Тайшетского района</w:t>
      </w:r>
      <w:r w:rsidRPr="00805F8C">
        <w:rPr>
          <w:rFonts w:ascii="Times New Roman" w:hAnsi="Times New Roman"/>
          <w:iCs/>
          <w:sz w:val="24"/>
          <w:szCs w:val="24"/>
        </w:rPr>
        <w:t xml:space="preserve"> </w:t>
      </w:r>
      <w:r>
        <w:rPr>
          <w:rFonts w:ascii="Times New Roman" w:hAnsi="Times New Roman"/>
          <w:iCs/>
          <w:sz w:val="24"/>
          <w:szCs w:val="24"/>
        </w:rPr>
        <w:t>реализуются</w:t>
      </w:r>
      <w:r w:rsidRPr="00805F8C">
        <w:rPr>
          <w:rFonts w:ascii="Times New Roman" w:hAnsi="Times New Roman"/>
          <w:iCs/>
          <w:sz w:val="24"/>
          <w:szCs w:val="24"/>
        </w:rPr>
        <w:t xml:space="preserve"> в программ</w:t>
      </w:r>
      <w:r>
        <w:rPr>
          <w:rFonts w:ascii="Times New Roman" w:hAnsi="Times New Roman"/>
          <w:iCs/>
          <w:sz w:val="24"/>
          <w:szCs w:val="24"/>
        </w:rPr>
        <w:t>ы</w:t>
      </w:r>
      <w:r w:rsidRPr="00805F8C">
        <w:rPr>
          <w:rFonts w:ascii="Times New Roman" w:hAnsi="Times New Roman"/>
          <w:iCs/>
          <w:sz w:val="24"/>
          <w:szCs w:val="24"/>
        </w:rPr>
        <w:t xml:space="preserve"> профилактической направленности</w:t>
      </w:r>
      <w:r>
        <w:rPr>
          <w:rFonts w:ascii="Times New Roman" w:hAnsi="Times New Roman"/>
          <w:iCs/>
          <w:sz w:val="24"/>
          <w:szCs w:val="24"/>
        </w:rPr>
        <w:t>:</w:t>
      </w:r>
      <w:r w:rsidRPr="00805F8C">
        <w:rPr>
          <w:rFonts w:ascii="Times New Roman" w:hAnsi="Times New Roman"/>
          <w:sz w:val="24"/>
          <w:szCs w:val="24"/>
        </w:rPr>
        <w:t xml:space="preserve"> «Полезный выбор», «Все цвета, кроме черного», «Профилактика правонарушений, табакокурения, наркомании, алкоголизма», </w:t>
      </w:r>
      <w:r>
        <w:rPr>
          <w:rFonts w:ascii="Times New Roman" w:hAnsi="Times New Roman"/>
          <w:sz w:val="24"/>
          <w:szCs w:val="24"/>
        </w:rPr>
        <w:t>«Здоровье+», «Полезные уроки»).</w:t>
      </w:r>
    </w:p>
    <w:p w14:paraId="60BBFAD0" w14:textId="77777777" w:rsidR="00351CE2" w:rsidRPr="00012FC6" w:rsidRDefault="00351CE2" w:rsidP="00351CE2">
      <w:pPr>
        <w:pStyle w:val="a3"/>
        <w:ind w:firstLine="709"/>
        <w:jc w:val="both"/>
        <w:rPr>
          <w:rFonts w:ascii="Times New Roman" w:eastAsiaTheme="minorHAnsi" w:hAnsi="Times New Roman"/>
          <w:sz w:val="24"/>
          <w:szCs w:val="24"/>
        </w:rPr>
      </w:pPr>
      <w:r w:rsidRPr="00012FC6">
        <w:rPr>
          <w:rFonts w:ascii="Times New Roman" w:hAnsi="Times New Roman"/>
          <w:sz w:val="24"/>
          <w:szCs w:val="24"/>
        </w:rPr>
        <w:t xml:space="preserve">Управление образования тесно взаимодействует с </w:t>
      </w:r>
      <w:r w:rsidRPr="00012FC6">
        <w:rPr>
          <w:rFonts w:ascii="Times New Roman" w:eastAsiaTheme="minorHAnsi" w:hAnsi="Times New Roman"/>
          <w:sz w:val="24"/>
          <w:szCs w:val="24"/>
        </w:rPr>
        <w:t>Гавриловой Т.А., региональным представителем ОГКУ «Центр профилактики и наркомании». Гаврилова Т.А. проводит профилактическую работу с образовательными организациями: семинары, практические занятия, тренинги.</w:t>
      </w:r>
    </w:p>
    <w:p w14:paraId="2691F4B3" w14:textId="77777777" w:rsidR="00351CE2" w:rsidRPr="00012FC6" w:rsidRDefault="00351CE2" w:rsidP="00351CE2">
      <w:pPr>
        <w:pStyle w:val="a3"/>
        <w:ind w:firstLine="709"/>
        <w:jc w:val="both"/>
        <w:rPr>
          <w:rFonts w:ascii="Times New Roman" w:eastAsiaTheme="minorHAnsi" w:hAnsi="Times New Roman"/>
          <w:sz w:val="24"/>
          <w:szCs w:val="24"/>
        </w:rPr>
      </w:pPr>
      <w:r w:rsidRPr="00012FC6">
        <w:rPr>
          <w:rFonts w:ascii="Times New Roman" w:eastAsiaTheme="minorHAnsi" w:hAnsi="Times New Roman"/>
          <w:sz w:val="24"/>
          <w:szCs w:val="24"/>
        </w:rPr>
        <w:t>На сайте Управления образования и сайтах общеобразовательных организаций имеется вся информация о проведенных мероприятиях, семинарах, совещаниях по профилактической работе. Указаны телефоны горячей линии, памятки.</w:t>
      </w:r>
    </w:p>
    <w:p w14:paraId="48654986" w14:textId="00544C89" w:rsidR="00351CE2" w:rsidRPr="00012FC6" w:rsidRDefault="00351CE2" w:rsidP="00351CE2">
      <w:pPr>
        <w:pStyle w:val="a3"/>
        <w:ind w:firstLine="709"/>
        <w:jc w:val="both"/>
        <w:rPr>
          <w:rFonts w:ascii="Times New Roman" w:eastAsiaTheme="minorHAnsi" w:hAnsi="Times New Roman"/>
          <w:sz w:val="24"/>
          <w:szCs w:val="24"/>
        </w:rPr>
      </w:pPr>
      <w:r w:rsidRPr="00012FC6">
        <w:rPr>
          <w:rFonts w:ascii="Times New Roman" w:eastAsiaTheme="minorHAnsi" w:hAnsi="Times New Roman"/>
          <w:sz w:val="24"/>
          <w:szCs w:val="24"/>
        </w:rPr>
        <w:t>По профилактической работе проходят районные методические объединения 1 раз в четверть</w:t>
      </w:r>
      <w:r w:rsidR="00012FC6">
        <w:rPr>
          <w:rFonts w:ascii="Times New Roman" w:eastAsiaTheme="minorHAnsi" w:hAnsi="Times New Roman"/>
          <w:sz w:val="24"/>
          <w:szCs w:val="24"/>
        </w:rPr>
        <w:t>, г</w:t>
      </w:r>
      <w:r w:rsidRPr="00012FC6">
        <w:rPr>
          <w:rFonts w:ascii="Times New Roman" w:eastAsiaTheme="minorHAnsi" w:hAnsi="Times New Roman"/>
          <w:sz w:val="24"/>
          <w:szCs w:val="24"/>
        </w:rPr>
        <w:t>де выступающие делятся опытом работы, проводят практические занятия, тренинги.</w:t>
      </w:r>
    </w:p>
    <w:p w14:paraId="70C272FE" w14:textId="77777777" w:rsidR="00351CE2" w:rsidRPr="00012FC6" w:rsidRDefault="00351CE2" w:rsidP="00351CE2">
      <w:pPr>
        <w:pStyle w:val="a3"/>
        <w:ind w:firstLine="709"/>
        <w:jc w:val="both"/>
        <w:rPr>
          <w:rFonts w:ascii="Times New Roman" w:eastAsiaTheme="minorHAnsi" w:hAnsi="Times New Roman"/>
          <w:sz w:val="24"/>
          <w:szCs w:val="24"/>
        </w:rPr>
      </w:pPr>
      <w:r w:rsidRPr="00012FC6">
        <w:rPr>
          <w:rFonts w:ascii="Times New Roman" w:eastAsiaTheme="minorHAnsi" w:hAnsi="Times New Roman"/>
          <w:sz w:val="24"/>
          <w:szCs w:val="24"/>
        </w:rPr>
        <w:t>Два раза в год заслушивается информация о наркоситуации в Тайшетском районе на совещаниях руководителей ОО, на семинарах. Дополнительно письменно информация направляется в адрес ОО для ознакомления и использования в работе.</w:t>
      </w:r>
    </w:p>
    <w:p w14:paraId="6EC267E4"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В</w:t>
      </w:r>
      <w:r>
        <w:rPr>
          <w:rFonts w:ascii="Times New Roman" w:hAnsi="Times New Roman"/>
          <w:sz w:val="24"/>
          <w:szCs w:val="24"/>
        </w:rPr>
        <w:t xml:space="preserve"> 2019-2020</w:t>
      </w:r>
      <w:r w:rsidRPr="00805F8C">
        <w:rPr>
          <w:rFonts w:ascii="Times New Roman" w:hAnsi="Times New Roman"/>
          <w:sz w:val="24"/>
          <w:szCs w:val="24"/>
        </w:rPr>
        <w:t xml:space="preserve"> </w:t>
      </w:r>
      <w:r>
        <w:rPr>
          <w:rFonts w:ascii="Times New Roman" w:hAnsi="Times New Roman"/>
          <w:sz w:val="24"/>
          <w:szCs w:val="24"/>
        </w:rPr>
        <w:t>учебном году</w:t>
      </w:r>
      <w:r w:rsidRPr="00805F8C">
        <w:rPr>
          <w:rFonts w:ascii="Times New Roman" w:hAnsi="Times New Roman"/>
          <w:sz w:val="24"/>
          <w:szCs w:val="24"/>
        </w:rPr>
        <w:t xml:space="preserve"> была проведена следующая работа, направленная на совершенствование деятельности муниципальных общеобразовательных организаций по профилактике наркомании:</w:t>
      </w:r>
    </w:p>
    <w:p w14:paraId="33188C24" w14:textId="77777777" w:rsidR="00351CE2"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С</w:t>
      </w:r>
      <w:r>
        <w:rPr>
          <w:rFonts w:ascii="Times New Roman" w:hAnsi="Times New Roman"/>
          <w:sz w:val="24"/>
          <w:szCs w:val="24"/>
        </w:rPr>
        <w:t xml:space="preserve"> 1 по 6 октября 2019</w:t>
      </w:r>
      <w:r w:rsidRPr="00805F8C">
        <w:rPr>
          <w:rFonts w:ascii="Times New Roman" w:hAnsi="Times New Roman"/>
          <w:sz w:val="24"/>
          <w:szCs w:val="24"/>
        </w:rPr>
        <w:t xml:space="preserve"> г. прошла единая неделя «Будущее в моих руках» по профилактике употребления алкоголя среди обучающихся в образовательных организациях, в которой приняли участие обучающиеся всех школ 5325, а также родители 1174, педагоги 481</w:t>
      </w:r>
      <w:r>
        <w:rPr>
          <w:rFonts w:ascii="Times New Roman" w:hAnsi="Times New Roman"/>
          <w:sz w:val="24"/>
          <w:szCs w:val="24"/>
        </w:rPr>
        <w:t xml:space="preserve"> человек</w:t>
      </w:r>
      <w:r w:rsidRPr="00805F8C">
        <w:rPr>
          <w:rFonts w:ascii="Times New Roman" w:hAnsi="Times New Roman"/>
          <w:sz w:val="24"/>
          <w:szCs w:val="24"/>
        </w:rPr>
        <w:t>.</w:t>
      </w:r>
    </w:p>
    <w:p w14:paraId="4FC513B9"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С</w:t>
      </w:r>
      <w:r>
        <w:rPr>
          <w:rFonts w:ascii="Times New Roman" w:hAnsi="Times New Roman"/>
          <w:sz w:val="24"/>
          <w:szCs w:val="24"/>
        </w:rPr>
        <w:t xml:space="preserve"> 12 по 16 ноября 2019</w:t>
      </w:r>
      <w:r w:rsidRPr="00805F8C">
        <w:rPr>
          <w:rFonts w:ascii="Times New Roman" w:hAnsi="Times New Roman"/>
          <w:sz w:val="24"/>
          <w:szCs w:val="24"/>
        </w:rPr>
        <w:t xml:space="preserve"> г. проведена областная профилактическая акция «Мы – за чистые легкие», посвященная Всемирному Дню отказа от курения</w:t>
      </w:r>
      <w:r>
        <w:rPr>
          <w:rFonts w:ascii="Times New Roman" w:hAnsi="Times New Roman"/>
          <w:sz w:val="24"/>
          <w:szCs w:val="24"/>
        </w:rPr>
        <w:t>,</w:t>
      </w:r>
      <w:r w:rsidRPr="00805F8C">
        <w:rPr>
          <w:rFonts w:ascii="Times New Roman" w:hAnsi="Times New Roman"/>
          <w:sz w:val="24"/>
          <w:szCs w:val="24"/>
        </w:rPr>
        <w:t xml:space="preserve"> в которой приняли участия все школы Тайшета и Тайшетского района 5125 обучающихся, 1528 родителей, 539 педагогов. Прошло 359 мероприятий </w:t>
      </w:r>
      <w:r>
        <w:rPr>
          <w:rFonts w:ascii="Times New Roman" w:hAnsi="Times New Roman"/>
          <w:sz w:val="24"/>
          <w:szCs w:val="24"/>
        </w:rPr>
        <w:t>в форме флэш-моба «Дыши! Двигайся! Живи!».</w:t>
      </w:r>
    </w:p>
    <w:p w14:paraId="56928775"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С 02 по 06 декабря 2019 года проведена областная профилактическая неделя «Здоровая семья», посвященная Всемирному дню борьбы со СПИДом (1 декабря). В профилактической неделе приняли участие 1294 обучающихся, 545 родителей и 170 педагогов общеобразовательных организаций Тайшетского района. Для проведения 970 мероприятий в течение акции «Здоровая семья» были приглашены социальные партнеры: медицинские работники ОГБУЗ «Тайшетская районная больница», СДК, представители МКУ культуры «Краеведческий музей» г. Бирюсинска, МКУ «Библиотечное объединение» МО «Тайшетское городское поселение» «Центральная городская библиотека». </w:t>
      </w:r>
      <w:r>
        <w:rPr>
          <w:rFonts w:ascii="Times New Roman" w:hAnsi="Times New Roman"/>
          <w:sz w:val="24"/>
          <w:szCs w:val="24"/>
        </w:rPr>
        <w:lastRenderedPageBreak/>
        <w:t>Проведенные мероприятия помогли выявить существующий объем знаний учащихся по данной проблеме, сформировать у них представление о том, что такое СПИД, ВИЧ и какие существуют способы профилактики заболевания, а также укрепить ценности семьи и здорового образа жизни.</w:t>
      </w:r>
    </w:p>
    <w:p w14:paraId="4E6378E2"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 xml:space="preserve">В </w:t>
      </w:r>
      <w:r>
        <w:rPr>
          <w:rFonts w:ascii="Times New Roman" w:hAnsi="Times New Roman"/>
          <w:sz w:val="24"/>
          <w:szCs w:val="24"/>
        </w:rPr>
        <w:t>декабре 2019</w:t>
      </w:r>
      <w:r w:rsidRPr="00805F8C">
        <w:rPr>
          <w:rFonts w:ascii="Times New Roman" w:hAnsi="Times New Roman"/>
          <w:sz w:val="24"/>
          <w:szCs w:val="24"/>
        </w:rPr>
        <w:t xml:space="preserve"> года с целью привлечения внимания общественности, родителей (законных представителей) к проблеме современных угроз жизни и благополучию детей в муниципальных общеобразовательных организациях Тайшетского района была организованна традиционная профилактическая акция «ДЕРЖИСЬ ЗА ЖИЗНЬ!», «Какое счастье просто жить!».</w:t>
      </w:r>
      <w:r>
        <w:rPr>
          <w:rFonts w:ascii="Times New Roman" w:hAnsi="Times New Roman"/>
          <w:sz w:val="24"/>
          <w:szCs w:val="24"/>
        </w:rPr>
        <w:t xml:space="preserve"> </w:t>
      </w:r>
      <w:r w:rsidRPr="00805F8C">
        <w:rPr>
          <w:rFonts w:ascii="Times New Roman" w:hAnsi="Times New Roman"/>
          <w:sz w:val="24"/>
          <w:szCs w:val="24"/>
        </w:rPr>
        <w:t>В рамках акции проведены: родительские собрания, классные часы, семинары для педагогов, оформлены выставки совместных рисунков детей и родителей «Жить здорово!», проведены беседы: «Мир на всей планете», «Жить – просто здорово!», «Счастливые дети». В завершении акции состоялся информационно</w:t>
      </w:r>
      <w:r>
        <w:rPr>
          <w:rFonts w:ascii="Times New Roman" w:hAnsi="Times New Roman"/>
          <w:sz w:val="24"/>
          <w:szCs w:val="24"/>
        </w:rPr>
        <w:t>-</w:t>
      </w:r>
      <w:r w:rsidRPr="00805F8C">
        <w:rPr>
          <w:rFonts w:ascii="Times New Roman" w:hAnsi="Times New Roman"/>
          <w:sz w:val="24"/>
          <w:szCs w:val="24"/>
        </w:rPr>
        <w:t>профилактический ФЛЕШМОБ.</w:t>
      </w:r>
      <w:r>
        <w:rPr>
          <w:rFonts w:ascii="Times New Roman" w:hAnsi="Times New Roman"/>
          <w:sz w:val="24"/>
          <w:szCs w:val="24"/>
        </w:rPr>
        <w:t xml:space="preserve"> </w:t>
      </w:r>
      <w:r w:rsidRPr="00805F8C">
        <w:rPr>
          <w:rFonts w:ascii="Times New Roman" w:hAnsi="Times New Roman"/>
          <w:sz w:val="24"/>
          <w:szCs w:val="24"/>
        </w:rPr>
        <w:t>В акции приняли участие обучающиеся, педагоги дошкольных образовательных организаций, общеобразовательных организаций, учреждения дополнительного образования.</w:t>
      </w:r>
    </w:p>
    <w:p w14:paraId="592146B9" w14:textId="77777777" w:rsidR="00351CE2"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 xml:space="preserve">Все участники акции с огромным желанием приняли участие в </w:t>
      </w:r>
      <w:r>
        <w:rPr>
          <w:rFonts w:ascii="Times New Roman" w:hAnsi="Times New Roman"/>
          <w:sz w:val="24"/>
          <w:szCs w:val="24"/>
        </w:rPr>
        <w:t>данном мероприятии</w:t>
      </w:r>
      <w:r w:rsidRPr="00805F8C">
        <w:rPr>
          <w:rFonts w:ascii="Times New Roman" w:hAnsi="Times New Roman"/>
          <w:sz w:val="24"/>
          <w:szCs w:val="24"/>
        </w:rPr>
        <w:t>, получили заряд бодрости и радости. Мероприятия прошли ярко, подарив участникам массу положительных эмоций.</w:t>
      </w:r>
    </w:p>
    <w:p w14:paraId="6CA31221"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Ежегодно в ОО Тайшетского района с 01 по 07 марта проводится областная Неделя по профилактике употребления психоактивных веществ «Независимое детство!». Неделя была приурочена к «Всемирному дню борьбы с наркотиками и наркобизнесом» (1 марта): уроки, лекции, акции, круглые столы, диспуты, семинары</w:t>
      </w:r>
      <w:r>
        <w:rPr>
          <w:rFonts w:ascii="Times New Roman" w:hAnsi="Times New Roman"/>
          <w:sz w:val="24"/>
          <w:szCs w:val="24"/>
        </w:rPr>
        <w:t>, просмотр видеофильмов из серии «Секреты манипуляции: табак, алкоголь, наркотики», «История одного обмана», «Путь героя», «Здоровая молодежь», «Девочка», «Опасное погружение»</w:t>
      </w:r>
      <w:r w:rsidRPr="00805F8C">
        <w:rPr>
          <w:rFonts w:ascii="Times New Roman" w:hAnsi="Times New Roman"/>
          <w:sz w:val="24"/>
          <w:szCs w:val="24"/>
        </w:rPr>
        <w:t xml:space="preserve"> и др. В Неделе участвуют все образовательные о</w:t>
      </w:r>
      <w:r>
        <w:rPr>
          <w:rFonts w:ascii="Times New Roman" w:hAnsi="Times New Roman"/>
          <w:sz w:val="24"/>
          <w:szCs w:val="24"/>
        </w:rPr>
        <w:t>рганизации. Приняли участие 5546 обучающихся,1584 родителей, 535</w:t>
      </w:r>
      <w:r w:rsidRPr="00805F8C">
        <w:rPr>
          <w:rFonts w:ascii="Times New Roman" w:hAnsi="Times New Roman"/>
          <w:sz w:val="24"/>
          <w:szCs w:val="24"/>
        </w:rPr>
        <w:t xml:space="preserve"> педагогов.</w:t>
      </w:r>
      <w:r>
        <w:rPr>
          <w:rFonts w:ascii="Times New Roman" w:hAnsi="Times New Roman"/>
          <w:sz w:val="24"/>
          <w:szCs w:val="24"/>
        </w:rPr>
        <w:t xml:space="preserve"> Проведено 333 мероприятия.</w:t>
      </w:r>
    </w:p>
    <w:p w14:paraId="46FB5D8B" w14:textId="77777777" w:rsidR="00351CE2" w:rsidRPr="00D028AD"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В соответствии с планом Управления образования администрации Тайшетского района на 2020 год, в рамках реализации муниципальной программы муниципального образования «Тайшетский район» «Обеспечение общественной безопасности, профилактики правонарушений и социального сиротства на территории Тайшетского района» на 2020-2025 годы в </w:t>
      </w:r>
      <w:r>
        <w:rPr>
          <w:rFonts w:ascii="Times New Roman" w:hAnsi="Times New Roman"/>
          <w:sz w:val="24"/>
          <w:szCs w:val="24"/>
          <w:lang w:val="en-US"/>
        </w:rPr>
        <w:t>I</w:t>
      </w:r>
      <w:r w:rsidRPr="00D028AD">
        <w:rPr>
          <w:rFonts w:ascii="Times New Roman" w:hAnsi="Times New Roman"/>
          <w:sz w:val="24"/>
          <w:szCs w:val="24"/>
        </w:rPr>
        <w:t xml:space="preserve"> </w:t>
      </w:r>
      <w:r>
        <w:rPr>
          <w:rFonts w:ascii="Times New Roman" w:hAnsi="Times New Roman"/>
          <w:sz w:val="24"/>
          <w:szCs w:val="24"/>
        </w:rPr>
        <w:t>полугодии 2020 года Управлением образования администрации Тайшетского района проведено несколько мероприятий, направленных на профилактику асоциального поведения обучающихся образовательных организаций.</w:t>
      </w:r>
    </w:p>
    <w:p w14:paraId="34408A85"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В апреле 2020 года Управлением образования администрации Тайшетского района проведен муниципальный заочный конкурс «Лучший школьный </w:t>
      </w:r>
      <w:proofErr w:type="spellStart"/>
      <w:r>
        <w:rPr>
          <w:rFonts w:ascii="Times New Roman" w:hAnsi="Times New Roman"/>
          <w:sz w:val="24"/>
          <w:szCs w:val="24"/>
        </w:rPr>
        <w:t>наркопост</w:t>
      </w:r>
      <w:proofErr w:type="spellEnd"/>
      <w:r>
        <w:rPr>
          <w:rFonts w:ascii="Times New Roman" w:hAnsi="Times New Roman"/>
          <w:sz w:val="24"/>
          <w:szCs w:val="24"/>
        </w:rPr>
        <w:t xml:space="preserve"> в общеобразовательной организации Тайшетского района». Целью данного мероприятия является повышение эффективности профилактической деятельности общественных </w:t>
      </w:r>
      <w:proofErr w:type="spellStart"/>
      <w:r>
        <w:rPr>
          <w:rFonts w:ascii="Times New Roman" w:hAnsi="Times New Roman"/>
          <w:sz w:val="24"/>
          <w:szCs w:val="24"/>
        </w:rPr>
        <w:t>наркопостов</w:t>
      </w:r>
      <w:proofErr w:type="spellEnd"/>
      <w:r>
        <w:rPr>
          <w:rFonts w:ascii="Times New Roman" w:hAnsi="Times New Roman"/>
          <w:sz w:val="24"/>
          <w:szCs w:val="24"/>
        </w:rPr>
        <w:t xml:space="preserve"> (постов «Здоровье +»). На конкурс были представлены материалы 9 общеобразовательных организаций Тайшетского района: МКОУ СОШ № 2 г. Тайшета, МКОУ «СОШ № 85 г. Тайшета», МКОУ СОШ № 6 г. Бирюсинска, МКОУ СОШ № 16 г. Бирюсинска, МКОУ СОШ № 17 </w:t>
      </w:r>
      <w:proofErr w:type="spellStart"/>
      <w:r>
        <w:rPr>
          <w:rFonts w:ascii="Times New Roman" w:hAnsi="Times New Roman"/>
          <w:sz w:val="24"/>
          <w:szCs w:val="24"/>
        </w:rPr>
        <w:t>р.п</w:t>
      </w:r>
      <w:proofErr w:type="spellEnd"/>
      <w:r>
        <w:rPr>
          <w:rFonts w:ascii="Times New Roman" w:hAnsi="Times New Roman"/>
          <w:sz w:val="24"/>
          <w:szCs w:val="24"/>
        </w:rPr>
        <w:t xml:space="preserve">. Юрты, МКОУ СОШ № 24 </w:t>
      </w:r>
      <w:proofErr w:type="spellStart"/>
      <w:r>
        <w:rPr>
          <w:rFonts w:ascii="Times New Roman" w:hAnsi="Times New Roman"/>
          <w:sz w:val="24"/>
          <w:szCs w:val="24"/>
        </w:rPr>
        <w:t>р.п</w:t>
      </w:r>
      <w:proofErr w:type="spellEnd"/>
      <w:r>
        <w:rPr>
          <w:rFonts w:ascii="Times New Roman" w:hAnsi="Times New Roman"/>
          <w:sz w:val="24"/>
          <w:szCs w:val="24"/>
        </w:rPr>
        <w:t xml:space="preserve">. Юрты, МКОУ Березовской СОШ, МКОУ Николаевской СОШ, МКОУ </w:t>
      </w:r>
      <w:proofErr w:type="spellStart"/>
      <w:r>
        <w:rPr>
          <w:rFonts w:ascii="Times New Roman" w:hAnsi="Times New Roman"/>
          <w:sz w:val="24"/>
          <w:szCs w:val="24"/>
        </w:rPr>
        <w:t>Шиткинской</w:t>
      </w:r>
      <w:proofErr w:type="spellEnd"/>
      <w:r>
        <w:rPr>
          <w:rFonts w:ascii="Times New Roman" w:hAnsi="Times New Roman"/>
          <w:sz w:val="24"/>
          <w:szCs w:val="24"/>
        </w:rPr>
        <w:t xml:space="preserve"> СОШ. </w:t>
      </w:r>
    </w:p>
    <w:p w14:paraId="2B0ECECF"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По итогам экспертизы победителями и призерами конкурса определены следующие общеобразовательные организации:</w:t>
      </w:r>
    </w:p>
    <w:p w14:paraId="7220A167"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1 место – МКОУ СОШ № 2 г. Тайшета,</w:t>
      </w:r>
    </w:p>
    <w:p w14:paraId="68DCF430"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Руководитель: Иванова Галина Алексеевна,</w:t>
      </w:r>
    </w:p>
    <w:p w14:paraId="7F90B45E"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наркопоста</w:t>
      </w:r>
      <w:proofErr w:type="spellEnd"/>
      <w:r>
        <w:rPr>
          <w:rFonts w:ascii="Times New Roman" w:hAnsi="Times New Roman"/>
          <w:sz w:val="24"/>
          <w:szCs w:val="24"/>
        </w:rPr>
        <w:t xml:space="preserve">: </w:t>
      </w:r>
      <w:proofErr w:type="spellStart"/>
      <w:r>
        <w:rPr>
          <w:rFonts w:ascii="Times New Roman" w:hAnsi="Times New Roman"/>
          <w:sz w:val="24"/>
          <w:szCs w:val="24"/>
        </w:rPr>
        <w:t>Поцелуева</w:t>
      </w:r>
      <w:proofErr w:type="spellEnd"/>
      <w:r>
        <w:rPr>
          <w:rFonts w:ascii="Times New Roman" w:hAnsi="Times New Roman"/>
          <w:sz w:val="24"/>
          <w:szCs w:val="24"/>
        </w:rPr>
        <w:t xml:space="preserve"> Юлия Алексеевна.</w:t>
      </w:r>
    </w:p>
    <w:p w14:paraId="6D647FAB"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2 место – МКОУ «СОШ № 85 г. Тайшета»,</w:t>
      </w:r>
    </w:p>
    <w:p w14:paraId="4382B756"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Руководитель: </w:t>
      </w:r>
      <w:proofErr w:type="spellStart"/>
      <w:r>
        <w:rPr>
          <w:rFonts w:ascii="Times New Roman" w:hAnsi="Times New Roman"/>
          <w:sz w:val="24"/>
          <w:szCs w:val="24"/>
        </w:rPr>
        <w:t>Понкратьева</w:t>
      </w:r>
      <w:proofErr w:type="spellEnd"/>
      <w:r>
        <w:rPr>
          <w:rFonts w:ascii="Times New Roman" w:hAnsi="Times New Roman"/>
          <w:sz w:val="24"/>
          <w:szCs w:val="24"/>
        </w:rPr>
        <w:t xml:space="preserve"> Татьяна </w:t>
      </w:r>
      <w:proofErr w:type="spellStart"/>
      <w:r>
        <w:rPr>
          <w:rFonts w:ascii="Times New Roman" w:hAnsi="Times New Roman"/>
          <w:sz w:val="24"/>
          <w:szCs w:val="24"/>
        </w:rPr>
        <w:t>Бениаминовна</w:t>
      </w:r>
      <w:proofErr w:type="spellEnd"/>
      <w:r>
        <w:rPr>
          <w:rFonts w:ascii="Times New Roman" w:hAnsi="Times New Roman"/>
          <w:sz w:val="24"/>
          <w:szCs w:val="24"/>
        </w:rPr>
        <w:t>,</w:t>
      </w:r>
    </w:p>
    <w:p w14:paraId="08C02D98"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наркопоста</w:t>
      </w:r>
      <w:proofErr w:type="spellEnd"/>
      <w:r>
        <w:rPr>
          <w:rFonts w:ascii="Times New Roman" w:hAnsi="Times New Roman"/>
          <w:sz w:val="24"/>
          <w:szCs w:val="24"/>
        </w:rPr>
        <w:t xml:space="preserve">: </w:t>
      </w:r>
      <w:proofErr w:type="spellStart"/>
      <w:r>
        <w:rPr>
          <w:rFonts w:ascii="Times New Roman" w:hAnsi="Times New Roman"/>
          <w:sz w:val="24"/>
          <w:szCs w:val="24"/>
        </w:rPr>
        <w:t>Канзена</w:t>
      </w:r>
      <w:proofErr w:type="spellEnd"/>
      <w:r>
        <w:rPr>
          <w:rFonts w:ascii="Times New Roman" w:hAnsi="Times New Roman"/>
          <w:sz w:val="24"/>
          <w:szCs w:val="24"/>
        </w:rPr>
        <w:t xml:space="preserve"> Елена Альбертовна,</w:t>
      </w:r>
    </w:p>
    <w:p w14:paraId="4FA1E168"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3 место – МКОУ </w:t>
      </w:r>
      <w:proofErr w:type="spellStart"/>
      <w:r>
        <w:rPr>
          <w:rFonts w:ascii="Times New Roman" w:hAnsi="Times New Roman"/>
          <w:sz w:val="24"/>
          <w:szCs w:val="24"/>
        </w:rPr>
        <w:t>Шиткинская</w:t>
      </w:r>
      <w:proofErr w:type="spellEnd"/>
      <w:r>
        <w:rPr>
          <w:rFonts w:ascii="Times New Roman" w:hAnsi="Times New Roman"/>
          <w:sz w:val="24"/>
          <w:szCs w:val="24"/>
        </w:rPr>
        <w:t xml:space="preserve"> СОШ,</w:t>
      </w:r>
    </w:p>
    <w:p w14:paraId="10512DAC"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Руководитель: </w:t>
      </w:r>
      <w:proofErr w:type="spellStart"/>
      <w:r>
        <w:rPr>
          <w:rFonts w:ascii="Times New Roman" w:hAnsi="Times New Roman"/>
          <w:sz w:val="24"/>
          <w:szCs w:val="24"/>
        </w:rPr>
        <w:t>Зенкова</w:t>
      </w:r>
      <w:proofErr w:type="spellEnd"/>
      <w:r>
        <w:rPr>
          <w:rFonts w:ascii="Times New Roman" w:hAnsi="Times New Roman"/>
          <w:sz w:val="24"/>
          <w:szCs w:val="24"/>
        </w:rPr>
        <w:t xml:space="preserve"> Татьяна Александровна,</w:t>
      </w:r>
    </w:p>
    <w:p w14:paraId="1551DFA0"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lastRenderedPageBreak/>
        <w:t xml:space="preserve">Председатель </w:t>
      </w:r>
      <w:proofErr w:type="spellStart"/>
      <w:r>
        <w:rPr>
          <w:rFonts w:ascii="Times New Roman" w:hAnsi="Times New Roman"/>
          <w:sz w:val="24"/>
          <w:szCs w:val="24"/>
        </w:rPr>
        <w:t>наркопоста</w:t>
      </w:r>
      <w:proofErr w:type="spellEnd"/>
      <w:r>
        <w:rPr>
          <w:rFonts w:ascii="Times New Roman" w:hAnsi="Times New Roman"/>
          <w:sz w:val="24"/>
          <w:szCs w:val="24"/>
        </w:rPr>
        <w:t xml:space="preserve">: </w:t>
      </w:r>
      <w:proofErr w:type="spellStart"/>
      <w:r>
        <w:rPr>
          <w:rFonts w:ascii="Times New Roman" w:hAnsi="Times New Roman"/>
          <w:sz w:val="24"/>
          <w:szCs w:val="24"/>
        </w:rPr>
        <w:t>Пархименко</w:t>
      </w:r>
      <w:proofErr w:type="spellEnd"/>
      <w:r>
        <w:rPr>
          <w:rFonts w:ascii="Times New Roman" w:hAnsi="Times New Roman"/>
          <w:sz w:val="24"/>
          <w:szCs w:val="24"/>
        </w:rPr>
        <w:t xml:space="preserve"> Лариса Валерьевна.</w:t>
      </w:r>
    </w:p>
    <w:p w14:paraId="00FCC330"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В соответствии с Положением конкурса победители и призеры отмечены дипломами </w:t>
      </w:r>
      <w:r>
        <w:rPr>
          <w:rFonts w:ascii="Times New Roman" w:hAnsi="Times New Roman"/>
          <w:sz w:val="24"/>
          <w:szCs w:val="24"/>
          <w:lang w:val="en-US"/>
        </w:rPr>
        <w:t>I</w:t>
      </w:r>
      <w:r w:rsidRPr="00FB5914">
        <w:rPr>
          <w:rFonts w:ascii="Times New Roman" w:hAnsi="Times New Roman"/>
          <w:sz w:val="24"/>
          <w:szCs w:val="24"/>
        </w:rPr>
        <w:t xml:space="preserve">, </w:t>
      </w:r>
      <w:r>
        <w:rPr>
          <w:rFonts w:ascii="Times New Roman" w:hAnsi="Times New Roman"/>
          <w:sz w:val="24"/>
          <w:szCs w:val="24"/>
          <w:lang w:val="en-US"/>
        </w:rPr>
        <w:t>II</w:t>
      </w:r>
      <w:r w:rsidRPr="00FB5914">
        <w:rPr>
          <w:rFonts w:ascii="Times New Roman" w:hAnsi="Times New Roman"/>
          <w:sz w:val="24"/>
          <w:szCs w:val="24"/>
        </w:rPr>
        <w:t xml:space="preserve">, </w:t>
      </w:r>
      <w:r>
        <w:rPr>
          <w:rFonts w:ascii="Times New Roman" w:hAnsi="Times New Roman"/>
          <w:sz w:val="24"/>
          <w:szCs w:val="24"/>
          <w:lang w:val="en-US"/>
        </w:rPr>
        <w:t>III</w:t>
      </w:r>
      <w:r w:rsidRPr="00FB5914">
        <w:rPr>
          <w:rFonts w:ascii="Times New Roman" w:hAnsi="Times New Roman"/>
          <w:sz w:val="24"/>
          <w:szCs w:val="24"/>
        </w:rPr>
        <w:t xml:space="preserve"> </w:t>
      </w:r>
      <w:r>
        <w:rPr>
          <w:rFonts w:ascii="Times New Roman" w:hAnsi="Times New Roman"/>
          <w:sz w:val="24"/>
          <w:szCs w:val="24"/>
        </w:rPr>
        <w:t>степени Управления образования администрации Тайшетского района и ценными подарками.</w:t>
      </w:r>
    </w:p>
    <w:p w14:paraId="7BD8B58A"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Конкурсные работы МКОУ СОШ № 2 г. Тайшета и МКОУ «СОШ № 85 г. Тайшета» представлены для участия в региональном конкурсе «Лучший школьный </w:t>
      </w:r>
      <w:proofErr w:type="spellStart"/>
      <w:r>
        <w:rPr>
          <w:rFonts w:ascii="Times New Roman" w:hAnsi="Times New Roman"/>
          <w:sz w:val="24"/>
          <w:szCs w:val="24"/>
        </w:rPr>
        <w:t>наркопост</w:t>
      </w:r>
      <w:proofErr w:type="spellEnd"/>
      <w:r>
        <w:rPr>
          <w:rFonts w:ascii="Times New Roman" w:hAnsi="Times New Roman"/>
          <w:sz w:val="24"/>
          <w:szCs w:val="24"/>
        </w:rPr>
        <w:t xml:space="preserve"> в образовательной организации Иркутской области»-2020.</w:t>
      </w:r>
    </w:p>
    <w:p w14:paraId="43B97CAC"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В мае 2020 года Управлением образования проведен муниципальный заочный конкурс на лучшую методическую разработку «Профилактика употребления психоактивных веществ детьми и подростками», в целях выявления и обобщения опыта работы общеобразовательных организаций Тайшетского района, работающих по профилактике асоциального поведения среди детей и подростков, а также стимулирования деятельности педагогов, направленной на изучение проблем отклоняющегося поведения детей и подростков и способах его профилактики.</w:t>
      </w:r>
    </w:p>
    <w:p w14:paraId="3DF0BC82"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На конкурс представлены 12 педагогических разработок 5 общеобразовательных организаций Тайшетского района: МКОУ СОШ № 5 г. Тайшета (О.А. </w:t>
      </w:r>
      <w:proofErr w:type="spellStart"/>
      <w:r>
        <w:rPr>
          <w:rFonts w:ascii="Times New Roman" w:hAnsi="Times New Roman"/>
          <w:sz w:val="24"/>
          <w:szCs w:val="24"/>
        </w:rPr>
        <w:t>Балчуговой</w:t>
      </w:r>
      <w:proofErr w:type="spellEnd"/>
      <w:r>
        <w:rPr>
          <w:rFonts w:ascii="Times New Roman" w:hAnsi="Times New Roman"/>
          <w:sz w:val="24"/>
          <w:szCs w:val="24"/>
        </w:rPr>
        <w:t xml:space="preserve">, В.А. Пепеляева, И.Н. Терентьевой), МКОУ СОШ № 6 г. Бирюсинска (И.А. </w:t>
      </w:r>
      <w:proofErr w:type="spellStart"/>
      <w:r>
        <w:rPr>
          <w:rFonts w:ascii="Times New Roman" w:hAnsi="Times New Roman"/>
          <w:sz w:val="24"/>
          <w:szCs w:val="24"/>
        </w:rPr>
        <w:t>Вершининой</w:t>
      </w:r>
      <w:proofErr w:type="spellEnd"/>
      <w:r>
        <w:rPr>
          <w:rFonts w:ascii="Times New Roman" w:hAnsi="Times New Roman"/>
          <w:sz w:val="24"/>
          <w:szCs w:val="24"/>
        </w:rPr>
        <w:t xml:space="preserve">, Ю.Н. </w:t>
      </w:r>
      <w:proofErr w:type="spellStart"/>
      <w:r>
        <w:rPr>
          <w:rFonts w:ascii="Times New Roman" w:hAnsi="Times New Roman"/>
          <w:sz w:val="24"/>
          <w:szCs w:val="24"/>
        </w:rPr>
        <w:t>Ковтюк</w:t>
      </w:r>
      <w:proofErr w:type="spellEnd"/>
      <w:r>
        <w:rPr>
          <w:rFonts w:ascii="Times New Roman" w:hAnsi="Times New Roman"/>
          <w:sz w:val="24"/>
          <w:szCs w:val="24"/>
        </w:rPr>
        <w:t xml:space="preserve">, Р.В. </w:t>
      </w:r>
      <w:proofErr w:type="spellStart"/>
      <w:r>
        <w:rPr>
          <w:rFonts w:ascii="Times New Roman" w:hAnsi="Times New Roman"/>
          <w:sz w:val="24"/>
          <w:szCs w:val="24"/>
        </w:rPr>
        <w:t>Рукосуевой</w:t>
      </w:r>
      <w:proofErr w:type="spellEnd"/>
      <w:r>
        <w:rPr>
          <w:rFonts w:ascii="Times New Roman" w:hAnsi="Times New Roman"/>
          <w:sz w:val="24"/>
          <w:szCs w:val="24"/>
        </w:rPr>
        <w:t xml:space="preserve">, Н.В. </w:t>
      </w:r>
      <w:proofErr w:type="spellStart"/>
      <w:r>
        <w:rPr>
          <w:rFonts w:ascii="Times New Roman" w:hAnsi="Times New Roman"/>
          <w:sz w:val="24"/>
          <w:szCs w:val="24"/>
        </w:rPr>
        <w:t>Саковской</w:t>
      </w:r>
      <w:proofErr w:type="spellEnd"/>
      <w:r>
        <w:rPr>
          <w:rFonts w:ascii="Times New Roman" w:hAnsi="Times New Roman"/>
          <w:sz w:val="24"/>
          <w:szCs w:val="24"/>
        </w:rPr>
        <w:t xml:space="preserve">, Т.А. Тихенко), МКОУ СОШ № 17 </w:t>
      </w:r>
      <w:proofErr w:type="spellStart"/>
      <w:r>
        <w:rPr>
          <w:rFonts w:ascii="Times New Roman" w:hAnsi="Times New Roman"/>
          <w:sz w:val="24"/>
          <w:szCs w:val="24"/>
        </w:rPr>
        <w:t>р.п</w:t>
      </w:r>
      <w:proofErr w:type="spellEnd"/>
      <w:r>
        <w:rPr>
          <w:rFonts w:ascii="Times New Roman" w:hAnsi="Times New Roman"/>
          <w:sz w:val="24"/>
          <w:szCs w:val="24"/>
        </w:rPr>
        <w:t xml:space="preserve">. Юрты (С.П. Марчук, Л.Н. </w:t>
      </w:r>
      <w:proofErr w:type="spellStart"/>
      <w:r>
        <w:rPr>
          <w:rFonts w:ascii="Times New Roman" w:hAnsi="Times New Roman"/>
          <w:sz w:val="24"/>
          <w:szCs w:val="24"/>
        </w:rPr>
        <w:t>Лескиной</w:t>
      </w:r>
      <w:proofErr w:type="spellEnd"/>
      <w:r>
        <w:rPr>
          <w:rFonts w:ascii="Times New Roman" w:hAnsi="Times New Roman"/>
          <w:sz w:val="24"/>
          <w:szCs w:val="24"/>
        </w:rPr>
        <w:t xml:space="preserve">), МКОУ </w:t>
      </w:r>
      <w:proofErr w:type="spellStart"/>
      <w:r>
        <w:rPr>
          <w:rFonts w:ascii="Times New Roman" w:hAnsi="Times New Roman"/>
          <w:sz w:val="24"/>
          <w:szCs w:val="24"/>
        </w:rPr>
        <w:t>Разгонская</w:t>
      </w:r>
      <w:proofErr w:type="spellEnd"/>
      <w:r>
        <w:rPr>
          <w:rFonts w:ascii="Times New Roman" w:hAnsi="Times New Roman"/>
          <w:sz w:val="24"/>
          <w:szCs w:val="24"/>
        </w:rPr>
        <w:t xml:space="preserve"> СОШ (Н.Ю. Гориной), МКОУ </w:t>
      </w:r>
      <w:proofErr w:type="spellStart"/>
      <w:r>
        <w:rPr>
          <w:rFonts w:ascii="Times New Roman" w:hAnsi="Times New Roman"/>
          <w:sz w:val="24"/>
          <w:szCs w:val="24"/>
        </w:rPr>
        <w:t>Шиткинской</w:t>
      </w:r>
      <w:proofErr w:type="spellEnd"/>
      <w:r>
        <w:rPr>
          <w:rFonts w:ascii="Times New Roman" w:hAnsi="Times New Roman"/>
          <w:sz w:val="24"/>
          <w:szCs w:val="24"/>
        </w:rPr>
        <w:t xml:space="preserve"> СОШ (Л.В. </w:t>
      </w:r>
      <w:proofErr w:type="spellStart"/>
      <w:r>
        <w:rPr>
          <w:rFonts w:ascii="Times New Roman" w:hAnsi="Times New Roman"/>
          <w:sz w:val="24"/>
          <w:szCs w:val="24"/>
        </w:rPr>
        <w:t>Пархименко</w:t>
      </w:r>
      <w:proofErr w:type="spellEnd"/>
      <w:r>
        <w:rPr>
          <w:rFonts w:ascii="Times New Roman" w:hAnsi="Times New Roman"/>
          <w:sz w:val="24"/>
          <w:szCs w:val="24"/>
        </w:rPr>
        <w:t>).</w:t>
      </w:r>
    </w:p>
    <w:p w14:paraId="577CA1E4"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По итогам оценок жюри победителями конкурса педагогических разработок определены следующие педагоги общеобразовательных организаций:</w:t>
      </w:r>
    </w:p>
    <w:p w14:paraId="635B796C"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1 место – Оксана Анатольевна </w:t>
      </w:r>
      <w:proofErr w:type="spellStart"/>
      <w:r>
        <w:rPr>
          <w:rFonts w:ascii="Times New Roman" w:hAnsi="Times New Roman"/>
          <w:sz w:val="24"/>
          <w:szCs w:val="24"/>
        </w:rPr>
        <w:t>Балчугова</w:t>
      </w:r>
      <w:proofErr w:type="spellEnd"/>
      <w:r>
        <w:rPr>
          <w:rFonts w:ascii="Times New Roman" w:hAnsi="Times New Roman"/>
          <w:sz w:val="24"/>
          <w:szCs w:val="24"/>
        </w:rPr>
        <w:t>, учитель русского языка и литературы МКОУ СОШ № 5 г. Тайшета;</w:t>
      </w:r>
    </w:p>
    <w:p w14:paraId="474E1D05"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1 место – Вячеслав Александрович Пепеляев, учитель химии и биологии МКОУ СОШ № 5 г. Тайшета;</w:t>
      </w:r>
    </w:p>
    <w:p w14:paraId="1ABC1B2A"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2 место – Ирина Николаевна Терентьева, учитель начальных классов высшей квалификационной категории МКОУ СОШ № 5 г. Тайшета;</w:t>
      </w:r>
    </w:p>
    <w:p w14:paraId="3D6AE5A3"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3 место – Светлана Петровна </w:t>
      </w:r>
      <w:proofErr w:type="spellStart"/>
      <w:r>
        <w:rPr>
          <w:rFonts w:ascii="Times New Roman" w:hAnsi="Times New Roman"/>
          <w:sz w:val="24"/>
          <w:szCs w:val="24"/>
        </w:rPr>
        <w:t>Маларчук</w:t>
      </w:r>
      <w:proofErr w:type="spellEnd"/>
      <w:r>
        <w:rPr>
          <w:rFonts w:ascii="Times New Roman" w:hAnsi="Times New Roman"/>
          <w:sz w:val="24"/>
          <w:szCs w:val="24"/>
        </w:rPr>
        <w:t xml:space="preserve">, педагог-организатор МКОУ СОШ № 17 </w:t>
      </w:r>
      <w:proofErr w:type="spellStart"/>
      <w:r>
        <w:rPr>
          <w:rFonts w:ascii="Times New Roman" w:hAnsi="Times New Roman"/>
          <w:sz w:val="24"/>
          <w:szCs w:val="24"/>
        </w:rPr>
        <w:t>р.п</w:t>
      </w:r>
      <w:proofErr w:type="spellEnd"/>
      <w:r>
        <w:rPr>
          <w:rFonts w:ascii="Times New Roman" w:hAnsi="Times New Roman"/>
          <w:sz w:val="24"/>
          <w:szCs w:val="24"/>
        </w:rPr>
        <w:t>. Юрты.</w:t>
      </w:r>
    </w:p>
    <w:p w14:paraId="48F86DB7" w14:textId="77777777" w:rsidR="00351CE2" w:rsidRPr="00BA4D95"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В соответствии с Положением конкурса победители и призеры отмечены дипломами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степени Управления образования администрации Тайшетского района.</w:t>
      </w:r>
    </w:p>
    <w:p w14:paraId="7D95D49A" w14:textId="77777777" w:rsidR="00351CE2" w:rsidRDefault="00351CE2" w:rsidP="00351CE2">
      <w:pPr>
        <w:pStyle w:val="a3"/>
        <w:ind w:firstLine="709"/>
        <w:jc w:val="both"/>
        <w:rPr>
          <w:rFonts w:ascii="Times New Roman" w:hAnsi="Times New Roman"/>
          <w:color w:val="000000"/>
          <w:sz w:val="24"/>
          <w:szCs w:val="24"/>
        </w:rPr>
      </w:pPr>
      <w:r>
        <w:rPr>
          <w:rFonts w:ascii="Times New Roman" w:hAnsi="Times New Roman"/>
          <w:sz w:val="24"/>
          <w:szCs w:val="24"/>
          <w:lang w:eastAsia="ru-RU"/>
        </w:rPr>
        <w:t>Работы педагогов, занявших</w:t>
      </w:r>
      <w:r w:rsidRPr="00805F8C">
        <w:rPr>
          <w:rFonts w:ascii="Times New Roman" w:hAnsi="Times New Roman"/>
          <w:sz w:val="24"/>
          <w:szCs w:val="24"/>
          <w:lang w:eastAsia="ru-RU"/>
        </w:rPr>
        <w:t xml:space="preserve"> </w:t>
      </w:r>
      <w:r>
        <w:rPr>
          <w:rFonts w:ascii="Times New Roman" w:hAnsi="Times New Roman"/>
          <w:sz w:val="24"/>
          <w:szCs w:val="24"/>
          <w:lang w:eastAsia="ru-RU"/>
        </w:rPr>
        <w:t>1, 2</w:t>
      </w:r>
      <w:r w:rsidRPr="00805F8C">
        <w:rPr>
          <w:rFonts w:ascii="Times New Roman" w:hAnsi="Times New Roman"/>
          <w:sz w:val="24"/>
          <w:szCs w:val="24"/>
          <w:lang w:eastAsia="ru-RU"/>
        </w:rPr>
        <w:t xml:space="preserve"> места в муниципальном заочном конкурсе </w:t>
      </w:r>
      <w:r>
        <w:rPr>
          <w:rFonts w:ascii="Times New Roman" w:hAnsi="Times New Roman"/>
          <w:sz w:val="24"/>
          <w:szCs w:val="24"/>
          <w:lang w:eastAsia="ru-RU"/>
        </w:rPr>
        <w:t xml:space="preserve">педагогических разработок </w:t>
      </w:r>
      <w:r w:rsidRPr="00805F8C">
        <w:rPr>
          <w:rFonts w:ascii="Times New Roman" w:hAnsi="Times New Roman"/>
          <w:sz w:val="24"/>
          <w:szCs w:val="24"/>
          <w:lang w:eastAsia="ru-RU"/>
        </w:rPr>
        <w:t>были</w:t>
      </w:r>
      <w:r>
        <w:rPr>
          <w:rFonts w:ascii="Times New Roman" w:hAnsi="Times New Roman"/>
          <w:sz w:val="24"/>
          <w:szCs w:val="24"/>
          <w:lang w:eastAsia="ru-RU"/>
        </w:rPr>
        <w:t xml:space="preserve"> на</w:t>
      </w:r>
      <w:r w:rsidRPr="00805F8C">
        <w:rPr>
          <w:rFonts w:ascii="Times New Roman" w:hAnsi="Times New Roman"/>
          <w:sz w:val="24"/>
          <w:szCs w:val="24"/>
          <w:lang w:eastAsia="ru-RU"/>
        </w:rPr>
        <w:t xml:space="preserve">правлены </w:t>
      </w:r>
      <w:r>
        <w:rPr>
          <w:rFonts w:ascii="Times New Roman" w:hAnsi="Times New Roman"/>
          <w:sz w:val="24"/>
          <w:szCs w:val="24"/>
          <w:lang w:eastAsia="ru-RU"/>
        </w:rPr>
        <w:t xml:space="preserve">для участия в </w:t>
      </w:r>
      <w:r w:rsidRPr="00805F8C">
        <w:rPr>
          <w:rFonts w:ascii="Times New Roman" w:hAnsi="Times New Roman"/>
          <w:sz w:val="24"/>
          <w:szCs w:val="24"/>
          <w:lang w:eastAsia="ru-RU"/>
        </w:rPr>
        <w:t>XII</w:t>
      </w:r>
      <w:r>
        <w:rPr>
          <w:rFonts w:ascii="Times New Roman" w:hAnsi="Times New Roman"/>
          <w:sz w:val="24"/>
          <w:szCs w:val="24"/>
          <w:lang w:eastAsia="ru-RU"/>
        </w:rPr>
        <w:t xml:space="preserve"> региональном конкурсе методических разработок «Профилактика употребления психоактивных веществ детьми и подростками» </w:t>
      </w:r>
      <w:r w:rsidRPr="00805F8C">
        <w:rPr>
          <w:rFonts w:ascii="Times New Roman" w:hAnsi="Times New Roman"/>
          <w:sz w:val="24"/>
          <w:szCs w:val="24"/>
          <w:lang w:eastAsia="ru-RU"/>
        </w:rPr>
        <w:t>в г. Иркутск.</w:t>
      </w:r>
    </w:p>
    <w:p w14:paraId="780A10F4" w14:textId="77777777" w:rsidR="00351CE2" w:rsidRPr="00805F8C" w:rsidRDefault="00351CE2" w:rsidP="00351CE2">
      <w:pPr>
        <w:pStyle w:val="a3"/>
        <w:ind w:firstLine="709"/>
        <w:jc w:val="both"/>
        <w:rPr>
          <w:rFonts w:ascii="Times New Roman" w:hAnsi="Times New Roman"/>
          <w:sz w:val="24"/>
          <w:szCs w:val="24"/>
          <w:lang w:eastAsia="ru-RU"/>
        </w:rPr>
      </w:pPr>
      <w:r w:rsidRPr="00805F8C">
        <w:rPr>
          <w:rFonts w:ascii="Times New Roman" w:hAnsi="Times New Roman"/>
          <w:sz w:val="24"/>
          <w:szCs w:val="24"/>
          <w:lang w:eastAsia="ru-RU"/>
        </w:rPr>
        <w:t xml:space="preserve">По итогам XII областного конкурса педагогических разработок в г. Иркутске в номинации «Профилактика </w:t>
      </w:r>
      <w:r>
        <w:rPr>
          <w:rFonts w:ascii="Times New Roman" w:hAnsi="Times New Roman"/>
          <w:sz w:val="24"/>
          <w:szCs w:val="24"/>
          <w:lang w:eastAsia="ru-RU"/>
        </w:rPr>
        <w:t>подростковой наркомании и токсикомании</w:t>
      </w:r>
      <w:r w:rsidRPr="00805F8C">
        <w:rPr>
          <w:rFonts w:ascii="Times New Roman" w:hAnsi="Times New Roman"/>
          <w:sz w:val="24"/>
          <w:szCs w:val="24"/>
          <w:lang w:eastAsia="ru-RU"/>
        </w:rPr>
        <w:t>»</w:t>
      </w:r>
      <w:r>
        <w:rPr>
          <w:rFonts w:ascii="Times New Roman" w:hAnsi="Times New Roman"/>
          <w:sz w:val="24"/>
          <w:szCs w:val="24"/>
          <w:lang w:eastAsia="ru-RU"/>
        </w:rPr>
        <w:t>:</w:t>
      </w:r>
    </w:p>
    <w:p w14:paraId="353947F8" w14:textId="77777777" w:rsidR="00351CE2" w:rsidRPr="00805F8C" w:rsidRDefault="00351CE2" w:rsidP="00351CE2">
      <w:pPr>
        <w:pStyle w:val="a3"/>
        <w:jc w:val="both"/>
        <w:rPr>
          <w:rFonts w:ascii="Times New Roman" w:hAnsi="Times New Roman"/>
          <w:sz w:val="24"/>
          <w:szCs w:val="24"/>
          <w:lang w:eastAsia="ru-RU"/>
        </w:rPr>
      </w:pPr>
      <w:r w:rsidRPr="00E4180F">
        <w:rPr>
          <w:rFonts w:ascii="Times New Roman" w:hAnsi="Times New Roman"/>
          <w:sz w:val="24"/>
          <w:szCs w:val="24"/>
          <w:lang w:eastAsia="ru-RU"/>
        </w:rPr>
        <w:t>1 место</w:t>
      </w:r>
      <w:r w:rsidRPr="00805F8C">
        <w:rPr>
          <w:rFonts w:ascii="Times New Roman" w:hAnsi="Times New Roman"/>
          <w:sz w:val="24"/>
          <w:szCs w:val="24"/>
          <w:lang w:eastAsia="ru-RU"/>
        </w:rPr>
        <w:t xml:space="preserve"> - МКОУ СОШ № 5 г. Тайшета (</w:t>
      </w:r>
      <w:proofErr w:type="spellStart"/>
      <w:r>
        <w:rPr>
          <w:rFonts w:ascii="Times New Roman" w:hAnsi="Times New Roman"/>
          <w:sz w:val="24"/>
          <w:szCs w:val="24"/>
          <w:lang w:eastAsia="ru-RU"/>
        </w:rPr>
        <w:t>Балчугова</w:t>
      </w:r>
      <w:proofErr w:type="spellEnd"/>
      <w:r>
        <w:rPr>
          <w:rFonts w:ascii="Times New Roman" w:hAnsi="Times New Roman"/>
          <w:sz w:val="24"/>
          <w:szCs w:val="24"/>
          <w:lang w:eastAsia="ru-RU"/>
        </w:rPr>
        <w:t xml:space="preserve"> О.А</w:t>
      </w:r>
      <w:r w:rsidRPr="00805F8C">
        <w:rPr>
          <w:rFonts w:ascii="Times New Roman" w:hAnsi="Times New Roman"/>
          <w:sz w:val="24"/>
          <w:szCs w:val="24"/>
          <w:lang w:eastAsia="ru-RU"/>
        </w:rPr>
        <w:t xml:space="preserve">., учитель </w:t>
      </w:r>
      <w:r>
        <w:rPr>
          <w:rFonts w:ascii="Times New Roman" w:hAnsi="Times New Roman"/>
          <w:sz w:val="24"/>
          <w:szCs w:val="24"/>
          <w:lang w:eastAsia="ru-RU"/>
        </w:rPr>
        <w:t>русского языка и литературы</w:t>
      </w:r>
      <w:r w:rsidRPr="00805F8C">
        <w:rPr>
          <w:rFonts w:ascii="Times New Roman" w:hAnsi="Times New Roman"/>
          <w:sz w:val="24"/>
          <w:szCs w:val="24"/>
          <w:lang w:eastAsia="ru-RU"/>
        </w:rPr>
        <w:t xml:space="preserve">, </w:t>
      </w:r>
      <w:r>
        <w:rPr>
          <w:rFonts w:ascii="Times New Roman" w:hAnsi="Times New Roman"/>
          <w:sz w:val="24"/>
          <w:szCs w:val="24"/>
          <w:lang w:eastAsia="ru-RU"/>
        </w:rPr>
        <w:t>Пепеляев В.</w:t>
      </w:r>
      <w:r w:rsidRPr="00805F8C">
        <w:rPr>
          <w:rFonts w:ascii="Times New Roman" w:hAnsi="Times New Roman"/>
          <w:sz w:val="24"/>
          <w:szCs w:val="24"/>
          <w:lang w:eastAsia="ru-RU"/>
        </w:rPr>
        <w:t>А., учитель химии</w:t>
      </w:r>
      <w:r>
        <w:rPr>
          <w:rFonts w:ascii="Times New Roman" w:hAnsi="Times New Roman"/>
          <w:sz w:val="24"/>
          <w:szCs w:val="24"/>
          <w:lang w:eastAsia="ru-RU"/>
        </w:rPr>
        <w:t xml:space="preserve"> и биологии</w:t>
      </w:r>
      <w:r w:rsidRPr="00805F8C">
        <w:rPr>
          <w:rFonts w:ascii="Times New Roman" w:hAnsi="Times New Roman"/>
          <w:sz w:val="24"/>
          <w:szCs w:val="24"/>
          <w:lang w:eastAsia="ru-RU"/>
        </w:rPr>
        <w:t xml:space="preserve">).  </w:t>
      </w:r>
    </w:p>
    <w:p w14:paraId="718ABB26"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Положением Конкурса победители и призеры в номинациях за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lang w:eastAsia="ru-RU"/>
        </w:rPr>
        <w:t xml:space="preserve"> место отмечены дипломами ГКУ «ЦПРК», И.Н. Терентьева, учитель начальных классов высшей квалификационной категории, МКОУ СОШ № 5 г. Тайшета – сертификатом участника </w:t>
      </w:r>
      <w:r>
        <w:rPr>
          <w:rFonts w:ascii="Times New Roman" w:hAnsi="Times New Roman"/>
          <w:sz w:val="24"/>
          <w:szCs w:val="24"/>
          <w:lang w:val="en-US" w:eastAsia="ru-RU"/>
        </w:rPr>
        <w:t>XII</w:t>
      </w:r>
      <w:r w:rsidRPr="00C56E88">
        <w:rPr>
          <w:rFonts w:ascii="Times New Roman" w:hAnsi="Times New Roman"/>
          <w:sz w:val="24"/>
          <w:szCs w:val="24"/>
          <w:lang w:eastAsia="ru-RU"/>
        </w:rPr>
        <w:t xml:space="preserve"> </w:t>
      </w:r>
      <w:r>
        <w:rPr>
          <w:rFonts w:ascii="Times New Roman" w:hAnsi="Times New Roman"/>
          <w:sz w:val="24"/>
          <w:szCs w:val="24"/>
          <w:lang w:eastAsia="ru-RU"/>
        </w:rPr>
        <w:t>областного конкурса методических разработок «Профилактика употребления психоактивных веществ детьми и подростками»</w:t>
      </w:r>
      <w:r w:rsidRPr="00805F8C">
        <w:rPr>
          <w:rFonts w:ascii="Times New Roman" w:hAnsi="Times New Roman"/>
          <w:sz w:val="24"/>
          <w:szCs w:val="24"/>
          <w:lang w:eastAsia="ru-RU"/>
        </w:rPr>
        <w:t>.</w:t>
      </w:r>
    </w:p>
    <w:p w14:paraId="723A9AA3"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Лучшие педагогические разработки будут опубликованы в сборнике методических материалов «Лучшая педагогическая разработка по профилактике социально-негативных проявлений-2020».</w:t>
      </w:r>
    </w:p>
    <w:p w14:paraId="4D4B468A"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 К сожалению не все общеобразовательные организации принимают участие в конкурсах данной тематики, но в сравнении с предыдущими годами количество образовательных организаций и педагогов-участников, чья деятельность направлена на профилактику асоциального поведения среди детей и подростков, с каждым годом растёт.</w:t>
      </w:r>
    </w:p>
    <w:p w14:paraId="5BDE088D"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lastRenderedPageBreak/>
        <w:t>В конце мая-июне 2020 года Управлением образования администрации Тайшетского района проведен конкурс рисунков «Мы – за здоровое будущее» среди обучающихся 1-4 классов общеобразовательных организаций и обучающихся 7-10 (11) лет учреждений дополнительного образования Тайшетского района; а также конкурс буклетов «Мы – за здоровое будущее» среди обучающихся 5-8 классов общеобразовательных организаций и обучающихся 11 (12) – 15 лет учреждений дополнительного образования Тайшетского района.</w:t>
      </w:r>
    </w:p>
    <w:p w14:paraId="6FFB030E"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В конкурсе рисунков приняли участие 154 обучающихся 1-4 классов 15 образовательных учреждений Тайшетского района. Целью </w:t>
      </w:r>
    </w:p>
    <w:p w14:paraId="0BB11744"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В конкурсе буклетов приняли участие 35 обучающихся 13 образовательных организаций Тайшетского района.</w:t>
      </w:r>
    </w:p>
    <w:p w14:paraId="23D643D4"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По итогам экспертизы победителями и призерами конкурса рисунков «Мы – за здоровое будущее» определены следующие обучающиеся образовательных организаций Тайшетского района:</w:t>
      </w:r>
    </w:p>
    <w:p w14:paraId="6DF4D15D"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1 место – </w:t>
      </w:r>
      <w:proofErr w:type="spellStart"/>
      <w:r>
        <w:rPr>
          <w:rFonts w:ascii="Times New Roman" w:hAnsi="Times New Roman"/>
          <w:sz w:val="24"/>
          <w:szCs w:val="24"/>
          <w:lang w:eastAsia="ru-RU"/>
        </w:rPr>
        <w:t>Конохов</w:t>
      </w:r>
      <w:proofErr w:type="spellEnd"/>
      <w:r>
        <w:rPr>
          <w:rFonts w:ascii="Times New Roman" w:hAnsi="Times New Roman"/>
          <w:sz w:val="24"/>
          <w:szCs w:val="24"/>
          <w:lang w:eastAsia="ru-RU"/>
        </w:rPr>
        <w:t xml:space="preserve"> Дмитрий, ученик 3 класса МКОУ СОШ № 24 </w:t>
      </w:r>
      <w:proofErr w:type="spellStart"/>
      <w:r>
        <w:rPr>
          <w:rFonts w:ascii="Times New Roman" w:hAnsi="Times New Roman"/>
          <w:sz w:val="24"/>
          <w:szCs w:val="24"/>
          <w:lang w:eastAsia="ru-RU"/>
        </w:rPr>
        <w:t>р.п</w:t>
      </w:r>
      <w:proofErr w:type="spellEnd"/>
      <w:r>
        <w:rPr>
          <w:rFonts w:ascii="Times New Roman" w:hAnsi="Times New Roman"/>
          <w:sz w:val="24"/>
          <w:szCs w:val="24"/>
          <w:lang w:eastAsia="ru-RU"/>
        </w:rPr>
        <w:t>. Юрты,</w:t>
      </w:r>
    </w:p>
    <w:p w14:paraId="6410C336" w14:textId="77777777" w:rsidR="00351CE2" w:rsidRDefault="00351CE2" w:rsidP="00351CE2">
      <w:pPr>
        <w:pStyle w:val="a3"/>
        <w:ind w:firstLine="1701"/>
        <w:jc w:val="both"/>
        <w:rPr>
          <w:rFonts w:ascii="Times New Roman" w:hAnsi="Times New Roman"/>
          <w:sz w:val="24"/>
          <w:szCs w:val="24"/>
          <w:lang w:eastAsia="ru-RU"/>
        </w:rPr>
      </w:pPr>
      <w:r>
        <w:rPr>
          <w:rFonts w:ascii="Times New Roman" w:hAnsi="Times New Roman"/>
          <w:sz w:val="24"/>
          <w:szCs w:val="24"/>
          <w:lang w:eastAsia="ru-RU"/>
        </w:rPr>
        <w:t>Толстых Лилия, ученица 1 класса МКОУ «СОШ № 85 г. Тайшета»;</w:t>
      </w:r>
    </w:p>
    <w:p w14:paraId="721DD424"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2 место – Аксентий Ярослав, ученик 1 класса МКОУ СОШ № 5 г. Тайшета,</w:t>
      </w:r>
    </w:p>
    <w:p w14:paraId="7D606DFF" w14:textId="77777777" w:rsidR="00351CE2" w:rsidRDefault="00351CE2" w:rsidP="00351CE2">
      <w:pPr>
        <w:pStyle w:val="a3"/>
        <w:ind w:firstLine="1701"/>
        <w:jc w:val="both"/>
        <w:rPr>
          <w:rFonts w:ascii="Times New Roman" w:hAnsi="Times New Roman"/>
          <w:sz w:val="24"/>
          <w:szCs w:val="24"/>
          <w:lang w:eastAsia="ru-RU"/>
        </w:rPr>
      </w:pPr>
      <w:r>
        <w:rPr>
          <w:rFonts w:ascii="Times New Roman" w:hAnsi="Times New Roman"/>
          <w:sz w:val="24"/>
          <w:szCs w:val="24"/>
          <w:lang w:eastAsia="ru-RU"/>
        </w:rPr>
        <w:t>Валиева Дарина, ученица 1 класса МКОУ СОШ № 16 г. Бирюсинска;</w:t>
      </w:r>
    </w:p>
    <w:p w14:paraId="7768D8D4"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3 место – Гаврилов Матвей, ученик 1 класса МКОУ «СОШ № 85 г. Тайшета»,</w:t>
      </w:r>
    </w:p>
    <w:p w14:paraId="0C532D56" w14:textId="77777777" w:rsidR="00351CE2" w:rsidRDefault="00351CE2" w:rsidP="00351CE2">
      <w:pPr>
        <w:pStyle w:val="a3"/>
        <w:ind w:firstLine="1701"/>
        <w:jc w:val="both"/>
        <w:rPr>
          <w:rFonts w:ascii="Times New Roman" w:hAnsi="Times New Roman"/>
          <w:sz w:val="24"/>
          <w:szCs w:val="24"/>
          <w:lang w:eastAsia="ru-RU"/>
        </w:rPr>
      </w:pPr>
      <w:proofErr w:type="spellStart"/>
      <w:r>
        <w:rPr>
          <w:rFonts w:ascii="Times New Roman" w:hAnsi="Times New Roman"/>
          <w:sz w:val="24"/>
          <w:szCs w:val="24"/>
          <w:lang w:eastAsia="ru-RU"/>
        </w:rPr>
        <w:t>Самбуева</w:t>
      </w:r>
      <w:proofErr w:type="spellEnd"/>
      <w:r>
        <w:rPr>
          <w:rFonts w:ascii="Times New Roman" w:hAnsi="Times New Roman"/>
          <w:sz w:val="24"/>
          <w:szCs w:val="24"/>
          <w:lang w:eastAsia="ru-RU"/>
        </w:rPr>
        <w:t xml:space="preserve"> Мария, ученица 2 класса МКОУ СОШ № 5 г. Тайшета;</w:t>
      </w:r>
    </w:p>
    <w:p w14:paraId="6DFEFA81"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Победителями и призерами конкурса буклетов «Мы – за здоровое будущее» стали:</w:t>
      </w:r>
    </w:p>
    <w:p w14:paraId="69DD24E4"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1 место – </w:t>
      </w:r>
      <w:proofErr w:type="spellStart"/>
      <w:r>
        <w:rPr>
          <w:rFonts w:ascii="Times New Roman" w:hAnsi="Times New Roman"/>
          <w:sz w:val="24"/>
          <w:szCs w:val="24"/>
          <w:lang w:eastAsia="ru-RU"/>
        </w:rPr>
        <w:t>Здробилко</w:t>
      </w:r>
      <w:proofErr w:type="spellEnd"/>
      <w:r>
        <w:rPr>
          <w:rFonts w:ascii="Times New Roman" w:hAnsi="Times New Roman"/>
          <w:sz w:val="24"/>
          <w:szCs w:val="24"/>
          <w:lang w:eastAsia="ru-RU"/>
        </w:rPr>
        <w:t xml:space="preserve"> Валерия, ученица 6 класса МКОУ СОШ № 2 г. Тайшета,</w:t>
      </w:r>
    </w:p>
    <w:p w14:paraId="63DD2CBF" w14:textId="77777777" w:rsidR="00351CE2" w:rsidRDefault="00351CE2" w:rsidP="00351CE2">
      <w:pPr>
        <w:pStyle w:val="a3"/>
        <w:ind w:firstLine="1701"/>
        <w:jc w:val="both"/>
        <w:rPr>
          <w:rFonts w:ascii="Times New Roman" w:hAnsi="Times New Roman"/>
          <w:sz w:val="24"/>
          <w:szCs w:val="24"/>
          <w:lang w:eastAsia="ru-RU"/>
        </w:rPr>
      </w:pPr>
      <w:proofErr w:type="spellStart"/>
      <w:r>
        <w:rPr>
          <w:rFonts w:ascii="Times New Roman" w:hAnsi="Times New Roman"/>
          <w:sz w:val="24"/>
          <w:szCs w:val="24"/>
          <w:lang w:eastAsia="ru-RU"/>
        </w:rPr>
        <w:t>Козырицкая</w:t>
      </w:r>
      <w:proofErr w:type="spellEnd"/>
      <w:r>
        <w:rPr>
          <w:rFonts w:ascii="Times New Roman" w:hAnsi="Times New Roman"/>
          <w:sz w:val="24"/>
          <w:szCs w:val="24"/>
          <w:lang w:eastAsia="ru-RU"/>
        </w:rPr>
        <w:t xml:space="preserve"> Юлия, ученица 7 класса МКОУ </w:t>
      </w:r>
      <w:proofErr w:type="spellStart"/>
      <w:r>
        <w:rPr>
          <w:rFonts w:ascii="Times New Roman" w:hAnsi="Times New Roman"/>
          <w:sz w:val="24"/>
          <w:szCs w:val="24"/>
          <w:lang w:eastAsia="ru-RU"/>
        </w:rPr>
        <w:t>Шиткинской</w:t>
      </w:r>
      <w:proofErr w:type="spellEnd"/>
      <w:r>
        <w:rPr>
          <w:rFonts w:ascii="Times New Roman" w:hAnsi="Times New Roman"/>
          <w:sz w:val="24"/>
          <w:szCs w:val="24"/>
          <w:lang w:eastAsia="ru-RU"/>
        </w:rPr>
        <w:t xml:space="preserve"> СОШ;</w:t>
      </w:r>
    </w:p>
    <w:p w14:paraId="370A8722"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2 место – Белоусов Дмитрий, ученик 8 класса МКОУ СОШ № 2 г. Тайшета;</w:t>
      </w:r>
    </w:p>
    <w:p w14:paraId="29EF04D6" w14:textId="77777777" w:rsidR="00351CE2" w:rsidRDefault="00351CE2" w:rsidP="00351CE2">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3 место – </w:t>
      </w:r>
      <w:proofErr w:type="spellStart"/>
      <w:r>
        <w:rPr>
          <w:rFonts w:ascii="Times New Roman" w:hAnsi="Times New Roman"/>
          <w:sz w:val="24"/>
          <w:szCs w:val="24"/>
          <w:lang w:eastAsia="ru-RU"/>
        </w:rPr>
        <w:t>Бурлаченко</w:t>
      </w:r>
      <w:proofErr w:type="spellEnd"/>
      <w:r>
        <w:rPr>
          <w:rFonts w:ascii="Times New Roman" w:hAnsi="Times New Roman"/>
          <w:sz w:val="24"/>
          <w:szCs w:val="24"/>
          <w:lang w:eastAsia="ru-RU"/>
        </w:rPr>
        <w:t xml:space="preserve"> Янина, ученица 6 класса МКОУ СОШ № 1 г. Тайшета,</w:t>
      </w:r>
    </w:p>
    <w:p w14:paraId="51994548" w14:textId="77777777" w:rsidR="00351CE2" w:rsidRPr="00805F8C" w:rsidRDefault="00351CE2" w:rsidP="00351CE2">
      <w:pPr>
        <w:pStyle w:val="a3"/>
        <w:ind w:firstLine="1701"/>
        <w:jc w:val="both"/>
        <w:rPr>
          <w:rFonts w:ascii="Times New Roman" w:hAnsi="Times New Roman"/>
          <w:sz w:val="24"/>
          <w:szCs w:val="24"/>
          <w:lang w:eastAsia="ru-RU"/>
        </w:rPr>
      </w:pPr>
      <w:r>
        <w:rPr>
          <w:rFonts w:ascii="Times New Roman" w:hAnsi="Times New Roman"/>
          <w:sz w:val="24"/>
          <w:szCs w:val="24"/>
          <w:lang w:eastAsia="ru-RU"/>
        </w:rPr>
        <w:t xml:space="preserve">Чарушникова Варвара, ученица 6 класса МКОУ </w:t>
      </w:r>
      <w:proofErr w:type="spellStart"/>
      <w:r>
        <w:rPr>
          <w:rFonts w:ascii="Times New Roman" w:hAnsi="Times New Roman"/>
          <w:sz w:val="24"/>
          <w:szCs w:val="24"/>
          <w:lang w:eastAsia="ru-RU"/>
        </w:rPr>
        <w:t>Шелавской</w:t>
      </w:r>
      <w:proofErr w:type="spellEnd"/>
      <w:r>
        <w:rPr>
          <w:rFonts w:ascii="Times New Roman" w:hAnsi="Times New Roman"/>
          <w:sz w:val="24"/>
          <w:szCs w:val="24"/>
          <w:lang w:eastAsia="ru-RU"/>
        </w:rPr>
        <w:t xml:space="preserve"> СОШ.</w:t>
      </w:r>
    </w:p>
    <w:p w14:paraId="0003B633" w14:textId="77777777" w:rsidR="00351CE2" w:rsidRDefault="00351CE2" w:rsidP="00351CE2">
      <w:pPr>
        <w:pStyle w:val="a3"/>
        <w:ind w:firstLine="709"/>
        <w:jc w:val="both"/>
        <w:rPr>
          <w:rFonts w:ascii="Times New Roman" w:hAnsi="Times New Roman"/>
          <w:sz w:val="24"/>
          <w:szCs w:val="24"/>
        </w:rPr>
      </w:pPr>
      <w:r>
        <w:rPr>
          <w:rFonts w:ascii="Times New Roman" w:hAnsi="Times New Roman"/>
          <w:sz w:val="24"/>
          <w:szCs w:val="24"/>
        </w:rPr>
        <w:t xml:space="preserve">В соответствии с Положением конкурса победители и призеры отмечены дипломами </w:t>
      </w:r>
      <w:r>
        <w:rPr>
          <w:rFonts w:ascii="Times New Roman" w:hAnsi="Times New Roman"/>
          <w:sz w:val="24"/>
          <w:szCs w:val="24"/>
          <w:lang w:val="en-US"/>
        </w:rPr>
        <w:t>I</w:t>
      </w:r>
      <w:r w:rsidRPr="00FB5914">
        <w:rPr>
          <w:rFonts w:ascii="Times New Roman" w:hAnsi="Times New Roman"/>
          <w:sz w:val="24"/>
          <w:szCs w:val="24"/>
        </w:rPr>
        <w:t xml:space="preserve">, </w:t>
      </w:r>
      <w:r>
        <w:rPr>
          <w:rFonts w:ascii="Times New Roman" w:hAnsi="Times New Roman"/>
          <w:sz w:val="24"/>
          <w:szCs w:val="24"/>
          <w:lang w:val="en-US"/>
        </w:rPr>
        <w:t>II</w:t>
      </w:r>
      <w:r w:rsidRPr="00FB5914">
        <w:rPr>
          <w:rFonts w:ascii="Times New Roman" w:hAnsi="Times New Roman"/>
          <w:sz w:val="24"/>
          <w:szCs w:val="24"/>
        </w:rPr>
        <w:t xml:space="preserve">, </w:t>
      </w:r>
      <w:r>
        <w:rPr>
          <w:rFonts w:ascii="Times New Roman" w:hAnsi="Times New Roman"/>
          <w:sz w:val="24"/>
          <w:szCs w:val="24"/>
          <w:lang w:val="en-US"/>
        </w:rPr>
        <w:t>III</w:t>
      </w:r>
      <w:r w:rsidRPr="00FB5914">
        <w:rPr>
          <w:rFonts w:ascii="Times New Roman" w:hAnsi="Times New Roman"/>
          <w:sz w:val="24"/>
          <w:szCs w:val="24"/>
        </w:rPr>
        <w:t xml:space="preserve"> </w:t>
      </w:r>
      <w:r>
        <w:rPr>
          <w:rFonts w:ascii="Times New Roman" w:hAnsi="Times New Roman"/>
          <w:sz w:val="24"/>
          <w:szCs w:val="24"/>
        </w:rPr>
        <w:t>степени Управления образования администрации Тайшетского района и ценными подарками.</w:t>
      </w:r>
    </w:p>
    <w:p w14:paraId="29716A3E"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От того, как растет и развивается ребёнок, во многом зависит его будущее, и, следовательно, этот процесс должен находиться под постоянным контролем медицинских работников, родителей и педагогов.</w:t>
      </w:r>
    </w:p>
    <w:p w14:paraId="7F058A56"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Всего в образовательных организациях функционируют 35 лицензированных медицинских кабинетов (в ДОО – 17, в ОО - 18).  Медицинские кабинеты имеются: в</w:t>
      </w:r>
      <w:r>
        <w:rPr>
          <w:rFonts w:ascii="Times New Roman" w:hAnsi="Times New Roman"/>
          <w:sz w:val="24"/>
          <w:szCs w:val="24"/>
        </w:rPr>
        <w:t xml:space="preserve"> </w:t>
      </w:r>
      <w:r w:rsidRPr="00805F8C">
        <w:rPr>
          <w:rFonts w:ascii="Times New Roman" w:hAnsi="Times New Roman"/>
          <w:sz w:val="24"/>
          <w:szCs w:val="24"/>
        </w:rPr>
        <w:t>МКОУ СОШ № 1 г. Тайшета,</w:t>
      </w:r>
      <w:r>
        <w:rPr>
          <w:rFonts w:ascii="Times New Roman" w:hAnsi="Times New Roman"/>
          <w:sz w:val="24"/>
          <w:szCs w:val="24"/>
        </w:rPr>
        <w:t xml:space="preserve"> </w:t>
      </w:r>
      <w:r w:rsidRPr="00805F8C">
        <w:rPr>
          <w:rFonts w:ascii="Times New Roman" w:hAnsi="Times New Roman"/>
          <w:sz w:val="24"/>
          <w:szCs w:val="24"/>
        </w:rPr>
        <w:t>МКОУ СОШ №2 г. Тайшета, МКОУ СОШ №</w:t>
      </w:r>
      <w:r>
        <w:rPr>
          <w:rFonts w:ascii="Times New Roman" w:hAnsi="Times New Roman"/>
          <w:sz w:val="24"/>
          <w:szCs w:val="24"/>
        </w:rPr>
        <w:t xml:space="preserve"> </w:t>
      </w:r>
      <w:r w:rsidRPr="00805F8C">
        <w:rPr>
          <w:rFonts w:ascii="Times New Roman" w:hAnsi="Times New Roman"/>
          <w:sz w:val="24"/>
          <w:szCs w:val="24"/>
        </w:rPr>
        <w:t>5</w:t>
      </w:r>
      <w:r>
        <w:rPr>
          <w:rFonts w:ascii="Times New Roman" w:hAnsi="Times New Roman"/>
          <w:sz w:val="24"/>
          <w:szCs w:val="24"/>
        </w:rPr>
        <w:t xml:space="preserve"> </w:t>
      </w:r>
      <w:r w:rsidRPr="00805F8C">
        <w:rPr>
          <w:rFonts w:ascii="Times New Roman" w:hAnsi="Times New Roman"/>
          <w:sz w:val="24"/>
          <w:szCs w:val="24"/>
        </w:rPr>
        <w:t xml:space="preserve">г. Тайшета, МКОУ СОШ № 6 г. Бирюсинска, МКОУ СОШ № 10 г. Бирюсинска. МКОУ СОШ № 14 г. Тайшета, МКОУ СОШ № 16 г. Бирюсинска, МКОУ СОШ № 17 </w:t>
      </w:r>
      <w:proofErr w:type="spellStart"/>
      <w:r w:rsidRPr="00805F8C">
        <w:rPr>
          <w:rFonts w:ascii="Times New Roman" w:hAnsi="Times New Roman"/>
          <w:sz w:val="24"/>
          <w:szCs w:val="24"/>
        </w:rPr>
        <w:t>р.п</w:t>
      </w:r>
      <w:proofErr w:type="spellEnd"/>
      <w:r w:rsidRPr="00805F8C">
        <w:rPr>
          <w:rFonts w:ascii="Times New Roman" w:hAnsi="Times New Roman"/>
          <w:sz w:val="24"/>
          <w:szCs w:val="24"/>
        </w:rPr>
        <w:t xml:space="preserve">. Юрты, МКОУ СОШ № 23 г. Тайшета, МКОУ СОШ № 24 </w:t>
      </w:r>
      <w:proofErr w:type="spellStart"/>
      <w:r w:rsidRPr="00805F8C">
        <w:rPr>
          <w:rFonts w:ascii="Times New Roman" w:hAnsi="Times New Roman"/>
          <w:sz w:val="24"/>
          <w:szCs w:val="24"/>
        </w:rPr>
        <w:t>р.п</w:t>
      </w:r>
      <w:proofErr w:type="spellEnd"/>
      <w:r w:rsidRPr="00805F8C">
        <w:rPr>
          <w:rFonts w:ascii="Times New Roman" w:hAnsi="Times New Roman"/>
          <w:sz w:val="24"/>
          <w:szCs w:val="24"/>
        </w:rPr>
        <w:t>. Юрты, МКОУ «СО</w:t>
      </w:r>
      <w:r>
        <w:rPr>
          <w:rFonts w:ascii="Times New Roman" w:hAnsi="Times New Roman"/>
          <w:sz w:val="24"/>
          <w:szCs w:val="24"/>
        </w:rPr>
        <w:t xml:space="preserve">Ш № 85», МКОУ Березовской СОШ, </w:t>
      </w:r>
      <w:r w:rsidRPr="00805F8C">
        <w:rPr>
          <w:rFonts w:ascii="Times New Roman" w:hAnsi="Times New Roman"/>
          <w:sz w:val="24"/>
          <w:szCs w:val="24"/>
        </w:rPr>
        <w:t xml:space="preserve">МКОУ </w:t>
      </w:r>
      <w:proofErr w:type="spellStart"/>
      <w:r w:rsidRPr="00805F8C">
        <w:rPr>
          <w:rFonts w:ascii="Times New Roman" w:hAnsi="Times New Roman"/>
          <w:sz w:val="24"/>
          <w:szCs w:val="24"/>
        </w:rPr>
        <w:t>Бирюсинской</w:t>
      </w:r>
      <w:proofErr w:type="spellEnd"/>
      <w:r w:rsidRPr="00805F8C">
        <w:rPr>
          <w:rFonts w:ascii="Times New Roman" w:hAnsi="Times New Roman"/>
          <w:sz w:val="24"/>
          <w:szCs w:val="24"/>
        </w:rPr>
        <w:t xml:space="preserve"> СОШ, МКОУ </w:t>
      </w:r>
      <w:proofErr w:type="spellStart"/>
      <w:r w:rsidRPr="00805F8C">
        <w:rPr>
          <w:rFonts w:ascii="Times New Roman" w:hAnsi="Times New Roman"/>
          <w:sz w:val="24"/>
          <w:szCs w:val="24"/>
        </w:rPr>
        <w:t>Бузыкановской</w:t>
      </w:r>
      <w:proofErr w:type="spellEnd"/>
      <w:r w:rsidRPr="00805F8C">
        <w:rPr>
          <w:rFonts w:ascii="Times New Roman" w:hAnsi="Times New Roman"/>
          <w:sz w:val="24"/>
          <w:szCs w:val="24"/>
        </w:rPr>
        <w:t xml:space="preserve"> СОШ, МКОУ Зареченской СОШ, МКОУ </w:t>
      </w:r>
      <w:proofErr w:type="spellStart"/>
      <w:r w:rsidRPr="00805F8C">
        <w:rPr>
          <w:rFonts w:ascii="Times New Roman" w:hAnsi="Times New Roman"/>
          <w:sz w:val="24"/>
          <w:szCs w:val="24"/>
        </w:rPr>
        <w:t>Квитокской</w:t>
      </w:r>
      <w:proofErr w:type="spellEnd"/>
      <w:r w:rsidRPr="00805F8C">
        <w:rPr>
          <w:rFonts w:ascii="Times New Roman" w:hAnsi="Times New Roman"/>
          <w:sz w:val="24"/>
          <w:szCs w:val="24"/>
        </w:rPr>
        <w:t xml:space="preserve"> СОШ № 1, МКОУ </w:t>
      </w:r>
      <w:proofErr w:type="spellStart"/>
      <w:r w:rsidRPr="00805F8C">
        <w:rPr>
          <w:rFonts w:ascii="Times New Roman" w:hAnsi="Times New Roman"/>
          <w:sz w:val="24"/>
          <w:szCs w:val="24"/>
        </w:rPr>
        <w:t>Новобирюсинской</w:t>
      </w:r>
      <w:proofErr w:type="spellEnd"/>
      <w:r w:rsidRPr="00805F8C">
        <w:rPr>
          <w:rFonts w:ascii="Times New Roman" w:hAnsi="Times New Roman"/>
          <w:sz w:val="24"/>
          <w:szCs w:val="24"/>
        </w:rPr>
        <w:t xml:space="preserve"> СОШ, МКОУ </w:t>
      </w:r>
      <w:proofErr w:type="spellStart"/>
      <w:r w:rsidRPr="00805F8C">
        <w:rPr>
          <w:rFonts w:ascii="Times New Roman" w:hAnsi="Times New Roman"/>
          <w:sz w:val="24"/>
          <w:szCs w:val="24"/>
        </w:rPr>
        <w:t>Шиткинской</w:t>
      </w:r>
      <w:proofErr w:type="spellEnd"/>
      <w:r w:rsidRPr="00805F8C">
        <w:rPr>
          <w:rFonts w:ascii="Times New Roman" w:hAnsi="Times New Roman"/>
          <w:sz w:val="24"/>
          <w:szCs w:val="24"/>
        </w:rPr>
        <w:t xml:space="preserve"> СОШ.   Нов</w:t>
      </w:r>
      <w:r>
        <w:rPr>
          <w:rFonts w:ascii="Times New Roman" w:hAnsi="Times New Roman"/>
          <w:sz w:val="24"/>
          <w:szCs w:val="24"/>
        </w:rPr>
        <w:t>ые медицинские кабинеты в 2019-2020</w:t>
      </w:r>
      <w:r w:rsidRPr="00805F8C">
        <w:rPr>
          <w:rFonts w:ascii="Times New Roman" w:hAnsi="Times New Roman"/>
          <w:sz w:val="24"/>
          <w:szCs w:val="24"/>
        </w:rPr>
        <w:t xml:space="preserve"> году не открыты из-за отсутствия требуемого набора помещений в образовательных организациях.</w:t>
      </w:r>
    </w:p>
    <w:p w14:paraId="12990DA7" w14:textId="77777777" w:rsidR="00351CE2"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 xml:space="preserve">Во всех образовательных организациях заключены договоры с медицинскими организациями на медицинское обслуживание обучающихся, разработаны и реализуются программы по </w:t>
      </w:r>
      <w:proofErr w:type="spellStart"/>
      <w:r w:rsidRPr="00805F8C">
        <w:rPr>
          <w:rFonts w:ascii="Times New Roman" w:hAnsi="Times New Roman"/>
          <w:sz w:val="24"/>
          <w:szCs w:val="24"/>
        </w:rPr>
        <w:t>здоровьесберегающей</w:t>
      </w:r>
      <w:proofErr w:type="spellEnd"/>
      <w:r w:rsidRPr="00805F8C">
        <w:rPr>
          <w:rFonts w:ascii="Times New Roman" w:hAnsi="Times New Roman"/>
          <w:sz w:val="24"/>
          <w:szCs w:val="24"/>
        </w:rPr>
        <w:t xml:space="preserve"> деятельности. В остальных отсутствует набор помещений для оборудования медицинских кабинетов. В кабинетах имеется все необходимое медицинское оборудование. </w:t>
      </w:r>
    </w:p>
    <w:p w14:paraId="14AD7A0A" w14:textId="77777777" w:rsidR="00351CE2" w:rsidRPr="00805F8C" w:rsidRDefault="00351CE2" w:rsidP="00351CE2">
      <w:pPr>
        <w:pStyle w:val="a3"/>
        <w:ind w:firstLine="709"/>
        <w:jc w:val="both"/>
        <w:rPr>
          <w:rFonts w:ascii="Times New Roman" w:hAnsi="Times New Roman"/>
          <w:sz w:val="24"/>
          <w:szCs w:val="24"/>
        </w:rPr>
      </w:pPr>
      <w:r w:rsidRPr="00805F8C">
        <w:rPr>
          <w:rFonts w:ascii="Times New Roman" w:hAnsi="Times New Roman"/>
          <w:sz w:val="24"/>
          <w:szCs w:val="24"/>
        </w:rPr>
        <w:t>Присутствие медицинского работника в образовательных организациях обеспечивается в течении всего пребывания в них детей.</w:t>
      </w:r>
    </w:p>
    <w:p w14:paraId="5E2F9837" w14:textId="77777777" w:rsidR="00351CE2" w:rsidRDefault="00351CE2" w:rsidP="00351CE2">
      <w:pPr>
        <w:spacing w:after="0" w:line="240" w:lineRule="auto"/>
        <w:ind w:firstLine="709"/>
        <w:jc w:val="both"/>
        <w:rPr>
          <w:rFonts w:ascii="Times New Roman" w:hAnsi="Times New Roman" w:cs="Times New Roman"/>
          <w:sz w:val="24"/>
          <w:szCs w:val="24"/>
        </w:rPr>
      </w:pPr>
      <w:r w:rsidRPr="00B837B2">
        <w:rPr>
          <w:rFonts w:ascii="Times New Roman" w:hAnsi="Times New Roman" w:cs="Times New Roman"/>
          <w:sz w:val="24"/>
          <w:szCs w:val="24"/>
        </w:rPr>
        <w:t>По результатам осмотров медицинскими работниками отмечается рост заболеваний желудочно-кишечного тракта и эндокринной системы.</w:t>
      </w:r>
    </w:p>
    <w:p w14:paraId="62EF53DD" w14:textId="77777777" w:rsidR="00351CE2" w:rsidRPr="00805F8C" w:rsidRDefault="00351CE2" w:rsidP="00351CE2">
      <w:pPr>
        <w:spacing w:after="0" w:line="240" w:lineRule="auto"/>
        <w:ind w:firstLine="709"/>
        <w:jc w:val="both"/>
        <w:rPr>
          <w:rFonts w:ascii="Times New Roman" w:hAnsi="Times New Roman" w:cs="Times New Roman"/>
          <w:sz w:val="24"/>
          <w:szCs w:val="24"/>
        </w:rPr>
      </w:pPr>
      <w:r w:rsidRPr="00B837B2">
        <w:rPr>
          <w:rFonts w:ascii="Times New Roman" w:hAnsi="Times New Roman" w:cs="Times New Roman"/>
          <w:sz w:val="24"/>
          <w:szCs w:val="24"/>
        </w:rPr>
        <w:lastRenderedPageBreak/>
        <w:t>В соответствии с Конституцией Российской Федерации дети имеют право на здоровую ср</w:t>
      </w:r>
      <w:r>
        <w:rPr>
          <w:rFonts w:ascii="Times New Roman" w:hAnsi="Times New Roman" w:cs="Times New Roman"/>
          <w:sz w:val="24"/>
          <w:szCs w:val="24"/>
        </w:rPr>
        <w:t>еду обитания и здоровое питание</w:t>
      </w:r>
      <w:r w:rsidRPr="00B837B2">
        <w:rPr>
          <w:rFonts w:ascii="Times New Roman" w:hAnsi="Times New Roman" w:cs="Times New Roman"/>
          <w:sz w:val="24"/>
          <w:szCs w:val="24"/>
        </w:rPr>
        <w:t>.</w:t>
      </w:r>
      <w:r>
        <w:rPr>
          <w:rFonts w:ascii="Times New Roman" w:hAnsi="Times New Roman" w:cs="Times New Roman"/>
          <w:sz w:val="24"/>
          <w:szCs w:val="24"/>
        </w:rPr>
        <w:t xml:space="preserve"> Поэтому, о</w:t>
      </w:r>
      <w:r w:rsidRPr="00805F8C">
        <w:rPr>
          <w:rFonts w:ascii="Times New Roman" w:hAnsi="Times New Roman" w:cs="Times New Roman"/>
          <w:sz w:val="24"/>
          <w:szCs w:val="24"/>
          <w:lang w:eastAsia="ru-RU"/>
        </w:rPr>
        <w:t>дним из важных факторов здоровья ребенка является организация рационального питания. Рациональное и сбалансированное питание является необходимым условием для полноценного развития ребенка, а также его способности к обучению во все возрастные периоды.</w:t>
      </w:r>
    </w:p>
    <w:p w14:paraId="127135FB" w14:textId="77777777" w:rsidR="00351CE2" w:rsidRPr="00805F8C" w:rsidRDefault="00351CE2" w:rsidP="00351CE2">
      <w:pPr>
        <w:pStyle w:val="a3"/>
        <w:ind w:firstLine="709"/>
        <w:jc w:val="both"/>
        <w:rPr>
          <w:rFonts w:ascii="Times New Roman" w:hAnsi="Times New Roman"/>
          <w:sz w:val="24"/>
          <w:szCs w:val="24"/>
          <w:lang w:eastAsia="ru-RU"/>
        </w:rPr>
      </w:pPr>
      <w:r w:rsidRPr="00805F8C">
        <w:rPr>
          <w:rFonts w:ascii="Times New Roman" w:hAnsi="Times New Roman"/>
          <w:sz w:val="24"/>
          <w:szCs w:val="24"/>
          <w:lang w:eastAsia="ru-RU"/>
        </w:rPr>
        <w:t>Учитывая тот факт, что большинство детей с определенного возраста, большую часть времени проводят в образовательных организациях, особое значение приобретает вопрос качественного и рационального питания обучающихся во время пребывания в школе.</w:t>
      </w:r>
    </w:p>
    <w:p w14:paraId="1C3098DB" w14:textId="77777777" w:rsidR="00351CE2" w:rsidRDefault="00351CE2" w:rsidP="00351CE2">
      <w:pPr>
        <w:spacing w:after="0" w:line="240" w:lineRule="auto"/>
        <w:ind w:firstLine="709"/>
        <w:jc w:val="both"/>
        <w:rPr>
          <w:rFonts w:ascii="Times New Roman" w:hAnsi="Times New Roman" w:cs="Times New Roman"/>
          <w:sz w:val="24"/>
          <w:szCs w:val="24"/>
        </w:rPr>
      </w:pPr>
      <w:r w:rsidRPr="00805F8C">
        <w:rPr>
          <w:rFonts w:ascii="Times New Roman" w:hAnsi="Times New Roman" w:cs="Times New Roman"/>
          <w:sz w:val="24"/>
          <w:szCs w:val="24"/>
        </w:rPr>
        <w:t xml:space="preserve">Во всех школах организовано горячее питание. В </w:t>
      </w:r>
      <w:r>
        <w:rPr>
          <w:rFonts w:ascii="Times New Roman" w:hAnsi="Times New Roman" w:cs="Times New Roman"/>
          <w:sz w:val="24"/>
          <w:szCs w:val="24"/>
        </w:rPr>
        <w:t>34 школах</w:t>
      </w:r>
      <w:r w:rsidRPr="00805F8C">
        <w:rPr>
          <w:rFonts w:ascii="Times New Roman" w:hAnsi="Times New Roman" w:cs="Times New Roman"/>
          <w:sz w:val="24"/>
          <w:szCs w:val="24"/>
        </w:rPr>
        <w:t xml:space="preserve"> </w:t>
      </w:r>
      <w:r>
        <w:rPr>
          <w:rFonts w:ascii="Times New Roman" w:hAnsi="Times New Roman" w:cs="Times New Roman"/>
          <w:sz w:val="24"/>
          <w:szCs w:val="24"/>
        </w:rPr>
        <w:t xml:space="preserve">и 6 адресах осуществления образовательной деятельности </w:t>
      </w:r>
      <w:r w:rsidRPr="00805F8C">
        <w:rPr>
          <w:rFonts w:ascii="Times New Roman" w:hAnsi="Times New Roman" w:cs="Times New Roman"/>
          <w:sz w:val="24"/>
          <w:szCs w:val="24"/>
        </w:rPr>
        <w:t>имеется пищеблок</w:t>
      </w:r>
      <w:r>
        <w:rPr>
          <w:rFonts w:ascii="Times New Roman" w:hAnsi="Times New Roman" w:cs="Times New Roman"/>
          <w:sz w:val="24"/>
          <w:szCs w:val="24"/>
        </w:rPr>
        <w:t>, в 2 школах функционирует буфет, в 4 адресах осуществления образовательной деятельности имеются комнаты приема пищи, в которых питание обучающимся обеспечивается путем подвоза готовой продукции в специальных емкостях</w:t>
      </w:r>
      <w:r w:rsidRPr="00805F8C">
        <w:rPr>
          <w:rFonts w:ascii="Times New Roman" w:hAnsi="Times New Roman" w:cs="Times New Roman"/>
          <w:sz w:val="24"/>
          <w:szCs w:val="24"/>
        </w:rPr>
        <w:t>.</w:t>
      </w:r>
      <w:r>
        <w:rPr>
          <w:rFonts w:ascii="Times New Roman" w:hAnsi="Times New Roman" w:cs="Times New Roman"/>
          <w:sz w:val="24"/>
          <w:szCs w:val="24"/>
        </w:rPr>
        <w:t xml:space="preserve"> </w:t>
      </w:r>
    </w:p>
    <w:p w14:paraId="0F64C5A8" w14:textId="77777777" w:rsidR="00351CE2" w:rsidRPr="00805F8C" w:rsidRDefault="00351CE2" w:rsidP="00351CE2">
      <w:pPr>
        <w:spacing w:after="0" w:line="240" w:lineRule="auto"/>
        <w:ind w:firstLine="709"/>
        <w:jc w:val="both"/>
        <w:rPr>
          <w:rFonts w:ascii="Times New Roman" w:hAnsi="Times New Roman" w:cs="Times New Roman"/>
          <w:sz w:val="24"/>
          <w:szCs w:val="24"/>
        </w:rPr>
      </w:pPr>
      <w:r w:rsidRPr="00805F8C">
        <w:rPr>
          <w:rFonts w:ascii="Times New Roman" w:hAnsi="Times New Roman" w:cs="Times New Roman"/>
          <w:sz w:val="24"/>
          <w:szCs w:val="24"/>
        </w:rPr>
        <w:t xml:space="preserve">Питание в ОО организовано за счет средств родительской платы и в соответствии </w:t>
      </w:r>
      <w:r>
        <w:rPr>
          <w:rFonts w:ascii="Times New Roman" w:hAnsi="Times New Roman" w:cs="Times New Roman"/>
          <w:sz w:val="24"/>
          <w:szCs w:val="24"/>
        </w:rPr>
        <w:t>с Законом</w:t>
      </w:r>
      <w:r w:rsidRPr="00805F8C">
        <w:rPr>
          <w:rFonts w:ascii="Times New Roman" w:hAnsi="Times New Roman" w:cs="Times New Roman"/>
          <w:sz w:val="24"/>
          <w:szCs w:val="24"/>
        </w:rPr>
        <w:t xml:space="preserve"> Иркутской области о</w:t>
      </w:r>
      <w:r>
        <w:rPr>
          <w:rFonts w:ascii="Times New Roman" w:hAnsi="Times New Roman" w:cs="Times New Roman"/>
          <w:sz w:val="24"/>
          <w:szCs w:val="24"/>
        </w:rPr>
        <w:t>т 23 октября 2006 года № 63-оз</w:t>
      </w:r>
      <w:r w:rsidRPr="00805F8C">
        <w:rPr>
          <w:rFonts w:ascii="Times New Roman" w:hAnsi="Times New Roman" w:cs="Times New Roman"/>
          <w:sz w:val="24"/>
          <w:szCs w:val="24"/>
        </w:rPr>
        <w:t xml:space="preserve"> «О социальной поддержке в Иркутской области семей, имеющих детей»</w:t>
      </w:r>
      <w:r>
        <w:rPr>
          <w:rFonts w:ascii="Times New Roman" w:hAnsi="Times New Roman" w:cs="Times New Roman"/>
          <w:sz w:val="24"/>
          <w:szCs w:val="24"/>
        </w:rPr>
        <w:t xml:space="preserve"> и Законом Иркутской области от 08 октября 2019 года № 89-оз «</w:t>
      </w:r>
      <w:r w:rsidRPr="009B192B">
        <w:rPr>
          <w:rFonts w:ascii="Times New Roman" w:hAnsi="Times New Roman" w:cs="Times New Roman"/>
          <w:sz w:val="24"/>
          <w:szCs w:val="24"/>
        </w:rPr>
        <w:t xml:space="preserve">О дополнительной мере социальной поддержки семей, имеющих детей, проживающих в населенных пунктах Иркутской области, пострадавших в результате чрезвычайной ситуации, возникшей в </w:t>
      </w:r>
      <w:r>
        <w:rPr>
          <w:rFonts w:ascii="Times New Roman" w:hAnsi="Times New Roman" w:cs="Times New Roman"/>
          <w:sz w:val="24"/>
          <w:szCs w:val="24"/>
        </w:rPr>
        <w:t xml:space="preserve">результате паводка, прошедшего </w:t>
      </w:r>
      <w:r w:rsidRPr="009B192B">
        <w:rPr>
          <w:rFonts w:ascii="Times New Roman" w:hAnsi="Times New Roman" w:cs="Times New Roman"/>
          <w:sz w:val="24"/>
          <w:szCs w:val="24"/>
        </w:rPr>
        <w:t>в июне 2019 года на территории Иркутской области»</w:t>
      </w:r>
    </w:p>
    <w:p w14:paraId="27FF6512" w14:textId="77777777" w:rsidR="00351CE2" w:rsidRPr="00805F8C" w:rsidRDefault="00351CE2" w:rsidP="00351C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05F8C">
        <w:rPr>
          <w:rFonts w:ascii="Times New Roman" w:hAnsi="Times New Roman" w:cs="Times New Roman"/>
          <w:sz w:val="24"/>
          <w:szCs w:val="24"/>
        </w:rPr>
        <w:t xml:space="preserve">Стоимость питания за счет средств родительской платы на одного ребенка в день установлена на основании: </w:t>
      </w:r>
    </w:p>
    <w:p w14:paraId="0BD52F5F" w14:textId="77777777" w:rsidR="00351CE2" w:rsidRPr="00805F8C" w:rsidRDefault="00351CE2" w:rsidP="00351CE2">
      <w:pPr>
        <w:spacing w:after="0" w:line="240" w:lineRule="auto"/>
        <w:jc w:val="both"/>
        <w:rPr>
          <w:rFonts w:ascii="Times New Roman" w:hAnsi="Times New Roman" w:cs="Times New Roman"/>
          <w:sz w:val="24"/>
          <w:szCs w:val="24"/>
        </w:rPr>
      </w:pPr>
      <w:r w:rsidRPr="00805F8C">
        <w:rPr>
          <w:rFonts w:ascii="Times New Roman" w:hAnsi="Times New Roman" w:cs="Times New Roman"/>
          <w:sz w:val="24"/>
          <w:szCs w:val="24"/>
        </w:rPr>
        <w:t>- решения классных родительских собраний;</w:t>
      </w:r>
    </w:p>
    <w:p w14:paraId="0C86FC19" w14:textId="18EE29C7" w:rsidR="00351CE2" w:rsidRPr="00805F8C" w:rsidRDefault="00351CE2" w:rsidP="00351CE2">
      <w:pPr>
        <w:spacing w:after="0" w:line="240" w:lineRule="auto"/>
        <w:jc w:val="both"/>
        <w:rPr>
          <w:rFonts w:ascii="Times New Roman" w:hAnsi="Times New Roman" w:cs="Times New Roman"/>
          <w:sz w:val="24"/>
          <w:szCs w:val="24"/>
        </w:rPr>
      </w:pPr>
      <w:r w:rsidRPr="00805F8C">
        <w:rPr>
          <w:rFonts w:ascii="Times New Roman" w:hAnsi="Times New Roman" w:cs="Times New Roman"/>
          <w:sz w:val="24"/>
          <w:szCs w:val="24"/>
        </w:rPr>
        <w:t xml:space="preserve">- решения </w:t>
      </w:r>
      <w:r w:rsidR="00012FC6">
        <w:rPr>
          <w:rFonts w:ascii="Times New Roman" w:hAnsi="Times New Roman" w:cs="Times New Roman"/>
          <w:sz w:val="24"/>
          <w:szCs w:val="24"/>
        </w:rPr>
        <w:t>У</w:t>
      </w:r>
      <w:r w:rsidRPr="00805F8C">
        <w:rPr>
          <w:rFonts w:ascii="Times New Roman" w:hAnsi="Times New Roman" w:cs="Times New Roman"/>
          <w:sz w:val="24"/>
          <w:szCs w:val="24"/>
        </w:rPr>
        <w:t>правляющего совета.</w:t>
      </w:r>
    </w:p>
    <w:p w14:paraId="3182017B" w14:textId="77777777" w:rsidR="00351CE2" w:rsidRPr="00805F8C" w:rsidRDefault="00351CE2" w:rsidP="00351CE2">
      <w:pPr>
        <w:spacing w:after="0" w:line="240" w:lineRule="auto"/>
        <w:jc w:val="both"/>
        <w:rPr>
          <w:rFonts w:ascii="Times New Roman" w:hAnsi="Times New Roman" w:cs="Times New Roman"/>
          <w:sz w:val="24"/>
          <w:szCs w:val="24"/>
        </w:rPr>
      </w:pPr>
      <w:r w:rsidRPr="00805F8C">
        <w:rPr>
          <w:rFonts w:ascii="Times New Roman" w:hAnsi="Times New Roman" w:cs="Times New Roman"/>
          <w:sz w:val="24"/>
          <w:szCs w:val="24"/>
        </w:rPr>
        <w:t xml:space="preserve">  </w:t>
      </w:r>
      <w:r>
        <w:rPr>
          <w:rFonts w:ascii="Times New Roman" w:hAnsi="Times New Roman" w:cs="Times New Roman"/>
          <w:sz w:val="24"/>
          <w:szCs w:val="24"/>
        </w:rPr>
        <w:t xml:space="preserve">      В среднем составляет от 69 рублей до 81 рубля</w:t>
      </w:r>
      <w:r w:rsidRPr="00805F8C">
        <w:rPr>
          <w:rFonts w:ascii="Times New Roman" w:hAnsi="Times New Roman" w:cs="Times New Roman"/>
          <w:sz w:val="24"/>
          <w:szCs w:val="24"/>
        </w:rPr>
        <w:t>.</w:t>
      </w:r>
    </w:p>
    <w:p w14:paraId="637FA093" w14:textId="77777777" w:rsidR="00351CE2" w:rsidRPr="00805F8C" w:rsidRDefault="00351CE2" w:rsidP="00351C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805F8C">
        <w:rPr>
          <w:rFonts w:ascii="Times New Roman" w:hAnsi="Times New Roman" w:cs="Times New Roman"/>
          <w:sz w:val="24"/>
          <w:szCs w:val="24"/>
        </w:rPr>
        <w:t xml:space="preserve"> Питание для льготной категории обучающих осуществляется в</w:t>
      </w:r>
      <w:r>
        <w:rPr>
          <w:rFonts w:ascii="Times New Roman" w:hAnsi="Times New Roman" w:cs="Times New Roman"/>
          <w:sz w:val="24"/>
          <w:szCs w:val="24"/>
        </w:rPr>
        <w:t xml:space="preserve"> соответствии с Постановлением П</w:t>
      </w:r>
      <w:r w:rsidRPr="00805F8C">
        <w:rPr>
          <w:rFonts w:ascii="Times New Roman" w:hAnsi="Times New Roman" w:cs="Times New Roman"/>
          <w:sz w:val="24"/>
          <w:szCs w:val="24"/>
        </w:rPr>
        <w:t>равительства Иркутской области «Об установлении стоимости бесплатного обеда на одного учащегося,</w:t>
      </w:r>
      <w:r>
        <w:rPr>
          <w:rFonts w:ascii="Times New Roman" w:hAnsi="Times New Roman" w:cs="Times New Roman"/>
          <w:sz w:val="24"/>
          <w:szCs w:val="24"/>
        </w:rPr>
        <w:t xml:space="preserve"> </w:t>
      </w:r>
      <w:r w:rsidRPr="00805F8C">
        <w:rPr>
          <w:rFonts w:ascii="Times New Roman" w:hAnsi="Times New Roman" w:cs="Times New Roman"/>
          <w:sz w:val="24"/>
          <w:szCs w:val="24"/>
        </w:rPr>
        <w:t xml:space="preserve">посещающего муниципальную общеобразовательную организацию в Иркутской области» </w:t>
      </w:r>
      <w:r>
        <w:rPr>
          <w:rFonts w:ascii="Times New Roman" w:hAnsi="Times New Roman" w:cs="Times New Roman"/>
          <w:sz w:val="24"/>
          <w:szCs w:val="24"/>
        </w:rPr>
        <w:t>от 22 июня 2018 года № 451-</w:t>
      </w:r>
      <w:r w:rsidRPr="009122C8">
        <w:rPr>
          <w:rFonts w:ascii="Times New Roman" w:hAnsi="Times New Roman" w:cs="Times New Roman"/>
          <w:sz w:val="24"/>
          <w:szCs w:val="24"/>
        </w:rPr>
        <w:t>пп</w:t>
      </w:r>
      <w:r>
        <w:rPr>
          <w:rFonts w:ascii="Times New Roman" w:hAnsi="Times New Roman" w:cs="Times New Roman"/>
          <w:sz w:val="24"/>
          <w:szCs w:val="24"/>
        </w:rPr>
        <w:t xml:space="preserve"> и Постановлением Правительства Иркутской области от 16 сентября 2019 года № 772-пп (с изменениями на 10.10.2019 г.)</w:t>
      </w:r>
      <w:r w:rsidRPr="009122C8">
        <w:rPr>
          <w:rFonts w:ascii="Times New Roman" w:hAnsi="Times New Roman" w:cs="Times New Roman"/>
          <w:sz w:val="24"/>
          <w:szCs w:val="24"/>
        </w:rPr>
        <w:t xml:space="preserve">. </w:t>
      </w:r>
      <w:r w:rsidRPr="00805F8C">
        <w:rPr>
          <w:rFonts w:ascii="Times New Roman" w:hAnsi="Times New Roman" w:cs="Times New Roman"/>
          <w:sz w:val="24"/>
          <w:szCs w:val="24"/>
        </w:rPr>
        <w:t>Стоимость бесплатного питания на одного учащ</w:t>
      </w:r>
      <w:r>
        <w:rPr>
          <w:rFonts w:ascii="Times New Roman" w:hAnsi="Times New Roman" w:cs="Times New Roman"/>
          <w:sz w:val="24"/>
          <w:szCs w:val="24"/>
        </w:rPr>
        <w:t>егося составляет 7 – 10 лет – 121 рубль</w:t>
      </w:r>
      <w:r w:rsidRPr="00805F8C">
        <w:rPr>
          <w:rFonts w:ascii="Times New Roman" w:hAnsi="Times New Roman" w:cs="Times New Roman"/>
          <w:sz w:val="24"/>
          <w:szCs w:val="24"/>
        </w:rPr>
        <w:t>,</w:t>
      </w:r>
      <w:r>
        <w:rPr>
          <w:rFonts w:ascii="Times New Roman" w:hAnsi="Times New Roman" w:cs="Times New Roman"/>
          <w:sz w:val="24"/>
          <w:szCs w:val="24"/>
        </w:rPr>
        <w:t xml:space="preserve"> 11 – 18 лет – 139</w:t>
      </w:r>
      <w:r w:rsidRPr="00805F8C">
        <w:rPr>
          <w:rFonts w:ascii="Times New Roman" w:hAnsi="Times New Roman" w:cs="Times New Roman"/>
          <w:sz w:val="24"/>
          <w:szCs w:val="24"/>
        </w:rPr>
        <w:t xml:space="preserve"> рублей.</w:t>
      </w:r>
    </w:p>
    <w:p w14:paraId="32401FE3" w14:textId="77777777" w:rsidR="00351CE2" w:rsidRDefault="00351CE2" w:rsidP="00351C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Меню для обучающихся в ОО согласовывается с ТО Роспотребнадзором,</w:t>
      </w:r>
      <w:r w:rsidRPr="0008005A">
        <w:rPr>
          <w:rFonts w:ascii="Times New Roman" w:hAnsi="Times New Roman" w:cs="Times New Roman"/>
          <w:sz w:val="24"/>
          <w:szCs w:val="24"/>
        </w:rPr>
        <w:t xml:space="preserve"> согласно возрастной кате</w:t>
      </w:r>
      <w:r>
        <w:rPr>
          <w:rFonts w:ascii="Times New Roman" w:hAnsi="Times New Roman" w:cs="Times New Roman"/>
          <w:sz w:val="24"/>
          <w:szCs w:val="24"/>
        </w:rPr>
        <w:t xml:space="preserve">гории, в </w:t>
      </w:r>
      <w:r w:rsidRPr="0008005A">
        <w:rPr>
          <w:rFonts w:ascii="Times New Roman" w:hAnsi="Times New Roman" w:cs="Times New Roman"/>
          <w:sz w:val="24"/>
          <w:szCs w:val="24"/>
        </w:rPr>
        <w:t>рационе</w:t>
      </w:r>
      <w:r>
        <w:rPr>
          <w:rFonts w:ascii="Times New Roman" w:hAnsi="Times New Roman" w:cs="Times New Roman"/>
          <w:sz w:val="24"/>
          <w:szCs w:val="24"/>
        </w:rPr>
        <w:t xml:space="preserve"> присутствует разнообразие продуктов питания.</w:t>
      </w:r>
    </w:p>
    <w:p w14:paraId="6114244D" w14:textId="6E36780B" w:rsidR="00351CE2" w:rsidRDefault="00012FC6" w:rsidP="00012FC6">
      <w:pPr>
        <w:tabs>
          <w:tab w:val="left" w:pos="2880"/>
          <w:tab w:val="center" w:pos="4677"/>
        </w:tabs>
        <w:rPr>
          <w:rFonts w:ascii="Times New Roman" w:hAnsi="Times New Roman" w:cs="Times New Roman"/>
          <w:sz w:val="24"/>
          <w:szCs w:val="24"/>
        </w:rPr>
      </w:pPr>
      <w:r>
        <w:rPr>
          <w:rFonts w:ascii="Times New Roman" w:hAnsi="Times New Roman" w:cs="Times New Roman"/>
          <w:sz w:val="24"/>
          <w:szCs w:val="24"/>
        </w:rPr>
        <w:tab/>
        <w:t xml:space="preserve">Таблица 38. </w:t>
      </w:r>
      <w:r>
        <w:rPr>
          <w:rFonts w:ascii="Times New Roman" w:hAnsi="Times New Roman" w:cs="Times New Roman"/>
          <w:sz w:val="24"/>
          <w:szCs w:val="24"/>
        </w:rPr>
        <w:tab/>
      </w:r>
      <w:r w:rsidR="00351CE2">
        <w:rPr>
          <w:rFonts w:ascii="Times New Roman" w:hAnsi="Times New Roman" w:cs="Times New Roman"/>
          <w:sz w:val="24"/>
          <w:szCs w:val="24"/>
        </w:rPr>
        <w:t>Охват горячим питанием в ОО:</w:t>
      </w:r>
    </w:p>
    <w:tbl>
      <w:tblPr>
        <w:tblStyle w:val="a7"/>
        <w:tblW w:w="9345" w:type="dxa"/>
        <w:tblLook w:val="04A0" w:firstRow="1" w:lastRow="0" w:firstColumn="1" w:lastColumn="0" w:noHBand="0" w:noVBand="1"/>
      </w:tblPr>
      <w:tblGrid>
        <w:gridCol w:w="1635"/>
        <w:gridCol w:w="1277"/>
        <w:gridCol w:w="1265"/>
        <w:gridCol w:w="1342"/>
        <w:gridCol w:w="1242"/>
        <w:gridCol w:w="1342"/>
        <w:gridCol w:w="1242"/>
      </w:tblGrid>
      <w:tr w:rsidR="00351CE2" w14:paraId="4C6F6E64" w14:textId="77777777" w:rsidTr="00351CE2">
        <w:trPr>
          <w:trHeight w:val="266"/>
        </w:trPr>
        <w:tc>
          <w:tcPr>
            <w:tcW w:w="1635" w:type="dxa"/>
          </w:tcPr>
          <w:p w14:paraId="5CC179D5" w14:textId="77777777" w:rsidR="00351CE2" w:rsidRDefault="00351CE2" w:rsidP="00351CE2">
            <w:pPr>
              <w:jc w:val="center"/>
              <w:rPr>
                <w:rFonts w:ascii="Times New Roman" w:hAnsi="Times New Roman" w:cs="Times New Roman"/>
              </w:rPr>
            </w:pPr>
            <w:r>
              <w:rPr>
                <w:rFonts w:ascii="Times New Roman" w:hAnsi="Times New Roman" w:cs="Times New Roman"/>
              </w:rPr>
              <w:t>Возраст обучающихся</w:t>
            </w:r>
          </w:p>
        </w:tc>
        <w:tc>
          <w:tcPr>
            <w:tcW w:w="1277" w:type="dxa"/>
          </w:tcPr>
          <w:p w14:paraId="056BD4BF" w14:textId="77777777" w:rsidR="00351CE2" w:rsidRDefault="00351CE2" w:rsidP="00351CE2">
            <w:pPr>
              <w:jc w:val="center"/>
              <w:rPr>
                <w:rFonts w:ascii="Times New Roman" w:hAnsi="Times New Roman" w:cs="Times New Roman"/>
              </w:rPr>
            </w:pPr>
            <w:r>
              <w:rPr>
                <w:rFonts w:ascii="Times New Roman" w:hAnsi="Times New Roman" w:cs="Times New Roman"/>
              </w:rPr>
              <w:t xml:space="preserve">2017-2018 </w:t>
            </w:r>
            <w:proofErr w:type="spellStart"/>
            <w:r>
              <w:rPr>
                <w:rFonts w:ascii="Times New Roman" w:hAnsi="Times New Roman" w:cs="Times New Roman"/>
              </w:rPr>
              <w:t>уч.год</w:t>
            </w:r>
            <w:proofErr w:type="spellEnd"/>
          </w:p>
        </w:tc>
        <w:tc>
          <w:tcPr>
            <w:tcW w:w="1265" w:type="dxa"/>
          </w:tcPr>
          <w:p w14:paraId="14CD5A3D" w14:textId="77777777" w:rsidR="00351CE2" w:rsidRDefault="00351CE2" w:rsidP="00351CE2">
            <w:pPr>
              <w:jc w:val="center"/>
              <w:rPr>
                <w:rFonts w:ascii="Times New Roman" w:hAnsi="Times New Roman" w:cs="Times New Roman"/>
              </w:rPr>
            </w:pPr>
            <w:r>
              <w:rPr>
                <w:rFonts w:ascii="Times New Roman" w:hAnsi="Times New Roman" w:cs="Times New Roman"/>
              </w:rPr>
              <w:t>%</w:t>
            </w:r>
          </w:p>
        </w:tc>
        <w:tc>
          <w:tcPr>
            <w:tcW w:w="1342" w:type="dxa"/>
          </w:tcPr>
          <w:p w14:paraId="250B8824" w14:textId="77777777" w:rsidR="00351CE2" w:rsidRDefault="00351CE2" w:rsidP="00351CE2">
            <w:pPr>
              <w:jc w:val="center"/>
              <w:rPr>
                <w:rFonts w:ascii="Times New Roman" w:hAnsi="Times New Roman" w:cs="Times New Roman"/>
              </w:rPr>
            </w:pPr>
            <w:r>
              <w:rPr>
                <w:rFonts w:ascii="Times New Roman" w:hAnsi="Times New Roman" w:cs="Times New Roman"/>
              </w:rPr>
              <w:t>2018-2019 уч. год</w:t>
            </w:r>
          </w:p>
        </w:tc>
        <w:tc>
          <w:tcPr>
            <w:tcW w:w="1242" w:type="dxa"/>
          </w:tcPr>
          <w:p w14:paraId="46728679" w14:textId="77777777" w:rsidR="00351CE2" w:rsidRDefault="00351CE2" w:rsidP="00351CE2">
            <w:pPr>
              <w:jc w:val="center"/>
              <w:rPr>
                <w:rFonts w:ascii="Times New Roman" w:hAnsi="Times New Roman" w:cs="Times New Roman"/>
              </w:rPr>
            </w:pPr>
            <w:r>
              <w:rPr>
                <w:rFonts w:ascii="Times New Roman" w:hAnsi="Times New Roman" w:cs="Times New Roman"/>
              </w:rPr>
              <w:t>%</w:t>
            </w:r>
          </w:p>
        </w:tc>
        <w:tc>
          <w:tcPr>
            <w:tcW w:w="1342" w:type="dxa"/>
          </w:tcPr>
          <w:p w14:paraId="329DAF0B" w14:textId="77777777" w:rsidR="00351CE2" w:rsidRPr="00F351C1" w:rsidRDefault="00351CE2" w:rsidP="00351CE2">
            <w:pPr>
              <w:pStyle w:val="ae"/>
              <w:ind w:left="0"/>
              <w:jc w:val="center"/>
              <w:rPr>
                <w:rFonts w:ascii="Times New Roman" w:hAnsi="Times New Roman"/>
              </w:rPr>
            </w:pPr>
            <w:r>
              <w:rPr>
                <w:rFonts w:ascii="Times New Roman" w:hAnsi="Times New Roman"/>
              </w:rPr>
              <w:t>2019-2020 уч. год</w:t>
            </w:r>
          </w:p>
        </w:tc>
        <w:tc>
          <w:tcPr>
            <w:tcW w:w="1242" w:type="dxa"/>
          </w:tcPr>
          <w:p w14:paraId="6650FFBA" w14:textId="77777777" w:rsidR="00351CE2" w:rsidRDefault="00351CE2" w:rsidP="00351CE2">
            <w:pPr>
              <w:jc w:val="center"/>
              <w:rPr>
                <w:rFonts w:ascii="Times New Roman" w:hAnsi="Times New Roman" w:cs="Times New Roman"/>
              </w:rPr>
            </w:pPr>
            <w:r>
              <w:rPr>
                <w:rFonts w:ascii="Times New Roman" w:hAnsi="Times New Roman" w:cs="Times New Roman"/>
              </w:rPr>
              <w:t>%</w:t>
            </w:r>
          </w:p>
        </w:tc>
      </w:tr>
      <w:tr w:rsidR="00351CE2" w14:paraId="6315E65F" w14:textId="77777777" w:rsidTr="00351CE2">
        <w:trPr>
          <w:trHeight w:val="266"/>
        </w:trPr>
        <w:tc>
          <w:tcPr>
            <w:tcW w:w="1635" w:type="dxa"/>
          </w:tcPr>
          <w:p w14:paraId="69EADAC7" w14:textId="77777777" w:rsidR="00351CE2" w:rsidRPr="001A1D4F" w:rsidRDefault="00351CE2" w:rsidP="00351CE2">
            <w:pPr>
              <w:pStyle w:val="ae"/>
              <w:ind w:left="0"/>
              <w:jc w:val="center"/>
              <w:rPr>
                <w:rFonts w:ascii="Times New Roman" w:hAnsi="Times New Roman"/>
              </w:rPr>
            </w:pPr>
            <w:r>
              <w:rPr>
                <w:rFonts w:ascii="Times New Roman" w:hAnsi="Times New Roman"/>
              </w:rPr>
              <w:t>7-10 лет</w:t>
            </w:r>
          </w:p>
        </w:tc>
        <w:tc>
          <w:tcPr>
            <w:tcW w:w="1277" w:type="dxa"/>
          </w:tcPr>
          <w:p w14:paraId="71D7E612" w14:textId="77777777" w:rsidR="00351CE2" w:rsidRDefault="00351CE2" w:rsidP="00351CE2">
            <w:pPr>
              <w:jc w:val="center"/>
              <w:rPr>
                <w:rFonts w:ascii="Times New Roman" w:hAnsi="Times New Roman" w:cs="Times New Roman"/>
              </w:rPr>
            </w:pPr>
            <w:r>
              <w:rPr>
                <w:rFonts w:ascii="Times New Roman" w:hAnsi="Times New Roman" w:cs="Times New Roman"/>
              </w:rPr>
              <w:t>3670</w:t>
            </w:r>
          </w:p>
        </w:tc>
        <w:tc>
          <w:tcPr>
            <w:tcW w:w="1265" w:type="dxa"/>
          </w:tcPr>
          <w:p w14:paraId="02A24252" w14:textId="77777777" w:rsidR="00351CE2" w:rsidRDefault="00351CE2" w:rsidP="00351CE2">
            <w:pPr>
              <w:jc w:val="center"/>
              <w:rPr>
                <w:rFonts w:ascii="Times New Roman" w:hAnsi="Times New Roman" w:cs="Times New Roman"/>
              </w:rPr>
            </w:pPr>
            <w:r>
              <w:rPr>
                <w:rFonts w:ascii="Times New Roman" w:hAnsi="Times New Roman" w:cs="Times New Roman"/>
              </w:rPr>
              <w:t>83</w:t>
            </w:r>
          </w:p>
        </w:tc>
        <w:tc>
          <w:tcPr>
            <w:tcW w:w="1342" w:type="dxa"/>
          </w:tcPr>
          <w:p w14:paraId="25D6E7FB" w14:textId="77777777" w:rsidR="00351CE2" w:rsidRDefault="00351CE2" w:rsidP="00351CE2">
            <w:pPr>
              <w:jc w:val="center"/>
              <w:rPr>
                <w:rFonts w:ascii="Times New Roman" w:hAnsi="Times New Roman" w:cs="Times New Roman"/>
              </w:rPr>
            </w:pPr>
            <w:r>
              <w:rPr>
                <w:rFonts w:ascii="Times New Roman" w:hAnsi="Times New Roman" w:cs="Times New Roman"/>
              </w:rPr>
              <w:t>3537</w:t>
            </w:r>
          </w:p>
        </w:tc>
        <w:tc>
          <w:tcPr>
            <w:tcW w:w="1242" w:type="dxa"/>
          </w:tcPr>
          <w:p w14:paraId="408E57C3" w14:textId="77777777" w:rsidR="00351CE2" w:rsidRDefault="00351CE2" w:rsidP="00351CE2">
            <w:pPr>
              <w:jc w:val="center"/>
              <w:rPr>
                <w:rFonts w:ascii="Times New Roman" w:hAnsi="Times New Roman" w:cs="Times New Roman"/>
              </w:rPr>
            </w:pPr>
            <w:r>
              <w:rPr>
                <w:rFonts w:ascii="Times New Roman" w:hAnsi="Times New Roman" w:cs="Times New Roman"/>
              </w:rPr>
              <w:t>81</w:t>
            </w:r>
          </w:p>
        </w:tc>
        <w:tc>
          <w:tcPr>
            <w:tcW w:w="1342" w:type="dxa"/>
          </w:tcPr>
          <w:p w14:paraId="2FC99A93" w14:textId="77777777" w:rsidR="00351CE2" w:rsidRPr="00B0759D" w:rsidRDefault="00351CE2" w:rsidP="00351CE2">
            <w:pPr>
              <w:jc w:val="center"/>
              <w:rPr>
                <w:rFonts w:ascii="Times New Roman" w:hAnsi="Times New Roman" w:cs="Times New Roman"/>
              </w:rPr>
            </w:pPr>
            <w:r w:rsidRPr="00B0759D">
              <w:rPr>
                <w:rFonts w:ascii="Times New Roman" w:hAnsi="Times New Roman" w:cs="Times New Roman"/>
              </w:rPr>
              <w:t>3375</w:t>
            </w:r>
          </w:p>
        </w:tc>
        <w:tc>
          <w:tcPr>
            <w:tcW w:w="1242" w:type="dxa"/>
          </w:tcPr>
          <w:p w14:paraId="643BBEDC" w14:textId="77777777" w:rsidR="00351CE2" w:rsidRPr="00B0759D" w:rsidRDefault="00351CE2" w:rsidP="00351CE2">
            <w:pPr>
              <w:jc w:val="center"/>
              <w:rPr>
                <w:rFonts w:ascii="Times New Roman" w:hAnsi="Times New Roman" w:cs="Times New Roman"/>
              </w:rPr>
            </w:pPr>
            <w:r w:rsidRPr="00B0759D">
              <w:rPr>
                <w:rFonts w:ascii="Times New Roman" w:hAnsi="Times New Roman" w:cs="Times New Roman"/>
              </w:rPr>
              <w:t>79</w:t>
            </w:r>
          </w:p>
        </w:tc>
      </w:tr>
      <w:tr w:rsidR="00351CE2" w14:paraId="49AB5266" w14:textId="77777777" w:rsidTr="00351CE2">
        <w:trPr>
          <w:trHeight w:val="266"/>
        </w:trPr>
        <w:tc>
          <w:tcPr>
            <w:tcW w:w="1635" w:type="dxa"/>
          </w:tcPr>
          <w:p w14:paraId="5A33AC4B" w14:textId="77777777" w:rsidR="00351CE2" w:rsidRDefault="00351CE2" w:rsidP="00351CE2">
            <w:pPr>
              <w:jc w:val="center"/>
              <w:rPr>
                <w:rFonts w:ascii="Times New Roman" w:hAnsi="Times New Roman" w:cs="Times New Roman"/>
              </w:rPr>
            </w:pPr>
            <w:r>
              <w:rPr>
                <w:rFonts w:ascii="Times New Roman" w:hAnsi="Times New Roman" w:cs="Times New Roman"/>
              </w:rPr>
              <w:t>11-18 лет</w:t>
            </w:r>
          </w:p>
        </w:tc>
        <w:tc>
          <w:tcPr>
            <w:tcW w:w="1277" w:type="dxa"/>
          </w:tcPr>
          <w:p w14:paraId="0B6594AA" w14:textId="77777777" w:rsidR="00351CE2" w:rsidRDefault="00351CE2" w:rsidP="00351CE2">
            <w:pPr>
              <w:jc w:val="center"/>
              <w:rPr>
                <w:rFonts w:ascii="Times New Roman" w:hAnsi="Times New Roman" w:cs="Times New Roman"/>
              </w:rPr>
            </w:pPr>
            <w:r>
              <w:rPr>
                <w:rFonts w:ascii="Times New Roman" w:hAnsi="Times New Roman" w:cs="Times New Roman"/>
              </w:rPr>
              <w:t>4179</w:t>
            </w:r>
          </w:p>
        </w:tc>
        <w:tc>
          <w:tcPr>
            <w:tcW w:w="1265" w:type="dxa"/>
          </w:tcPr>
          <w:p w14:paraId="5304E1F3" w14:textId="77777777" w:rsidR="00351CE2" w:rsidRDefault="00351CE2" w:rsidP="00351CE2">
            <w:pPr>
              <w:jc w:val="center"/>
              <w:rPr>
                <w:rFonts w:ascii="Times New Roman" w:hAnsi="Times New Roman" w:cs="Times New Roman"/>
              </w:rPr>
            </w:pPr>
            <w:r>
              <w:rPr>
                <w:rFonts w:ascii="Times New Roman" w:hAnsi="Times New Roman" w:cs="Times New Roman"/>
              </w:rPr>
              <w:t>73</w:t>
            </w:r>
          </w:p>
        </w:tc>
        <w:tc>
          <w:tcPr>
            <w:tcW w:w="1342" w:type="dxa"/>
          </w:tcPr>
          <w:p w14:paraId="7D5CF6D9" w14:textId="77777777" w:rsidR="00351CE2" w:rsidRDefault="00351CE2" w:rsidP="00351CE2">
            <w:pPr>
              <w:jc w:val="center"/>
              <w:rPr>
                <w:rFonts w:ascii="Times New Roman" w:hAnsi="Times New Roman" w:cs="Times New Roman"/>
              </w:rPr>
            </w:pPr>
            <w:r>
              <w:rPr>
                <w:rFonts w:ascii="Times New Roman" w:hAnsi="Times New Roman" w:cs="Times New Roman"/>
              </w:rPr>
              <w:t>3681</w:t>
            </w:r>
          </w:p>
        </w:tc>
        <w:tc>
          <w:tcPr>
            <w:tcW w:w="1242" w:type="dxa"/>
          </w:tcPr>
          <w:p w14:paraId="7276DF49" w14:textId="77777777" w:rsidR="00351CE2" w:rsidRDefault="00351CE2" w:rsidP="00351CE2">
            <w:pPr>
              <w:jc w:val="center"/>
              <w:rPr>
                <w:rFonts w:ascii="Times New Roman" w:hAnsi="Times New Roman" w:cs="Times New Roman"/>
              </w:rPr>
            </w:pPr>
            <w:r>
              <w:rPr>
                <w:rFonts w:ascii="Times New Roman" w:hAnsi="Times New Roman" w:cs="Times New Roman"/>
              </w:rPr>
              <w:t>62</w:t>
            </w:r>
          </w:p>
        </w:tc>
        <w:tc>
          <w:tcPr>
            <w:tcW w:w="1342" w:type="dxa"/>
          </w:tcPr>
          <w:p w14:paraId="5560E87B" w14:textId="77777777" w:rsidR="00351CE2" w:rsidRPr="00B0759D" w:rsidRDefault="00351CE2" w:rsidP="00351CE2">
            <w:pPr>
              <w:jc w:val="center"/>
              <w:rPr>
                <w:rFonts w:ascii="Times New Roman" w:hAnsi="Times New Roman" w:cs="Times New Roman"/>
              </w:rPr>
            </w:pPr>
            <w:r w:rsidRPr="00B0759D">
              <w:rPr>
                <w:rFonts w:ascii="Times New Roman" w:hAnsi="Times New Roman" w:cs="Times New Roman"/>
              </w:rPr>
              <w:t>4364</w:t>
            </w:r>
          </w:p>
        </w:tc>
        <w:tc>
          <w:tcPr>
            <w:tcW w:w="1242" w:type="dxa"/>
          </w:tcPr>
          <w:p w14:paraId="01C3A55B" w14:textId="77777777" w:rsidR="00351CE2" w:rsidRPr="00B0759D" w:rsidRDefault="00351CE2" w:rsidP="00351CE2">
            <w:pPr>
              <w:jc w:val="center"/>
              <w:rPr>
                <w:rFonts w:ascii="Times New Roman" w:hAnsi="Times New Roman" w:cs="Times New Roman"/>
              </w:rPr>
            </w:pPr>
            <w:r w:rsidRPr="00B0759D">
              <w:rPr>
                <w:rFonts w:ascii="Times New Roman" w:hAnsi="Times New Roman" w:cs="Times New Roman"/>
              </w:rPr>
              <w:t>78</w:t>
            </w:r>
          </w:p>
        </w:tc>
      </w:tr>
      <w:tr w:rsidR="00351CE2" w14:paraId="233FF1B1" w14:textId="77777777" w:rsidTr="00351CE2">
        <w:trPr>
          <w:trHeight w:val="266"/>
        </w:trPr>
        <w:tc>
          <w:tcPr>
            <w:tcW w:w="1635" w:type="dxa"/>
          </w:tcPr>
          <w:p w14:paraId="4C84F1B1" w14:textId="77777777" w:rsidR="00351CE2" w:rsidRDefault="00351CE2" w:rsidP="00351CE2">
            <w:pPr>
              <w:jc w:val="center"/>
              <w:rPr>
                <w:rFonts w:ascii="Times New Roman" w:hAnsi="Times New Roman" w:cs="Times New Roman"/>
              </w:rPr>
            </w:pPr>
            <w:r>
              <w:rPr>
                <w:rFonts w:ascii="Times New Roman" w:hAnsi="Times New Roman" w:cs="Times New Roman"/>
              </w:rPr>
              <w:t>Итого</w:t>
            </w:r>
          </w:p>
        </w:tc>
        <w:tc>
          <w:tcPr>
            <w:tcW w:w="1277" w:type="dxa"/>
          </w:tcPr>
          <w:p w14:paraId="2338ED97" w14:textId="77777777" w:rsidR="00351CE2" w:rsidRDefault="00351CE2" w:rsidP="00351CE2">
            <w:pPr>
              <w:jc w:val="center"/>
              <w:rPr>
                <w:rFonts w:ascii="Times New Roman" w:hAnsi="Times New Roman" w:cs="Times New Roman"/>
              </w:rPr>
            </w:pPr>
            <w:r>
              <w:rPr>
                <w:rFonts w:ascii="Times New Roman" w:hAnsi="Times New Roman" w:cs="Times New Roman"/>
              </w:rPr>
              <w:t>7849</w:t>
            </w:r>
          </w:p>
        </w:tc>
        <w:tc>
          <w:tcPr>
            <w:tcW w:w="1265" w:type="dxa"/>
          </w:tcPr>
          <w:p w14:paraId="59FF8EF9" w14:textId="77777777" w:rsidR="00351CE2" w:rsidRDefault="00351CE2" w:rsidP="00351CE2">
            <w:pPr>
              <w:jc w:val="center"/>
              <w:rPr>
                <w:rFonts w:ascii="Times New Roman" w:hAnsi="Times New Roman" w:cs="Times New Roman"/>
              </w:rPr>
            </w:pPr>
            <w:r>
              <w:rPr>
                <w:rFonts w:ascii="Times New Roman" w:hAnsi="Times New Roman" w:cs="Times New Roman"/>
              </w:rPr>
              <w:t>76</w:t>
            </w:r>
          </w:p>
        </w:tc>
        <w:tc>
          <w:tcPr>
            <w:tcW w:w="1342" w:type="dxa"/>
          </w:tcPr>
          <w:p w14:paraId="3C1CCD7C" w14:textId="77777777" w:rsidR="00351CE2" w:rsidRDefault="00351CE2" w:rsidP="00351CE2">
            <w:pPr>
              <w:jc w:val="center"/>
              <w:rPr>
                <w:rFonts w:ascii="Times New Roman" w:hAnsi="Times New Roman" w:cs="Times New Roman"/>
              </w:rPr>
            </w:pPr>
            <w:r>
              <w:rPr>
                <w:rFonts w:ascii="Times New Roman" w:hAnsi="Times New Roman" w:cs="Times New Roman"/>
              </w:rPr>
              <w:t>7217</w:t>
            </w:r>
          </w:p>
        </w:tc>
        <w:tc>
          <w:tcPr>
            <w:tcW w:w="1242" w:type="dxa"/>
          </w:tcPr>
          <w:p w14:paraId="3803DE85" w14:textId="77777777" w:rsidR="00351CE2" w:rsidRDefault="00351CE2" w:rsidP="00351CE2">
            <w:pPr>
              <w:jc w:val="center"/>
              <w:rPr>
                <w:rFonts w:ascii="Times New Roman" w:hAnsi="Times New Roman" w:cs="Times New Roman"/>
              </w:rPr>
            </w:pPr>
            <w:r>
              <w:rPr>
                <w:rFonts w:ascii="Times New Roman" w:hAnsi="Times New Roman" w:cs="Times New Roman"/>
              </w:rPr>
              <w:t>74</w:t>
            </w:r>
          </w:p>
        </w:tc>
        <w:tc>
          <w:tcPr>
            <w:tcW w:w="1342" w:type="dxa"/>
          </w:tcPr>
          <w:p w14:paraId="077C714E" w14:textId="77777777" w:rsidR="00351CE2" w:rsidRPr="003274A3" w:rsidRDefault="00351CE2" w:rsidP="00351CE2">
            <w:pPr>
              <w:jc w:val="center"/>
              <w:rPr>
                <w:rFonts w:ascii="Times New Roman" w:hAnsi="Times New Roman" w:cs="Times New Roman"/>
                <w:color w:val="FF0000"/>
              </w:rPr>
            </w:pPr>
            <w:r w:rsidRPr="003274A3">
              <w:rPr>
                <w:rFonts w:ascii="Times New Roman" w:hAnsi="Times New Roman" w:cs="Times New Roman"/>
              </w:rPr>
              <w:t>7739</w:t>
            </w:r>
          </w:p>
        </w:tc>
        <w:tc>
          <w:tcPr>
            <w:tcW w:w="1242" w:type="dxa"/>
          </w:tcPr>
          <w:p w14:paraId="4C1380C5" w14:textId="77777777" w:rsidR="00351CE2" w:rsidRPr="00AE7860" w:rsidRDefault="00351CE2" w:rsidP="00351CE2">
            <w:pPr>
              <w:jc w:val="center"/>
              <w:rPr>
                <w:rFonts w:ascii="Times New Roman" w:hAnsi="Times New Roman" w:cs="Times New Roman"/>
              </w:rPr>
            </w:pPr>
            <w:r>
              <w:rPr>
                <w:rFonts w:ascii="Times New Roman" w:hAnsi="Times New Roman" w:cs="Times New Roman"/>
              </w:rPr>
              <w:t>78,5</w:t>
            </w:r>
          </w:p>
        </w:tc>
      </w:tr>
    </w:tbl>
    <w:p w14:paraId="6727CAE5" w14:textId="77777777" w:rsidR="00351CE2" w:rsidRDefault="00351CE2" w:rsidP="00351CE2">
      <w:pPr>
        <w:jc w:val="both"/>
        <w:rPr>
          <w:rFonts w:ascii="Times New Roman" w:hAnsi="Times New Roman" w:cs="Times New Roman"/>
          <w:sz w:val="24"/>
          <w:szCs w:val="24"/>
        </w:rPr>
      </w:pPr>
    </w:p>
    <w:p w14:paraId="7C9FAAD9" w14:textId="77777777" w:rsidR="00351CE2" w:rsidRDefault="00351CE2" w:rsidP="00351CE2">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79690B7F" wp14:editId="4DEB0E75">
            <wp:extent cx="5943600" cy="3200400"/>
            <wp:effectExtent l="0" t="0" r="0" b="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146A4A1C" w14:textId="507C57C7" w:rsidR="00351CE2" w:rsidRDefault="00012FC6" w:rsidP="00351CE2">
      <w:pPr>
        <w:pStyle w:val="a3"/>
        <w:jc w:val="both"/>
        <w:rPr>
          <w:rFonts w:ascii="Times New Roman" w:hAnsi="Times New Roman"/>
          <w:sz w:val="24"/>
          <w:szCs w:val="24"/>
        </w:rPr>
      </w:pPr>
      <w:r>
        <w:rPr>
          <w:rFonts w:ascii="Times New Roman" w:hAnsi="Times New Roman"/>
          <w:sz w:val="24"/>
          <w:szCs w:val="24"/>
        </w:rPr>
        <w:t>Рисунок 51. Охват горячим питанием в ОО</w:t>
      </w:r>
      <w:r w:rsidR="00351CE2" w:rsidRPr="00AE7860">
        <w:rPr>
          <w:rFonts w:ascii="Times New Roman" w:hAnsi="Times New Roman"/>
          <w:sz w:val="24"/>
          <w:szCs w:val="24"/>
        </w:rPr>
        <w:t xml:space="preserve"> </w:t>
      </w:r>
    </w:p>
    <w:p w14:paraId="4CA9D0A3" w14:textId="2A41D508" w:rsidR="00351CE2" w:rsidRPr="00AE7860" w:rsidRDefault="00351CE2" w:rsidP="00351CE2">
      <w:pPr>
        <w:pStyle w:val="a3"/>
        <w:ind w:firstLine="709"/>
        <w:jc w:val="both"/>
        <w:rPr>
          <w:rFonts w:ascii="Times New Roman" w:hAnsi="Times New Roman"/>
          <w:sz w:val="24"/>
          <w:szCs w:val="24"/>
        </w:rPr>
      </w:pPr>
      <w:r w:rsidRPr="00AE7860">
        <w:rPr>
          <w:rFonts w:ascii="Times New Roman" w:hAnsi="Times New Roman"/>
          <w:sz w:val="24"/>
          <w:szCs w:val="24"/>
        </w:rPr>
        <w:t xml:space="preserve">Охват горячим питанием в 2019-2020 учебном году в сравнении с 2018-2019 учебным годом </w:t>
      </w:r>
      <w:r>
        <w:rPr>
          <w:rFonts w:ascii="Times New Roman" w:hAnsi="Times New Roman"/>
          <w:sz w:val="24"/>
          <w:szCs w:val="24"/>
        </w:rPr>
        <w:t xml:space="preserve">обучающихся общеобразовательных организаций </w:t>
      </w:r>
      <w:r w:rsidR="00012FC6">
        <w:rPr>
          <w:rFonts w:ascii="Times New Roman" w:hAnsi="Times New Roman"/>
          <w:sz w:val="24"/>
          <w:szCs w:val="24"/>
        </w:rPr>
        <w:t xml:space="preserve"> в возрасте</w:t>
      </w:r>
      <w:r>
        <w:rPr>
          <w:rFonts w:ascii="Times New Roman" w:hAnsi="Times New Roman"/>
          <w:sz w:val="24"/>
          <w:szCs w:val="24"/>
        </w:rPr>
        <w:t xml:space="preserve"> от 7 до 10 лет </w:t>
      </w:r>
      <w:r w:rsidRPr="00B0759D">
        <w:rPr>
          <w:rFonts w:ascii="Times New Roman" w:hAnsi="Times New Roman"/>
          <w:sz w:val="24"/>
          <w:szCs w:val="24"/>
        </w:rPr>
        <w:t>уменьшился на 2%, обучающихся общеобразовательных организаций</w:t>
      </w:r>
      <w:r w:rsidR="00012FC6">
        <w:rPr>
          <w:rFonts w:ascii="Times New Roman" w:hAnsi="Times New Roman"/>
          <w:sz w:val="24"/>
          <w:szCs w:val="24"/>
        </w:rPr>
        <w:t xml:space="preserve"> в возрасте</w:t>
      </w:r>
      <w:r w:rsidRPr="00B0759D">
        <w:rPr>
          <w:rFonts w:ascii="Times New Roman" w:hAnsi="Times New Roman"/>
          <w:sz w:val="24"/>
          <w:szCs w:val="24"/>
        </w:rPr>
        <w:t xml:space="preserve"> от 11 до 18 лет увеличился на 16%. </w:t>
      </w:r>
      <w:r>
        <w:rPr>
          <w:rFonts w:ascii="Times New Roman" w:hAnsi="Times New Roman"/>
          <w:sz w:val="24"/>
          <w:szCs w:val="24"/>
        </w:rPr>
        <w:t>Общий охват обучающихся горячим питанием увеличился на 4,5%.</w:t>
      </w:r>
    </w:p>
    <w:p w14:paraId="05156B16" w14:textId="2D4B7A98" w:rsidR="00351CE2" w:rsidRDefault="00351CE2" w:rsidP="00AA5503">
      <w:pPr>
        <w:ind w:firstLine="708"/>
        <w:jc w:val="both"/>
        <w:rPr>
          <w:rFonts w:ascii="Times New Roman" w:hAnsi="Times New Roman" w:cs="Times New Roman"/>
          <w:sz w:val="24"/>
          <w:szCs w:val="24"/>
        </w:rPr>
      </w:pPr>
    </w:p>
    <w:p w14:paraId="3E3F56A7" w14:textId="179AA301" w:rsidR="00FF596C" w:rsidRPr="00FF596C" w:rsidRDefault="00FF596C" w:rsidP="00FF596C">
      <w:pPr>
        <w:ind w:firstLine="708"/>
        <w:jc w:val="both"/>
        <w:rPr>
          <w:rFonts w:ascii="Times New Roman" w:hAnsi="Times New Roman" w:cs="Times New Roman"/>
          <w:i/>
          <w:iCs/>
          <w:sz w:val="24"/>
          <w:szCs w:val="24"/>
        </w:rPr>
      </w:pPr>
      <w:r w:rsidRPr="00FF596C">
        <w:rPr>
          <w:rFonts w:ascii="Times New Roman" w:hAnsi="Times New Roman" w:cs="Times New Roman"/>
          <w:i/>
          <w:iCs/>
          <w:sz w:val="24"/>
          <w:szCs w:val="24"/>
        </w:rPr>
        <w:t>Организация физкультурно-оздоровительной и спортивно-массовой работы</w:t>
      </w:r>
    </w:p>
    <w:p w14:paraId="1049B77A" w14:textId="19E06647" w:rsidR="00FF596C" w:rsidRPr="00FF596C" w:rsidRDefault="00FF596C" w:rsidP="00FF596C">
      <w:pPr>
        <w:spacing w:after="0" w:line="240" w:lineRule="auto"/>
        <w:ind w:firstLine="708"/>
        <w:jc w:val="both"/>
        <w:rPr>
          <w:rFonts w:ascii="Times New Roman" w:hAnsi="Times New Roman" w:cs="Times New Roman"/>
          <w:sz w:val="24"/>
          <w:szCs w:val="24"/>
        </w:rPr>
      </w:pPr>
      <w:r w:rsidRPr="00FF596C">
        <w:rPr>
          <w:rFonts w:ascii="Times New Roman" w:hAnsi="Times New Roman" w:cs="Times New Roman"/>
          <w:sz w:val="24"/>
          <w:szCs w:val="24"/>
        </w:rPr>
        <w:t>Количество детей и подростков, занимающихся физической культурой и спортом (в рамках дополнительного образования детей и взрослых)  в общеобразовательных организациях Тайшетского района, составляет:</w:t>
      </w:r>
    </w:p>
    <w:p w14:paraId="7710881A" w14:textId="77777777" w:rsidR="00FF596C" w:rsidRPr="00FF596C" w:rsidRDefault="00FF596C" w:rsidP="00FF596C">
      <w:pPr>
        <w:numPr>
          <w:ilvl w:val="0"/>
          <w:numId w:val="36"/>
        </w:numPr>
        <w:spacing w:after="0" w:line="240" w:lineRule="auto"/>
        <w:ind w:left="720"/>
        <w:jc w:val="both"/>
        <w:rPr>
          <w:rFonts w:ascii="Times New Roman" w:hAnsi="Times New Roman" w:cs="Times New Roman"/>
          <w:sz w:val="24"/>
          <w:szCs w:val="24"/>
        </w:rPr>
      </w:pPr>
      <w:r w:rsidRPr="00FF596C">
        <w:rPr>
          <w:rFonts w:ascii="Times New Roman" w:hAnsi="Times New Roman" w:cs="Times New Roman"/>
          <w:sz w:val="24"/>
          <w:szCs w:val="24"/>
        </w:rPr>
        <w:t>на 01.01.2020 г. - 3424 человек (34,5% от общего количества школьников). Из них в сельской местности – 1027 человек, а в организациях дошкольного образования – 52 человека;</w:t>
      </w:r>
    </w:p>
    <w:p w14:paraId="504243E8" w14:textId="77777777" w:rsidR="00FF596C" w:rsidRPr="00FF596C" w:rsidRDefault="00FF596C" w:rsidP="00FF596C">
      <w:pPr>
        <w:numPr>
          <w:ilvl w:val="0"/>
          <w:numId w:val="36"/>
        </w:numPr>
        <w:spacing w:after="0" w:line="240" w:lineRule="auto"/>
        <w:ind w:left="720"/>
        <w:jc w:val="both"/>
        <w:rPr>
          <w:rFonts w:ascii="Times New Roman" w:hAnsi="Times New Roman" w:cs="Times New Roman"/>
          <w:sz w:val="24"/>
          <w:szCs w:val="24"/>
        </w:rPr>
      </w:pPr>
      <w:r w:rsidRPr="00FF596C">
        <w:rPr>
          <w:rFonts w:ascii="Times New Roman" w:hAnsi="Times New Roman" w:cs="Times New Roman"/>
          <w:sz w:val="24"/>
          <w:szCs w:val="24"/>
        </w:rPr>
        <w:t xml:space="preserve">спортивные секции на базе ОО реализуются в 16 основных и других, признанных и развиваемых в РФ видах спорта и спортивно-оздоровительных направлениях; </w:t>
      </w:r>
    </w:p>
    <w:p w14:paraId="1933FBDE" w14:textId="77777777" w:rsidR="00FF596C" w:rsidRPr="00FF596C" w:rsidRDefault="00FF596C" w:rsidP="00FF596C">
      <w:pPr>
        <w:numPr>
          <w:ilvl w:val="0"/>
          <w:numId w:val="36"/>
        </w:numPr>
        <w:spacing w:after="0" w:line="240" w:lineRule="auto"/>
        <w:ind w:left="720"/>
        <w:jc w:val="both"/>
        <w:rPr>
          <w:rFonts w:ascii="Times New Roman" w:hAnsi="Times New Roman" w:cs="Times New Roman"/>
          <w:sz w:val="24"/>
          <w:szCs w:val="24"/>
        </w:rPr>
      </w:pPr>
      <w:r w:rsidRPr="00FF596C">
        <w:rPr>
          <w:rFonts w:ascii="Times New Roman" w:hAnsi="Times New Roman" w:cs="Times New Roman"/>
          <w:sz w:val="24"/>
          <w:szCs w:val="24"/>
        </w:rPr>
        <w:t xml:space="preserve">по возрастным категориям подразделяются: 3-15 лет - 2746 учащихся, 16-18 лет – 678 учащихся, из общего числа, дети с ОВЗ – 364 учащихся. </w:t>
      </w:r>
    </w:p>
    <w:p w14:paraId="7A522C4A" w14:textId="77777777" w:rsidR="00FF596C" w:rsidRPr="00FF596C" w:rsidRDefault="00FF596C" w:rsidP="00FF596C">
      <w:pPr>
        <w:spacing w:after="0" w:line="240" w:lineRule="auto"/>
        <w:ind w:left="360"/>
        <w:jc w:val="both"/>
        <w:rPr>
          <w:rFonts w:ascii="Times New Roman" w:hAnsi="Times New Roman" w:cs="Times New Roman"/>
          <w:sz w:val="24"/>
          <w:szCs w:val="24"/>
        </w:rPr>
      </w:pPr>
      <w:r w:rsidRPr="00FF596C">
        <w:rPr>
          <w:rFonts w:ascii="Times New Roman" w:hAnsi="Times New Roman" w:cs="Times New Roman"/>
          <w:sz w:val="24"/>
          <w:szCs w:val="24"/>
        </w:rPr>
        <w:t xml:space="preserve">(на основании ФСН № 1-ФК «Сведения о физической культуре и спорте общеобразовательных организаций Тайшетского района за 2019  год»). </w:t>
      </w:r>
    </w:p>
    <w:p w14:paraId="3D7A1F60" w14:textId="77777777" w:rsidR="00FF596C" w:rsidRPr="00FF596C" w:rsidRDefault="00FF596C" w:rsidP="00FF596C">
      <w:pPr>
        <w:spacing w:after="0" w:line="240" w:lineRule="auto"/>
        <w:ind w:firstLine="708"/>
        <w:jc w:val="both"/>
        <w:rPr>
          <w:rFonts w:ascii="Times New Roman" w:hAnsi="Times New Roman" w:cs="Times New Roman"/>
          <w:sz w:val="24"/>
          <w:szCs w:val="24"/>
        </w:rPr>
      </w:pPr>
      <w:r w:rsidRPr="00FF596C">
        <w:rPr>
          <w:rFonts w:ascii="Times New Roman" w:hAnsi="Times New Roman" w:cs="Times New Roman"/>
          <w:sz w:val="24"/>
          <w:szCs w:val="24"/>
        </w:rPr>
        <w:t xml:space="preserve">Количество учащихся, занимающихся физической культурой и спортом в организациях дополнительного образования Управления образования Тайшетского района составляет: </w:t>
      </w:r>
    </w:p>
    <w:p w14:paraId="11126F88" w14:textId="77777777" w:rsidR="00FF596C" w:rsidRPr="00FF596C" w:rsidRDefault="00FF596C" w:rsidP="00FF596C">
      <w:pPr>
        <w:numPr>
          <w:ilvl w:val="0"/>
          <w:numId w:val="37"/>
        </w:numPr>
        <w:spacing w:after="0" w:line="240" w:lineRule="auto"/>
        <w:jc w:val="both"/>
        <w:rPr>
          <w:rFonts w:ascii="Times New Roman" w:hAnsi="Times New Roman" w:cs="Times New Roman"/>
          <w:sz w:val="24"/>
          <w:szCs w:val="24"/>
        </w:rPr>
      </w:pPr>
      <w:r w:rsidRPr="00FF596C">
        <w:rPr>
          <w:rFonts w:ascii="Times New Roman" w:hAnsi="Times New Roman" w:cs="Times New Roman"/>
          <w:sz w:val="24"/>
          <w:szCs w:val="24"/>
        </w:rPr>
        <w:t>МБУДО «ЦДО «Радуга» г. Тайшета – 203 воспитанника;</w:t>
      </w:r>
    </w:p>
    <w:p w14:paraId="0B4D7D17" w14:textId="77777777" w:rsidR="00FF596C" w:rsidRPr="00FF596C" w:rsidRDefault="00FF596C" w:rsidP="00FF596C">
      <w:pPr>
        <w:numPr>
          <w:ilvl w:val="0"/>
          <w:numId w:val="37"/>
        </w:numPr>
        <w:spacing w:after="0" w:line="240" w:lineRule="auto"/>
        <w:jc w:val="both"/>
        <w:rPr>
          <w:rFonts w:ascii="Times New Roman" w:hAnsi="Times New Roman" w:cs="Times New Roman"/>
          <w:sz w:val="24"/>
          <w:szCs w:val="24"/>
        </w:rPr>
      </w:pPr>
      <w:r w:rsidRPr="00FF596C">
        <w:rPr>
          <w:rFonts w:ascii="Times New Roman" w:hAnsi="Times New Roman" w:cs="Times New Roman"/>
          <w:sz w:val="24"/>
          <w:szCs w:val="24"/>
        </w:rPr>
        <w:t>МКУ ДО ДДТ г. Бирюсинска – 15 воспитанников;</w:t>
      </w:r>
    </w:p>
    <w:p w14:paraId="36C4962D" w14:textId="77777777" w:rsidR="00FF596C" w:rsidRPr="00FF596C" w:rsidRDefault="00FF596C" w:rsidP="00FF596C">
      <w:pPr>
        <w:numPr>
          <w:ilvl w:val="0"/>
          <w:numId w:val="37"/>
        </w:numPr>
        <w:spacing w:after="0" w:line="240" w:lineRule="auto"/>
        <w:jc w:val="both"/>
        <w:rPr>
          <w:rFonts w:ascii="Times New Roman" w:hAnsi="Times New Roman" w:cs="Times New Roman"/>
          <w:sz w:val="24"/>
          <w:szCs w:val="24"/>
        </w:rPr>
      </w:pPr>
      <w:r w:rsidRPr="00FF596C">
        <w:rPr>
          <w:rFonts w:ascii="Times New Roman" w:hAnsi="Times New Roman" w:cs="Times New Roman"/>
          <w:sz w:val="24"/>
          <w:szCs w:val="24"/>
        </w:rPr>
        <w:t>спортивные секции на базе организаций ДО реализуются в 4 основных и других, признанных и развиваемых в РФ видах спорта и спортивно-оздоровительных направлениях.</w:t>
      </w:r>
    </w:p>
    <w:p w14:paraId="2EC20661" w14:textId="77777777" w:rsidR="00FF596C" w:rsidRPr="00FF596C" w:rsidRDefault="00FF596C" w:rsidP="00FF596C">
      <w:pPr>
        <w:spacing w:after="0" w:line="240" w:lineRule="auto"/>
        <w:ind w:left="360"/>
        <w:jc w:val="both"/>
        <w:rPr>
          <w:rFonts w:ascii="Times New Roman" w:hAnsi="Times New Roman" w:cs="Times New Roman"/>
          <w:sz w:val="24"/>
          <w:szCs w:val="24"/>
        </w:rPr>
      </w:pPr>
      <w:r w:rsidRPr="00FF596C">
        <w:rPr>
          <w:rFonts w:ascii="Times New Roman" w:hAnsi="Times New Roman" w:cs="Times New Roman"/>
          <w:sz w:val="24"/>
          <w:szCs w:val="24"/>
        </w:rPr>
        <w:t xml:space="preserve">(на основании «Мониторинга организаций дополнительного образования физкультурно-спортивной направленности Тайшетского района за 2019  год» - «Мониторинга </w:t>
      </w:r>
      <w:proofErr w:type="spellStart"/>
      <w:r w:rsidRPr="00FF596C">
        <w:rPr>
          <w:rFonts w:ascii="Times New Roman" w:hAnsi="Times New Roman" w:cs="Times New Roman"/>
          <w:sz w:val="24"/>
          <w:szCs w:val="24"/>
        </w:rPr>
        <w:t>ФКиС</w:t>
      </w:r>
      <w:proofErr w:type="spellEnd"/>
      <w:r w:rsidRPr="00FF596C">
        <w:rPr>
          <w:rFonts w:ascii="Times New Roman" w:hAnsi="Times New Roman" w:cs="Times New Roman"/>
          <w:sz w:val="24"/>
          <w:szCs w:val="24"/>
        </w:rPr>
        <w:t xml:space="preserve">»). </w:t>
      </w:r>
    </w:p>
    <w:p w14:paraId="647B7C65" w14:textId="77777777" w:rsidR="00FF596C" w:rsidRPr="00FF596C" w:rsidRDefault="00FF596C" w:rsidP="00FF596C">
      <w:pPr>
        <w:spacing w:after="0" w:line="240" w:lineRule="auto"/>
        <w:ind w:firstLine="708"/>
        <w:jc w:val="both"/>
        <w:rPr>
          <w:rFonts w:ascii="Times New Roman" w:hAnsi="Times New Roman" w:cs="Times New Roman"/>
          <w:sz w:val="24"/>
          <w:szCs w:val="24"/>
        </w:rPr>
      </w:pPr>
      <w:r w:rsidRPr="00FF596C">
        <w:rPr>
          <w:rFonts w:ascii="Times New Roman" w:hAnsi="Times New Roman" w:cs="Times New Roman"/>
          <w:sz w:val="24"/>
          <w:szCs w:val="24"/>
        </w:rPr>
        <w:lastRenderedPageBreak/>
        <w:t>Основные виды спорта, развиваемые в образовательных организациях Тайшетского района: баскетбол, волейбол, футбол (футзал), шахматы (шашки), как наиболее массовые, а также: настольный теннис, легкая атлетика, лыжные гонки, танцевальный спорт, спортивное ориентирование, спортивная и фитнес аэробики, ОФП и др., всего</w:t>
      </w:r>
      <w:r w:rsidRPr="00FF596C">
        <w:rPr>
          <w:rFonts w:ascii="Times New Roman" w:hAnsi="Times New Roman" w:cs="Times New Roman"/>
          <w:sz w:val="24"/>
          <w:szCs w:val="24"/>
          <w:u w:val="single"/>
        </w:rPr>
        <w:t xml:space="preserve"> детские </w:t>
      </w:r>
      <w:r w:rsidRPr="00FF596C">
        <w:rPr>
          <w:rFonts w:ascii="Times New Roman" w:hAnsi="Times New Roman" w:cs="Times New Roman"/>
          <w:sz w:val="24"/>
          <w:szCs w:val="24"/>
        </w:rPr>
        <w:t>спортивные объединения организованы на базе общеобразовательных организаций и организаций ДО в 16-ти основных развиваемых видах спорта, признанных в РФ.</w:t>
      </w:r>
    </w:p>
    <w:p w14:paraId="43AAF36F" w14:textId="4E664235" w:rsidR="00FF596C" w:rsidRDefault="00FF596C" w:rsidP="00FF59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Pr="00FF596C">
        <w:rPr>
          <w:rFonts w:ascii="Times New Roman" w:hAnsi="Times New Roman" w:cs="Times New Roman"/>
          <w:sz w:val="24"/>
          <w:szCs w:val="24"/>
        </w:rPr>
        <w:t xml:space="preserve">а базе образовательных организаций действуют 4 школьных спортивных клуба, это - в МКОУ СОШ № 5 г. Тайшета (ШСК «Движение»), МКОУ Рождественской СОШ (ШСК «Вымпел»),  МКОУ </w:t>
      </w:r>
      <w:proofErr w:type="spellStart"/>
      <w:r w:rsidRPr="00FF596C">
        <w:rPr>
          <w:rFonts w:ascii="Times New Roman" w:hAnsi="Times New Roman" w:cs="Times New Roman"/>
          <w:sz w:val="24"/>
          <w:szCs w:val="24"/>
        </w:rPr>
        <w:t>Тамтачетской</w:t>
      </w:r>
      <w:proofErr w:type="spellEnd"/>
      <w:r w:rsidRPr="00FF596C">
        <w:rPr>
          <w:rFonts w:ascii="Times New Roman" w:hAnsi="Times New Roman" w:cs="Times New Roman"/>
          <w:sz w:val="24"/>
          <w:szCs w:val="24"/>
        </w:rPr>
        <w:t xml:space="preserve"> СОШ и военно-патриотический спортивный клуб – в МКОУ СОШ № 14 г. Тайшета (ВПСК «Память»).</w:t>
      </w:r>
    </w:p>
    <w:p w14:paraId="53D50F1B" w14:textId="445AFBA2" w:rsidR="00FF596C" w:rsidRPr="00FF596C" w:rsidRDefault="00FF596C" w:rsidP="00FF596C">
      <w:pPr>
        <w:spacing w:after="0" w:line="240" w:lineRule="auto"/>
        <w:ind w:firstLine="708"/>
        <w:jc w:val="both"/>
        <w:rPr>
          <w:rFonts w:ascii="Times New Roman" w:hAnsi="Times New Roman" w:cs="Times New Roman"/>
          <w:sz w:val="24"/>
          <w:szCs w:val="24"/>
        </w:rPr>
      </w:pPr>
      <w:r w:rsidRPr="00FF596C">
        <w:rPr>
          <w:rFonts w:ascii="Times New Roman" w:hAnsi="Times New Roman" w:cs="Times New Roman"/>
          <w:sz w:val="24"/>
          <w:szCs w:val="24"/>
        </w:rPr>
        <w:t>В целях реализации областной государственной целевой программы «Развитие физической культуры и спорта в Иркутской области» и на основании Положения о проведении «Спартакиады спортивных клубов общеобразовательных организаций Иркутской области на 2019-2020 учебный год»</w:t>
      </w:r>
      <w:r>
        <w:rPr>
          <w:rFonts w:ascii="Times New Roman" w:hAnsi="Times New Roman" w:cs="Times New Roman"/>
          <w:sz w:val="24"/>
          <w:szCs w:val="24"/>
        </w:rPr>
        <w:t xml:space="preserve"> </w:t>
      </w:r>
      <w:r w:rsidRPr="00FF596C">
        <w:rPr>
          <w:rFonts w:ascii="Times New Roman" w:hAnsi="Times New Roman" w:cs="Times New Roman"/>
          <w:sz w:val="24"/>
          <w:szCs w:val="24"/>
        </w:rPr>
        <w:t>организована и проведена Спартакиада общеобразовательных организаций.</w:t>
      </w:r>
    </w:p>
    <w:p w14:paraId="2FB15055" w14:textId="17DCB70F" w:rsidR="00FF596C" w:rsidRPr="00FF596C" w:rsidRDefault="00FF596C" w:rsidP="00FF596C">
      <w:pPr>
        <w:spacing w:after="0" w:line="240" w:lineRule="auto"/>
        <w:ind w:firstLine="709"/>
        <w:jc w:val="both"/>
        <w:rPr>
          <w:rFonts w:ascii="Times New Roman" w:hAnsi="Times New Roman" w:cs="Times New Roman"/>
          <w:sz w:val="24"/>
          <w:szCs w:val="24"/>
        </w:rPr>
      </w:pPr>
      <w:r w:rsidRPr="00FF596C">
        <w:rPr>
          <w:rFonts w:ascii="Times New Roman" w:hAnsi="Times New Roman" w:cs="Times New Roman"/>
          <w:sz w:val="24"/>
          <w:szCs w:val="24"/>
        </w:rPr>
        <w:t xml:space="preserve">Работа в данном направлении проводится в 35 организациях, из них в сельской местности – в 21-й (непосредственно по Спартакиаде – в 24-х ОО) и в учреждениях дополнительного образования детей – в 2-х образовательных организациях). </w:t>
      </w:r>
    </w:p>
    <w:p w14:paraId="40639855" w14:textId="77777777" w:rsidR="00FF596C" w:rsidRPr="00D02982" w:rsidRDefault="00FF596C" w:rsidP="00D02982">
      <w:pPr>
        <w:spacing w:after="0" w:line="240" w:lineRule="auto"/>
        <w:ind w:firstLine="708"/>
        <w:jc w:val="center"/>
        <w:rPr>
          <w:rFonts w:ascii="Times New Roman" w:hAnsi="Times New Roman" w:cs="Times New Roman"/>
          <w:bCs/>
          <w:sz w:val="24"/>
          <w:szCs w:val="24"/>
          <w:u w:val="single"/>
        </w:rPr>
      </w:pPr>
      <w:r w:rsidRPr="00D02982">
        <w:rPr>
          <w:rFonts w:ascii="Times New Roman" w:hAnsi="Times New Roman" w:cs="Times New Roman"/>
          <w:bCs/>
          <w:sz w:val="24"/>
          <w:szCs w:val="24"/>
          <w:u w:val="single"/>
        </w:rPr>
        <w:t>Достигнуты следующие цели Спартакиады:</w:t>
      </w:r>
    </w:p>
    <w:p w14:paraId="47D7CB59" w14:textId="77777777" w:rsidR="00FF596C" w:rsidRPr="00D02982" w:rsidRDefault="00FF596C" w:rsidP="002A3DB2">
      <w:pPr>
        <w:numPr>
          <w:ilvl w:val="0"/>
          <w:numId w:val="42"/>
        </w:numPr>
        <w:spacing w:after="0" w:line="240" w:lineRule="auto"/>
        <w:jc w:val="both"/>
        <w:rPr>
          <w:rFonts w:ascii="Times New Roman" w:hAnsi="Times New Roman" w:cs="Times New Roman"/>
          <w:sz w:val="24"/>
          <w:szCs w:val="24"/>
        </w:rPr>
      </w:pPr>
      <w:r w:rsidRPr="00D02982">
        <w:rPr>
          <w:rFonts w:ascii="Times New Roman" w:hAnsi="Times New Roman" w:cs="Times New Roman"/>
          <w:sz w:val="24"/>
          <w:szCs w:val="24"/>
        </w:rPr>
        <w:t>привлечение учащихся к систематическим занятиям физической культурой и спортом;</w:t>
      </w:r>
    </w:p>
    <w:p w14:paraId="3CA0E056" w14:textId="77777777" w:rsidR="00FF596C" w:rsidRPr="00D02982" w:rsidRDefault="00FF596C" w:rsidP="002A3DB2">
      <w:pPr>
        <w:numPr>
          <w:ilvl w:val="0"/>
          <w:numId w:val="42"/>
        </w:numPr>
        <w:spacing w:after="0" w:line="240" w:lineRule="auto"/>
        <w:jc w:val="both"/>
        <w:rPr>
          <w:rFonts w:ascii="Times New Roman" w:hAnsi="Times New Roman" w:cs="Times New Roman"/>
          <w:sz w:val="24"/>
          <w:szCs w:val="24"/>
        </w:rPr>
      </w:pPr>
      <w:r w:rsidRPr="00D02982">
        <w:rPr>
          <w:rFonts w:ascii="Times New Roman" w:hAnsi="Times New Roman" w:cs="Times New Roman"/>
          <w:sz w:val="24"/>
          <w:szCs w:val="24"/>
        </w:rPr>
        <w:t>привитие навыков здорового образа жизни;</w:t>
      </w:r>
    </w:p>
    <w:p w14:paraId="02CB1644" w14:textId="77777777" w:rsidR="00FF596C" w:rsidRPr="00D02982" w:rsidRDefault="00FF596C" w:rsidP="002A3DB2">
      <w:pPr>
        <w:numPr>
          <w:ilvl w:val="0"/>
          <w:numId w:val="42"/>
        </w:numPr>
        <w:spacing w:after="0" w:line="240" w:lineRule="auto"/>
        <w:jc w:val="both"/>
        <w:rPr>
          <w:rFonts w:ascii="Times New Roman" w:hAnsi="Times New Roman" w:cs="Times New Roman"/>
          <w:sz w:val="24"/>
          <w:szCs w:val="24"/>
        </w:rPr>
      </w:pPr>
      <w:r w:rsidRPr="00D02982">
        <w:rPr>
          <w:rFonts w:ascii="Times New Roman" w:hAnsi="Times New Roman" w:cs="Times New Roman"/>
          <w:sz w:val="24"/>
          <w:szCs w:val="24"/>
        </w:rPr>
        <w:t>выявление передового опыта работы общеобразовательных организаций;</w:t>
      </w:r>
    </w:p>
    <w:p w14:paraId="4421EC12" w14:textId="77777777" w:rsidR="00FF596C" w:rsidRPr="00D02982" w:rsidRDefault="00FF596C" w:rsidP="002A3DB2">
      <w:pPr>
        <w:numPr>
          <w:ilvl w:val="0"/>
          <w:numId w:val="42"/>
        </w:numPr>
        <w:spacing w:after="0" w:line="240" w:lineRule="auto"/>
        <w:jc w:val="both"/>
        <w:rPr>
          <w:rFonts w:ascii="Times New Roman" w:hAnsi="Times New Roman" w:cs="Times New Roman"/>
          <w:sz w:val="24"/>
          <w:szCs w:val="24"/>
        </w:rPr>
      </w:pPr>
      <w:r w:rsidRPr="00D02982">
        <w:rPr>
          <w:rFonts w:ascii="Times New Roman" w:hAnsi="Times New Roman" w:cs="Times New Roman"/>
          <w:sz w:val="24"/>
          <w:szCs w:val="24"/>
        </w:rPr>
        <w:t>укрепление дружественных связей между учащимися общеобразовательных организаций муниципального образования Тайшетский район.</w:t>
      </w:r>
    </w:p>
    <w:p w14:paraId="646A3F50" w14:textId="77777777" w:rsidR="00FF596C" w:rsidRPr="00D02982" w:rsidRDefault="00FF596C" w:rsidP="00D02982">
      <w:pPr>
        <w:spacing w:after="0" w:line="240" w:lineRule="auto"/>
        <w:ind w:firstLine="708"/>
        <w:jc w:val="center"/>
        <w:rPr>
          <w:rFonts w:ascii="Times New Roman" w:hAnsi="Times New Roman" w:cs="Times New Roman"/>
          <w:bCs/>
          <w:sz w:val="24"/>
          <w:szCs w:val="24"/>
          <w:u w:val="single"/>
        </w:rPr>
      </w:pPr>
      <w:r w:rsidRPr="00D02982">
        <w:rPr>
          <w:rFonts w:ascii="Times New Roman" w:hAnsi="Times New Roman" w:cs="Times New Roman"/>
          <w:bCs/>
          <w:sz w:val="24"/>
          <w:szCs w:val="24"/>
          <w:u w:val="single"/>
        </w:rPr>
        <w:t>Реализованы следующие задачи Спартакиады:</w:t>
      </w:r>
    </w:p>
    <w:p w14:paraId="5B0BC98F" w14:textId="77777777" w:rsidR="00FF596C" w:rsidRPr="00D02982" w:rsidRDefault="00FF596C" w:rsidP="002A3DB2">
      <w:pPr>
        <w:numPr>
          <w:ilvl w:val="0"/>
          <w:numId w:val="43"/>
        </w:numPr>
        <w:spacing w:after="0" w:line="240" w:lineRule="auto"/>
        <w:jc w:val="both"/>
        <w:rPr>
          <w:rFonts w:ascii="Times New Roman" w:hAnsi="Times New Roman" w:cs="Times New Roman"/>
          <w:sz w:val="24"/>
          <w:szCs w:val="24"/>
        </w:rPr>
      </w:pPr>
      <w:r w:rsidRPr="00D02982">
        <w:rPr>
          <w:rFonts w:ascii="Times New Roman" w:hAnsi="Times New Roman" w:cs="Times New Roman"/>
          <w:sz w:val="24"/>
          <w:szCs w:val="24"/>
        </w:rPr>
        <w:t>популяризация здорового образа жизни среди школьников;</w:t>
      </w:r>
    </w:p>
    <w:p w14:paraId="6E40698F" w14:textId="77777777" w:rsidR="00FF596C" w:rsidRPr="00D02982" w:rsidRDefault="00FF596C" w:rsidP="002A3DB2">
      <w:pPr>
        <w:numPr>
          <w:ilvl w:val="0"/>
          <w:numId w:val="43"/>
        </w:numPr>
        <w:spacing w:after="0" w:line="240" w:lineRule="auto"/>
        <w:jc w:val="both"/>
        <w:rPr>
          <w:rFonts w:ascii="Times New Roman" w:hAnsi="Times New Roman" w:cs="Times New Roman"/>
          <w:sz w:val="24"/>
          <w:szCs w:val="24"/>
        </w:rPr>
      </w:pPr>
      <w:r w:rsidRPr="00D02982">
        <w:rPr>
          <w:rFonts w:ascii="Times New Roman" w:hAnsi="Times New Roman" w:cs="Times New Roman"/>
          <w:sz w:val="24"/>
          <w:szCs w:val="24"/>
        </w:rPr>
        <w:t>подготовка и выявление лучших спортсменов и команд Тайшетского района для участия в региональном этапе Спартакиады;</w:t>
      </w:r>
    </w:p>
    <w:p w14:paraId="381E8165" w14:textId="77777777" w:rsidR="00FF596C" w:rsidRPr="00D02982" w:rsidRDefault="00FF596C" w:rsidP="002A3DB2">
      <w:pPr>
        <w:numPr>
          <w:ilvl w:val="0"/>
          <w:numId w:val="43"/>
        </w:numPr>
        <w:spacing w:after="0" w:line="240" w:lineRule="auto"/>
        <w:jc w:val="both"/>
        <w:rPr>
          <w:rFonts w:ascii="Times New Roman" w:hAnsi="Times New Roman" w:cs="Times New Roman"/>
          <w:sz w:val="24"/>
          <w:szCs w:val="24"/>
        </w:rPr>
      </w:pPr>
      <w:r w:rsidRPr="00D02982">
        <w:rPr>
          <w:rFonts w:ascii="Times New Roman" w:hAnsi="Times New Roman" w:cs="Times New Roman"/>
          <w:sz w:val="24"/>
          <w:szCs w:val="24"/>
        </w:rPr>
        <w:t>определение лучших общеобразовательных организаций Тайшетского района в области физкультурно-спортивной направленности.</w:t>
      </w:r>
    </w:p>
    <w:p w14:paraId="0556CFA5" w14:textId="77777777" w:rsidR="00FF596C" w:rsidRPr="00D02982" w:rsidRDefault="00FF596C" w:rsidP="00D02982">
      <w:pPr>
        <w:spacing w:after="0" w:line="240" w:lineRule="auto"/>
        <w:ind w:firstLine="708"/>
        <w:jc w:val="center"/>
        <w:rPr>
          <w:rFonts w:ascii="Times New Roman" w:hAnsi="Times New Roman" w:cs="Times New Roman"/>
          <w:bCs/>
          <w:sz w:val="24"/>
          <w:szCs w:val="24"/>
          <w:u w:val="single"/>
        </w:rPr>
      </w:pPr>
      <w:r w:rsidRPr="00D02982">
        <w:rPr>
          <w:rFonts w:ascii="Times New Roman" w:hAnsi="Times New Roman" w:cs="Times New Roman"/>
          <w:bCs/>
          <w:sz w:val="24"/>
          <w:szCs w:val="24"/>
          <w:u w:val="single"/>
        </w:rPr>
        <w:t>Недостатки в проведении Спартакиады:</w:t>
      </w:r>
    </w:p>
    <w:p w14:paraId="6E689926" w14:textId="77777777" w:rsidR="00FF596C" w:rsidRPr="00D02982" w:rsidRDefault="00FF596C" w:rsidP="002A3DB2">
      <w:pPr>
        <w:numPr>
          <w:ilvl w:val="0"/>
          <w:numId w:val="46"/>
        </w:numPr>
        <w:spacing w:after="0" w:line="240" w:lineRule="auto"/>
        <w:jc w:val="both"/>
        <w:rPr>
          <w:rFonts w:ascii="Times New Roman" w:hAnsi="Times New Roman" w:cs="Times New Roman"/>
          <w:sz w:val="24"/>
          <w:szCs w:val="24"/>
        </w:rPr>
      </w:pPr>
      <w:r w:rsidRPr="00D02982">
        <w:rPr>
          <w:rFonts w:ascii="Times New Roman" w:hAnsi="Times New Roman" w:cs="Times New Roman"/>
          <w:sz w:val="24"/>
          <w:szCs w:val="24"/>
        </w:rPr>
        <w:t>в связи с ограничительными мероприятиями по профилактике «коронавируса» не удалось достичь 100% выполнения запланированных на 2019-2020 учебный год физкультурно-спортивных мероприятий.</w:t>
      </w:r>
    </w:p>
    <w:p w14:paraId="3DC82717" w14:textId="77777777" w:rsidR="00FF596C" w:rsidRPr="00D02982" w:rsidRDefault="00FF596C" w:rsidP="00D02982">
      <w:pPr>
        <w:spacing w:after="0" w:line="240" w:lineRule="auto"/>
        <w:ind w:left="720"/>
        <w:jc w:val="both"/>
        <w:rPr>
          <w:rFonts w:ascii="Times New Roman" w:hAnsi="Times New Roman" w:cs="Times New Roman"/>
          <w:sz w:val="24"/>
          <w:szCs w:val="24"/>
        </w:rPr>
      </w:pPr>
    </w:p>
    <w:p w14:paraId="42906091" w14:textId="77777777" w:rsidR="00FF596C" w:rsidRPr="00D02982" w:rsidRDefault="00FF596C" w:rsidP="00D02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2982">
        <w:rPr>
          <w:rFonts w:ascii="Times New Roman" w:hAnsi="Times New Roman" w:cs="Times New Roman"/>
          <w:sz w:val="24"/>
          <w:szCs w:val="24"/>
        </w:rPr>
        <w:t>Проводятся спортивные мероприятия по подготовке к сдаче норм ВФСК «ГТО» обучающимися и персоналом образовательных организаций Тайшетского района в Центре тестирования ВФСК «ГТО», на базе МБУДО ДЮСШ г. Бирюсинска Тайшетского района.</w:t>
      </w:r>
    </w:p>
    <w:p w14:paraId="37D571E5" w14:textId="77777777" w:rsidR="00FF596C" w:rsidRPr="00D02982" w:rsidRDefault="00FF596C" w:rsidP="00D02982">
      <w:pPr>
        <w:spacing w:after="0" w:line="240" w:lineRule="auto"/>
        <w:ind w:firstLine="708"/>
        <w:jc w:val="both"/>
        <w:rPr>
          <w:rFonts w:ascii="Times New Roman" w:hAnsi="Times New Roman" w:cs="Times New Roman"/>
          <w:sz w:val="24"/>
          <w:szCs w:val="24"/>
        </w:rPr>
      </w:pPr>
      <w:r w:rsidRPr="00D02982">
        <w:rPr>
          <w:rFonts w:ascii="Times New Roman" w:hAnsi="Times New Roman" w:cs="Times New Roman"/>
          <w:sz w:val="24"/>
          <w:szCs w:val="24"/>
        </w:rPr>
        <w:t>На основании отчетов образовательных организаций определена сравнительная информация о количестве обучающихся, принявших участие в физкультурных и спортивных мероприятиях на школьном, межшкольном и муниципальном этапах в 2017-2018, 2018-2019 и 2019-2020 учебных годах соответственно:</w:t>
      </w:r>
    </w:p>
    <w:p w14:paraId="127F2228" w14:textId="77777777" w:rsidR="00FF596C" w:rsidRPr="00D02982" w:rsidRDefault="00FF596C" w:rsidP="002A3DB2">
      <w:pPr>
        <w:numPr>
          <w:ilvl w:val="0"/>
          <w:numId w:val="41"/>
        </w:numPr>
        <w:spacing w:after="0" w:line="240" w:lineRule="auto"/>
        <w:jc w:val="both"/>
        <w:rPr>
          <w:rFonts w:ascii="Times New Roman" w:hAnsi="Times New Roman" w:cs="Times New Roman"/>
          <w:sz w:val="24"/>
          <w:szCs w:val="24"/>
        </w:rPr>
      </w:pPr>
      <w:r w:rsidRPr="00D02982">
        <w:rPr>
          <w:rFonts w:ascii="Times New Roman" w:hAnsi="Times New Roman" w:cs="Times New Roman"/>
          <w:sz w:val="24"/>
          <w:szCs w:val="24"/>
        </w:rPr>
        <w:t>2017-2018 год: школьный этап – 7291/ 75%; межшкольный (кустовой) этап – 1223/ 13%; муниципальный этап – 2128/ 22%.</w:t>
      </w:r>
    </w:p>
    <w:p w14:paraId="324E0258" w14:textId="77777777" w:rsidR="00FF596C" w:rsidRPr="00D02982" w:rsidRDefault="00FF596C" w:rsidP="002A3DB2">
      <w:pPr>
        <w:numPr>
          <w:ilvl w:val="0"/>
          <w:numId w:val="41"/>
        </w:numPr>
        <w:spacing w:after="0" w:line="240" w:lineRule="auto"/>
        <w:jc w:val="both"/>
        <w:rPr>
          <w:rFonts w:ascii="Times New Roman" w:hAnsi="Times New Roman" w:cs="Times New Roman"/>
          <w:sz w:val="24"/>
          <w:szCs w:val="24"/>
        </w:rPr>
      </w:pPr>
      <w:r w:rsidRPr="00D02982">
        <w:rPr>
          <w:rFonts w:ascii="Times New Roman" w:hAnsi="Times New Roman" w:cs="Times New Roman"/>
          <w:sz w:val="24"/>
          <w:szCs w:val="24"/>
        </w:rPr>
        <w:t>2018-2019 год: школьный этап – 7464/ 77%;</w:t>
      </w:r>
      <w:r w:rsidRPr="00D02982">
        <w:rPr>
          <w:rFonts w:ascii="Times New Roman" w:hAnsi="Times New Roman" w:cs="Times New Roman"/>
          <w:color w:val="FF0000"/>
          <w:sz w:val="24"/>
          <w:szCs w:val="24"/>
        </w:rPr>
        <w:t xml:space="preserve"> </w:t>
      </w:r>
      <w:r w:rsidRPr="00D02982">
        <w:rPr>
          <w:rFonts w:ascii="Times New Roman" w:hAnsi="Times New Roman" w:cs="Times New Roman"/>
          <w:sz w:val="24"/>
          <w:szCs w:val="24"/>
        </w:rPr>
        <w:t>межшкольный (кустовой) этап – 1008/ 11%;</w:t>
      </w:r>
      <w:r w:rsidRPr="00D02982">
        <w:rPr>
          <w:rFonts w:ascii="Times New Roman" w:hAnsi="Times New Roman" w:cs="Times New Roman"/>
          <w:color w:val="FF0000"/>
          <w:sz w:val="24"/>
          <w:szCs w:val="24"/>
        </w:rPr>
        <w:t xml:space="preserve"> </w:t>
      </w:r>
      <w:r w:rsidRPr="00D02982">
        <w:rPr>
          <w:rFonts w:ascii="Times New Roman" w:hAnsi="Times New Roman" w:cs="Times New Roman"/>
          <w:sz w:val="24"/>
          <w:szCs w:val="24"/>
        </w:rPr>
        <w:t>муниципальный этап – 1484/ 15%.</w:t>
      </w:r>
    </w:p>
    <w:p w14:paraId="75BCAB14" w14:textId="77777777" w:rsidR="00FF596C" w:rsidRPr="00D02982" w:rsidRDefault="00FF596C" w:rsidP="002A3DB2">
      <w:pPr>
        <w:numPr>
          <w:ilvl w:val="0"/>
          <w:numId w:val="41"/>
        </w:numPr>
        <w:spacing w:after="0" w:line="240" w:lineRule="auto"/>
        <w:jc w:val="both"/>
        <w:rPr>
          <w:rFonts w:ascii="Times New Roman" w:hAnsi="Times New Roman" w:cs="Times New Roman"/>
          <w:sz w:val="24"/>
          <w:szCs w:val="24"/>
        </w:rPr>
      </w:pPr>
      <w:r w:rsidRPr="00D02982">
        <w:rPr>
          <w:rFonts w:ascii="Times New Roman" w:hAnsi="Times New Roman" w:cs="Times New Roman"/>
          <w:sz w:val="24"/>
          <w:szCs w:val="24"/>
        </w:rPr>
        <w:t>2019-2020 год: школьный этап – 7939/ 80,1%;</w:t>
      </w:r>
      <w:r w:rsidRPr="00D02982">
        <w:rPr>
          <w:rFonts w:ascii="Times New Roman" w:hAnsi="Times New Roman" w:cs="Times New Roman"/>
          <w:color w:val="FF0000"/>
          <w:sz w:val="24"/>
          <w:szCs w:val="24"/>
        </w:rPr>
        <w:t xml:space="preserve"> </w:t>
      </w:r>
      <w:r w:rsidRPr="00D02982">
        <w:rPr>
          <w:rFonts w:ascii="Times New Roman" w:hAnsi="Times New Roman" w:cs="Times New Roman"/>
          <w:sz w:val="24"/>
          <w:szCs w:val="24"/>
        </w:rPr>
        <w:t>межшкольный (кустовой) этап – 1040/ 10,4%;</w:t>
      </w:r>
      <w:r w:rsidRPr="00D02982">
        <w:rPr>
          <w:rFonts w:ascii="Times New Roman" w:hAnsi="Times New Roman" w:cs="Times New Roman"/>
          <w:color w:val="FF0000"/>
          <w:sz w:val="24"/>
          <w:szCs w:val="24"/>
        </w:rPr>
        <w:t xml:space="preserve"> </w:t>
      </w:r>
      <w:r w:rsidRPr="00D02982">
        <w:rPr>
          <w:rFonts w:ascii="Times New Roman" w:hAnsi="Times New Roman" w:cs="Times New Roman"/>
          <w:sz w:val="24"/>
          <w:szCs w:val="24"/>
        </w:rPr>
        <w:t>муниципальный этап – 640/ 6,5%.</w:t>
      </w:r>
    </w:p>
    <w:p w14:paraId="1F469D7C" w14:textId="59BD0C57" w:rsidR="00FF596C" w:rsidRPr="00D02982" w:rsidRDefault="00FF596C" w:rsidP="00D02982">
      <w:pPr>
        <w:spacing w:after="0" w:line="240" w:lineRule="auto"/>
        <w:ind w:firstLine="709"/>
        <w:jc w:val="both"/>
        <w:rPr>
          <w:rFonts w:ascii="Times New Roman" w:hAnsi="Times New Roman" w:cs="Times New Roman"/>
          <w:sz w:val="24"/>
          <w:szCs w:val="24"/>
        </w:rPr>
      </w:pPr>
      <w:r w:rsidRPr="00D02982">
        <w:rPr>
          <w:rFonts w:ascii="Times New Roman" w:hAnsi="Times New Roman" w:cs="Times New Roman"/>
          <w:sz w:val="24"/>
          <w:szCs w:val="24"/>
        </w:rPr>
        <w:t>Снижение количества участников муниципального этапа связано, кроме  значительной отдаленности сельских поселений и отдельных городских поселений (</w:t>
      </w:r>
      <w:proofErr w:type="spellStart"/>
      <w:r w:rsidRPr="00D02982">
        <w:rPr>
          <w:rFonts w:ascii="Times New Roman" w:hAnsi="Times New Roman" w:cs="Times New Roman"/>
          <w:sz w:val="24"/>
          <w:szCs w:val="24"/>
        </w:rPr>
        <w:t>р.п</w:t>
      </w:r>
      <w:proofErr w:type="spellEnd"/>
      <w:r w:rsidRPr="00D02982">
        <w:rPr>
          <w:rFonts w:ascii="Times New Roman" w:hAnsi="Times New Roman" w:cs="Times New Roman"/>
          <w:sz w:val="24"/>
          <w:szCs w:val="24"/>
        </w:rPr>
        <w:t xml:space="preserve">. Юрты и г. Бирюсинск) от г. Тайшета и отсутствия 100% возможности подвоза школьников </w:t>
      </w:r>
      <w:r w:rsidRPr="00D02982">
        <w:rPr>
          <w:rFonts w:ascii="Times New Roman" w:hAnsi="Times New Roman" w:cs="Times New Roman"/>
          <w:sz w:val="24"/>
          <w:szCs w:val="24"/>
        </w:rPr>
        <w:lastRenderedPageBreak/>
        <w:t>для участия в соревнованиях муниципального уровня (отсутствие транспорта), также и не проведением ряда традиционных муниципальных мероприятий в связи с ограничительными мерами по профилактике «коронавируса» во втором полугодии текущего учебного года.</w:t>
      </w:r>
    </w:p>
    <w:p w14:paraId="7042D3EC" w14:textId="3E1B695F" w:rsidR="00FF596C" w:rsidRPr="00D02982" w:rsidRDefault="00FF596C" w:rsidP="002A3DB2">
      <w:pPr>
        <w:numPr>
          <w:ilvl w:val="0"/>
          <w:numId w:val="45"/>
        </w:numPr>
        <w:spacing w:after="0" w:line="240" w:lineRule="auto"/>
        <w:jc w:val="both"/>
        <w:rPr>
          <w:rFonts w:ascii="Times New Roman" w:eastAsia="Calibri" w:hAnsi="Times New Roman" w:cs="Times New Roman"/>
          <w:bCs/>
          <w:sz w:val="24"/>
          <w:szCs w:val="24"/>
        </w:rPr>
      </w:pPr>
      <w:r w:rsidRPr="00D02982">
        <w:rPr>
          <w:rFonts w:ascii="Times New Roman" w:eastAsia="TimesNewRoman" w:hAnsi="Times New Roman" w:cs="Times New Roman"/>
          <w:bCs/>
          <w:sz w:val="24"/>
          <w:szCs w:val="24"/>
        </w:rPr>
        <w:t>Основные мероприятия спортивно-массовой работы, проведенные в рамках Спартакиады общеобразовательных организаций Тайшетского района</w:t>
      </w:r>
    </w:p>
    <w:p w14:paraId="4EC90097" w14:textId="522AF406" w:rsidR="00FF596C" w:rsidRPr="00D02982" w:rsidRDefault="00FF596C" w:rsidP="00D02982">
      <w:pPr>
        <w:spacing w:after="0" w:line="240" w:lineRule="auto"/>
        <w:ind w:firstLine="709"/>
        <w:jc w:val="both"/>
        <w:rPr>
          <w:rFonts w:ascii="Times New Roman" w:eastAsia="TimesNewRoman" w:hAnsi="Times New Roman" w:cs="Times New Roman"/>
          <w:bCs/>
          <w:sz w:val="24"/>
          <w:szCs w:val="24"/>
        </w:rPr>
      </w:pPr>
      <w:r w:rsidRPr="00D02982">
        <w:rPr>
          <w:rFonts w:ascii="Times New Roman" w:eastAsia="TimesNewRoman" w:hAnsi="Times New Roman" w:cs="Times New Roman"/>
          <w:bCs/>
          <w:iCs/>
          <w:sz w:val="24"/>
          <w:szCs w:val="24"/>
        </w:rPr>
        <w:t>А) В рамках Спартакиады на 2019-2020 учебный год было</w:t>
      </w:r>
      <w:r w:rsidRPr="00D02982">
        <w:rPr>
          <w:rFonts w:ascii="Times New Roman" w:eastAsia="TimesNewRoman" w:hAnsi="Times New Roman" w:cs="Times New Roman"/>
          <w:bCs/>
          <w:sz w:val="24"/>
          <w:szCs w:val="24"/>
        </w:rPr>
        <w:t xml:space="preserve"> проведено 6  основных спортивных мероприятий (из 8 – запланированных, т.</w:t>
      </w:r>
      <w:r w:rsidR="00D02982">
        <w:rPr>
          <w:rFonts w:ascii="Times New Roman" w:eastAsia="TimesNewRoman" w:hAnsi="Times New Roman" w:cs="Times New Roman"/>
          <w:bCs/>
          <w:sz w:val="24"/>
          <w:szCs w:val="24"/>
        </w:rPr>
        <w:t>е</w:t>
      </w:r>
      <w:r w:rsidRPr="00D02982">
        <w:rPr>
          <w:rFonts w:ascii="Times New Roman" w:eastAsia="TimesNewRoman" w:hAnsi="Times New Roman" w:cs="Times New Roman"/>
          <w:bCs/>
          <w:sz w:val="24"/>
          <w:szCs w:val="24"/>
        </w:rPr>
        <w:t>. – 75%). Соревнования проводились в рамках «Спартакиады спортивных клубов общеобразовательных организаций Иркутской области на 2019-2020 учебный год», на основании «Положения о проведении Спартакиады общеобразовательных организаций Управления образования администрации Тайшетского района на 2019-2020 учебный год», всего участников (на муниципальном уровне): 640 обучающихся.</w:t>
      </w:r>
    </w:p>
    <w:p w14:paraId="10288470" w14:textId="77777777" w:rsidR="00FF596C" w:rsidRPr="00D02982" w:rsidRDefault="00FF596C" w:rsidP="00D02982">
      <w:pPr>
        <w:widowControl w:val="0"/>
        <w:spacing w:after="0" w:line="240" w:lineRule="auto"/>
        <w:ind w:right="159" w:firstLine="709"/>
        <w:contextualSpacing/>
        <w:jc w:val="both"/>
        <w:rPr>
          <w:rFonts w:ascii="Times New Roman" w:hAnsi="Times New Roman" w:cs="Times New Roman"/>
          <w:bCs/>
          <w:color w:val="000000"/>
          <w:sz w:val="24"/>
          <w:szCs w:val="24"/>
        </w:rPr>
      </w:pPr>
      <w:r w:rsidRPr="00D02982">
        <w:rPr>
          <w:rFonts w:ascii="Times New Roman" w:hAnsi="Times New Roman" w:cs="Times New Roman"/>
          <w:bCs/>
          <w:color w:val="000000"/>
          <w:sz w:val="24"/>
          <w:szCs w:val="24"/>
        </w:rPr>
        <w:t>13-14 сентября 2019 года на лыжной базе г. Бирюсинска, на основании положения о проведении соревнований проведен «Муниципальный этап легкоатлетического кросса среди школьников общеобразовательных организаций Тайшетского района».</w:t>
      </w:r>
    </w:p>
    <w:p w14:paraId="7D6D7F85" w14:textId="77777777" w:rsidR="00FF596C" w:rsidRPr="00D02982" w:rsidRDefault="00FF596C" w:rsidP="00D02982">
      <w:pPr>
        <w:widowControl w:val="0"/>
        <w:spacing w:after="0" w:line="240" w:lineRule="auto"/>
        <w:ind w:right="160" w:firstLine="709"/>
        <w:jc w:val="both"/>
        <w:rPr>
          <w:rFonts w:ascii="Times New Roman" w:hAnsi="Times New Roman" w:cs="Times New Roman"/>
          <w:bCs/>
          <w:sz w:val="24"/>
          <w:szCs w:val="24"/>
        </w:rPr>
      </w:pPr>
      <w:r w:rsidRPr="00D02982">
        <w:rPr>
          <w:rFonts w:ascii="Times New Roman" w:hAnsi="Times New Roman" w:cs="Times New Roman"/>
          <w:bCs/>
          <w:color w:val="000000"/>
          <w:sz w:val="24"/>
          <w:szCs w:val="24"/>
        </w:rPr>
        <w:t>В соревнованиях приняли участие команды 16 общеобразовательных организаций Тайшетского района (46% - от общего количества школ, всего – 183 участника (учащихся 5-11-х классов). По итогам соревнований победители и призеры награждены грамотами Управления образования.</w:t>
      </w:r>
    </w:p>
    <w:p w14:paraId="6CC2126A" w14:textId="77777777" w:rsidR="00FF596C" w:rsidRPr="00D02982" w:rsidRDefault="00FF596C" w:rsidP="00D02982">
      <w:pPr>
        <w:widowControl w:val="0"/>
        <w:spacing w:after="0" w:line="240" w:lineRule="auto"/>
        <w:ind w:right="159" w:firstLine="709"/>
        <w:contextualSpacing/>
        <w:jc w:val="both"/>
        <w:rPr>
          <w:rFonts w:ascii="Times New Roman" w:hAnsi="Times New Roman" w:cs="Times New Roman"/>
          <w:bCs/>
          <w:sz w:val="24"/>
          <w:szCs w:val="24"/>
        </w:rPr>
      </w:pPr>
      <w:r w:rsidRPr="00D02982">
        <w:rPr>
          <w:rFonts w:ascii="Times New Roman" w:hAnsi="Times New Roman" w:cs="Times New Roman"/>
          <w:sz w:val="24"/>
          <w:szCs w:val="24"/>
        </w:rPr>
        <w:t>30 сентября 2019 года в спортивных</w:t>
      </w:r>
      <w:r w:rsidRPr="00D02982">
        <w:rPr>
          <w:rFonts w:ascii="Times New Roman" w:hAnsi="Times New Roman" w:cs="Times New Roman"/>
          <w:bCs/>
          <w:sz w:val="24"/>
          <w:szCs w:val="24"/>
        </w:rPr>
        <w:t xml:space="preserve"> залах МКОУ СОШ № 10 г. Бирюсинска и МБУДО ДЮСШ (с/к «Альфа») г. Бирюсинска, на основании положения о проведении соревнований проведен «Муниципальный этап соревнований по «школьному» мини-футболу среди общеобразовательных организаций Тайшетского района». </w:t>
      </w:r>
    </w:p>
    <w:p w14:paraId="6C496B82" w14:textId="77777777" w:rsidR="00FF596C" w:rsidRPr="00D02982" w:rsidRDefault="00FF596C" w:rsidP="00D02982">
      <w:pPr>
        <w:widowControl w:val="0"/>
        <w:spacing w:after="0" w:line="240" w:lineRule="auto"/>
        <w:ind w:right="160" w:firstLine="709"/>
        <w:jc w:val="both"/>
        <w:rPr>
          <w:rFonts w:ascii="Times New Roman" w:hAnsi="Times New Roman" w:cs="Times New Roman"/>
          <w:bCs/>
          <w:sz w:val="24"/>
          <w:szCs w:val="24"/>
        </w:rPr>
      </w:pPr>
      <w:r w:rsidRPr="00D02982">
        <w:rPr>
          <w:rFonts w:ascii="Times New Roman" w:hAnsi="Times New Roman" w:cs="Times New Roman"/>
          <w:bCs/>
          <w:sz w:val="24"/>
          <w:szCs w:val="24"/>
        </w:rPr>
        <w:t>В соревнованиях приняли участие команды 8 общеобразовательных организаций Тайшетского района (100% ОО - от групп кустовых объединений – т.е., все финалисты «кустовых» соревнований, всего 57 участников (учащихся 6-11-х классов). По итогам соревнований победители, призеры и лучшие игроки награждены грамотами Управления образования.</w:t>
      </w:r>
    </w:p>
    <w:p w14:paraId="57AE55EF" w14:textId="77777777" w:rsidR="00FF596C" w:rsidRPr="00D02982" w:rsidRDefault="00FF596C" w:rsidP="00D02982">
      <w:pPr>
        <w:widowControl w:val="0"/>
        <w:spacing w:after="0" w:line="240" w:lineRule="auto"/>
        <w:ind w:right="159" w:firstLine="709"/>
        <w:contextualSpacing/>
        <w:jc w:val="both"/>
        <w:rPr>
          <w:rFonts w:ascii="Times New Roman" w:hAnsi="Times New Roman" w:cs="Times New Roman"/>
          <w:bCs/>
          <w:sz w:val="24"/>
          <w:szCs w:val="24"/>
        </w:rPr>
      </w:pPr>
      <w:r w:rsidRPr="00D02982">
        <w:rPr>
          <w:rFonts w:ascii="Times New Roman" w:hAnsi="Times New Roman" w:cs="Times New Roman"/>
          <w:sz w:val="24"/>
          <w:szCs w:val="24"/>
        </w:rPr>
        <w:t>28-29 октября 2019 года в спортивных залах МКОУ СОШ № 5 г. Тайшета – среди юношей и МКОУ СОШ № 2 г. Тайшета – среди девушек на основании положения о проведении соревнований</w:t>
      </w:r>
      <w:r w:rsidRPr="00D02982">
        <w:rPr>
          <w:rFonts w:ascii="Times New Roman" w:hAnsi="Times New Roman" w:cs="Times New Roman"/>
          <w:i/>
          <w:sz w:val="24"/>
          <w:szCs w:val="24"/>
        </w:rPr>
        <w:t xml:space="preserve"> </w:t>
      </w:r>
      <w:r w:rsidRPr="00D02982">
        <w:rPr>
          <w:rFonts w:ascii="Times New Roman" w:hAnsi="Times New Roman" w:cs="Times New Roman"/>
          <w:sz w:val="24"/>
          <w:szCs w:val="24"/>
        </w:rPr>
        <w:t>проведен «Муниципальный этап соревнований по баскетболу</w:t>
      </w:r>
      <w:r w:rsidRPr="00D02982">
        <w:rPr>
          <w:rFonts w:ascii="Times New Roman" w:hAnsi="Times New Roman" w:cs="Times New Roman"/>
          <w:bCs/>
          <w:sz w:val="24"/>
          <w:szCs w:val="24"/>
        </w:rPr>
        <w:t xml:space="preserve"> среди школьников общеобразовательных учреждений Тайшетского района». </w:t>
      </w:r>
    </w:p>
    <w:p w14:paraId="56238777" w14:textId="77777777" w:rsidR="00FF596C" w:rsidRPr="00D02982" w:rsidRDefault="00FF596C" w:rsidP="00D02982">
      <w:pPr>
        <w:widowControl w:val="0"/>
        <w:spacing w:after="0" w:line="269" w:lineRule="exact"/>
        <w:ind w:right="160" w:firstLine="709"/>
        <w:jc w:val="both"/>
        <w:rPr>
          <w:rFonts w:ascii="Times New Roman" w:hAnsi="Times New Roman" w:cs="Times New Roman"/>
          <w:bCs/>
          <w:sz w:val="24"/>
          <w:szCs w:val="24"/>
        </w:rPr>
      </w:pPr>
      <w:r w:rsidRPr="00D02982">
        <w:rPr>
          <w:rFonts w:ascii="Times New Roman" w:hAnsi="Times New Roman" w:cs="Times New Roman"/>
          <w:bCs/>
          <w:sz w:val="24"/>
          <w:szCs w:val="24"/>
        </w:rPr>
        <w:t>В соревнованиях приняли участие 15 команд из 9 общеобразовательных организаций Тайшетского района (71% ОО - от групп  финалистов «</w:t>
      </w:r>
      <w:r w:rsidRPr="00D02982">
        <w:rPr>
          <w:rFonts w:ascii="Times New Roman" w:hAnsi="Times New Roman" w:cs="Times New Roman"/>
          <w:bCs/>
          <w:i/>
          <w:sz w:val="24"/>
          <w:szCs w:val="24"/>
        </w:rPr>
        <w:t>кустовых</w:t>
      </w:r>
      <w:r w:rsidRPr="00D02982">
        <w:rPr>
          <w:rFonts w:ascii="Times New Roman" w:hAnsi="Times New Roman" w:cs="Times New Roman"/>
          <w:bCs/>
          <w:sz w:val="24"/>
          <w:szCs w:val="24"/>
        </w:rPr>
        <w:t>» соревнований), всего – 128 участников (учащихся 6-11-х классов). По итогам соревнований победители, призеры и лучшие игроки награждены грамотами Управления образования.</w:t>
      </w:r>
    </w:p>
    <w:p w14:paraId="2C10D1AC" w14:textId="77777777" w:rsidR="00FF596C" w:rsidRPr="00D02982" w:rsidRDefault="00FF596C" w:rsidP="00D02982">
      <w:pPr>
        <w:widowControl w:val="0"/>
        <w:spacing w:after="0" w:line="240" w:lineRule="auto"/>
        <w:ind w:right="159" w:firstLine="709"/>
        <w:contextualSpacing/>
        <w:jc w:val="both"/>
        <w:rPr>
          <w:rFonts w:ascii="Times New Roman" w:hAnsi="Times New Roman" w:cs="Times New Roman"/>
          <w:bCs/>
          <w:sz w:val="24"/>
          <w:szCs w:val="24"/>
        </w:rPr>
      </w:pPr>
      <w:r w:rsidRPr="00D02982">
        <w:rPr>
          <w:rFonts w:ascii="Times New Roman" w:hAnsi="Times New Roman" w:cs="Times New Roman"/>
          <w:sz w:val="24"/>
          <w:szCs w:val="24"/>
        </w:rPr>
        <w:t>05 декабря 2019 года</w:t>
      </w:r>
      <w:r w:rsidRPr="00D02982">
        <w:rPr>
          <w:rFonts w:ascii="Times New Roman" w:hAnsi="Times New Roman" w:cs="Times New Roman"/>
          <w:bCs/>
          <w:sz w:val="24"/>
          <w:szCs w:val="24"/>
        </w:rPr>
        <w:t xml:space="preserve"> в бассейне МБУДО ДЮСШ г. Бирюсинска,</w:t>
      </w:r>
      <w:r w:rsidRPr="00D02982">
        <w:rPr>
          <w:rFonts w:ascii="Times New Roman" w:eastAsia="Calibri" w:hAnsi="Times New Roman" w:cs="Times New Roman"/>
          <w:sz w:val="24"/>
          <w:szCs w:val="24"/>
        </w:rPr>
        <w:t xml:space="preserve"> на основании положения о проведении соревнований проведен</w:t>
      </w:r>
      <w:r w:rsidRPr="00D02982">
        <w:rPr>
          <w:rFonts w:ascii="Times New Roman" w:hAnsi="Times New Roman" w:cs="Times New Roman"/>
          <w:bCs/>
          <w:sz w:val="24"/>
          <w:szCs w:val="24"/>
        </w:rPr>
        <w:t xml:space="preserve"> «Муниципальный этап соревнований по плаванию среди школьников общеобразовательных организаций Тайшетского района». </w:t>
      </w:r>
    </w:p>
    <w:p w14:paraId="1C488D7A" w14:textId="77777777" w:rsidR="00FF596C" w:rsidRPr="00D02982" w:rsidRDefault="00FF596C" w:rsidP="00D02982">
      <w:pPr>
        <w:widowControl w:val="0"/>
        <w:spacing w:after="0" w:line="240" w:lineRule="auto"/>
        <w:ind w:right="160" w:firstLine="709"/>
        <w:jc w:val="both"/>
        <w:rPr>
          <w:rFonts w:ascii="Times New Roman" w:hAnsi="Times New Roman" w:cs="Times New Roman"/>
          <w:bCs/>
          <w:sz w:val="24"/>
          <w:szCs w:val="24"/>
        </w:rPr>
      </w:pPr>
      <w:r w:rsidRPr="00D02982">
        <w:rPr>
          <w:rFonts w:ascii="Times New Roman" w:hAnsi="Times New Roman" w:cs="Times New Roman"/>
          <w:bCs/>
          <w:sz w:val="24"/>
          <w:szCs w:val="24"/>
        </w:rPr>
        <w:t>В соревнованиях приняли участие команды 11 общеобразовательных организаций Тайшетского района (31% - от общего количества школ, всего – 46 участников (учащихся 1-11-х классов). По итогам соревнований победители и призеры награждены грамотами Управления образования.</w:t>
      </w:r>
    </w:p>
    <w:p w14:paraId="26683A91" w14:textId="58CC026B" w:rsidR="00FF596C" w:rsidRPr="00D02982" w:rsidRDefault="00FF596C" w:rsidP="00D02982">
      <w:pPr>
        <w:widowControl w:val="0"/>
        <w:shd w:val="clear" w:color="auto" w:fill="FFFFFF"/>
        <w:spacing w:after="0" w:line="240" w:lineRule="auto"/>
        <w:ind w:firstLine="709"/>
        <w:jc w:val="both"/>
        <w:rPr>
          <w:rFonts w:ascii="Times New Roman" w:hAnsi="Times New Roman" w:cs="Times New Roman"/>
          <w:bCs/>
          <w:color w:val="000000"/>
          <w:sz w:val="24"/>
          <w:szCs w:val="24"/>
        </w:rPr>
      </w:pPr>
      <w:r w:rsidRPr="00D02982">
        <w:rPr>
          <w:rFonts w:ascii="Times New Roman" w:hAnsi="Times New Roman" w:cs="Times New Roman"/>
          <w:bCs/>
          <w:color w:val="000000"/>
          <w:sz w:val="24"/>
          <w:szCs w:val="24"/>
        </w:rPr>
        <w:t xml:space="preserve">30-31 января 2020 года проведен «Муниципальный этап соревнований по лыжным гонкам среди школьников общеобразовательных организаций Тайшетского района». </w:t>
      </w:r>
    </w:p>
    <w:p w14:paraId="079B9DD4" w14:textId="77777777" w:rsidR="00FF596C" w:rsidRPr="00D02982" w:rsidRDefault="00FF596C" w:rsidP="00FF596C">
      <w:pPr>
        <w:widowControl w:val="0"/>
        <w:shd w:val="clear" w:color="auto" w:fill="FFFFFF"/>
        <w:ind w:firstLine="709"/>
        <w:jc w:val="both"/>
        <w:rPr>
          <w:rFonts w:ascii="Times New Roman" w:hAnsi="Times New Roman" w:cs="Times New Roman"/>
          <w:bCs/>
          <w:color w:val="000000"/>
          <w:sz w:val="24"/>
          <w:szCs w:val="24"/>
        </w:rPr>
      </w:pPr>
      <w:r w:rsidRPr="00D02982">
        <w:rPr>
          <w:rFonts w:ascii="Times New Roman" w:hAnsi="Times New Roman" w:cs="Times New Roman"/>
          <w:bCs/>
          <w:color w:val="000000"/>
          <w:sz w:val="24"/>
          <w:szCs w:val="24"/>
        </w:rPr>
        <w:t>В соревнованиях приняли участие 18 команд из 18 общеобразовательных организаций Тайшетского района, всего - 82 учащихся (49% - от общего количества школ Тайшетского района).</w:t>
      </w:r>
      <w:r w:rsidRPr="00D02982">
        <w:rPr>
          <w:rFonts w:ascii="Times New Roman" w:hAnsi="Times New Roman" w:cs="Times New Roman"/>
          <w:bCs/>
          <w:sz w:val="24"/>
          <w:szCs w:val="24"/>
        </w:rPr>
        <w:t xml:space="preserve"> По итогам соревнований победители и призеры награждены грамотами Управления образования.</w:t>
      </w:r>
    </w:p>
    <w:p w14:paraId="780276A0" w14:textId="77777777" w:rsidR="00FF596C" w:rsidRPr="00D02982" w:rsidRDefault="00FF596C" w:rsidP="00D02982">
      <w:pPr>
        <w:spacing w:after="0" w:line="240" w:lineRule="auto"/>
        <w:ind w:firstLine="709"/>
        <w:jc w:val="both"/>
        <w:rPr>
          <w:rFonts w:ascii="Times New Roman" w:hAnsi="Times New Roman" w:cs="Times New Roman"/>
          <w:bCs/>
          <w:sz w:val="24"/>
          <w:szCs w:val="24"/>
        </w:rPr>
      </w:pPr>
      <w:r w:rsidRPr="00D02982">
        <w:rPr>
          <w:rFonts w:ascii="Times New Roman" w:hAnsi="Times New Roman" w:cs="Times New Roman"/>
          <w:bCs/>
          <w:sz w:val="24"/>
          <w:szCs w:val="24"/>
        </w:rPr>
        <w:lastRenderedPageBreak/>
        <w:t xml:space="preserve">12-13 марта 2020 года в спортивном зале МКОУ СОШ № 2 г. Тайшета – среди девушек и МКОУ СОШ № 14 г. Тайшета – среди юношей, на основании положения о проведении соревнований проведен «Муниципальный этап соревнований по волейболу среди школьников общеобразовательных организаций Тайшетского района». </w:t>
      </w:r>
    </w:p>
    <w:p w14:paraId="118DC333" w14:textId="77777777" w:rsidR="00FF596C" w:rsidRPr="00D02982" w:rsidRDefault="00FF596C" w:rsidP="00D02982">
      <w:pPr>
        <w:widowControl w:val="0"/>
        <w:spacing w:after="0" w:line="240" w:lineRule="auto"/>
        <w:ind w:right="160" w:firstLine="709"/>
        <w:jc w:val="both"/>
        <w:rPr>
          <w:rFonts w:ascii="Times New Roman" w:hAnsi="Times New Roman" w:cs="Times New Roman"/>
          <w:bCs/>
          <w:sz w:val="24"/>
          <w:szCs w:val="24"/>
        </w:rPr>
      </w:pPr>
      <w:r w:rsidRPr="00D02982">
        <w:rPr>
          <w:rFonts w:ascii="Times New Roman" w:hAnsi="Times New Roman" w:cs="Times New Roman"/>
          <w:bCs/>
          <w:sz w:val="24"/>
          <w:szCs w:val="24"/>
        </w:rPr>
        <w:t>В соревнованиях приняли участие 18 команд из 14 общеобразовательных организаций Тайшетского района, всего - 144 учащихся (100% ОО –  финалистов «</w:t>
      </w:r>
      <w:r w:rsidRPr="00D02982">
        <w:rPr>
          <w:rFonts w:ascii="Times New Roman" w:hAnsi="Times New Roman" w:cs="Times New Roman"/>
          <w:bCs/>
          <w:i/>
          <w:sz w:val="24"/>
          <w:szCs w:val="24"/>
        </w:rPr>
        <w:t>кустовых</w:t>
      </w:r>
      <w:r w:rsidRPr="00D02982">
        <w:rPr>
          <w:rFonts w:ascii="Times New Roman" w:hAnsi="Times New Roman" w:cs="Times New Roman"/>
          <w:bCs/>
          <w:sz w:val="24"/>
          <w:szCs w:val="24"/>
        </w:rPr>
        <w:t>» соревнований). По итогам соревнований победители, призеры и лучшие игроки награждены грамотами Управления образования.</w:t>
      </w:r>
    </w:p>
    <w:p w14:paraId="068644BC" w14:textId="77777777" w:rsidR="00FF596C" w:rsidRPr="00D02982" w:rsidRDefault="00FF596C" w:rsidP="00D02982">
      <w:pPr>
        <w:widowControl w:val="0"/>
        <w:spacing w:after="0" w:line="240" w:lineRule="auto"/>
        <w:ind w:right="160" w:firstLine="709"/>
        <w:jc w:val="both"/>
        <w:rPr>
          <w:rFonts w:ascii="Times New Roman" w:hAnsi="Times New Roman" w:cs="Times New Roman"/>
          <w:bCs/>
          <w:sz w:val="24"/>
          <w:szCs w:val="24"/>
        </w:rPr>
      </w:pPr>
      <w:r w:rsidRPr="00D02982">
        <w:rPr>
          <w:rFonts w:ascii="Times New Roman" w:hAnsi="Times New Roman" w:cs="Times New Roman"/>
          <w:bCs/>
          <w:sz w:val="24"/>
          <w:szCs w:val="24"/>
        </w:rPr>
        <w:t>Соревнования по волейболу, «школьному» мини-футболу и баскетболу проводились также на межшкольном (кустовом) уровне (всего – 1040 участников).</w:t>
      </w:r>
    </w:p>
    <w:p w14:paraId="6B9E0E85" w14:textId="2478B8BB" w:rsidR="00FF596C" w:rsidRPr="00D02982" w:rsidRDefault="00FF596C" w:rsidP="00D02982">
      <w:pPr>
        <w:spacing w:after="0" w:line="240" w:lineRule="auto"/>
        <w:ind w:firstLine="709"/>
        <w:jc w:val="both"/>
        <w:rPr>
          <w:rFonts w:ascii="Times New Roman" w:eastAsia="TimesNewRoman" w:hAnsi="Times New Roman" w:cs="Times New Roman"/>
          <w:bCs/>
          <w:sz w:val="24"/>
          <w:szCs w:val="24"/>
        </w:rPr>
      </w:pPr>
      <w:r w:rsidRPr="00D02982">
        <w:rPr>
          <w:rFonts w:ascii="Times New Roman" w:eastAsia="TimesNewRoman" w:hAnsi="Times New Roman" w:cs="Times New Roman"/>
          <w:bCs/>
          <w:iCs/>
          <w:sz w:val="24"/>
          <w:szCs w:val="24"/>
        </w:rPr>
        <w:t>Б) Вне рамок Спартакиады на 2019-2020 учебный год</w:t>
      </w:r>
      <w:r w:rsidRPr="00D02982">
        <w:rPr>
          <w:rFonts w:ascii="Times New Roman" w:eastAsia="TimesNewRoman" w:hAnsi="Times New Roman" w:cs="Times New Roman"/>
          <w:bCs/>
          <w:sz w:val="24"/>
          <w:szCs w:val="24"/>
        </w:rPr>
        <w:t xml:space="preserve"> было проведено 5  основных спортивных мероприятий (из 9 – запланированных, т.</w:t>
      </w:r>
      <w:r w:rsidR="00D02982">
        <w:rPr>
          <w:rFonts w:ascii="Times New Roman" w:eastAsia="TimesNewRoman" w:hAnsi="Times New Roman" w:cs="Times New Roman"/>
          <w:bCs/>
          <w:sz w:val="24"/>
          <w:szCs w:val="24"/>
        </w:rPr>
        <w:t>е</w:t>
      </w:r>
      <w:r w:rsidRPr="00D02982">
        <w:rPr>
          <w:rFonts w:ascii="Times New Roman" w:eastAsia="TimesNewRoman" w:hAnsi="Times New Roman" w:cs="Times New Roman"/>
          <w:bCs/>
          <w:sz w:val="24"/>
          <w:szCs w:val="24"/>
        </w:rPr>
        <w:t>. – 50%). Соревнования проводились вне рамок «Спартакиады спортивных клубов общеобразовательных организаций Иркутской области на 2019-2020 учебный год», на основании «Плана работы Управления образования администрации Тайшетского района на 2019-2020 учебный год», всего участников (на муниципальном уровне): 579.</w:t>
      </w:r>
    </w:p>
    <w:p w14:paraId="299FFFCD" w14:textId="77777777" w:rsidR="00FF596C" w:rsidRPr="00D02982" w:rsidRDefault="00FF596C" w:rsidP="00D02982">
      <w:pPr>
        <w:spacing w:after="0" w:line="240" w:lineRule="auto"/>
        <w:ind w:firstLine="709"/>
        <w:jc w:val="both"/>
        <w:rPr>
          <w:rFonts w:ascii="Times New Roman" w:hAnsi="Times New Roman" w:cs="Times New Roman"/>
          <w:bCs/>
          <w:sz w:val="24"/>
          <w:szCs w:val="24"/>
        </w:rPr>
      </w:pPr>
      <w:r w:rsidRPr="00D02982">
        <w:rPr>
          <w:rFonts w:ascii="Times New Roman" w:hAnsi="Times New Roman" w:cs="Times New Roman"/>
          <w:bCs/>
          <w:sz w:val="24"/>
          <w:szCs w:val="24"/>
        </w:rPr>
        <w:t xml:space="preserve">07 декабря 2019 года в спортивных залах МКОУ СОШ № 5 г. Тайшета, в рамках в рамках реализации проекта по развитию </w:t>
      </w:r>
      <w:r w:rsidRPr="00D02982">
        <w:rPr>
          <w:rFonts w:ascii="Times New Roman" w:hAnsi="Times New Roman" w:cs="Times New Roman"/>
          <w:bCs/>
          <w:sz w:val="24"/>
          <w:szCs w:val="24"/>
          <w:shd w:val="clear" w:color="auto" w:fill="FFFFFF"/>
        </w:rPr>
        <w:t>Всероссийского детско-юношеского движения «Школа безопасности»</w:t>
      </w:r>
      <w:r w:rsidRPr="00D02982">
        <w:rPr>
          <w:rFonts w:ascii="Times New Roman" w:eastAsia="TimesNewRoman" w:hAnsi="Times New Roman" w:cs="Times New Roman"/>
          <w:bCs/>
          <w:sz w:val="24"/>
          <w:szCs w:val="24"/>
        </w:rPr>
        <w:t xml:space="preserve"> (по инициативе и непосредственном участии И</w:t>
      </w:r>
      <w:r w:rsidRPr="00D02982">
        <w:rPr>
          <w:rFonts w:ascii="Times New Roman" w:hAnsi="Times New Roman" w:cs="Times New Roman"/>
          <w:bCs/>
          <w:sz w:val="24"/>
          <w:szCs w:val="24"/>
        </w:rPr>
        <w:t>ркутской региональной молодежной общественной организации «Байкальский молодежный корпус спасателей»), проведен</w:t>
      </w:r>
      <w:r w:rsidRPr="00D02982">
        <w:rPr>
          <w:rFonts w:ascii="Times New Roman" w:eastAsia="TimesNewRoman" w:hAnsi="Times New Roman" w:cs="Times New Roman"/>
          <w:bCs/>
          <w:sz w:val="24"/>
          <w:szCs w:val="24"/>
        </w:rPr>
        <w:t>ы семинар и соревнования «Поезд безопасности»</w:t>
      </w:r>
      <w:r w:rsidRPr="00D02982">
        <w:rPr>
          <w:rFonts w:ascii="Times New Roman" w:hAnsi="Times New Roman" w:cs="Times New Roman"/>
          <w:bCs/>
          <w:sz w:val="24"/>
          <w:szCs w:val="24"/>
        </w:rPr>
        <w:t xml:space="preserve"> по подготовке учащихся практическим навыкам действий в ЧС, ОС и в негативных ситуациях природного, техногенного, социального и криминального характера. В программу были включены мастер-классы, методические семинары, практические занятия, которые для ребят и педагогов проводили сотрудники спасательных служб и волонтерских организаций. Самой зрелищной и захватывающей частью мероприятия стали соревнования команд юных спасателей. Им предстояло показать свои знания и навыки в оказании первой медицинской помощи, спортивном ориентировании, транспортировке пострадавшего по навесной переправе и в других испытаниях. И что важно – от всех участников потребовались сплочённость и умение работать в команде.</w:t>
      </w:r>
    </w:p>
    <w:p w14:paraId="7A251C22" w14:textId="77777777" w:rsidR="00FF596C" w:rsidRPr="00D02982" w:rsidRDefault="00FF596C" w:rsidP="00D02982">
      <w:pPr>
        <w:widowControl w:val="0"/>
        <w:spacing w:after="0" w:line="240" w:lineRule="auto"/>
        <w:ind w:right="160" w:firstLine="709"/>
        <w:jc w:val="both"/>
        <w:rPr>
          <w:rFonts w:ascii="Times New Roman" w:hAnsi="Times New Roman" w:cs="Times New Roman"/>
          <w:bCs/>
          <w:sz w:val="24"/>
          <w:szCs w:val="24"/>
        </w:rPr>
      </w:pPr>
      <w:r w:rsidRPr="00D02982">
        <w:rPr>
          <w:rFonts w:ascii="Times New Roman" w:hAnsi="Times New Roman" w:cs="Times New Roman"/>
          <w:bCs/>
          <w:sz w:val="24"/>
          <w:szCs w:val="24"/>
        </w:rPr>
        <w:t>В региональном этапе соревнований приняли участие команды 11 общеобразовательных организаций Тайшетского района, всего - 73 обучающихся (100% - от общего количества общеобразовательных школ, приглашенных к участию в мероприятии).</w:t>
      </w:r>
    </w:p>
    <w:p w14:paraId="7CB53B2F" w14:textId="77777777" w:rsidR="00FF596C" w:rsidRPr="00D02982" w:rsidRDefault="00FF596C" w:rsidP="00D02982">
      <w:pPr>
        <w:widowControl w:val="0"/>
        <w:autoSpaceDE w:val="0"/>
        <w:autoSpaceDN w:val="0"/>
        <w:adjustRightInd w:val="0"/>
        <w:spacing w:after="0" w:line="240" w:lineRule="auto"/>
        <w:ind w:right="-1" w:firstLine="708"/>
        <w:jc w:val="both"/>
        <w:rPr>
          <w:rFonts w:ascii="Times New Roman" w:hAnsi="Times New Roman" w:cs="Times New Roman"/>
          <w:bCs/>
          <w:sz w:val="24"/>
          <w:szCs w:val="24"/>
        </w:rPr>
      </w:pPr>
      <w:r w:rsidRPr="00D02982">
        <w:rPr>
          <w:rFonts w:ascii="Times New Roman" w:hAnsi="Times New Roman" w:cs="Times New Roman"/>
          <w:bCs/>
          <w:sz w:val="24"/>
          <w:szCs w:val="24"/>
        </w:rPr>
        <w:t>По итогам соревнований победители и призеры лично-командного первенства награждены грамотами и дипломами Иркутской региональной молодежной общественной организации «Байкальский молодежный корпус спасателей», участникам вручены сертификаты участия. По итогам соревнований команда МКОУ «СОШ № 85» г. Тайшета, заняла в региональном этапе соревнований: 3 место.</w:t>
      </w:r>
    </w:p>
    <w:p w14:paraId="4FAC7D93" w14:textId="14D75DE2" w:rsidR="00FF596C" w:rsidRPr="00D02982" w:rsidRDefault="00FF596C" w:rsidP="00D02982">
      <w:pPr>
        <w:widowControl w:val="0"/>
        <w:spacing w:after="0" w:line="240" w:lineRule="auto"/>
        <w:ind w:right="160" w:firstLine="709"/>
        <w:jc w:val="both"/>
        <w:rPr>
          <w:rFonts w:ascii="Times New Roman" w:hAnsi="Times New Roman" w:cs="Times New Roman"/>
          <w:bCs/>
          <w:sz w:val="24"/>
          <w:szCs w:val="24"/>
        </w:rPr>
      </w:pPr>
      <w:r w:rsidRPr="00D02982">
        <w:rPr>
          <w:rFonts w:ascii="Times New Roman" w:hAnsi="Times New Roman" w:cs="Times New Roman"/>
          <w:bCs/>
          <w:sz w:val="24"/>
          <w:szCs w:val="24"/>
        </w:rPr>
        <w:t>С 20 января 2020 года по 20 февраля 2020 года в общеобразовательных организациях Тайшетского района (финал – в МБУДО «ЦДО «Радуга» г. Тайшета), в рамках празднования «Дня Защитника Отечества», проведен «Муниципальный военно-спортивный конкурс  среди общеобразовательных организаций Тайшетского района «К защите Родины готов!»</w:t>
      </w:r>
      <w:r w:rsidR="00D02982">
        <w:rPr>
          <w:rFonts w:ascii="Times New Roman" w:hAnsi="Times New Roman" w:cs="Times New Roman"/>
          <w:bCs/>
          <w:sz w:val="24"/>
          <w:szCs w:val="24"/>
        </w:rPr>
        <w:t>.</w:t>
      </w:r>
    </w:p>
    <w:p w14:paraId="275A41DA" w14:textId="77777777" w:rsidR="00FF596C" w:rsidRPr="00D02982" w:rsidRDefault="00FF596C" w:rsidP="00D02982">
      <w:pPr>
        <w:widowControl w:val="0"/>
        <w:spacing w:after="0" w:line="240" w:lineRule="auto"/>
        <w:ind w:right="160" w:firstLine="709"/>
        <w:jc w:val="both"/>
        <w:rPr>
          <w:rFonts w:ascii="Times New Roman" w:hAnsi="Times New Roman" w:cs="Times New Roman"/>
          <w:bCs/>
          <w:sz w:val="24"/>
          <w:szCs w:val="24"/>
        </w:rPr>
      </w:pPr>
      <w:r w:rsidRPr="00D02982">
        <w:rPr>
          <w:rFonts w:ascii="Times New Roman" w:hAnsi="Times New Roman" w:cs="Times New Roman"/>
          <w:bCs/>
          <w:sz w:val="24"/>
          <w:szCs w:val="24"/>
        </w:rPr>
        <w:t>В отборочных конкурсных мероприятиях и финальных соревнованиях приняли участие 19 команд (юноши 9-11-го класса) общеобразовательных организаций Тайшетского района (54% - от общего количества общеобразовательных школ), всего в финальном этапе участвовало - 70 человек (всего в предварительных этапах участвовало – 133 человека). По итогам соревнований победители и призеры награждены грамотами, медалями и кубками мэра Тайшетского района.</w:t>
      </w:r>
    </w:p>
    <w:p w14:paraId="3FFC49CD" w14:textId="26687984" w:rsidR="00FF596C" w:rsidRPr="00D02982" w:rsidRDefault="00FF596C" w:rsidP="00D02982">
      <w:pPr>
        <w:widowControl w:val="0"/>
        <w:spacing w:after="0" w:line="240" w:lineRule="auto"/>
        <w:ind w:right="160" w:firstLine="709"/>
        <w:jc w:val="both"/>
        <w:rPr>
          <w:rFonts w:ascii="Times New Roman" w:hAnsi="Times New Roman" w:cs="Times New Roman"/>
          <w:bCs/>
          <w:iCs/>
          <w:sz w:val="24"/>
          <w:szCs w:val="24"/>
        </w:rPr>
      </w:pPr>
      <w:r w:rsidRPr="00D02982">
        <w:rPr>
          <w:rFonts w:ascii="Times New Roman" w:hAnsi="Times New Roman" w:cs="Times New Roman"/>
          <w:bCs/>
          <w:sz w:val="24"/>
          <w:szCs w:val="24"/>
        </w:rPr>
        <w:t>15 февраля 2020 года в спортивном зале МКОУ СОШ № 5 г. Тайшета, в рамках «Мероприятий по спортивно-массовой работе Тайшетского района», проведен «</w:t>
      </w:r>
      <w:r w:rsidRPr="00D02982">
        <w:rPr>
          <w:rFonts w:ascii="Times New Roman" w:hAnsi="Times New Roman" w:cs="Times New Roman"/>
          <w:bCs/>
          <w:iCs/>
          <w:sz w:val="24"/>
          <w:szCs w:val="24"/>
        </w:rPr>
        <w:t xml:space="preserve">Кубок </w:t>
      </w:r>
      <w:r w:rsidRPr="00D02982">
        <w:rPr>
          <w:rFonts w:ascii="Times New Roman" w:hAnsi="Times New Roman" w:cs="Times New Roman"/>
          <w:bCs/>
          <w:iCs/>
          <w:sz w:val="24"/>
          <w:szCs w:val="24"/>
        </w:rPr>
        <w:lastRenderedPageBreak/>
        <w:t>мэра Тайшетского района по баскетболу среди общеобразовательных организаций Тайшетского района».</w:t>
      </w:r>
      <w:r w:rsidR="00D02982">
        <w:rPr>
          <w:rFonts w:ascii="Times New Roman" w:hAnsi="Times New Roman" w:cs="Times New Roman"/>
          <w:bCs/>
          <w:iCs/>
          <w:sz w:val="24"/>
          <w:szCs w:val="24"/>
        </w:rPr>
        <w:t xml:space="preserve"> </w:t>
      </w:r>
      <w:r w:rsidRPr="00D02982">
        <w:rPr>
          <w:rFonts w:ascii="Times New Roman" w:hAnsi="Times New Roman" w:cs="Times New Roman"/>
          <w:bCs/>
          <w:sz w:val="24"/>
          <w:szCs w:val="24"/>
        </w:rPr>
        <w:t>В соревнованиях приняли участие команды 8 общеобразовательных организаций Тайшетского района, всего - 62 обучающихся (100% - от общего количества общеобразовательных школ, получивших допуск к участию в соревнованиях). По итогам соревнований победители и призеры награждены грамотами, медалями и кубками мэра Тайшетского района.</w:t>
      </w:r>
    </w:p>
    <w:p w14:paraId="4CA8081A" w14:textId="77777777" w:rsidR="00FF596C" w:rsidRPr="00D02982" w:rsidRDefault="00FF596C" w:rsidP="00D02982">
      <w:pPr>
        <w:widowControl w:val="0"/>
        <w:snapToGrid w:val="0"/>
        <w:spacing w:after="0" w:line="240" w:lineRule="auto"/>
        <w:ind w:firstLine="600"/>
        <w:jc w:val="both"/>
        <w:rPr>
          <w:rFonts w:ascii="Times New Roman" w:eastAsia="Courier New" w:hAnsi="Times New Roman" w:cs="Times New Roman"/>
          <w:bCs/>
          <w:color w:val="000000"/>
          <w:sz w:val="24"/>
          <w:szCs w:val="24"/>
        </w:rPr>
      </w:pPr>
      <w:r w:rsidRPr="00D02982">
        <w:rPr>
          <w:rFonts w:ascii="Times New Roman" w:eastAsia="Courier New" w:hAnsi="Times New Roman" w:cs="Times New Roman"/>
          <w:bCs/>
          <w:color w:val="000000"/>
          <w:sz w:val="24"/>
          <w:szCs w:val="24"/>
        </w:rPr>
        <w:t>04 марта 2020 года и 11 марта 2020 года на спортивной базе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(бассейне и спортивном зале МБУДО ДЮСШ г. Бирюсинска), н</w:t>
      </w:r>
      <w:r w:rsidRPr="00D02982">
        <w:rPr>
          <w:rFonts w:ascii="Times New Roman" w:eastAsia="DejaVu Sans" w:hAnsi="Times New Roman" w:cs="Times New Roman"/>
          <w:bCs/>
          <w:kern w:val="2"/>
          <w:sz w:val="24"/>
          <w:szCs w:val="24"/>
        </w:rPr>
        <w:t xml:space="preserve">а основании Положения Министерства спорта Российской Федерации «О зимнем фестивале ВФСК «ГТО» среди всех категорий населения, во исполнение Указа Президента Российской Федерации от 24 марта 2014 года № 172 «О Всероссийском физкультурно-спортивном комплексе «Готов к труду и обороне (ГТО), руководствуясь Типовым положением «О зимнем фестивале Всероссийского физкультурно-спортивного комплекса «Готов к труду и обороне» («ГТО»), </w:t>
      </w:r>
      <w:r w:rsidRPr="00D02982">
        <w:rPr>
          <w:rFonts w:ascii="Times New Roman" w:eastAsia="Courier New" w:hAnsi="Times New Roman" w:cs="Times New Roman"/>
          <w:bCs/>
          <w:color w:val="000000"/>
          <w:sz w:val="24"/>
          <w:szCs w:val="24"/>
        </w:rPr>
        <w:t xml:space="preserve"> проведен </w:t>
      </w:r>
      <w:r w:rsidRPr="00D02982">
        <w:rPr>
          <w:rFonts w:ascii="Times New Roman" w:eastAsia="Courier New" w:hAnsi="Times New Roman" w:cs="Times New Roman"/>
          <w:bCs/>
          <w:color w:val="000000"/>
          <w:sz w:val="24"/>
          <w:szCs w:val="24"/>
          <w:lang w:val="en-US"/>
        </w:rPr>
        <w:t>II</w:t>
      </w:r>
      <w:r w:rsidRPr="00D02982">
        <w:rPr>
          <w:rFonts w:ascii="Times New Roman" w:eastAsia="Courier New" w:hAnsi="Times New Roman" w:cs="Times New Roman"/>
          <w:bCs/>
          <w:color w:val="000000"/>
          <w:sz w:val="24"/>
          <w:szCs w:val="24"/>
        </w:rPr>
        <w:t>-й (муниципальный) этап «Зимнего фестиваля ВФСК «ГТО» среди обучающихся ОО Тайшетского района».</w:t>
      </w:r>
    </w:p>
    <w:p w14:paraId="654BA3FC" w14:textId="77777777" w:rsidR="00FF596C" w:rsidRPr="00D02982" w:rsidRDefault="00FF596C" w:rsidP="00D02982">
      <w:pPr>
        <w:widowControl w:val="0"/>
        <w:snapToGrid w:val="0"/>
        <w:spacing w:after="0" w:line="240" w:lineRule="auto"/>
        <w:ind w:firstLine="600"/>
        <w:jc w:val="both"/>
        <w:rPr>
          <w:rFonts w:ascii="Times New Roman" w:eastAsia="Courier New" w:hAnsi="Times New Roman" w:cs="Times New Roman"/>
          <w:bCs/>
          <w:color w:val="000000"/>
          <w:sz w:val="24"/>
          <w:szCs w:val="24"/>
        </w:rPr>
      </w:pPr>
      <w:r w:rsidRPr="00D02982">
        <w:rPr>
          <w:rFonts w:ascii="Times New Roman" w:eastAsia="Courier New" w:hAnsi="Times New Roman" w:cs="Times New Roman"/>
          <w:bCs/>
          <w:color w:val="000000"/>
          <w:sz w:val="24"/>
          <w:szCs w:val="24"/>
        </w:rPr>
        <w:t xml:space="preserve">В соревнованиях приняли участие 311 школьников (учащихся 6-8-х классов) в составе сборных команд 16 образовательных организаций Тайшетского района и школьников, участвующих вне командного зачета (по выполнению испытаний-тестов </w:t>
      </w:r>
      <w:r w:rsidRPr="00D02982">
        <w:rPr>
          <w:rFonts w:ascii="Times New Roman" w:eastAsia="Courier New" w:hAnsi="Times New Roman" w:cs="Times New Roman"/>
          <w:bCs/>
          <w:color w:val="000000"/>
          <w:sz w:val="24"/>
          <w:szCs w:val="24"/>
          <w:lang w:val="en-US"/>
        </w:rPr>
        <w:t>III</w:t>
      </w:r>
      <w:r w:rsidRPr="00D02982">
        <w:rPr>
          <w:rFonts w:ascii="Times New Roman" w:eastAsia="Courier New" w:hAnsi="Times New Roman" w:cs="Times New Roman"/>
          <w:bCs/>
          <w:color w:val="000000"/>
          <w:sz w:val="24"/>
          <w:szCs w:val="24"/>
        </w:rPr>
        <w:t xml:space="preserve"> и </w:t>
      </w:r>
      <w:r w:rsidRPr="00D02982">
        <w:rPr>
          <w:rFonts w:ascii="Times New Roman" w:eastAsia="Courier New" w:hAnsi="Times New Roman" w:cs="Times New Roman"/>
          <w:bCs/>
          <w:color w:val="000000"/>
          <w:sz w:val="24"/>
          <w:szCs w:val="24"/>
          <w:lang w:val="en-US"/>
        </w:rPr>
        <w:t>IV</w:t>
      </w:r>
      <w:r w:rsidRPr="00D02982">
        <w:rPr>
          <w:rFonts w:ascii="Times New Roman" w:eastAsia="Courier New" w:hAnsi="Times New Roman" w:cs="Times New Roman"/>
          <w:bCs/>
          <w:color w:val="000000"/>
          <w:sz w:val="24"/>
          <w:szCs w:val="24"/>
        </w:rPr>
        <w:t xml:space="preserve"> ступени ВФСК «ГТО»).</w:t>
      </w:r>
    </w:p>
    <w:p w14:paraId="21DEF2E2" w14:textId="77777777" w:rsidR="00FF596C" w:rsidRPr="00D02982" w:rsidRDefault="00FF596C" w:rsidP="00D02982">
      <w:pPr>
        <w:widowControl w:val="0"/>
        <w:snapToGrid w:val="0"/>
        <w:spacing w:after="0" w:line="240" w:lineRule="auto"/>
        <w:ind w:firstLine="600"/>
        <w:jc w:val="both"/>
        <w:rPr>
          <w:rFonts w:ascii="Times New Roman" w:eastAsia="Courier New" w:hAnsi="Times New Roman" w:cs="Times New Roman"/>
          <w:bCs/>
          <w:color w:val="000000"/>
          <w:sz w:val="24"/>
          <w:szCs w:val="24"/>
        </w:rPr>
      </w:pPr>
      <w:r w:rsidRPr="00D02982">
        <w:rPr>
          <w:rFonts w:ascii="Times New Roman" w:eastAsia="Courier New" w:hAnsi="Times New Roman" w:cs="Times New Roman"/>
          <w:bCs/>
          <w:color w:val="000000"/>
          <w:sz w:val="24"/>
          <w:szCs w:val="24"/>
        </w:rPr>
        <w:t>Результаты соревнований (для оценки итогов тестирования) направлены в адрес регионального оператора по выполнению норм ВФСК «ГТО» (оргкомитет Иркутской области)</w:t>
      </w:r>
      <w:r w:rsidRPr="00D02982">
        <w:rPr>
          <w:rFonts w:ascii="Times New Roman" w:eastAsia="TimesNewRoman" w:hAnsi="Times New Roman" w:cs="Times New Roman"/>
          <w:bCs/>
          <w:sz w:val="24"/>
          <w:szCs w:val="24"/>
        </w:rPr>
        <w:t>.</w:t>
      </w:r>
    </w:p>
    <w:p w14:paraId="01189701" w14:textId="77777777" w:rsidR="00FF596C" w:rsidRPr="00D02982" w:rsidRDefault="00FF596C" w:rsidP="00D02982">
      <w:pPr>
        <w:spacing w:after="0" w:line="240" w:lineRule="auto"/>
        <w:ind w:firstLine="708"/>
        <w:jc w:val="both"/>
        <w:rPr>
          <w:rFonts w:ascii="Times New Roman" w:hAnsi="Times New Roman" w:cs="Times New Roman"/>
          <w:bCs/>
          <w:sz w:val="24"/>
          <w:szCs w:val="24"/>
        </w:rPr>
      </w:pPr>
      <w:r w:rsidRPr="00D02982">
        <w:rPr>
          <w:rFonts w:ascii="Times New Roman" w:hAnsi="Times New Roman" w:cs="Times New Roman"/>
          <w:bCs/>
          <w:sz w:val="24"/>
          <w:szCs w:val="24"/>
        </w:rPr>
        <w:t>На школьном и муниципальном уровне, на основании рекомендаций Министерства образования и Министерства спорта Иркутской области, планов работы Управления образования и общеобразовательных организаций, Управление культуры, спорта и молодежной политики МО «Тайшетский район» в школах проводятся, и обеспечивается участие обучающихся и персонала в следующих мероприятиях физкультурно-оздоровительного, спортивно-массового, соревновательного характера:</w:t>
      </w:r>
    </w:p>
    <w:p w14:paraId="2765BF1B" w14:textId="77777777" w:rsidR="00FF596C" w:rsidRPr="00D02982" w:rsidRDefault="00FF596C" w:rsidP="002A3DB2">
      <w:pPr>
        <w:numPr>
          <w:ilvl w:val="0"/>
          <w:numId w:val="47"/>
        </w:numPr>
        <w:spacing w:after="0" w:line="240" w:lineRule="auto"/>
        <w:jc w:val="both"/>
        <w:rPr>
          <w:rFonts w:ascii="Times New Roman" w:hAnsi="Times New Roman" w:cs="Times New Roman"/>
          <w:sz w:val="24"/>
          <w:szCs w:val="24"/>
        </w:rPr>
      </w:pPr>
      <w:r w:rsidRPr="00D02982">
        <w:rPr>
          <w:rFonts w:ascii="Times New Roman" w:hAnsi="Times New Roman" w:cs="Times New Roman"/>
          <w:sz w:val="24"/>
          <w:szCs w:val="24"/>
        </w:rPr>
        <w:t>Всероссийский «День бега – «Кросс наций» (по 30 сентября 2019 года), всего – 2040 участников;</w:t>
      </w:r>
    </w:p>
    <w:p w14:paraId="05613C11" w14:textId="77777777" w:rsidR="00FF596C" w:rsidRPr="00D02982" w:rsidRDefault="00FF596C" w:rsidP="002A3DB2">
      <w:pPr>
        <w:numPr>
          <w:ilvl w:val="0"/>
          <w:numId w:val="47"/>
        </w:numPr>
        <w:spacing w:after="0" w:line="240" w:lineRule="auto"/>
        <w:jc w:val="both"/>
        <w:rPr>
          <w:rFonts w:ascii="Times New Roman" w:hAnsi="Times New Roman" w:cs="Times New Roman"/>
          <w:sz w:val="24"/>
          <w:szCs w:val="24"/>
        </w:rPr>
      </w:pPr>
      <w:r w:rsidRPr="00D02982">
        <w:rPr>
          <w:rFonts w:ascii="Times New Roman" w:hAnsi="Times New Roman" w:cs="Times New Roman"/>
          <w:sz w:val="24"/>
          <w:szCs w:val="24"/>
        </w:rPr>
        <w:t>Мероприятия, приуроченные к празднованию 100-летия со дня рождения М.Т. Калашникова (до 11 ноября 2019 года), всего – 939 участников;</w:t>
      </w:r>
    </w:p>
    <w:p w14:paraId="7E49FB34" w14:textId="77777777" w:rsidR="00FF596C" w:rsidRPr="00D02982" w:rsidRDefault="00FF596C" w:rsidP="002A3DB2">
      <w:pPr>
        <w:numPr>
          <w:ilvl w:val="0"/>
          <w:numId w:val="47"/>
        </w:numPr>
        <w:spacing w:after="0" w:line="240" w:lineRule="auto"/>
        <w:jc w:val="both"/>
        <w:rPr>
          <w:rFonts w:ascii="Times New Roman" w:hAnsi="Times New Roman" w:cs="Times New Roman"/>
          <w:sz w:val="24"/>
          <w:szCs w:val="24"/>
        </w:rPr>
      </w:pPr>
      <w:r w:rsidRPr="00D02982">
        <w:rPr>
          <w:rFonts w:ascii="Times New Roman" w:hAnsi="Times New Roman" w:cs="Times New Roman"/>
          <w:bCs/>
          <w:sz w:val="24"/>
          <w:szCs w:val="24"/>
        </w:rPr>
        <w:t>Президентские состязания (ПС) и Президентские спортивные игры (ПСИ), до 10.03.2020 года (всего – 7940 участников);</w:t>
      </w:r>
    </w:p>
    <w:p w14:paraId="7736E3B9" w14:textId="77777777" w:rsidR="00FF596C" w:rsidRPr="00D02982" w:rsidRDefault="00FF596C" w:rsidP="002A3DB2">
      <w:pPr>
        <w:numPr>
          <w:ilvl w:val="0"/>
          <w:numId w:val="47"/>
        </w:numPr>
        <w:spacing w:after="0" w:line="240" w:lineRule="auto"/>
        <w:jc w:val="both"/>
        <w:rPr>
          <w:rFonts w:ascii="Times New Roman" w:hAnsi="Times New Roman" w:cs="Times New Roman"/>
          <w:sz w:val="24"/>
          <w:szCs w:val="24"/>
        </w:rPr>
      </w:pPr>
      <w:r w:rsidRPr="00D02982">
        <w:rPr>
          <w:rFonts w:ascii="Times New Roman" w:hAnsi="Times New Roman" w:cs="Times New Roman"/>
          <w:sz w:val="24"/>
          <w:szCs w:val="24"/>
        </w:rPr>
        <w:t>«Лыжные гонки в рамках Всероссийского спортивного мероприятия «Лыжня России»;</w:t>
      </w:r>
    </w:p>
    <w:p w14:paraId="0FCB331C" w14:textId="77777777" w:rsidR="00FF596C" w:rsidRPr="00D02982" w:rsidRDefault="00FF596C" w:rsidP="002A3DB2">
      <w:pPr>
        <w:numPr>
          <w:ilvl w:val="0"/>
          <w:numId w:val="47"/>
        </w:numPr>
        <w:spacing w:after="0" w:line="240" w:lineRule="auto"/>
        <w:jc w:val="both"/>
        <w:rPr>
          <w:rFonts w:ascii="Times New Roman" w:hAnsi="Times New Roman" w:cs="Times New Roman"/>
          <w:sz w:val="24"/>
          <w:szCs w:val="24"/>
        </w:rPr>
      </w:pPr>
      <w:r w:rsidRPr="00D02982">
        <w:rPr>
          <w:rFonts w:ascii="Times New Roman" w:hAnsi="Times New Roman" w:cs="Times New Roman"/>
          <w:sz w:val="24"/>
          <w:szCs w:val="24"/>
        </w:rPr>
        <w:t>«Лыжные гонки памяти мэра Тайшетского района Валерия Щапова»;</w:t>
      </w:r>
    </w:p>
    <w:p w14:paraId="0174793D" w14:textId="77777777" w:rsidR="00FF596C" w:rsidRPr="00D02982" w:rsidRDefault="00FF596C" w:rsidP="002A3DB2">
      <w:pPr>
        <w:numPr>
          <w:ilvl w:val="0"/>
          <w:numId w:val="47"/>
        </w:numPr>
        <w:spacing w:after="0" w:line="240" w:lineRule="auto"/>
        <w:jc w:val="both"/>
        <w:rPr>
          <w:rFonts w:ascii="Times New Roman" w:hAnsi="Times New Roman" w:cs="Times New Roman"/>
          <w:sz w:val="24"/>
          <w:szCs w:val="24"/>
        </w:rPr>
      </w:pPr>
      <w:r w:rsidRPr="00D02982">
        <w:rPr>
          <w:rFonts w:ascii="Times New Roman" w:hAnsi="Times New Roman" w:cs="Times New Roman"/>
          <w:sz w:val="24"/>
          <w:szCs w:val="24"/>
        </w:rPr>
        <w:t>«Зимние спартакиады трудовых коллективов» городских, поселковых и сельских администраций;</w:t>
      </w:r>
    </w:p>
    <w:p w14:paraId="6C5BD83F" w14:textId="77777777" w:rsidR="00FF596C" w:rsidRPr="00D02982" w:rsidRDefault="00FF596C" w:rsidP="002A3DB2">
      <w:pPr>
        <w:numPr>
          <w:ilvl w:val="0"/>
          <w:numId w:val="47"/>
        </w:numPr>
        <w:spacing w:after="0" w:line="240" w:lineRule="auto"/>
        <w:jc w:val="both"/>
        <w:rPr>
          <w:rFonts w:ascii="Times New Roman" w:hAnsi="Times New Roman" w:cs="Times New Roman"/>
          <w:sz w:val="24"/>
          <w:szCs w:val="24"/>
        </w:rPr>
      </w:pPr>
      <w:r w:rsidRPr="00D02982">
        <w:rPr>
          <w:rFonts w:ascii="Times New Roman" w:hAnsi="Times New Roman" w:cs="Times New Roman"/>
          <w:sz w:val="24"/>
          <w:szCs w:val="24"/>
        </w:rPr>
        <w:t>«Сезонные мероприятия, проводимые в образовательных организациях рамках выполнения норм ВФСК «ГТО»»;</w:t>
      </w:r>
    </w:p>
    <w:p w14:paraId="1A83E6D8" w14:textId="77777777" w:rsidR="00FF596C" w:rsidRPr="00D02982" w:rsidRDefault="00FF596C" w:rsidP="002A3DB2">
      <w:pPr>
        <w:numPr>
          <w:ilvl w:val="0"/>
          <w:numId w:val="47"/>
        </w:numPr>
        <w:spacing w:after="0" w:line="240" w:lineRule="auto"/>
        <w:jc w:val="both"/>
        <w:rPr>
          <w:rFonts w:ascii="Times New Roman" w:hAnsi="Times New Roman" w:cs="Times New Roman"/>
          <w:sz w:val="24"/>
          <w:szCs w:val="24"/>
          <w:u w:val="single"/>
        </w:rPr>
      </w:pPr>
      <w:r w:rsidRPr="00D02982">
        <w:rPr>
          <w:rFonts w:ascii="Times New Roman" w:hAnsi="Times New Roman" w:cs="Times New Roman"/>
          <w:sz w:val="24"/>
          <w:szCs w:val="24"/>
        </w:rPr>
        <w:t>Другие спортивно-массовые мероприятия.</w:t>
      </w:r>
    </w:p>
    <w:p w14:paraId="513BB885" w14:textId="77777777" w:rsidR="00FF596C" w:rsidRPr="00D02982" w:rsidRDefault="00FF596C" w:rsidP="00FF596C">
      <w:pPr>
        <w:widowControl w:val="0"/>
        <w:shd w:val="clear" w:color="auto" w:fill="FFFFFF"/>
        <w:tabs>
          <w:tab w:val="left" w:pos="1196"/>
        </w:tabs>
        <w:jc w:val="both"/>
        <w:rPr>
          <w:rFonts w:ascii="Times New Roman" w:eastAsia="TimesNewRoman" w:hAnsi="Times New Roman" w:cs="Times New Roman"/>
          <w:sz w:val="24"/>
          <w:szCs w:val="24"/>
        </w:rPr>
      </w:pPr>
    </w:p>
    <w:p w14:paraId="67892DE8" w14:textId="6851657A" w:rsidR="00FF596C" w:rsidRPr="00D02982" w:rsidRDefault="00FF596C" w:rsidP="00D02982">
      <w:pPr>
        <w:widowControl w:val="0"/>
        <w:shd w:val="clear" w:color="auto" w:fill="FFFFFF"/>
        <w:tabs>
          <w:tab w:val="left" w:pos="1196"/>
        </w:tabs>
        <w:spacing w:after="0" w:line="240" w:lineRule="auto"/>
        <w:ind w:firstLine="709"/>
        <w:jc w:val="both"/>
        <w:rPr>
          <w:rFonts w:ascii="Times New Roman" w:hAnsi="Times New Roman" w:cs="Times New Roman"/>
          <w:color w:val="000000"/>
          <w:sz w:val="24"/>
          <w:szCs w:val="24"/>
        </w:rPr>
      </w:pPr>
      <w:r w:rsidRPr="00D02982">
        <w:rPr>
          <w:rFonts w:ascii="Times New Roman" w:hAnsi="Times New Roman" w:cs="Times New Roman"/>
          <w:color w:val="000000"/>
          <w:sz w:val="24"/>
          <w:szCs w:val="24"/>
        </w:rPr>
        <w:t>Общий итог по рейтингу и результатам участия общеобразовательных организаций в «Спартакиаде общеобразовательных организаций Управления образования администрации Тайшетского района на 201</w:t>
      </w:r>
      <w:r w:rsidR="007369FF">
        <w:rPr>
          <w:rFonts w:ascii="Times New Roman" w:hAnsi="Times New Roman" w:cs="Times New Roman"/>
          <w:color w:val="000000"/>
          <w:sz w:val="24"/>
          <w:szCs w:val="24"/>
        </w:rPr>
        <w:t>9</w:t>
      </w:r>
      <w:r w:rsidRPr="00D02982">
        <w:rPr>
          <w:rFonts w:ascii="Times New Roman" w:hAnsi="Times New Roman" w:cs="Times New Roman"/>
          <w:color w:val="000000"/>
          <w:sz w:val="24"/>
          <w:szCs w:val="24"/>
        </w:rPr>
        <w:t>-20</w:t>
      </w:r>
      <w:r w:rsidR="007369FF">
        <w:rPr>
          <w:rFonts w:ascii="Times New Roman" w:hAnsi="Times New Roman" w:cs="Times New Roman"/>
          <w:color w:val="000000"/>
          <w:sz w:val="24"/>
          <w:szCs w:val="24"/>
        </w:rPr>
        <w:t>20</w:t>
      </w:r>
      <w:r w:rsidRPr="00D02982">
        <w:rPr>
          <w:rFonts w:ascii="Times New Roman" w:hAnsi="Times New Roman" w:cs="Times New Roman"/>
          <w:color w:val="000000"/>
          <w:sz w:val="24"/>
          <w:szCs w:val="24"/>
        </w:rPr>
        <w:t xml:space="preserve"> учебный год»:</w:t>
      </w:r>
    </w:p>
    <w:p w14:paraId="14B3123F" w14:textId="77777777" w:rsidR="00FF596C" w:rsidRPr="00D02982" w:rsidRDefault="00FF596C" w:rsidP="00D02982">
      <w:pPr>
        <w:spacing w:after="0" w:line="240" w:lineRule="auto"/>
        <w:jc w:val="center"/>
        <w:rPr>
          <w:rFonts w:ascii="Times New Roman" w:hAnsi="Times New Roman" w:cs="Times New Roman"/>
          <w:sz w:val="24"/>
          <w:szCs w:val="24"/>
        </w:rPr>
      </w:pPr>
      <w:r w:rsidRPr="00D02982">
        <w:rPr>
          <w:rFonts w:ascii="Times New Roman" w:hAnsi="Times New Roman" w:cs="Times New Roman"/>
          <w:sz w:val="24"/>
          <w:szCs w:val="24"/>
        </w:rPr>
        <w:t>Среди городских школ:</w:t>
      </w:r>
    </w:p>
    <w:p w14:paraId="34CFC31E" w14:textId="77777777" w:rsidR="00FF596C" w:rsidRPr="00D02982" w:rsidRDefault="00FF596C" w:rsidP="002A3DB2">
      <w:pPr>
        <w:numPr>
          <w:ilvl w:val="0"/>
          <w:numId w:val="39"/>
        </w:numPr>
        <w:spacing w:after="0" w:line="240" w:lineRule="auto"/>
        <w:ind w:left="1068"/>
        <w:rPr>
          <w:rFonts w:ascii="Times New Roman" w:hAnsi="Times New Roman" w:cs="Times New Roman"/>
          <w:sz w:val="24"/>
          <w:szCs w:val="24"/>
        </w:rPr>
      </w:pPr>
      <w:r w:rsidRPr="00D02982">
        <w:rPr>
          <w:rFonts w:ascii="Times New Roman" w:hAnsi="Times New Roman" w:cs="Times New Roman"/>
          <w:sz w:val="24"/>
          <w:szCs w:val="24"/>
          <w:lang w:val="en-US"/>
        </w:rPr>
        <w:t>I</w:t>
      </w:r>
      <w:r w:rsidRPr="00D02982">
        <w:rPr>
          <w:rFonts w:ascii="Times New Roman" w:hAnsi="Times New Roman" w:cs="Times New Roman"/>
          <w:sz w:val="24"/>
          <w:szCs w:val="24"/>
        </w:rPr>
        <w:t xml:space="preserve"> место: МКОУ «СОШ № 85» г. Тайшета;</w:t>
      </w:r>
    </w:p>
    <w:p w14:paraId="217D33A3" w14:textId="77777777" w:rsidR="00FF596C" w:rsidRPr="00D02982" w:rsidRDefault="00FF596C" w:rsidP="002A3DB2">
      <w:pPr>
        <w:numPr>
          <w:ilvl w:val="0"/>
          <w:numId w:val="39"/>
        </w:numPr>
        <w:spacing w:after="0" w:line="240" w:lineRule="auto"/>
        <w:ind w:left="1068"/>
        <w:rPr>
          <w:rFonts w:ascii="Times New Roman" w:hAnsi="Times New Roman" w:cs="Times New Roman"/>
          <w:sz w:val="24"/>
          <w:szCs w:val="24"/>
        </w:rPr>
      </w:pPr>
      <w:r w:rsidRPr="00D02982">
        <w:rPr>
          <w:rFonts w:ascii="Times New Roman" w:hAnsi="Times New Roman" w:cs="Times New Roman"/>
          <w:sz w:val="24"/>
          <w:szCs w:val="24"/>
          <w:lang w:val="en-US"/>
        </w:rPr>
        <w:t>II</w:t>
      </w:r>
      <w:r w:rsidRPr="00D02982">
        <w:rPr>
          <w:rFonts w:ascii="Times New Roman" w:hAnsi="Times New Roman" w:cs="Times New Roman"/>
          <w:sz w:val="24"/>
          <w:szCs w:val="24"/>
        </w:rPr>
        <w:t xml:space="preserve"> место: МКОУ СОШ № 2 г. Тайшета;</w:t>
      </w:r>
    </w:p>
    <w:p w14:paraId="5B32B09B" w14:textId="77777777" w:rsidR="00FF596C" w:rsidRPr="00D02982" w:rsidRDefault="00FF596C" w:rsidP="002A3DB2">
      <w:pPr>
        <w:numPr>
          <w:ilvl w:val="0"/>
          <w:numId w:val="39"/>
        </w:numPr>
        <w:spacing w:after="0" w:line="240" w:lineRule="auto"/>
        <w:ind w:left="1068"/>
        <w:rPr>
          <w:rFonts w:ascii="Times New Roman" w:hAnsi="Times New Roman" w:cs="Times New Roman"/>
          <w:sz w:val="24"/>
          <w:szCs w:val="24"/>
        </w:rPr>
      </w:pPr>
      <w:r w:rsidRPr="00D02982">
        <w:rPr>
          <w:rFonts w:ascii="Times New Roman" w:hAnsi="Times New Roman" w:cs="Times New Roman"/>
          <w:sz w:val="24"/>
          <w:szCs w:val="24"/>
          <w:lang w:val="en-US"/>
        </w:rPr>
        <w:t>III</w:t>
      </w:r>
      <w:r w:rsidRPr="00D02982">
        <w:rPr>
          <w:rFonts w:ascii="Times New Roman" w:hAnsi="Times New Roman" w:cs="Times New Roman"/>
          <w:sz w:val="24"/>
          <w:szCs w:val="24"/>
        </w:rPr>
        <w:t xml:space="preserve"> место: МКОУ СОШ № 5 г. Тайшета.</w:t>
      </w:r>
    </w:p>
    <w:p w14:paraId="42AE1395" w14:textId="77777777" w:rsidR="00FF596C" w:rsidRPr="00D02982" w:rsidRDefault="00FF596C" w:rsidP="00D02982">
      <w:pPr>
        <w:spacing w:after="0" w:line="240" w:lineRule="auto"/>
        <w:jc w:val="center"/>
        <w:rPr>
          <w:rFonts w:ascii="Times New Roman" w:hAnsi="Times New Roman" w:cs="Times New Roman"/>
          <w:sz w:val="24"/>
          <w:szCs w:val="24"/>
        </w:rPr>
      </w:pPr>
      <w:r w:rsidRPr="00D02982">
        <w:rPr>
          <w:rFonts w:ascii="Times New Roman" w:hAnsi="Times New Roman" w:cs="Times New Roman"/>
          <w:sz w:val="24"/>
          <w:szCs w:val="24"/>
        </w:rPr>
        <w:lastRenderedPageBreak/>
        <w:t>Среди сельских школ:</w:t>
      </w:r>
    </w:p>
    <w:p w14:paraId="2B321CD6" w14:textId="77777777" w:rsidR="00FF596C" w:rsidRPr="00D02982" w:rsidRDefault="00FF596C" w:rsidP="002A3DB2">
      <w:pPr>
        <w:numPr>
          <w:ilvl w:val="0"/>
          <w:numId w:val="39"/>
        </w:numPr>
        <w:spacing w:after="0" w:line="240" w:lineRule="auto"/>
        <w:ind w:left="1068"/>
        <w:rPr>
          <w:rFonts w:ascii="Times New Roman" w:hAnsi="Times New Roman" w:cs="Times New Roman"/>
          <w:sz w:val="24"/>
          <w:szCs w:val="24"/>
        </w:rPr>
      </w:pPr>
      <w:r w:rsidRPr="00D02982">
        <w:rPr>
          <w:rFonts w:ascii="Times New Roman" w:hAnsi="Times New Roman" w:cs="Times New Roman"/>
          <w:sz w:val="24"/>
          <w:szCs w:val="24"/>
          <w:lang w:val="en-US"/>
        </w:rPr>
        <w:t>I</w:t>
      </w:r>
      <w:r w:rsidRPr="00D02982">
        <w:rPr>
          <w:rFonts w:ascii="Times New Roman" w:hAnsi="Times New Roman" w:cs="Times New Roman"/>
          <w:sz w:val="24"/>
          <w:szCs w:val="24"/>
        </w:rPr>
        <w:t xml:space="preserve"> место: МКОУ </w:t>
      </w:r>
      <w:proofErr w:type="spellStart"/>
      <w:r w:rsidRPr="00D02982">
        <w:rPr>
          <w:rFonts w:ascii="Times New Roman" w:hAnsi="Times New Roman" w:cs="Times New Roman"/>
          <w:sz w:val="24"/>
          <w:szCs w:val="24"/>
        </w:rPr>
        <w:t>Шелеховская</w:t>
      </w:r>
      <w:proofErr w:type="spellEnd"/>
      <w:r w:rsidRPr="00D02982">
        <w:rPr>
          <w:rFonts w:ascii="Times New Roman" w:hAnsi="Times New Roman" w:cs="Times New Roman"/>
          <w:sz w:val="24"/>
          <w:szCs w:val="24"/>
        </w:rPr>
        <w:t xml:space="preserve"> СОШ;</w:t>
      </w:r>
    </w:p>
    <w:p w14:paraId="3C891230" w14:textId="77777777" w:rsidR="00FF596C" w:rsidRPr="00D02982" w:rsidRDefault="00FF596C" w:rsidP="002A3DB2">
      <w:pPr>
        <w:numPr>
          <w:ilvl w:val="0"/>
          <w:numId w:val="39"/>
        </w:numPr>
        <w:spacing w:after="0" w:line="240" w:lineRule="auto"/>
        <w:ind w:left="1068"/>
        <w:rPr>
          <w:rFonts w:ascii="Times New Roman" w:hAnsi="Times New Roman" w:cs="Times New Roman"/>
          <w:sz w:val="24"/>
          <w:szCs w:val="24"/>
        </w:rPr>
      </w:pPr>
      <w:r w:rsidRPr="00D02982">
        <w:rPr>
          <w:rFonts w:ascii="Times New Roman" w:hAnsi="Times New Roman" w:cs="Times New Roman"/>
          <w:sz w:val="24"/>
          <w:szCs w:val="24"/>
          <w:lang w:val="en-US"/>
        </w:rPr>
        <w:t>II</w:t>
      </w:r>
      <w:r w:rsidRPr="00D02982">
        <w:rPr>
          <w:rFonts w:ascii="Times New Roman" w:hAnsi="Times New Roman" w:cs="Times New Roman"/>
          <w:sz w:val="24"/>
          <w:szCs w:val="24"/>
        </w:rPr>
        <w:t xml:space="preserve"> место: МКОУ </w:t>
      </w:r>
      <w:proofErr w:type="spellStart"/>
      <w:r w:rsidRPr="00D02982">
        <w:rPr>
          <w:rFonts w:ascii="Times New Roman" w:hAnsi="Times New Roman" w:cs="Times New Roman"/>
          <w:sz w:val="24"/>
          <w:szCs w:val="24"/>
        </w:rPr>
        <w:t>Квитокская</w:t>
      </w:r>
      <w:proofErr w:type="spellEnd"/>
      <w:r w:rsidRPr="00D02982">
        <w:rPr>
          <w:rFonts w:ascii="Times New Roman" w:hAnsi="Times New Roman" w:cs="Times New Roman"/>
          <w:sz w:val="24"/>
          <w:szCs w:val="24"/>
        </w:rPr>
        <w:t xml:space="preserve"> СОШ № 1;</w:t>
      </w:r>
    </w:p>
    <w:p w14:paraId="718B8A1C" w14:textId="77777777" w:rsidR="00FF596C" w:rsidRPr="00D02982" w:rsidRDefault="00FF596C" w:rsidP="002A3DB2">
      <w:pPr>
        <w:numPr>
          <w:ilvl w:val="0"/>
          <w:numId w:val="39"/>
        </w:numPr>
        <w:spacing w:after="0" w:line="240" w:lineRule="auto"/>
        <w:ind w:left="1068"/>
        <w:rPr>
          <w:rFonts w:ascii="Times New Roman" w:hAnsi="Times New Roman" w:cs="Times New Roman"/>
          <w:sz w:val="24"/>
          <w:szCs w:val="24"/>
        </w:rPr>
      </w:pPr>
      <w:r w:rsidRPr="00D02982">
        <w:rPr>
          <w:rFonts w:ascii="Times New Roman" w:hAnsi="Times New Roman" w:cs="Times New Roman"/>
          <w:sz w:val="24"/>
          <w:szCs w:val="24"/>
          <w:lang w:val="en-US"/>
        </w:rPr>
        <w:t>III</w:t>
      </w:r>
      <w:r w:rsidRPr="00D02982">
        <w:rPr>
          <w:rFonts w:ascii="Times New Roman" w:hAnsi="Times New Roman" w:cs="Times New Roman"/>
          <w:sz w:val="24"/>
          <w:szCs w:val="24"/>
        </w:rPr>
        <w:t xml:space="preserve"> место: МКОУ Березовская СОШ.</w:t>
      </w:r>
    </w:p>
    <w:p w14:paraId="113E49BD" w14:textId="77777777" w:rsidR="00FF596C" w:rsidRPr="00D02982" w:rsidRDefault="00FF596C" w:rsidP="00D02982">
      <w:pPr>
        <w:spacing w:after="0" w:line="240" w:lineRule="auto"/>
        <w:ind w:left="1068"/>
        <w:rPr>
          <w:rFonts w:ascii="Times New Roman" w:hAnsi="Times New Roman" w:cs="Times New Roman"/>
          <w:sz w:val="24"/>
          <w:szCs w:val="24"/>
        </w:rPr>
      </w:pPr>
    </w:p>
    <w:p w14:paraId="1D9F8AFD" w14:textId="77777777" w:rsidR="00FF596C" w:rsidRPr="00D02982" w:rsidRDefault="00FF596C" w:rsidP="00D02982">
      <w:pPr>
        <w:widowControl w:val="0"/>
        <w:spacing w:after="0" w:line="240" w:lineRule="auto"/>
        <w:ind w:right="160" w:firstLine="709"/>
        <w:jc w:val="both"/>
        <w:rPr>
          <w:rFonts w:ascii="Times New Roman" w:hAnsi="Times New Roman" w:cs="Times New Roman"/>
          <w:sz w:val="24"/>
          <w:szCs w:val="24"/>
        </w:rPr>
      </w:pPr>
      <w:r w:rsidRPr="00D02982">
        <w:rPr>
          <w:rFonts w:ascii="Times New Roman" w:hAnsi="Times New Roman" w:cs="Times New Roman"/>
          <w:sz w:val="24"/>
          <w:szCs w:val="24"/>
        </w:rPr>
        <w:t xml:space="preserve">По общим  итогам Спартакиады общеобразовательные организации, победители и призеры награждены грамотами мэра Тайшетского района, обучающиеся общеобразовательных организаций, </w:t>
      </w:r>
      <w:r w:rsidRPr="00D02982">
        <w:rPr>
          <w:rFonts w:ascii="Times New Roman" w:hAnsi="Times New Roman" w:cs="Times New Roman"/>
          <w:sz w:val="24"/>
          <w:szCs w:val="24"/>
          <w:lang w:eastAsia="ar-SA"/>
        </w:rPr>
        <w:t>показавших наибольшую результативность или наиболее качественное участие в этих мероприятиях награждены грамотами мэра Тайшетского района.</w:t>
      </w:r>
    </w:p>
    <w:p w14:paraId="0CA3CFA6" w14:textId="77777777" w:rsidR="00FF596C" w:rsidRPr="00D02982" w:rsidRDefault="00FF596C" w:rsidP="00D02982">
      <w:pPr>
        <w:widowControl w:val="0"/>
        <w:shd w:val="clear" w:color="auto" w:fill="FFFFFF"/>
        <w:tabs>
          <w:tab w:val="left" w:pos="1196"/>
        </w:tabs>
        <w:spacing w:after="0" w:line="240" w:lineRule="auto"/>
        <w:ind w:firstLine="709"/>
        <w:jc w:val="both"/>
        <w:rPr>
          <w:rFonts w:ascii="Times New Roman" w:hAnsi="Times New Roman" w:cs="Times New Roman"/>
          <w:color w:val="000000"/>
          <w:sz w:val="24"/>
          <w:szCs w:val="24"/>
        </w:rPr>
      </w:pPr>
      <w:r w:rsidRPr="00D02982">
        <w:rPr>
          <w:rFonts w:ascii="Times New Roman" w:hAnsi="Times New Roman" w:cs="Times New Roman"/>
          <w:color w:val="000000"/>
          <w:sz w:val="24"/>
          <w:szCs w:val="24"/>
        </w:rPr>
        <w:t xml:space="preserve">На основании мониторинга участия в Спартакиаде и </w:t>
      </w:r>
      <w:proofErr w:type="spellStart"/>
      <w:r w:rsidRPr="00D02982">
        <w:rPr>
          <w:rFonts w:ascii="Times New Roman" w:hAnsi="Times New Roman" w:cs="Times New Roman"/>
          <w:color w:val="000000"/>
          <w:sz w:val="24"/>
          <w:szCs w:val="24"/>
        </w:rPr>
        <w:t>внеспартакиадных</w:t>
      </w:r>
      <w:proofErr w:type="spellEnd"/>
      <w:r w:rsidRPr="00D02982">
        <w:rPr>
          <w:rFonts w:ascii="Times New Roman" w:hAnsi="Times New Roman" w:cs="Times New Roman"/>
          <w:color w:val="000000"/>
          <w:sz w:val="24"/>
          <w:szCs w:val="24"/>
        </w:rPr>
        <w:t xml:space="preserve"> мероприятиях на межшкольном (кустовом) и муниципальном уровне необходимо отметить следующие образовательные организации Тайшетского района:</w:t>
      </w:r>
    </w:p>
    <w:p w14:paraId="0361CE94" w14:textId="77777777" w:rsidR="00FF596C" w:rsidRPr="00D02982" w:rsidRDefault="00FF596C" w:rsidP="002A3DB2">
      <w:pPr>
        <w:pStyle w:val="a3"/>
        <w:numPr>
          <w:ilvl w:val="0"/>
          <w:numId w:val="40"/>
        </w:numPr>
        <w:jc w:val="both"/>
        <w:rPr>
          <w:rFonts w:ascii="Times New Roman" w:hAnsi="Times New Roman"/>
          <w:sz w:val="24"/>
          <w:szCs w:val="24"/>
        </w:rPr>
      </w:pPr>
      <w:r w:rsidRPr="00D02982">
        <w:rPr>
          <w:rFonts w:ascii="Times New Roman" w:hAnsi="Times New Roman"/>
          <w:sz w:val="24"/>
          <w:szCs w:val="24"/>
        </w:rPr>
        <w:t xml:space="preserve">100% участие приняли следующие школы: МКОУ СОШ № 2 г. Тайшета, МКОУ СОШ № 5 г. Тайшета, МКОУ СОШ № 14 г. Тайшета, МКОУ СОШ № 23 г. Тайшета, МКОУ «СОШ № 85» г. Тайшета, МКОУ СОШ № 6 г. Бирюсинска, МКОУ СОШ № 10 г. Бирюсинска, МКОУ СОШ № 16 г. Бирюсинска, МКОУ </w:t>
      </w:r>
      <w:proofErr w:type="spellStart"/>
      <w:r w:rsidRPr="00D02982">
        <w:rPr>
          <w:rFonts w:ascii="Times New Roman" w:hAnsi="Times New Roman"/>
          <w:sz w:val="24"/>
          <w:szCs w:val="24"/>
        </w:rPr>
        <w:t>Квитокская</w:t>
      </w:r>
      <w:proofErr w:type="spellEnd"/>
      <w:r w:rsidRPr="00D02982">
        <w:rPr>
          <w:rFonts w:ascii="Times New Roman" w:hAnsi="Times New Roman"/>
          <w:sz w:val="24"/>
          <w:szCs w:val="24"/>
        </w:rPr>
        <w:t xml:space="preserve"> СОШ № 1, МКОУ </w:t>
      </w:r>
      <w:proofErr w:type="spellStart"/>
      <w:r w:rsidRPr="00D02982">
        <w:rPr>
          <w:rFonts w:ascii="Times New Roman" w:hAnsi="Times New Roman"/>
          <w:sz w:val="24"/>
          <w:szCs w:val="24"/>
        </w:rPr>
        <w:t>Шелеховская</w:t>
      </w:r>
      <w:proofErr w:type="spellEnd"/>
      <w:r w:rsidRPr="00D02982">
        <w:rPr>
          <w:rFonts w:ascii="Times New Roman" w:hAnsi="Times New Roman"/>
          <w:sz w:val="24"/>
          <w:szCs w:val="24"/>
        </w:rPr>
        <w:t xml:space="preserve"> СОШ (всего – 10 общеобразовательных организаций).</w:t>
      </w:r>
    </w:p>
    <w:p w14:paraId="5A3EAAE0" w14:textId="77777777" w:rsidR="00FF596C" w:rsidRPr="00D02982" w:rsidRDefault="00FF596C" w:rsidP="002A3DB2">
      <w:pPr>
        <w:pStyle w:val="a3"/>
        <w:numPr>
          <w:ilvl w:val="0"/>
          <w:numId w:val="40"/>
        </w:numPr>
        <w:jc w:val="both"/>
        <w:rPr>
          <w:rFonts w:ascii="Times New Roman" w:hAnsi="Times New Roman"/>
          <w:sz w:val="24"/>
          <w:szCs w:val="24"/>
        </w:rPr>
      </w:pPr>
      <w:r w:rsidRPr="00D02982">
        <w:rPr>
          <w:rFonts w:ascii="Times New Roman" w:hAnsi="Times New Roman"/>
          <w:sz w:val="24"/>
          <w:szCs w:val="24"/>
        </w:rPr>
        <w:t>недостаточную активность проявили (пропущено одно мероприятие) в следующих школах: МКОУ СОШ № 1 г. Тайшета, МКОУ Березовская СОШ (всего – 2 общеобразовательных организации).</w:t>
      </w:r>
    </w:p>
    <w:p w14:paraId="312E4C89" w14:textId="77777777" w:rsidR="00FF596C" w:rsidRPr="00D02982" w:rsidRDefault="00FF596C" w:rsidP="002A3DB2">
      <w:pPr>
        <w:pStyle w:val="a3"/>
        <w:numPr>
          <w:ilvl w:val="0"/>
          <w:numId w:val="40"/>
        </w:numPr>
        <w:jc w:val="both"/>
        <w:rPr>
          <w:rFonts w:ascii="Times New Roman" w:hAnsi="Times New Roman"/>
          <w:sz w:val="24"/>
          <w:szCs w:val="24"/>
        </w:rPr>
      </w:pPr>
      <w:r w:rsidRPr="00D02982">
        <w:rPr>
          <w:rFonts w:ascii="Times New Roman" w:hAnsi="Times New Roman"/>
          <w:sz w:val="24"/>
          <w:szCs w:val="24"/>
        </w:rPr>
        <w:t xml:space="preserve">не принявших участия в Спартакиаде в текущем учебном году не было, т.к. в зачет участия включены предоставленные в Управление образования информационные отчеты образовательных организаций по школьному этапу Спартакиады. </w:t>
      </w:r>
    </w:p>
    <w:p w14:paraId="1A570A6F" w14:textId="77777777" w:rsidR="00FF596C" w:rsidRPr="00D02982" w:rsidRDefault="00FF596C" w:rsidP="007369FF">
      <w:pPr>
        <w:widowControl w:val="0"/>
        <w:autoSpaceDE w:val="0"/>
        <w:autoSpaceDN w:val="0"/>
        <w:adjustRightInd w:val="0"/>
        <w:spacing w:after="0" w:line="240" w:lineRule="auto"/>
        <w:ind w:right="-1"/>
        <w:jc w:val="both"/>
        <w:rPr>
          <w:rFonts w:ascii="Times New Roman" w:hAnsi="Times New Roman" w:cs="Times New Roman"/>
          <w:sz w:val="24"/>
          <w:szCs w:val="24"/>
        </w:rPr>
      </w:pPr>
    </w:p>
    <w:p w14:paraId="183801D8" w14:textId="77777777" w:rsidR="00FF596C" w:rsidRPr="00D02982" w:rsidRDefault="00FF596C" w:rsidP="00D02982">
      <w:pPr>
        <w:widowControl w:val="0"/>
        <w:autoSpaceDE w:val="0"/>
        <w:autoSpaceDN w:val="0"/>
        <w:adjustRightInd w:val="0"/>
        <w:spacing w:after="0" w:line="240" w:lineRule="auto"/>
        <w:ind w:right="-1" w:firstLine="708"/>
        <w:jc w:val="both"/>
        <w:rPr>
          <w:rFonts w:ascii="Times New Roman" w:hAnsi="Times New Roman" w:cs="Times New Roman"/>
          <w:sz w:val="24"/>
          <w:szCs w:val="24"/>
        </w:rPr>
      </w:pPr>
      <w:r w:rsidRPr="00D02982">
        <w:rPr>
          <w:rFonts w:ascii="Times New Roman" w:hAnsi="Times New Roman" w:cs="Times New Roman"/>
          <w:sz w:val="24"/>
          <w:szCs w:val="24"/>
        </w:rPr>
        <w:t>Работа с одаренными детьми является приоритетным направлением в воспитательной работе  и планомерно ведется в течение  всего учебного года. Наиболее значимые мероприятия спортивной и спортивно-прикладной направленности:</w:t>
      </w:r>
    </w:p>
    <w:p w14:paraId="37AB73D1" w14:textId="77777777" w:rsidR="00FF596C" w:rsidRPr="00D02982" w:rsidRDefault="00FF596C" w:rsidP="00D02982">
      <w:pPr>
        <w:widowControl w:val="0"/>
        <w:autoSpaceDE w:val="0"/>
        <w:autoSpaceDN w:val="0"/>
        <w:adjustRightInd w:val="0"/>
        <w:spacing w:after="0" w:line="240" w:lineRule="auto"/>
        <w:ind w:right="-1" w:firstLine="708"/>
        <w:jc w:val="both"/>
        <w:rPr>
          <w:rFonts w:ascii="Times New Roman" w:hAnsi="Times New Roman" w:cs="Times New Roman"/>
          <w:sz w:val="24"/>
          <w:szCs w:val="24"/>
        </w:rPr>
      </w:pPr>
      <w:r w:rsidRPr="00D02982">
        <w:rPr>
          <w:rFonts w:ascii="Times New Roman" w:hAnsi="Times New Roman" w:cs="Times New Roman"/>
          <w:sz w:val="24"/>
          <w:szCs w:val="24"/>
        </w:rPr>
        <w:t>04 декабря 2019 г. в г. Иркутске подведены итоги  «11 (областного, заочного) слета дружин Юных пожарных» среди общеобразовательных организаций Иркутской области». МО «Тайшетский район» представляла команда МКОУ СОШ № 5 г. Тайшета.</w:t>
      </w:r>
    </w:p>
    <w:p w14:paraId="1CC635C7" w14:textId="14BB35EE" w:rsidR="00FF596C" w:rsidRPr="00D02982" w:rsidRDefault="00FF596C" w:rsidP="007369FF">
      <w:pPr>
        <w:widowControl w:val="0"/>
        <w:autoSpaceDE w:val="0"/>
        <w:autoSpaceDN w:val="0"/>
        <w:adjustRightInd w:val="0"/>
        <w:spacing w:after="0" w:line="240" w:lineRule="auto"/>
        <w:ind w:right="-1" w:firstLine="708"/>
        <w:jc w:val="both"/>
        <w:rPr>
          <w:rFonts w:ascii="Times New Roman" w:hAnsi="Times New Roman" w:cs="Times New Roman"/>
          <w:sz w:val="24"/>
          <w:szCs w:val="24"/>
        </w:rPr>
      </w:pPr>
      <w:r w:rsidRPr="00D02982">
        <w:rPr>
          <w:rFonts w:ascii="Times New Roman" w:hAnsi="Times New Roman" w:cs="Times New Roman"/>
          <w:sz w:val="24"/>
          <w:szCs w:val="24"/>
        </w:rPr>
        <w:t>По итогам соревнований (4-х заочных конкурсов: тест, видеоролик – «Один день из жизни ДЮП», сценарий и презентация ДЮП) команда МКОУ СОШ № 5 г. Тайшета, представлявшая Тайшетский район, заняла в региональном этапе соревнований</w:t>
      </w:r>
      <w:r w:rsidR="007369FF">
        <w:rPr>
          <w:rFonts w:ascii="Times New Roman" w:hAnsi="Times New Roman" w:cs="Times New Roman"/>
          <w:sz w:val="24"/>
          <w:szCs w:val="24"/>
        </w:rPr>
        <w:t xml:space="preserve"> </w:t>
      </w:r>
      <w:r w:rsidRPr="00D02982">
        <w:rPr>
          <w:rFonts w:ascii="Times New Roman" w:hAnsi="Times New Roman" w:cs="Times New Roman"/>
          <w:sz w:val="24"/>
          <w:szCs w:val="24"/>
        </w:rPr>
        <w:t>4 общекомандное место (уступив призерам – 3-му месту всего 1 балл).</w:t>
      </w:r>
    </w:p>
    <w:p w14:paraId="1C37DD43" w14:textId="77777777" w:rsidR="00FF596C" w:rsidRPr="00D02982" w:rsidRDefault="00FF596C" w:rsidP="00D02982">
      <w:pPr>
        <w:widowControl w:val="0"/>
        <w:autoSpaceDE w:val="0"/>
        <w:autoSpaceDN w:val="0"/>
        <w:adjustRightInd w:val="0"/>
        <w:spacing w:after="0" w:line="240" w:lineRule="auto"/>
        <w:ind w:right="-1" w:firstLine="708"/>
        <w:jc w:val="both"/>
        <w:rPr>
          <w:rFonts w:ascii="Times New Roman" w:hAnsi="Times New Roman" w:cs="Times New Roman"/>
          <w:sz w:val="24"/>
          <w:szCs w:val="24"/>
        </w:rPr>
      </w:pPr>
      <w:r w:rsidRPr="00D02982">
        <w:rPr>
          <w:rFonts w:ascii="Times New Roman" w:hAnsi="Times New Roman" w:cs="Times New Roman"/>
          <w:sz w:val="24"/>
          <w:szCs w:val="24"/>
        </w:rPr>
        <w:t>С 22 по 24 ноября 2019 г. в г. Тайшете прошло  «Первенство Иркутской области в соревнованиях по баскетболу среди девушек 2005 года рождения общеобразовательных организаций Иркутской области» 2019-2020 учебного года. МО «Тайшетский район» представляла команда МКОУ «СОШ № 85» г. Тайшета.</w:t>
      </w:r>
    </w:p>
    <w:p w14:paraId="1D681BBE" w14:textId="70319A07" w:rsidR="00FF596C" w:rsidRPr="00D02982" w:rsidRDefault="00FF596C" w:rsidP="007369FF">
      <w:pPr>
        <w:widowControl w:val="0"/>
        <w:autoSpaceDE w:val="0"/>
        <w:autoSpaceDN w:val="0"/>
        <w:adjustRightInd w:val="0"/>
        <w:spacing w:after="0" w:line="240" w:lineRule="auto"/>
        <w:ind w:right="-1" w:firstLine="708"/>
        <w:jc w:val="both"/>
        <w:rPr>
          <w:rFonts w:ascii="Times New Roman" w:hAnsi="Times New Roman" w:cs="Times New Roman"/>
          <w:sz w:val="24"/>
          <w:szCs w:val="24"/>
        </w:rPr>
      </w:pPr>
      <w:r w:rsidRPr="00D02982">
        <w:rPr>
          <w:rFonts w:ascii="Times New Roman" w:hAnsi="Times New Roman" w:cs="Times New Roman"/>
          <w:sz w:val="24"/>
          <w:szCs w:val="24"/>
        </w:rPr>
        <w:t>По итогам соревнований девушки МКОУ «СОШ № 85» г. Тайшета, представлявшие Тайшетский район, заняла в региональном этапе соревнований</w:t>
      </w:r>
      <w:r w:rsidR="007369FF">
        <w:rPr>
          <w:rFonts w:ascii="Times New Roman" w:hAnsi="Times New Roman" w:cs="Times New Roman"/>
          <w:sz w:val="24"/>
          <w:szCs w:val="24"/>
        </w:rPr>
        <w:t xml:space="preserve"> </w:t>
      </w:r>
      <w:r w:rsidRPr="00D02982">
        <w:rPr>
          <w:rFonts w:ascii="Times New Roman" w:hAnsi="Times New Roman" w:cs="Times New Roman"/>
          <w:sz w:val="24"/>
          <w:szCs w:val="24"/>
        </w:rPr>
        <w:t>5 место.</w:t>
      </w:r>
    </w:p>
    <w:p w14:paraId="5B1623B0" w14:textId="7FA15ABF" w:rsidR="00FF596C" w:rsidRPr="00D02982" w:rsidRDefault="00FF596C" w:rsidP="007369FF">
      <w:pPr>
        <w:widowControl w:val="0"/>
        <w:autoSpaceDE w:val="0"/>
        <w:autoSpaceDN w:val="0"/>
        <w:adjustRightInd w:val="0"/>
        <w:spacing w:after="0" w:line="240" w:lineRule="auto"/>
        <w:ind w:right="-1" w:firstLine="708"/>
        <w:jc w:val="both"/>
        <w:rPr>
          <w:rFonts w:ascii="Times New Roman" w:hAnsi="Times New Roman" w:cs="Times New Roman"/>
          <w:sz w:val="24"/>
          <w:szCs w:val="24"/>
        </w:rPr>
      </w:pPr>
      <w:r w:rsidRPr="00D02982">
        <w:rPr>
          <w:rFonts w:ascii="Times New Roman" w:hAnsi="Times New Roman" w:cs="Times New Roman"/>
          <w:sz w:val="24"/>
          <w:szCs w:val="24"/>
        </w:rPr>
        <w:t>С 21 по 23 декабря 2019 г. в г. Саянске состоялся  «III (региональный) этап соревнований по баскетболу в рамках школьной баскетбольной лиги «КЭС-БАСКЕТ» среди общеобразовательных организаций Иркутской области» 2019-2020 учебного года. МО «Тайшетский район» представляла команда МКОУ «СОШ № 85» г. Тайшета, заняв</w:t>
      </w:r>
      <w:r w:rsidR="007369FF">
        <w:rPr>
          <w:rFonts w:ascii="Times New Roman" w:hAnsi="Times New Roman" w:cs="Times New Roman"/>
          <w:sz w:val="24"/>
          <w:szCs w:val="24"/>
        </w:rPr>
        <w:t xml:space="preserve"> </w:t>
      </w:r>
      <w:r w:rsidRPr="00D02982">
        <w:rPr>
          <w:rFonts w:ascii="Times New Roman" w:hAnsi="Times New Roman" w:cs="Times New Roman"/>
          <w:sz w:val="24"/>
          <w:szCs w:val="24"/>
        </w:rPr>
        <w:t>3 место в соревнованиях – «КЭС-БАСКЕТ».</w:t>
      </w:r>
    </w:p>
    <w:p w14:paraId="3392EDD9" w14:textId="77777777" w:rsidR="00FF596C" w:rsidRPr="007369FF" w:rsidRDefault="00FF596C" w:rsidP="007369FF">
      <w:pPr>
        <w:shd w:val="clear" w:color="auto" w:fill="FFFFFF"/>
        <w:spacing w:after="0" w:line="240" w:lineRule="auto"/>
        <w:ind w:firstLine="360"/>
        <w:jc w:val="both"/>
        <w:rPr>
          <w:rFonts w:ascii="Times New Roman" w:hAnsi="Times New Roman" w:cs="Times New Roman"/>
          <w:sz w:val="24"/>
          <w:szCs w:val="24"/>
        </w:rPr>
      </w:pPr>
      <w:r w:rsidRPr="007369FF">
        <w:rPr>
          <w:rFonts w:ascii="Times New Roman" w:hAnsi="Times New Roman" w:cs="Times New Roman"/>
          <w:sz w:val="24"/>
          <w:szCs w:val="24"/>
        </w:rPr>
        <w:t xml:space="preserve">Таким образом, деятельность Управления образования  в области физической культуры и спорта была направлена на формирование занятости детей и подростков спортивно-оздоровительной деятельностью и обеспечение доступности качественного образования, соответствующего требованиям инновационного развития Тайшетского района. При этом </w:t>
      </w:r>
      <w:r w:rsidRPr="007369FF">
        <w:rPr>
          <w:rFonts w:ascii="Times New Roman" w:hAnsi="Times New Roman" w:cs="Times New Roman"/>
          <w:bCs/>
          <w:sz w:val="24"/>
          <w:szCs w:val="24"/>
        </w:rPr>
        <w:lastRenderedPageBreak/>
        <w:t>выполняются рекомендации «Решения Законодательного Собрания Иркутской области» № 6-с от 07.06.2017 года «Состояние и перспективы развития детско-юношеского спорта в муниципальных образованиях Иркутской области»:</w:t>
      </w:r>
    </w:p>
    <w:p w14:paraId="26BB6F95" w14:textId="77777777" w:rsidR="00FF596C" w:rsidRPr="007369FF" w:rsidRDefault="00FF596C" w:rsidP="002A3DB2">
      <w:pPr>
        <w:numPr>
          <w:ilvl w:val="0"/>
          <w:numId w:val="44"/>
        </w:numPr>
        <w:spacing w:after="0" w:line="240" w:lineRule="auto"/>
        <w:jc w:val="both"/>
        <w:rPr>
          <w:rFonts w:ascii="Times New Roman" w:hAnsi="Times New Roman" w:cs="Times New Roman"/>
          <w:bCs/>
          <w:sz w:val="24"/>
          <w:szCs w:val="24"/>
        </w:rPr>
      </w:pPr>
      <w:r w:rsidRPr="007369FF">
        <w:rPr>
          <w:rFonts w:ascii="Times New Roman" w:hAnsi="Times New Roman" w:cs="Times New Roman"/>
          <w:bCs/>
          <w:sz w:val="24"/>
          <w:szCs w:val="24"/>
        </w:rPr>
        <w:t>На школьном уровне усилена и активизирована работа по развитию массового спорта и улучшению качества проводимых в МО «Тайшетский район» мероприятий, координации деятельности Управления образования администрации Тайшетского района и подразделений Управления по культуре, спорту и молодежной политике администрации Тайшетского района (МБУДО ДЮСШ г. Бирюсинска и МБУДО ДЮСШ г. Тайшета в вопросах организации и проведения соревнований, а также введения системы норм Всероссийского Физкультурно-спортивного комплекса «Готов к труду и обороне» (ГТО) для всех групп населения Тайшетского района.</w:t>
      </w:r>
    </w:p>
    <w:p w14:paraId="7FB4611F" w14:textId="77777777" w:rsidR="00FF596C" w:rsidRPr="007369FF" w:rsidRDefault="00FF596C" w:rsidP="002A3DB2">
      <w:pPr>
        <w:numPr>
          <w:ilvl w:val="0"/>
          <w:numId w:val="44"/>
        </w:numPr>
        <w:spacing w:after="0" w:line="240" w:lineRule="auto"/>
        <w:jc w:val="both"/>
        <w:rPr>
          <w:rFonts w:ascii="Times New Roman" w:hAnsi="Times New Roman" w:cs="Times New Roman"/>
          <w:bCs/>
          <w:sz w:val="24"/>
          <w:szCs w:val="24"/>
        </w:rPr>
      </w:pPr>
      <w:r w:rsidRPr="007369FF">
        <w:rPr>
          <w:rFonts w:ascii="Times New Roman" w:hAnsi="Times New Roman" w:cs="Times New Roman"/>
          <w:bCs/>
          <w:sz w:val="24"/>
          <w:szCs w:val="24"/>
        </w:rPr>
        <w:t xml:space="preserve">В рамках проведения мероприятий «Спартакиады общеобразовательных организаций Управления образования администрации Тайшетского района на 2019-2020 учебный год» и </w:t>
      </w:r>
      <w:proofErr w:type="spellStart"/>
      <w:r w:rsidRPr="007369FF">
        <w:rPr>
          <w:rFonts w:ascii="Times New Roman" w:hAnsi="Times New Roman" w:cs="Times New Roman"/>
          <w:bCs/>
          <w:sz w:val="24"/>
          <w:szCs w:val="24"/>
        </w:rPr>
        <w:t>внеспартакиадных</w:t>
      </w:r>
      <w:proofErr w:type="spellEnd"/>
      <w:r w:rsidRPr="007369FF">
        <w:rPr>
          <w:rFonts w:ascii="Times New Roman" w:hAnsi="Times New Roman" w:cs="Times New Roman"/>
          <w:bCs/>
          <w:sz w:val="24"/>
          <w:szCs w:val="24"/>
        </w:rPr>
        <w:t xml:space="preserve"> мероприятий вырабатываются новые эффективные формы привлечения детей и подростков к занятиям различными видами спорта, как в самих учебных заведениях, так и в организациях дополнительного образования (в форме учебной и внеурочной деятельности).</w:t>
      </w:r>
    </w:p>
    <w:p w14:paraId="45FED2BB" w14:textId="77777777" w:rsidR="00FF596C" w:rsidRPr="007369FF" w:rsidRDefault="00FF596C" w:rsidP="002A3DB2">
      <w:pPr>
        <w:numPr>
          <w:ilvl w:val="0"/>
          <w:numId w:val="44"/>
        </w:numPr>
        <w:spacing w:after="0" w:line="240" w:lineRule="auto"/>
        <w:jc w:val="both"/>
        <w:rPr>
          <w:rFonts w:ascii="Times New Roman" w:hAnsi="Times New Roman" w:cs="Times New Roman"/>
          <w:bCs/>
          <w:sz w:val="24"/>
          <w:szCs w:val="24"/>
        </w:rPr>
      </w:pPr>
      <w:r w:rsidRPr="007369FF">
        <w:rPr>
          <w:rFonts w:ascii="Times New Roman" w:hAnsi="Times New Roman" w:cs="Times New Roman"/>
          <w:bCs/>
          <w:sz w:val="24"/>
          <w:szCs w:val="24"/>
        </w:rPr>
        <w:t>Оказывается  консультативная помощь педагогам по вопросам физкультурно-оздоровительной и спортивной направленности, мониторинговой деятельности.</w:t>
      </w:r>
    </w:p>
    <w:p w14:paraId="5BE71C22" w14:textId="5A1CAA74" w:rsidR="00FF596C" w:rsidRPr="007369FF" w:rsidRDefault="00FF596C" w:rsidP="002A3DB2">
      <w:pPr>
        <w:numPr>
          <w:ilvl w:val="0"/>
          <w:numId w:val="44"/>
        </w:numPr>
        <w:spacing w:after="0" w:line="240" w:lineRule="auto"/>
        <w:jc w:val="both"/>
        <w:rPr>
          <w:rFonts w:ascii="Times New Roman" w:hAnsi="Times New Roman" w:cs="Times New Roman"/>
          <w:bCs/>
          <w:sz w:val="24"/>
          <w:szCs w:val="24"/>
        </w:rPr>
      </w:pPr>
      <w:r w:rsidRPr="007369FF">
        <w:rPr>
          <w:rFonts w:ascii="Times New Roman" w:hAnsi="Times New Roman" w:cs="Times New Roman"/>
          <w:bCs/>
          <w:sz w:val="24"/>
          <w:szCs w:val="24"/>
        </w:rPr>
        <w:t>Пропагандируется инновацион</w:t>
      </w:r>
      <w:r w:rsidR="007369FF">
        <w:rPr>
          <w:rFonts w:ascii="Times New Roman" w:hAnsi="Times New Roman" w:cs="Times New Roman"/>
          <w:bCs/>
          <w:sz w:val="24"/>
          <w:szCs w:val="24"/>
        </w:rPr>
        <w:t>н</w:t>
      </w:r>
      <w:r w:rsidRPr="007369FF">
        <w:rPr>
          <w:rFonts w:ascii="Times New Roman" w:hAnsi="Times New Roman" w:cs="Times New Roman"/>
          <w:bCs/>
          <w:sz w:val="24"/>
          <w:szCs w:val="24"/>
        </w:rPr>
        <w:t>ый опыт педагогов образовательных организаций Тайшетского района через проведение смотров – конкурсов, фестивалей, семинаров,  позволяющих выявить творческий потенциал учителя физической культуры и преподавателей  дополнительного образования МО «Тайшетский район».</w:t>
      </w:r>
    </w:p>
    <w:p w14:paraId="4C2F3A23" w14:textId="77777777" w:rsidR="00FF596C" w:rsidRPr="007369FF" w:rsidRDefault="00FF596C" w:rsidP="002A3DB2">
      <w:pPr>
        <w:numPr>
          <w:ilvl w:val="0"/>
          <w:numId w:val="44"/>
        </w:numPr>
        <w:spacing w:after="0" w:line="240" w:lineRule="auto"/>
        <w:jc w:val="both"/>
        <w:rPr>
          <w:rFonts w:ascii="Times New Roman" w:hAnsi="Times New Roman" w:cs="Times New Roman"/>
          <w:bCs/>
          <w:sz w:val="24"/>
          <w:szCs w:val="24"/>
        </w:rPr>
      </w:pPr>
      <w:r w:rsidRPr="007369FF">
        <w:rPr>
          <w:rFonts w:ascii="Times New Roman" w:hAnsi="Times New Roman" w:cs="Times New Roman"/>
          <w:bCs/>
          <w:sz w:val="24"/>
          <w:szCs w:val="24"/>
        </w:rPr>
        <w:t>Осуществляется работа по максимальному использованию имеющихся в общеобразовательных организациях Тайшетского объектов спортивной инфраструктуры при проведении спортивных мероприятий муниципального уровня.</w:t>
      </w:r>
    </w:p>
    <w:p w14:paraId="4AD63F3C" w14:textId="77777777" w:rsidR="00FF596C" w:rsidRPr="007369FF" w:rsidRDefault="00FF596C" w:rsidP="002A3DB2">
      <w:pPr>
        <w:numPr>
          <w:ilvl w:val="0"/>
          <w:numId w:val="44"/>
        </w:numPr>
        <w:spacing w:after="0" w:line="240" w:lineRule="auto"/>
        <w:jc w:val="both"/>
        <w:rPr>
          <w:rFonts w:ascii="Times New Roman" w:hAnsi="Times New Roman" w:cs="Times New Roman"/>
          <w:bCs/>
          <w:sz w:val="24"/>
          <w:szCs w:val="24"/>
        </w:rPr>
      </w:pPr>
      <w:r w:rsidRPr="007369FF">
        <w:rPr>
          <w:rFonts w:ascii="Times New Roman" w:hAnsi="Times New Roman" w:cs="Times New Roman"/>
          <w:bCs/>
          <w:sz w:val="24"/>
          <w:szCs w:val="24"/>
        </w:rPr>
        <w:t>Проводится работа по формированию нормативно-правовой базы, регламентирующей инновационную и опытно-экспериментальную деятельность муниципальных общеобразовательных организаций в области физической культуры и спорта, с целью комплексного введение федеральных государственных образовательных стандартов ФГОС.</w:t>
      </w:r>
    </w:p>
    <w:p w14:paraId="1844B791" w14:textId="77777777" w:rsidR="00FF596C" w:rsidRPr="007369FF" w:rsidRDefault="00FF596C" w:rsidP="002A3DB2">
      <w:pPr>
        <w:numPr>
          <w:ilvl w:val="0"/>
          <w:numId w:val="44"/>
        </w:numPr>
        <w:spacing w:after="0" w:line="240" w:lineRule="auto"/>
        <w:jc w:val="both"/>
        <w:rPr>
          <w:rFonts w:ascii="Times New Roman" w:hAnsi="Times New Roman" w:cs="Times New Roman"/>
          <w:bCs/>
          <w:sz w:val="24"/>
          <w:szCs w:val="24"/>
        </w:rPr>
      </w:pPr>
      <w:r w:rsidRPr="007369FF">
        <w:rPr>
          <w:rFonts w:ascii="Times New Roman" w:hAnsi="Times New Roman" w:cs="Times New Roman"/>
          <w:bCs/>
          <w:sz w:val="24"/>
          <w:szCs w:val="24"/>
        </w:rPr>
        <w:t>Проводится работа по планированию, анализу и координации деятельности Управления образования администрации Тайшетского района, управления по культуре, спорту и молодежной политике администрации Тайшетского района и отдела по культуре, спорту и молодежной политике администрации Тайшетского городского поселения в области физической культуры и спорта.</w:t>
      </w:r>
    </w:p>
    <w:p w14:paraId="1F42F631" w14:textId="77777777" w:rsidR="00FF596C" w:rsidRPr="007369FF" w:rsidRDefault="00FF596C" w:rsidP="002A3DB2">
      <w:pPr>
        <w:numPr>
          <w:ilvl w:val="0"/>
          <w:numId w:val="44"/>
        </w:numPr>
        <w:spacing w:after="0" w:line="240" w:lineRule="auto"/>
        <w:jc w:val="both"/>
        <w:rPr>
          <w:rFonts w:ascii="Times New Roman" w:hAnsi="Times New Roman" w:cs="Times New Roman"/>
          <w:bCs/>
          <w:sz w:val="24"/>
          <w:szCs w:val="24"/>
        </w:rPr>
      </w:pPr>
      <w:r w:rsidRPr="007369FF">
        <w:rPr>
          <w:rFonts w:ascii="Times New Roman" w:hAnsi="Times New Roman" w:cs="Times New Roman"/>
          <w:bCs/>
          <w:sz w:val="24"/>
          <w:szCs w:val="24"/>
        </w:rPr>
        <w:t>Проводится экспертная деятельность в вопросах подготовки к аттестации и аттестации педагогических работников на муниципальном и региональном уровне.</w:t>
      </w:r>
    </w:p>
    <w:p w14:paraId="5ED38358" w14:textId="77777777" w:rsidR="00FF596C" w:rsidRPr="007761F6" w:rsidRDefault="00FF596C" w:rsidP="007761F6">
      <w:pPr>
        <w:spacing w:line="240" w:lineRule="auto"/>
        <w:jc w:val="both"/>
        <w:rPr>
          <w:rFonts w:ascii="Times New Roman" w:eastAsia="Calibri" w:hAnsi="Times New Roman" w:cs="Times New Roman"/>
          <w:sz w:val="24"/>
          <w:szCs w:val="24"/>
        </w:rPr>
      </w:pPr>
    </w:p>
    <w:p w14:paraId="1194A41F" w14:textId="77777777" w:rsidR="00BF62FE" w:rsidRDefault="00BF62FE" w:rsidP="007761F6">
      <w:pPr>
        <w:spacing w:line="240" w:lineRule="auto"/>
        <w:ind w:firstLine="709"/>
        <w:jc w:val="center"/>
        <w:rPr>
          <w:rFonts w:ascii="Times New Roman" w:hAnsi="Times New Roman" w:cs="Times New Roman"/>
          <w:bCs/>
          <w:i/>
          <w:iCs/>
          <w:sz w:val="24"/>
          <w:szCs w:val="24"/>
        </w:rPr>
      </w:pPr>
    </w:p>
    <w:p w14:paraId="6DA779CA" w14:textId="005B872A" w:rsidR="00BF62FE" w:rsidRPr="00BF62FE" w:rsidRDefault="00BF62FE" w:rsidP="007761F6">
      <w:pPr>
        <w:spacing w:line="240" w:lineRule="auto"/>
        <w:ind w:firstLine="709"/>
        <w:jc w:val="center"/>
        <w:rPr>
          <w:rFonts w:ascii="Times New Roman" w:hAnsi="Times New Roman" w:cs="Times New Roman"/>
          <w:bCs/>
          <w:i/>
          <w:iCs/>
          <w:sz w:val="24"/>
          <w:szCs w:val="24"/>
        </w:rPr>
      </w:pPr>
      <w:r w:rsidRPr="00BF62FE">
        <w:rPr>
          <w:rFonts w:ascii="Times New Roman" w:hAnsi="Times New Roman" w:cs="Times New Roman"/>
          <w:bCs/>
          <w:i/>
          <w:iCs/>
          <w:sz w:val="24"/>
          <w:szCs w:val="24"/>
        </w:rPr>
        <w:t>Летняя оздоровительная кампания</w:t>
      </w:r>
    </w:p>
    <w:p w14:paraId="73CF3422" w14:textId="216D5B80" w:rsidR="00BF62FE" w:rsidRPr="00BF62FE" w:rsidRDefault="00BF62FE" w:rsidP="00BF62FE">
      <w:pPr>
        <w:spacing w:after="0" w:line="240" w:lineRule="auto"/>
        <w:ind w:firstLine="426"/>
        <w:jc w:val="both"/>
        <w:rPr>
          <w:rFonts w:ascii="Times New Roman" w:hAnsi="Times New Roman" w:cs="Times New Roman"/>
          <w:color w:val="000000"/>
          <w:sz w:val="24"/>
          <w:szCs w:val="24"/>
        </w:rPr>
      </w:pPr>
      <w:r w:rsidRPr="00BF62FE">
        <w:rPr>
          <w:rFonts w:ascii="Times New Roman" w:hAnsi="Times New Roman" w:cs="Times New Roman"/>
          <w:color w:val="000000"/>
          <w:sz w:val="24"/>
          <w:szCs w:val="24"/>
        </w:rPr>
        <w:t xml:space="preserve">Планировалась организация лагерей дневного пребывания на базе общеобразовательных организаций, с общей численностью 2510 детей. </w:t>
      </w:r>
      <w:r w:rsidRPr="00BF62FE">
        <w:rPr>
          <w:rFonts w:ascii="Times New Roman" w:hAnsi="Times New Roman" w:cs="Times New Roman"/>
          <w:sz w:val="24"/>
          <w:szCs w:val="24"/>
        </w:rPr>
        <w:t xml:space="preserve">Оздоровительный сезон планировали начать с 01 июня 2020 г. </w:t>
      </w:r>
      <w:r w:rsidRPr="00BF62FE">
        <w:rPr>
          <w:rFonts w:ascii="Times New Roman" w:hAnsi="Times New Roman" w:cs="Times New Roman"/>
          <w:color w:val="000000"/>
          <w:sz w:val="24"/>
          <w:szCs w:val="24"/>
        </w:rPr>
        <w:t xml:space="preserve"> Были </w:t>
      </w:r>
      <w:r>
        <w:rPr>
          <w:rFonts w:ascii="Times New Roman" w:hAnsi="Times New Roman" w:cs="Times New Roman"/>
          <w:color w:val="000000"/>
          <w:sz w:val="24"/>
          <w:szCs w:val="24"/>
        </w:rPr>
        <w:t>у</w:t>
      </w:r>
      <w:r w:rsidRPr="00BF62FE">
        <w:rPr>
          <w:rFonts w:ascii="Times New Roman" w:hAnsi="Times New Roman" w:cs="Times New Roman"/>
          <w:color w:val="000000"/>
          <w:sz w:val="24"/>
          <w:szCs w:val="24"/>
        </w:rPr>
        <w:t>тверждены постановления администрации Тайшетского района № 286 от 16.04.2020 «О мерах по организации отдыха, оздоровления и занятости детей и подростков на территории Тайшетского района в 2020 году», № 285 от 16.04.2020 «О приемке лагерей дневного пребывания в 2020 году», № 284 от 16.04.2020 «О районной межведомственной комиссии».</w:t>
      </w:r>
    </w:p>
    <w:p w14:paraId="439A1249" w14:textId="7B5BF279" w:rsidR="00BF62FE" w:rsidRPr="00BF62FE" w:rsidRDefault="00BF62FE" w:rsidP="00BF62FE">
      <w:pPr>
        <w:spacing w:after="0" w:line="240" w:lineRule="auto"/>
        <w:ind w:firstLine="426"/>
        <w:jc w:val="both"/>
        <w:rPr>
          <w:rFonts w:ascii="Times New Roman" w:hAnsi="Times New Roman" w:cs="Times New Roman"/>
          <w:sz w:val="24"/>
          <w:szCs w:val="24"/>
        </w:rPr>
      </w:pPr>
      <w:r w:rsidRPr="00BF62FE">
        <w:rPr>
          <w:rFonts w:ascii="Times New Roman" w:hAnsi="Times New Roman" w:cs="Times New Roman"/>
          <w:sz w:val="24"/>
          <w:szCs w:val="24"/>
        </w:rPr>
        <w:t xml:space="preserve">На подготовку общеобразовательных организаций к проведению летней оздоровительной кампании из муниципального бюджета проведено финансирование в </w:t>
      </w:r>
      <w:r w:rsidRPr="00BF62FE">
        <w:rPr>
          <w:rFonts w:ascii="Times New Roman" w:hAnsi="Times New Roman" w:cs="Times New Roman"/>
          <w:sz w:val="24"/>
          <w:szCs w:val="24"/>
        </w:rPr>
        <w:lastRenderedPageBreak/>
        <w:t xml:space="preserve">размере 2 904 538,98 рублей, в том числе на проведение </w:t>
      </w:r>
      <w:proofErr w:type="spellStart"/>
      <w:r w:rsidRPr="00BF62FE">
        <w:rPr>
          <w:rFonts w:ascii="Times New Roman" w:hAnsi="Times New Roman" w:cs="Times New Roman"/>
          <w:sz w:val="24"/>
          <w:szCs w:val="24"/>
        </w:rPr>
        <w:t>акарицидной</w:t>
      </w:r>
      <w:proofErr w:type="spellEnd"/>
      <w:r w:rsidRPr="00BF62FE">
        <w:rPr>
          <w:rFonts w:ascii="Times New Roman" w:hAnsi="Times New Roman" w:cs="Times New Roman"/>
          <w:sz w:val="24"/>
          <w:szCs w:val="24"/>
        </w:rPr>
        <w:t xml:space="preserve"> обработки, дератизации, дезинфекции, анализа на определение кишечных инфекций бактериальной и вирусной этиологии, на приобретение медикаментов, посуды, оборудования (в т.ч. для исполнения замечаний ФБУЗ – 2 498 068,00 руб.), обучение по электробезопасности поваров пищеблоков ЛДП, охране труда и пожарному минимуму. </w:t>
      </w:r>
    </w:p>
    <w:p w14:paraId="3B5386B9" w14:textId="77777777" w:rsidR="00BF62FE" w:rsidRPr="00BF62FE" w:rsidRDefault="00BF62FE" w:rsidP="00BF62FE">
      <w:pPr>
        <w:spacing w:after="0" w:line="240" w:lineRule="auto"/>
        <w:ind w:firstLine="426"/>
        <w:jc w:val="both"/>
        <w:rPr>
          <w:rFonts w:ascii="Times New Roman" w:hAnsi="Times New Roman" w:cs="Times New Roman"/>
          <w:sz w:val="24"/>
          <w:szCs w:val="24"/>
        </w:rPr>
      </w:pPr>
      <w:r w:rsidRPr="00BF62FE">
        <w:rPr>
          <w:rFonts w:ascii="Times New Roman" w:hAnsi="Times New Roman" w:cs="Times New Roman"/>
          <w:sz w:val="24"/>
          <w:szCs w:val="24"/>
        </w:rPr>
        <w:t>Обучение по охране труда прошли 7 начальников ЛДП, по пожарному минимуму прошли 12 начальников ЛДП. Обучение по электробезопасности прошли 45 поваров пищеблоков ЛДП.</w:t>
      </w:r>
    </w:p>
    <w:p w14:paraId="0E644D90" w14:textId="0E053127" w:rsidR="00BF62FE" w:rsidRPr="00BF62FE" w:rsidRDefault="00BF62FE" w:rsidP="00BF62FE">
      <w:pPr>
        <w:spacing w:after="0" w:line="240" w:lineRule="auto"/>
        <w:ind w:firstLine="426"/>
        <w:jc w:val="both"/>
        <w:rPr>
          <w:rFonts w:ascii="Times New Roman" w:hAnsi="Times New Roman" w:cs="Times New Roman"/>
          <w:sz w:val="24"/>
          <w:szCs w:val="24"/>
        </w:rPr>
      </w:pPr>
      <w:r w:rsidRPr="00BF62FE">
        <w:rPr>
          <w:rFonts w:ascii="Times New Roman" w:hAnsi="Times New Roman" w:cs="Times New Roman"/>
          <w:sz w:val="24"/>
          <w:szCs w:val="24"/>
        </w:rPr>
        <w:t xml:space="preserve">В связи со сложившейся санитарно-эпидемиологической ситуацией в регионе, а именно </w:t>
      </w:r>
      <w:r w:rsidR="00BF0537">
        <w:rPr>
          <w:rFonts w:ascii="Times New Roman" w:hAnsi="Times New Roman" w:cs="Times New Roman"/>
          <w:sz w:val="24"/>
          <w:szCs w:val="24"/>
        </w:rPr>
        <w:t xml:space="preserve"> по </w:t>
      </w:r>
      <w:r w:rsidRPr="00BF62FE">
        <w:rPr>
          <w:rFonts w:ascii="Times New Roman" w:hAnsi="Times New Roman" w:cs="Times New Roman"/>
          <w:sz w:val="24"/>
          <w:szCs w:val="24"/>
        </w:rPr>
        <w:t>распространени</w:t>
      </w:r>
      <w:r w:rsidR="00BF0537">
        <w:rPr>
          <w:rFonts w:ascii="Times New Roman" w:hAnsi="Times New Roman" w:cs="Times New Roman"/>
          <w:sz w:val="24"/>
          <w:szCs w:val="24"/>
        </w:rPr>
        <w:t>ю</w:t>
      </w:r>
      <w:r w:rsidRPr="00BF62FE">
        <w:rPr>
          <w:rFonts w:ascii="Times New Roman" w:hAnsi="Times New Roman" w:cs="Times New Roman"/>
          <w:sz w:val="24"/>
          <w:szCs w:val="24"/>
        </w:rPr>
        <w:t xml:space="preserve"> коронавирусной инфекции </w:t>
      </w:r>
      <w:r w:rsidRPr="00BF62FE">
        <w:rPr>
          <w:rFonts w:ascii="Times New Roman" w:hAnsi="Times New Roman" w:cs="Times New Roman"/>
          <w:sz w:val="24"/>
          <w:szCs w:val="24"/>
          <w:lang w:val="en-US"/>
        </w:rPr>
        <w:t>COVID</w:t>
      </w:r>
      <w:r w:rsidRPr="00BF62FE">
        <w:rPr>
          <w:rFonts w:ascii="Times New Roman" w:hAnsi="Times New Roman" w:cs="Times New Roman"/>
          <w:sz w:val="24"/>
          <w:szCs w:val="24"/>
        </w:rPr>
        <w:t>-19, администрацией Тайшетского района принято решение о невозможности проведения летней оздоровительной кампании в летний период 2020 года.</w:t>
      </w:r>
    </w:p>
    <w:p w14:paraId="5D371572" w14:textId="77777777" w:rsidR="00BF0537" w:rsidRPr="001E55B8" w:rsidRDefault="00BF0537" w:rsidP="00BF05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летней занятости </w:t>
      </w:r>
      <w:r w:rsidRPr="001E55B8">
        <w:rPr>
          <w:rFonts w:ascii="Times New Roman" w:hAnsi="Times New Roman" w:cs="Times New Roman"/>
          <w:sz w:val="24"/>
          <w:szCs w:val="24"/>
        </w:rPr>
        <w:t xml:space="preserve">несовершеннолетних </w:t>
      </w:r>
      <w:r>
        <w:rPr>
          <w:rFonts w:ascii="Times New Roman" w:hAnsi="Times New Roman" w:cs="Times New Roman"/>
          <w:sz w:val="24"/>
          <w:szCs w:val="24"/>
        </w:rPr>
        <w:t xml:space="preserve"> приняли участие </w:t>
      </w:r>
      <w:r w:rsidRPr="001E55B8">
        <w:rPr>
          <w:rFonts w:ascii="Times New Roman" w:hAnsi="Times New Roman" w:cs="Times New Roman"/>
          <w:sz w:val="24"/>
          <w:szCs w:val="24"/>
        </w:rPr>
        <w:t>9235 человек.</w:t>
      </w:r>
      <w:r>
        <w:rPr>
          <w:rFonts w:ascii="Times New Roman" w:hAnsi="Times New Roman" w:cs="Times New Roman"/>
          <w:sz w:val="24"/>
          <w:szCs w:val="24"/>
        </w:rPr>
        <w:t xml:space="preserve"> Дистанционно проведены   </w:t>
      </w:r>
      <w:r w:rsidRPr="001E55B8">
        <w:rPr>
          <w:rFonts w:ascii="Times New Roman" w:hAnsi="Times New Roman" w:cs="Times New Roman"/>
          <w:sz w:val="24"/>
          <w:szCs w:val="24"/>
        </w:rPr>
        <w:t>конкурсы фотографий, рисунков, онлайн-викторины, мастер-классы</w:t>
      </w:r>
      <w:r>
        <w:rPr>
          <w:rFonts w:ascii="Times New Roman" w:hAnsi="Times New Roman" w:cs="Times New Roman"/>
          <w:sz w:val="24"/>
          <w:szCs w:val="24"/>
        </w:rPr>
        <w:t>.</w:t>
      </w:r>
    </w:p>
    <w:p w14:paraId="73FA19D3" w14:textId="77777777" w:rsidR="00BF62FE" w:rsidRDefault="00BF62FE" w:rsidP="00BF0537">
      <w:pPr>
        <w:spacing w:line="240" w:lineRule="auto"/>
        <w:rPr>
          <w:rFonts w:ascii="Times New Roman" w:hAnsi="Times New Roman" w:cs="Times New Roman"/>
          <w:bCs/>
          <w:i/>
          <w:iCs/>
          <w:sz w:val="24"/>
          <w:szCs w:val="24"/>
        </w:rPr>
      </w:pPr>
    </w:p>
    <w:p w14:paraId="61572339" w14:textId="3810B4F0" w:rsidR="007761F6" w:rsidRPr="007761F6" w:rsidRDefault="007761F6" w:rsidP="007761F6">
      <w:pPr>
        <w:spacing w:line="240" w:lineRule="auto"/>
        <w:ind w:firstLine="709"/>
        <w:jc w:val="center"/>
        <w:rPr>
          <w:rFonts w:ascii="Times New Roman" w:hAnsi="Times New Roman" w:cs="Times New Roman"/>
          <w:bCs/>
          <w:i/>
          <w:iCs/>
          <w:sz w:val="24"/>
          <w:szCs w:val="24"/>
        </w:rPr>
      </w:pPr>
      <w:r w:rsidRPr="007761F6">
        <w:rPr>
          <w:rFonts w:ascii="Times New Roman" w:hAnsi="Times New Roman" w:cs="Times New Roman"/>
          <w:bCs/>
          <w:i/>
          <w:iCs/>
          <w:sz w:val="24"/>
          <w:szCs w:val="24"/>
        </w:rPr>
        <w:t xml:space="preserve">Анализ работы по профилактике безнадзорности и правонарушений несовершеннолетних </w:t>
      </w:r>
    </w:p>
    <w:p w14:paraId="66EF1EEA"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xml:space="preserve">Деятельность Управления образования по профилактике </w:t>
      </w:r>
      <w:r w:rsidRPr="007761F6">
        <w:rPr>
          <w:rFonts w:ascii="Times New Roman" w:eastAsia="Times New Roman" w:hAnsi="Times New Roman" w:cs="Times New Roman"/>
          <w:sz w:val="24"/>
          <w:szCs w:val="24"/>
        </w:rPr>
        <w:t xml:space="preserve">безнадзорности </w:t>
      </w:r>
      <w:r w:rsidRPr="007761F6">
        <w:rPr>
          <w:rFonts w:ascii="Times New Roman" w:hAnsi="Times New Roman" w:cs="Times New Roman"/>
          <w:sz w:val="24"/>
          <w:szCs w:val="24"/>
        </w:rPr>
        <w:t>и преступности несовершеннолетних строится в соответстви</w:t>
      </w:r>
      <w:r w:rsidRPr="007761F6">
        <w:rPr>
          <w:rFonts w:ascii="Times New Roman" w:eastAsia="Times New Roman" w:hAnsi="Times New Roman" w:cs="Times New Roman"/>
          <w:sz w:val="24"/>
          <w:szCs w:val="24"/>
        </w:rPr>
        <w:t>и</w:t>
      </w:r>
      <w:r w:rsidRPr="007761F6">
        <w:rPr>
          <w:rFonts w:ascii="Times New Roman" w:hAnsi="Times New Roman" w:cs="Times New Roman"/>
          <w:sz w:val="24"/>
          <w:szCs w:val="24"/>
        </w:rPr>
        <w:t xml:space="preserve"> с ФЗ № 120-ФЗ от 24 июня 1999г. </w:t>
      </w:r>
      <w:r w:rsidRPr="007761F6">
        <w:rPr>
          <w:rFonts w:ascii="Times New Roman" w:eastAsia="Times New Roman" w:hAnsi="Times New Roman" w:cs="Times New Roman"/>
          <w:sz w:val="24"/>
          <w:szCs w:val="24"/>
        </w:rPr>
        <w:t>«</w:t>
      </w:r>
      <w:r w:rsidRPr="007761F6">
        <w:rPr>
          <w:rFonts w:ascii="Times New Roman" w:hAnsi="Times New Roman" w:cs="Times New Roman"/>
          <w:sz w:val="24"/>
          <w:szCs w:val="24"/>
        </w:rPr>
        <w:t>Об основах системы профилактики безнадзорности и правонарушений несовершеннолетних</w:t>
      </w:r>
      <w:r w:rsidRPr="007761F6">
        <w:rPr>
          <w:rFonts w:ascii="Times New Roman" w:eastAsia="Times New Roman" w:hAnsi="Times New Roman" w:cs="Times New Roman"/>
          <w:sz w:val="24"/>
          <w:szCs w:val="24"/>
        </w:rPr>
        <w:t>»</w:t>
      </w:r>
      <w:r w:rsidRPr="007761F6">
        <w:rPr>
          <w:rFonts w:ascii="Times New Roman" w:hAnsi="Times New Roman" w:cs="Times New Roman"/>
          <w:sz w:val="24"/>
          <w:szCs w:val="24"/>
        </w:rPr>
        <w:t xml:space="preserve">. </w:t>
      </w:r>
    </w:p>
    <w:p w14:paraId="7E81F5B5"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xml:space="preserve">Взаимодействие с органами и учреждениями системы профилактики по предупреждению семейного неблагополучия, подростковой безнадзорности и совершение несовершеннолетними правонарушений и преступлений организовано согласно Порядку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 утверждённому постановлением КДН и ЗП Иркутской области от 30.04.2019 г. №4-кдн. </w:t>
      </w:r>
    </w:p>
    <w:p w14:paraId="5ABC26E0"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В рамках данной деятельности практикуется:</w:t>
      </w:r>
    </w:p>
    <w:p w14:paraId="7F2C3E9B"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своевременное информирование всех субъектов системы профилактики в случае выявления семей на раннем этапе неблагополучия;</w:t>
      </w:r>
    </w:p>
    <w:p w14:paraId="5F6ABB57"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участие в заседаниях районного родительского комитета;</w:t>
      </w:r>
    </w:p>
    <w:p w14:paraId="1CA1DC56"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выступления на классных часах, общешкольных собраниях по теме профилактики семейного неблагополучия, оказание помощи детям, оказавшимся в сложной жизненной ситуации;</w:t>
      </w:r>
    </w:p>
    <w:p w14:paraId="088EA005"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участие в организации совместной работы с неблагополучными семьями;</w:t>
      </w:r>
    </w:p>
    <w:p w14:paraId="629D8BF3"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участие в массовых мероприятиях по данной тематике (проведение семейных праздников, выставок, конкурсов и т.д.);</w:t>
      </w:r>
    </w:p>
    <w:p w14:paraId="510EC297"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оказание благотворительной помощи детям и семьям, оказавшимся в трудной жизненной ситуации;</w:t>
      </w:r>
    </w:p>
    <w:p w14:paraId="3E4C087A"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Управлением образования ведется учет всех категорий семей и детей, нуждающихся в особом внимании.</w:t>
      </w:r>
    </w:p>
    <w:p w14:paraId="05EE0033"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Количество обучающихся в общеобразовательных организациях на начало 2019-2020 учебного года составило 9924 человек (АППГ - 9813 человек), из них:</w:t>
      </w:r>
    </w:p>
    <w:p w14:paraId="168A49C5"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количество обучающихся несовершеннолетних, проживающих в семьях, состоящих на учете в Банке данных Иркутской области о семьях и несовершеннолетних, находящихся в социально опасном положении составляет -194 чел,</w:t>
      </w:r>
    </w:p>
    <w:p w14:paraId="523CC89B"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количество детей, состоящих на учете в ОДН ОМВД России по Тайшетскому району - 51 обучающийся</w:t>
      </w:r>
    </w:p>
    <w:p w14:paraId="7DD13517" w14:textId="3B364FB6" w:rsidR="007761F6" w:rsidRPr="007761F6" w:rsidRDefault="007761F6" w:rsidP="00626FD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lastRenderedPageBreak/>
        <w:t>- количество детей, состоящих на внутришкольных учетах</w:t>
      </w:r>
      <w:r>
        <w:rPr>
          <w:rFonts w:ascii="Times New Roman" w:hAnsi="Times New Roman" w:cs="Times New Roman"/>
          <w:sz w:val="24"/>
          <w:szCs w:val="24"/>
        </w:rPr>
        <w:t xml:space="preserve"> - </w:t>
      </w:r>
      <w:r w:rsidRPr="007761F6">
        <w:rPr>
          <w:rFonts w:ascii="Times New Roman" w:hAnsi="Times New Roman" w:cs="Times New Roman"/>
          <w:sz w:val="24"/>
          <w:szCs w:val="24"/>
        </w:rPr>
        <w:t xml:space="preserve"> 114 несовершеннолетних.</w:t>
      </w:r>
    </w:p>
    <w:p w14:paraId="5DEEB668" w14:textId="04881A30"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Число несовершеннолетних состоящих на в</w:t>
      </w:r>
      <w:r>
        <w:rPr>
          <w:rFonts w:ascii="Times New Roman" w:hAnsi="Times New Roman" w:cs="Times New Roman"/>
          <w:sz w:val="24"/>
          <w:szCs w:val="24"/>
        </w:rPr>
        <w:t>н</w:t>
      </w:r>
      <w:r w:rsidRPr="007761F6">
        <w:rPr>
          <w:rFonts w:ascii="Times New Roman" w:hAnsi="Times New Roman" w:cs="Times New Roman"/>
          <w:sz w:val="24"/>
          <w:szCs w:val="24"/>
        </w:rPr>
        <w:t>утришкольн</w:t>
      </w:r>
      <w:r>
        <w:rPr>
          <w:rFonts w:ascii="Times New Roman" w:hAnsi="Times New Roman" w:cs="Times New Roman"/>
          <w:sz w:val="24"/>
          <w:szCs w:val="24"/>
        </w:rPr>
        <w:t>ом</w:t>
      </w:r>
      <w:r w:rsidRPr="007761F6">
        <w:rPr>
          <w:rFonts w:ascii="Times New Roman" w:hAnsi="Times New Roman" w:cs="Times New Roman"/>
          <w:sz w:val="24"/>
          <w:szCs w:val="24"/>
        </w:rPr>
        <w:t xml:space="preserve"> учете на протяжении 3 лет снижается (со 177 чел. в 2017 году до 114 чел. в 2019 году)</w:t>
      </w:r>
    </w:p>
    <w:p w14:paraId="29D88D52" w14:textId="03040E53" w:rsidR="007761F6" w:rsidRPr="007761F6" w:rsidRDefault="007761F6" w:rsidP="007761F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 39. Количество несовершеннолетних, состоящих на внутришкольном учете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310"/>
        <w:gridCol w:w="2310"/>
        <w:gridCol w:w="2310"/>
      </w:tblGrid>
      <w:tr w:rsidR="007761F6" w:rsidRPr="007761F6" w14:paraId="10973379" w14:textId="77777777" w:rsidTr="00282C2A">
        <w:tc>
          <w:tcPr>
            <w:tcW w:w="2457" w:type="dxa"/>
            <w:shd w:val="clear" w:color="auto" w:fill="auto"/>
          </w:tcPr>
          <w:p w14:paraId="73B25EF3" w14:textId="77777777" w:rsidR="007761F6" w:rsidRPr="007761F6" w:rsidRDefault="007761F6" w:rsidP="007761F6">
            <w:pPr>
              <w:spacing w:line="240" w:lineRule="auto"/>
              <w:jc w:val="both"/>
              <w:rPr>
                <w:rFonts w:ascii="Times New Roman" w:hAnsi="Times New Roman" w:cs="Times New Roman"/>
                <w:sz w:val="24"/>
                <w:szCs w:val="24"/>
              </w:rPr>
            </w:pPr>
          </w:p>
        </w:tc>
        <w:tc>
          <w:tcPr>
            <w:tcW w:w="2458" w:type="dxa"/>
            <w:shd w:val="clear" w:color="auto" w:fill="auto"/>
          </w:tcPr>
          <w:p w14:paraId="1CF17A27"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2017-2018 уч. год</w:t>
            </w:r>
          </w:p>
        </w:tc>
        <w:tc>
          <w:tcPr>
            <w:tcW w:w="2458" w:type="dxa"/>
            <w:shd w:val="clear" w:color="auto" w:fill="auto"/>
          </w:tcPr>
          <w:p w14:paraId="76E7F6F7"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2018-2019 уч. год</w:t>
            </w:r>
          </w:p>
        </w:tc>
        <w:tc>
          <w:tcPr>
            <w:tcW w:w="2458" w:type="dxa"/>
            <w:shd w:val="clear" w:color="auto" w:fill="auto"/>
          </w:tcPr>
          <w:p w14:paraId="3BFA68E7"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2019-2020 уч. год</w:t>
            </w:r>
          </w:p>
        </w:tc>
      </w:tr>
      <w:tr w:rsidR="007761F6" w:rsidRPr="007761F6" w14:paraId="028D96F4" w14:textId="77777777" w:rsidTr="00282C2A">
        <w:tc>
          <w:tcPr>
            <w:tcW w:w="2457" w:type="dxa"/>
            <w:shd w:val="clear" w:color="auto" w:fill="auto"/>
          </w:tcPr>
          <w:p w14:paraId="139E5C5C" w14:textId="77777777" w:rsidR="007761F6" w:rsidRPr="007761F6" w:rsidRDefault="007761F6" w:rsidP="007761F6">
            <w:pPr>
              <w:spacing w:line="240" w:lineRule="auto"/>
              <w:jc w:val="both"/>
              <w:rPr>
                <w:rFonts w:ascii="Times New Roman" w:hAnsi="Times New Roman" w:cs="Times New Roman"/>
                <w:sz w:val="24"/>
                <w:szCs w:val="24"/>
              </w:rPr>
            </w:pPr>
            <w:r w:rsidRPr="007761F6">
              <w:rPr>
                <w:rFonts w:ascii="Times New Roman" w:hAnsi="Times New Roman" w:cs="Times New Roman"/>
                <w:sz w:val="24"/>
                <w:szCs w:val="24"/>
              </w:rPr>
              <w:t>Кол-во н/л, состоящих на ВШУ</w:t>
            </w:r>
          </w:p>
        </w:tc>
        <w:tc>
          <w:tcPr>
            <w:tcW w:w="2458" w:type="dxa"/>
            <w:shd w:val="clear" w:color="auto" w:fill="auto"/>
          </w:tcPr>
          <w:p w14:paraId="3D4A0020"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177</w:t>
            </w:r>
          </w:p>
        </w:tc>
        <w:tc>
          <w:tcPr>
            <w:tcW w:w="2458" w:type="dxa"/>
            <w:shd w:val="clear" w:color="auto" w:fill="auto"/>
          </w:tcPr>
          <w:p w14:paraId="5AF3A922"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134</w:t>
            </w:r>
          </w:p>
        </w:tc>
        <w:tc>
          <w:tcPr>
            <w:tcW w:w="2458" w:type="dxa"/>
            <w:shd w:val="clear" w:color="auto" w:fill="auto"/>
          </w:tcPr>
          <w:p w14:paraId="50AC7191"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114</w:t>
            </w:r>
          </w:p>
        </w:tc>
      </w:tr>
      <w:tr w:rsidR="007761F6" w:rsidRPr="007761F6" w14:paraId="48C974DF" w14:textId="77777777" w:rsidTr="00282C2A">
        <w:tc>
          <w:tcPr>
            <w:tcW w:w="2457" w:type="dxa"/>
            <w:shd w:val="clear" w:color="auto" w:fill="auto"/>
          </w:tcPr>
          <w:p w14:paraId="0CE4C8DD" w14:textId="77777777" w:rsidR="007761F6" w:rsidRPr="007761F6" w:rsidRDefault="007761F6" w:rsidP="007761F6">
            <w:pPr>
              <w:spacing w:line="240" w:lineRule="auto"/>
              <w:jc w:val="both"/>
              <w:rPr>
                <w:rFonts w:ascii="Times New Roman" w:hAnsi="Times New Roman" w:cs="Times New Roman"/>
                <w:sz w:val="24"/>
                <w:szCs w:val="24"/>
              </w:rPr>
            </w:pPr>
            <w:r w:rsidRPr="007761F6">
              <w:rPr>
                <w:rFonts w:ascii="Times New Roman" w:hAnsi="Times New Roman" w:cs="Times New Roman"/>
                <w:sz w:val="24"/>
                <w:szCs w:val="24"/>
              </w:rPr>
              <w:t xml:space="preserve">Из них за: </w:t>
            </w:r>
          </w:p>
          <w:p w14:paraId="3FFA7EEF" w14:textId="77777777" w:rsidR="007761F6" w:rsidRPr="007761F6" w:rsidRDefault="007761F6" w:rsidP="007761F6">
            <w:pPr>
              <w:spacing w:line="240" w:lineRule="auto"/>
              <w:jc w:val="both"/>
              <w:rPr>
                <w:rFonts w:ascii="Times New Roman" w:hAnsi="Times New Roman" w:cs="Times New Roman"/>
                <w:sz w:val="24"/>
                <w:szCs w:val="24"/>
              </w:rPr>
            </w:pPr>
            <w:r w:rsidRPr="007761F6">
              <w:rPr>
                <w:rFonts w:ascii="Times New Roman" w:hAnsi="Times New Roman" w:cs="Times New Roman"/>
                <w:sz w:val="24"/>
                <w:szCs w:val="24"/>
              </w:rPr>
              <w:t>пропуски занятий</w:t>
            </w:r>
          </w:p>
        </w:tc>
        <w:tc>
          <w:tcPr>
            <w:tcW w:w="2458" w:type="dxa"/>
            <w:shd w:val="clear" w:color="auto" w:fill="auto"/>
          </w:tcPr>
          <w:p w14:paraId="07E46D96"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12</w:t>
            </w:r>
          </w:p>
        </w:tc>
        <w:tc>
          <w:tcPr>
            <w:tcW w:w="2458" w:type="dxa"/>
            <w:shd w:val="clear" w:color="auto" w:fill="auto"/>
          </w:tcPr>
          <w:p w14:paraId="614CC4B8"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7</w:t>
            </w:r>
          </w:p>
        </w:tc>
        <w:tc>
          <w:tcPr>
            <w:tcW w:w="2458" w:type="dxa"/>
            <w:shd w:val="clear" w:color="auto" w:fill="auto"/>
          </w:tcPr>
          <w:p w14:paraId="5923ADA5"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6</w:t>
            </w:r>
          </w:p>
        </w:tc>
      </w:tr>
      <w:tr w:rsidR="007761F6" w:rsidRPr="007761F6" w14:paraId="5D132DF2" w14:textId="77777777" w:rsidTr="00282C2A">
        <w:tc>
          <w:tcPr>
            <w:tcW w:w="2457" w:type="dxa"/>
            <w:shd w:val="clear" w:color="auto" w:fill="auto"/>
          </w:tcPr>
          <w:p w14:paraId="7395785C" w14:textId="77777777" w:rsidR="007761F6" w:rsidRPr="007761F6" w:rsidRDefault="007761F6" w:rsidP="007761F6">
            <w:pPr>
              <w:spacing w:line="240" w:lineRule="auto"/>
              <w:jc w:val="both"/>
              <w:rPr>
                <w:rFonts w:ascii="Times New Roman" w:hAnsi="Times New Roman" w:cs="Times New Roman"/>
                <w:sz w:val="24"/>
                <w:szCs w:val="24"/>
              </w:rPr>
            </w:pPr>
            <w:r w:rsidRPr="007761F6">
              <w:rPr>
                <w:rFonts w:ascii="Times New Roman" w:hAnsi="Times New Roman" w:cs="Times New Roman"/>
                <w:sz w:val="24"/>
                <w:szCs w:val="24"/>
              </w:rPr>
              <w:t>грубое нарушение дисциплины</w:t>
            </w:r>
          </w:p>
        </w:tc>
        <w:tc>
          <w:tcPr>
            <w:tcW w:w="2458" w:type="dxa"/>
            <w:shd w:val="clear" w:color="auto" w:fill="auto"/>
          </w:tcPr>
          <w:p w14:paraId="48374A19"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50</w:t>
            </w:r>
          </w:p>
        </w:tc>
        <w:tc>
          <w:tcPr>
            <w:tcW w:w="2458" w:type="dxa"/>
            <w:shd w:val="clear" w:color="auto" w:fill="auto"/>
          </w:tcPr>
          <w:p w14:paraId="0C22717C"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19</w:t>
            </w:r>
          </w:p>
        </w:tc>
        <w:tc>
          <w:tcPr>
            <w:tcW w:w="2458" w:type="dxa"/>
            <w:shd w:val="clear" w:color="auto" w:fill="auto"/>
          </w:tcPr>
          <w:p w14:paraId="206851B4"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16</w:t>
            </w:r>
          </w:p>
        </w:tc>
      </w:tr>
      <w:tr w:rsidR="007761F6" w:rsidRPr="007761F6" w14:paraId="4CFBFA74" w14:textId="77777777" w:rsidTr="00282C2A">
        <w:tc>
          <w:tcPr>
            <w:tcW w:w="2457" w:type="dxa"/>
            <w:shd w:val="clear" w:color="auto" w:fill="auto"/>
          </w:tcPr>
          <w:p w14:paraId="43D688A9" w14:textId="77777777" w:rsidR="007761F6" w:rsidRPr="007761F6" w:rsidRDefault="007761F6" w:rsidP="007761F6">
            <w:pPr>
              <w:spacing w:line="240" w:lineRule="auto"/>
              <w:jc w:val="both"/>
              <w:rPr>
                <w:rFonts w:ascii="Times New Roman" w:hAnsi="Times New Roman" w:cs="Times New Roman"/>
                <w:sz w:val="24"/>
                <w:szCs w:val="24"/>
              </w:rPr>
            </w:pPr>
            <w:r w:rsidRPr="007761F6">
              <w:rPr>
                <w:rFonts w:ascii="Times New Roman" w:hAnsi="Times New Roman" w:cs="Times New Roman"/>
                <w:sz w:val="24"/>
                <w:szCs w:val="24"/>
              </w:rPr>
              <w:t>алкоголь, курение</w:t>
            </w:r>
          </w:p>
        </w:tc>
        <w:tc>
          <w:tcPr>
            <w:tcW w:w="2458" w:type="dxa"/>
            <w:shd w:val="clear" w:color="auto" w:fill="auto"/>
          </w:tcPr>
          <w:p w14:paraId="18459CE1"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42</w:t>
            </w:r>
          </w:p>
        </w:tc>
        <w:tc>
          <w:tcPr>
            <w:tcW w:w="2458" w:type="dxa"/>
            <w:shd w:val="clear" w:color="auto" w:fill="auto"/>
          </w:tcPr>
          <w:p w14:paraId="41A02347"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21</w:t>
            </w:r>
          </w:p>
        </w:tc>
        <w:tc>
          <w:tcPr>
            <w:tcW w:w="2458" w:type="dxa"/>
            <w:shd w:val="clear" w:color="auto" w:fill="auto"/>
          </w:tcPr>
          <w:p w14:paraId="377635D5"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16</w:t>
            </w:r>
          </w:p>
        </w:tc>
      </w:tr>
      <w:tr w:rsidR="007761F6" w:rsidRPr="007761F6" w14:paraId="429AAE7C" w14:textId="77777777" w:rsidTr="00282C2A">
        <w:tc>
          <w:tcPr>
            <w:tcW w:w="2457" w:type="dxa"/>
            <w:shd w:val="clear" w:color="auto" w:fill="auto"/>
          </w:tcPr>
          <w:p w14:paraId="79C41851" w14:textId="77777777" w:rsidR="007761F6" w:rsidRPr="007761F6" w:rsidRDefault="007761F6" w:rsidP="007761F6">
            <w:pPr>
              <w:spacing w:line="240" w:lineRule="auto"/>
              <w:jc w:val="both"/>
              <w:rPr>
                <w:rFonts w:ascii="Times New Roman" w:hAnsi="Times New Roman" w:cs="Times New Roman"/>
                <w:sz w:val="24"/>
                <w:szCs w:val="24"/>
              </w:rPr>
            </w:pPr>
            <w:r w:rsidRPr="007761F6">
              <w:rPr>
                <w:rFonts w:ascii="Times New Roman" w:hAnsi="Times New Roman" w:cs="Times New Roman"/>
                <w:sz w:val="24"/>
                <w:szCs w:val="24"/>
              </w:rPr>
              <w:t>слабая успеваемость</w:t>
            </w:r>
          </w:p>
        </w:tc>
        <w:tc>
          <w:tcPr>
            <w:tcW w:w="2458" w:type="dxa"/>
            <w:shd w:val="clear" w:color="auto" w:fill="auto"/>
          </w:tcPr>
          <w:p w14:paraId="72E5D601"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7</w:t>
            </w:r>
          </w:p>
        </w:tc>
        <w:tc>
          <w:tcPr>
            <w:tcW w:w="2458" w:type="dxa"/>
            <w:shd w:val="clear" w:color="auto" w:fill="auto"/>
          </w:tcPr>
          <w:p w14:paraId="764FEADB"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9</w:t>
            </w:r>
          </w:p>
        </w:tc>
        <w:tc>
          <w:tcPr>
            <w:tcW w:w="2458" w:type="dxa"/>
            <w:shd w:val="clear" w:color="auto" w:fill="auto"/>
          </w:tcPr>
          <w:p w14:paraId="72F1D58E"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7</w:t>
            </w:r>
          </w:p>
        </w:tc>
      </w:tr>
      <w:tr w:rsidR="007761F6" w:rsidRPr="007761F6" w14:paraId="22CA2438" w14:textId="77777777" w:rsidTr="00282C2A">
        <w:tc>
          <w:tcPr>
            <w:tcW w:w="2457" w:type="dxa"/>
            <w:shd w:val="clear" w:color="auto" w:fill="auto"/>
          </w:tcPr>
          <w:p w14:paraId="4324954D" w14:textId="77777777" w:rsidR="007761F6" w:rsidRPr="007761F6" w:rsidRDefault="007761F6" w:rsidP="007761F6">
            <w:pPr>
              <w:spacing w:line="240" w:lineRule="auto"/>
              <w:jc w:val="both"/>
              <w:rPr>
                <w:rFonts w:ascii="Times New Roman" w:hAnsi="Times New Roman" w:cs="Times New Roman"/>
                <w:sz w:val="24"/>
                <w:szCs w:val="24"/>
              </w:rPr>
            </w:pPr>
            <w:r w:rsidRPr="007761F6">
              <w:rPr>
                <w:rFonts w:ascii="Times New Roman" w:hAnsi="Times New Roman" w:cs="Times New Roman"/>
                <w:sz w:val="24"/>
                <w:szCs w:val="24"/>
              </w:rPr>
              <w:t>неблагополучное окружение</w:t>
            </w:r>
          </w:p>
        </w:tc>
        <w:tc>
          <w:tcPr>
            <w:tcW w:w="2458" w:type="dxa"/>
            <w:shd w:val="clear" w:color="auto" w:fill="auto"/>
          </w:tcPr>
          <w:p w14:paraId="6D808509"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32</w:t>
            </w:r>
          </w:p>
        </w:tc>
        <w:tc>
          <w:tcPr>
            <w:tcW w:w="2458" w:type="dxa"/>
            <w:shd w:val="clear" w:color="auto" w:fill="auto"/>
          </w:tcPr>
          <w:p w14:paraId="767C90D8"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42</w:t>
            </w:r>
          </w:p>
        </w:tc>
        <w:tc>
          <w:tcPr>
            <w:tcW w:w="2458" w:type="dxa"/>
            <w:shd w:val="clear" w:color="auto" w:fill="auto"/>
          </w:tcPr>
          <w:p w14:paraId="23CDA1EF"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39</w:t>
            </w:r>
          </w:p>
        </w:tc>
      </w:tr>
      <w:tr w:rsidR="007761F6" w:rsidRPr="007761F6" w14:paraId="24D53F6F" w14:textId="77777777" w:rsidTr="00282C2A">
        <w:tc>
          <w:tcPr>
            <w:tcW w:w="2457" w:type="dxa"/>
            <w:shd w:val="clear" w:color="auto" w:fill="auto"/>
          </w:tcPr>
          <w:p w14:paraId="3FDC3C61" w14:textId="77777777" w:rsidR="007761F6" w:rsidRPr="007761F6" w:rsidRDefault="007761F6" w:rsidP="007761F6">
            <w:pPr>
              <w:spacing w:line="240" w:lineRule="auto"/>
              <w:jc w:val="both"/>
              <w:rPr>
                <w:rFonts w:ascii="Times New Roman" w:hAnsi="Times New Roman" w:cs="Times New Roman"/>
                <w:sz w:val="24"/>
                <w:szCs w:val="24"/>
              </w:rPr>
            </w:pPr>
            <w:r w:rsidRPr="007761F6">
              <w:rPr>
                <w:rFonts w:ascii="Times New Roman" w:hAnsi="Times New Roman" w:cs="Times New Roman"/>
                <w:sz w:val="24"/>
                <w:szCs w:val="24"/>
              </w:rPr>
              <w:t>иное</w:t>
            </w:r>
          </w:p>
        </w:tc>
        <w:tc>
          <w:tcPr>
            <w:tcW w:w="2458" w:type="dxa"/>
            <w:shd w:val="clear" w:color="auto" w:fill="auto"/>
          </w:tcPr>
          <w:p w14:paraId="7F052C60"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34</w:t>
            </w:r>
          </w:p>
        </w:tc>
        <w:tc>
          <w:tcPr>
            <w:tcW w:w="2458" w:type="dxa"/>
            <w:shd w:val="clear" w:color="auto" w:fill="auto"/>
          </w:tcPr>
          <w:p w14:paraId="04846899"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37</w:t>
            </w:r>
          </w:p>
        </w:tc>
        <w:tc>
          <w:tcPr>
            <w:tcW w:w="2458" w:type="dxa"/>
            <w:shd w:val="clear" w:color="auto" w:fill="auto"/>
          </w:tcPr>
          <w:p w14:paraId="66AD63A9" w14:textId="77777777" w:rsidR="007761F6" w:rsidRPr="007761F6" w:rsidRDefault="007761F6" w:rsidP="007761F6">
            <w:pPr>
              <w:spacing w:line="240" w:lineRule="auto"/>
              <w:jc w:val="center"/>
              <w:rPr>
                <w:rFonts w:ascii="Times New Roman" w:hAnsi="Times New Roman" w:cs="Times New Roman"/>
                <w:iCs/>
                <w:sz w:val="24"/>
                <w:szCs w:val="24"/>
              </w:rPr>
            </w:pPr>
            <w:r w:rsidRPr="007761F6">
              <w:rPr>
                <w:rFonts w:ascii="Times New Roman" w:hAnsi="Times New Roman" w:cs="Times New Roman"/>
                <w:iCs/>
                <w:sz w:val="24"/>
                <w:szCs w:val="24"/>
              </w:rPr>
              <w:t>29</w:t>
            </w:r>
          </w:p>
        </w:tc>
      </w:tr>
    </w:tbl>
    <w:p w14:paraId="23EF5487" w14:textId="77777777" w:rsidR="007761F6" w:rsidRPr="007761F6" w:rsidRDefault="007761F6" w:rsidP="007761F6">
      <w:pPr>
        <w:spacing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В разбивке по возрасту:</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331"/>
        <w:gridCol w:w="2331"/>
        <w:gridCol w:w="2331"/>
      </w:tblGrid>
      <w:tr w:rsidR="007761F6" w:rsidRPr="007761F6" w14:paraId="1BB289EB" w14:textId="77777777" w:rsidTr="00626FD6">
        <w:trPr>
          <w:trHeight w:val="417"/>
        </w:trPr>
        <w:tc>
          <w:tcPr>
            <w:tcW w:w="2388" w:type="dxa"/>
            <w:shd w:val="clear" w:color="auto" w:fill="auto"/>
          </w:tcPr>
          <w:p w14:paraId="2F8A724C" w14:textId="77777777" w:rsidR="007761F6" w:rsidRPr="007761F6" w:rsidRDefault="007761F6" w:rsidP="007761F6">
            <w:pPr>
              <w:spacing w:line="240" w:lineRule="auto"/>
              <w:jc w:val="both"/>
              <w:rPr>
                <w:rFonts w:ascii="Times New Roman" w:hAnsi="Times New Roman" w:cs="Times New Roman"/>
                <w:sz w:val="24"/>
                <w:szCs w:val="24"/>
              </w:rPr>
            </w:pPr>
          </w:p>
        </w:tc>
        <w:tc>
          <w:tcPr>
            <w:tcW w:w="2331" w:type="dxa"/>
            <w:shd w:val="clear" w:color="auto" w:fill="auto"/>
          </w:tcPr>
          <w:p w14:paraId="6D4F8A60"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2017-2018 уч. год</w:t>
            </w:r>
          </w:p>
        </w:tc>
        <w:tc>
          <w:tcPr>
            <w:tcW w:w="2331" w:type="dxa"/>
            <w:shd w:val="clear" w:color="auto" w:fill="auto"/>
          </w:tcPr>
          <w:p w14:paraId="1F7C6AA1"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2018-2019 уч. год</w:t>
            </w:r>
          </w:p>
        </w:tc>
        <w:tc>
          <w:tcPr>
            <w:tcW w:w="2331" w:type="dxa"/>
            <w:shd w:val="clear" w:color="auto" w:fill="auto"/>
          </w:tcPr>
          <w:p w14:paraId="03136FBE"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2019-2020 уч. год</w:t>
            </w:r>
          </w:p>
        </w:tc>
      </w:tr>
      <w:tr w:rsidR="007761F6" w:rsidRPr="007761F6" w14:paraId="044880C1" w14:textId="77777777" w:rsidTr="00626FD6">
        <w:trPr>
          <w:trHeight w:val="402"/>
        </w:trPr>
        <w:tc>
          <w:tcPr>
            <w:tcW w:w="2388" w:type="dxa"/>
            <w:shd w:val="clear" w:color="auto" w:fill="auto"/>
          </w:tcPr>
          <w:p w14:paraId="2B61B133" w14:textId="77777777" w:rsidR="007761F6" w:rsidRPr="007761F6" w:rsidRDefault="007761F6" w:rsidP="007761F6">
            <w:pPr>
              <w:spacing w:line="240" w:lineRule="auto"/>
              <w:jc w:val="both"/>
              <w:rPr>
                <w:rFonts w:ascii="Times New Roman" w:hAnsi="Times New Roman" w:cs="Times New Roman"/>
                <w:sz w:val="24"/>
                <w:szCs w:val="24"/>
              </w:rPr>
            </w:pPr>
            <w:r w:rsidRPr="007761F6">
              <w:rPr>
                <w:rFonts w:ascii="Times New Roman" w:hAnsi="Times New Roman" w:cs="Times New Roman"/>
                <w:sz w:val="24"/>
                <w:szCs w:val="24"/>
              </w:rPr>
              <w:t>7-10 лет</w:t>
            </w:r>
          </w:p>
        </w:tc>
        <w:tc>
          <w:tcPr>
            <w:tcW w:w="2331" w:type="dxa"/>
            <w:shd w:val="clear" w:color="auto" w:fill="auto"/>
          </w:tcPr>
          <w:p w14:paraId="5DD7BE2D"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19</w:t>
            </w:r>
          </w:p>
        </w:tc>
        <w:tc>
          <w:tcPr>
            <w:tcW w:w="2331" w:type="dxa"/>
            <w:shd w:val="clear" w:color="auto" w:fill="auto"/>
          </w:tcPr>
          <w:p w14:paraId="38A7BD95"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17</w:t>
            </w:r>
          </w:p>
        </w:tc>
        <w:tc>
          <w:tcPr>
            <w:tcW w:w="2331" w:type="dxa"/>
            <w:shd w:val="clear" w:color="auto" w:fill="auto"/>
          </w:tcPr>
          <w:p w14:paraId="1620D2ED"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21</w:t>
            </w:r>
          </w:p>
        </w:tc>
      </w:tr>
      <w:tr w:rsidR="007761F6" w:rsidRPr="007761F6" w14:paraId="38B5D1E8" w14:textId="77777777" w:rsidTr="00626FD6">
        <w:trPr>
          <w:trHeight w:val="417"/>
        </w:trPr>
        <w:tc>
          <w:tcPr>
            <w:tcW w:w="2388" w:type="dxa"/>
            <w:shd w:val="clear" w:color="auto" w:fill="auto"/>
          </w:tcPr>
          <w:p w14:paraId="6C80177F" w14:textId="77777777" w:rsidR="007761F6" w:rsidRPr="007761F6" w:rsidRDefault="007761F6" w:rsidP="007761F6">
            <w:pPr>
              <w:spacing w:line="240" w:lineRule="auto"/>
              <w:jc w:val="both"/>
              <w:rPr>
                <w:rFonts w:ascii="Times New Roman" w:hAnsi="Times New Roman" w:cs="Times New Roman"/>
                <w:sz w:val="24"/>
                <w:szCs w:val="24"/>
              </w:rPr>
            </w:pPr>
            <w:r w:rsidRPr="007761F6">
              <w:rPr>
                <w:rFonts w:ascii="Times New Roman" w:hAnsi="Times New Roman" w:cs="Times New Roman"/>
                <w:sz w:val="24"/>
                <w:szCs w:val="24"/>
              </w:rPr>
              <w:t>11-15 лет</w:t>
            </w:r>
          </w:p>
        </w:tc>
        <w:tc>
          <w:tcPr>
            <w:tcW w:w="2331" w:type="dxa"/>
            <w:shd w:val="clear" w:color="auto" w:fill="auto"/>
          </w:tcPr>
          <w:p w14:paraId="09124380"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140</w:t>
            </w:r>
          </w:p>
        </w:tc>
        <w:tc>
          <w:tcPr>
            <w:tcW w:w="2331" w:type="dxa"/>
            <w:shd w:val="clear" w:color="auto" w:fill="auto"/>
          </w:tcPr>
          <w:p w14:paraId="1CB42965"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101</w:t>
            </w:r>
          </w:p>
        </w:tc>
        <w:tc>
          <w:tcPr>
            <w:tcW w:w="2331" w:type="dxa"/>
            <w:shd w:val="clear" w:color="auto" w:fill="auto"/>
          </w:tcPr>
          <w:p w14:paraId="46A4BB64"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79</w:t>
            </w:r>
          </w:p>
        </w:tc>
      </w:tr>
      <w:tr w:rsidR="007761F6" w:rsidRPr="007761F6" w14:paraId="5C917FE8" w14:textId="77777777" w:rsidTr="00626FD6">
        <w:trPr>
          <w:trHeight w:val="417"/>
        </w:trPr>
        <w:tc>
          <w:tcPr>
            <w:tcW w:w="2388" w:type="dxa"/>
            <w:shd w:val="clear" w:color="auto" w:fill="auto"/>
          </w:tcPr>
          <w:p w14:paraId="32427E4F" w14:textId="77777777" w:rsidR="007761F6" w:rsidRPr="007761F6" w:rsidRDefault="007761F6" w:rsidP="007761F6">
            <w:pPr>
              <w:spacing w:line="240" w:lineRule="auto"/>
              <w:jc w:val="both"/>
              <w:rPr>
                <w:rFonts w:ascii="Times New Roman" w:hAnsi="Times New Roman" w:cs="Times New Roman"/>
                <w:sz w:val="24"/>
                <w:szCs w:val="24"/>
              </w:rPr>
            </w:pPr>
            <w:r w:rsidRPr="007761F6">
              <w:rPr>
                <w:rFonts w:ascii="Times New Roman" w:hAnsi="Times New Roman" w:cs="Times New Roman"/>
                <w:sz w:val="24"/>
                <w:szCs w:val="24"/>
              </w:rPr>
              <w:t>16-17 лет</w:t>
            </w:r>
          </w:p>
        </w:tc>
        <w:tc>
          <w:tcPr>
            <w:tcW w:w="2331" w:type="dxa"/>
            <w:shd w:val="clear" w:color="auto" w:fill="auto"/>
          </w:tcPr>
          <w:p w14:paraId="3BF46C0D"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18</w:t>
            </w:r>
          </w:p>
        </w:tc>
        <w:tc>
          <w:tcPr>
            <w:tcW w:w="2331" w:type="dxa"/>
            <w:shd w:val="clear" w:color="auto" w:fill="auto"/>
          </w:tcPr>
          <w:p w14:paraId="2AE1EFE9"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16</w:t>
            </w:r>
          </w:p>
        </w:tc>
        <w:tc>
          <w:tcPr>
            <w:tcW w:w="2331" w:type="dxa"/>
            <w:shd w:val="clear" w:color="auto" w:fill="auto"/>
          </w:tcPr>
          <w:p w14:paraId="38BD9889" w14:textId="77777777" w:rsidR="007761F6" w:rsidRPr="007761F6" w:rsidRDefault="007761F6" w:rsidP="007761F6">
            <w:pPr>
              <w:spacing w:line="240" w:lineRule="auto"/>
              <w:jc w:val="center"/>
              <w:rPr>
                <w:rFonts w:ascii="Times New Roman" w:hAnsi="Times New Roman" w:cs="Times New Roman"/>
                <w:sz w:val="24"/>
                <w:szCs w:val="24"/>
              </w:rPr>
            </w:pPr>
            <w:r w:rsidRPr="007761F6">
              <w:rPr>
                <w:rFonts w:ascii="Times New Roman" w:hAnsi="Times New Roman" w:cs="Times New Roman"/>
                <w:sz w:val="24"/>
                <w:szCs w:val="24"/>
              </w:rPr>
              <w:t>14</w:t>
            </w:r>
          </w:p>
        </w:tc>
      </w:tr>
      <w:tr w:rsidR="007761F6" w:rsidRPr="007761F6" w14:paraId="7FFA1584" w14:textId="77777777" w:rsidTr="00626FD6">
        <w:trPr>
          <w:trHeight w:val="402"/>
        </w:trPr>
        <w:tc>
          <w:tcPr>
            <w:tcW w:w="2388" w:type="dxa"/>
            <w:shd w:val="clear" w:color="auto" w:fill="auto"/>
          </w:tcPr>
          <w:p w14:paraId="54E4D3B4" w14:textId="77777777" w:rsidR="007761F6" w:rsidRPr="007761F6" w:rsidRDefault="007761F6" w:rsidP="007761F6">
            <w:pPr>
              <w:spacing w:line="240" w:lineRule="auto"/>
              <w:jc w:val="both"/>
              <w:rPr>
                <w:rFonts w:ascii="Times New Roman" w:hAnsi="Times New Roman" w:cs="Times New Roman"/>
                <w:bCs/>
                <w:sz w:val="24"/>
                <w:szCs w:val="24"/>
              </w:rPr>
            </w:pPr>
            <w:r w:rsidRPr="007761F6">
              <w:rPr>
                <w:rFonts w:ascii="Times New Roman" w:hAnsi="Times New Roman" w:cs="Times New Roman"/>
                <w:bCs/>
                <w:sz w:val="24"/>
                <w:szCs w:val="24"/>
              </w:rPr>
              <w:t>ИТОГО</w:t>
            </w:r>
          </w:p>
        </w:tc>
        <w:tc>
          <w:tcPr>
            <w:tcW w:w="2331" w:type="dxa"/>
            <w:shd w:val="clear" w:color="auto" w:fill="auto"/>
          </w:tcPr>
          <w:p w14:paraId="699A73DC" w14:textId="77777777" w:rsidR="007761F6" w:rsidRPr="007761F6" w:rsidRDefault="007761F6" w:rsidP="007761F6">
            <w:pPr>
              <w:spacing w:line="240" w:lineRule="auto"/>
              <w:jc w:val="center"/>
              <w:rPr>
                <w:rFonts w:ascii="Times New Roman" w:hAnsi="Times New Roman" w:cs="Times New Roman"/>
                <w:bCs/>
                <w:sz w:val="24"/>
                <w:szCs w:val="24"/>
              </w:rPr>
            </w:pPr>
            <w:r w:rsidRPr="007761F6">
              <w:rPr>
                <w:rFonts w:ascii="Times New Roman" w:hAnsi="Times New Roman" w:cs="Times New Roman"/>
                <w:bCs/>
                <w:sz w:val="24"/>
                <w:szCs w:val="24"/>
              </w:rPr>
              <w:t>177</w:t>
            </w:r>
          </w:p>
        </w:tc>
        <w:tc>
          <w:tcPr>
            <w:tcW w:w="2331" w:type="dxa"/>
            <w:shd w:val="clear" w:color="auto" w:fill="auto"/>
          </w:tcPr>
          <w:p w14:paraId="655BA619" w14:textId="77777777" w:rsidR="007761F6" w:rsidRPr="007761F6" w:rsidRDefault="007761F6" w:rsidP="007761F6">
            <w:pPr>
              <w:spacing w:line="240" w:lineRule="auto"/>
              <w:jc w:val="center"/>
              <w:rPr>
                <w:rFonts w:ascii="Times New Roman" w:hAnsi="Times New Roman" w:cs="Times New Roman"/>
                <w:bCs/>
                <w:sz w:val="24"/>
                <w:szCs w:val="24"/>
              </w:rPr>
            </w:pPr>
            <w:r w:rsidRPr="007761F6">
              <w:rPr>
                <w:rFonts w:ascii="Times New Roman" w:hAnsi="Times New Roman" w:cs="Times New Roman"/>
                <w:bCs/>
                <w:sz w:val="24"/>
                <w:szCs w:val="24"/>
              </w:rPr>
              <w:t>134</w:t>
            </w:r>
          </w:p>
        </w:tc>
        <w:tc>
          <w:tcPr>
            <w:tcW w:w="2331" w:type="dxa"/>
            <w:shd w:val="clear" w:color="auto" w:fill="auto"/>
          </w:tcPr>
          <w:p w14:paraId="07FFEB7F" w14:textId="77777777" w:rsidR="007761F6" w:rsidRPr="007761F6" w:rsidRDefault="007761F6" w:rsidP="007761F6">
            <w:pPr>
              <w:spacing w:line="240" w:lineRule="auto"/>
              <w:jc w:val="center"/>
              <w:rPr>
                <w:rFonts w:ascii="Times New Roman" w:hAnsi="Times New Roman" w:cs="Times New Roman"/>
                <w:bCs/>
                <w:sz w:val="24"/>
                <w:szCs w:val="24"/>
              </w:rPr>
            </w:pPr>
            <w:r w:rsidRPr="007761F6">
              <w:rPr>
                <w:rFonts w:ascii="Times New Roman" w:hAnsi="Times New Roman" w:cs="Times New Roman"/>
                <w:bCs/>
                <w:sz w:val="24"/>
                <w:szCs w:val="24"/>
              </w:rPr>
              <w:t>114</w:t>
            </w:r>
          </w:p>
        </w:tc>
      </w:tr>
    </w:tbl>
    <w:p w14:paraId="18483ABB" w14:textId="56ABF108" w:rsidR="007761F6" w:rsidRPr="007761F6" w:rsidRDefault="007761F6" w:rsidP="007761F6">
      <w:pPr>
        <w:spacing w:after="0" w:line="240" w:lineRule="auto"/>
        <w:ind w:firstLine="708"/>
        <w:jc w:val="both"/>
        <w:rPr>
          <w:rFonts w:ascii="Times New Roman" w:hAnsi="Times New Roman" w:cs="Times New Roman"/>
          <w:sz w:val="24"/>
          <w:szCs w:val="24"/>
        </w:rPr>
      </w:pPr>
      <w:r w:rsidRPr="007761F6">
        <w:rPr>
          <w:rFonts w:ascii="Times New Roman" w:hAnsi="Times New Roman" w:cs="Times New Roman"/>
          <w:sz w:val="24"/>
          <w:szCs w:val="24"/>
        </w:rPr>
        <w:t>Из 114 несовершеннолетних, состоящих на ВШУ на начало 2019-2020 учебного года</w:t>
      </w:r>
      <w:r>
        <w:rPr>
          <w:rFonts w:ascii="Times New Roman" w:hAnsi="Times New Roman" w:cs="Times New Roman"/>
          <w:sz w:val="24"/>
          <w:szCs w:val="24"/>
        </w:rPr>
        <w:t xml:space="preserve">, </w:t>
      </w:r>
      <w:r w:rsidRPr="007761F6">
        <w:rPr>
          <w:rFonts w:ascii="Times New Roman" w:hAnsi="Times New Roman" w:cs="Times New Roman"/>
          <w:sz w:val="24"/>
          <w:szCs w:val="24"/>
        </w:rPr>
        <w:t xml:space="preserve"> занятостью охвачено 113 чел. (99%); из 134 на начало 2018-2019 учебного года – 131 (98%); из 177 на начало 2017-2018 учебного года 150 (85%).</w:t>
      </w:r>
    </w:p>
    <w:p w14:paraId="2601DA9F"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В двух и более кружках занимались 42 обучающихся, из числа состоящих на ВШУ (в 2018 г. – 34, в 2017 г. - 48).</w:t>
      </w:r>
    </w:p>
    <w:p w14:paraId="4296BF1F" w14:textId="5B2EDA22"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На профилактических учетах более одного года состоит 56 несовершеннолетних, из них повторно совершили правонарушения 3 человека.</w:t>
      </w:r>
    </w:p>
    <w:p w14:paraId="2C2ED5D0"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Индивидуальная профилактическая работа с неблагополучными семьями предполагает несколько этапов:</w:t>
      </w:r>
    </w:p>
    <w:p w14:paraId="1BCD6654"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ежедневный контроль посещаемости несовершеннолетними образовательных организаций, их внешнего вида, общего физического, психического состояния;</w:t>
      </w:r>
    </w:p>
    <w:p w14:paraId="31DB6F38"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установление контакта с членами семьи;</w:t>
      </w:r>
    </w:p>
    <w:p w14:paraId="4A4694DB"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выявление существа семейных проблем и причин их возникновения;</w:t>
      </w:r>
    </w:p>
    <w:p w14:paraId="10C9636A"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определение плана вывода семьи из тяжелой ситуации, содержания необходимой помощи и поддержки со стороны школы, других служб, стимулирование родителей к самопомощи;</w:t>
      </w:r>
    </w:p>
    <w:p w14:paraId="18F7826C"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реализация намеченного плана, привлечение специалистов (педагогов –психологов, социальных педагогов), способных помочь в разрешении тех проблем, которые семья не может решить самостоятельно;</w:t>
      </w:r>
    </w:p>
    <w:p w14:paraId="6A532374"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lastRenderedPageBreak/>
        <w:t xml:space="preserve">- неоднократное посещение семьи, если необходимо. </w:t>
      </w:r>
    </w:p>
    <w:p w14:paraId="1283F827"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Со всеми несовершеннолетними, состоящими на профилактическом учете, воспитательная работа проводится по индивидуальному плану и включает в себя:</w:t>
      </w:r>
    </w:p>
    <w:p w14:paraId="6BD3AFEE"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xml:space="preserve">- групповые и индивидуальные беседы с социальным педагогом, классным руководителем, инспектором ОДН ОМВД по Тайшетскому району,  </w:t>
      </w:r>
    </w:p>
    <w:p w14:paraId="33112D68"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xml:space="preserve">- занятия с педагогом - психологом по коррекции эмоционально-волевой сферы, поведения несовершеннолетнего, </w:t>
      </w:r>
    </w:p>
    <w:p w14:paraId="3507B0A5"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xml:space="preserve">- индивидуальные предметные занятия по ликвидации учебной задолженности, оказанию помощи в выполнении домашних заданий, </w:t>
      </w:r>
    </w:p>
    <w:p w14:paraId="031076D2"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участие в мероприятиях класса и школы (классные часы, праздники, спортивные соревнования и мероприятия, акции, трудовые десанты),</w:t>
      </w:r>
    </w:p>
    <w:p w14:paraId="29AB17B4"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организация внеурочной занятости (спортивные секции, кружки, занятия в центрах дополнительного образования).</w:t>
      </w:r>
    </w:p>
    <w:p w14:paraId="23B91DD3"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На школьных советах профилактики по итогам каждой четверти заслушиваются результаты работы с каждым несовершеннолетним, состоящим на профилактическом учете, принимается решение о продолжении проведения профилактической работы, внесении изменений в индивидуальный план работы с обучающимся.</w:t>
      </w:r>
    </w:p>
    <w:p w14:paraId="0FB9F26F"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Для учащихся 9-11 классов проводятся занятия по профориентации.</w:t>
      </w:r>
    </w:p>
    <w:p w14:paraId="6B964A70"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Ежемесячно проводятся рейды «Подросток» с целью установления местонахождения учащихся после 22:00 – 23:00 часов, профилактики безнадзорного время провождения несовершеннолетних. В данном мероприятии принимают участие советы по профилактике правонарушений, родительские комитеты, поселковые администрации, инспекторы ОДН ОМВД, участковые инспекторы, специалисты «Центра социальной помощи семье и детям по Тайшетскому району».</w:t>
      </w:r>
    </w:p>
    <w:p w14:paraId="7FB29AC7"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В образовательных организациях происходит раннее выявление жестокого обращения и насилия в отношении ребенка, социального неблагополучия семей с детьми. После подтверждения фактов насилия, семьям и детям оказывается помощь с участием учреждений здравоохранения, социального обслуживания, КДН и ЗП.</w:t>
      </w:r>
    </w:p>
    <w:p w14:paraId="01E8BA4F"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При работе с семьёй и несовершеннолетними, в случае необходимости, работа педагога – психолога направлена на преодоление отчужденности ребенка путем установления предварительного контакта и на коррекцию кризисного состояния, эмоциональной сферы и поведения. Медико-социальная помощь в ОО ведется в профилактическом направлении, это - беседы, консультации, посещение семей, выявлении насилия по косвенным признакам. Так же родителям, законным представителям даются рекомендации о посещении узких медицинских специалистов.</w:t>
      </w:r>
    </w:p>
    <w:p w14:paraId="58401F78"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xml:space="preserve">Реализуются мероприятия, пропагандирующие ценности семьи, приоритет ответственного родительства, защищенного детства, нетерпимость ко всем формам насилия и телесного наказания в отношении детей. Проводятся общешкольные и школьные родительские собрания на тему "Жестокого обращения в семье". На стенде в образовательных организациях расположен телефон горячей линии, куда ребёнок может обратиться за помощью. </w:t>
      </w:r>
    </w:p>
    <w:p w14:paraId="2F043655" w14:textId="39348980"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xml:space="preserve">До сведения родителей доводится информация о формах досуговой деятельности в школе и за ее пределами (работа секций, кружков в ОУ, УДО). В сельских ОУ налажено взаимодействие с учреждениями культуры (СДК и сельские библиотеки). </w:t>
      </w:r>
    </w:p>
    <w:p w14:paraId="4FA52F66"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Управление образования осуществляет контроль за организацией профилактической работы с семьями, находящимися на этапе раннего неблагополучия, состоящими в  банке данных Иркутской области «О семьях и несовершеннолетних, находящихся в социально-опасном положении»,  ежеквартально анализирует сведения о результатах проведения профилактической работы с семьями данной категории.</w:t>
      </w:r>
    </w:p>
    <w:p w14:paraId="0F1831B3"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xml:space="preserve">На заседаниях Советов профилактики, созданных и функционирующих во всех образовательных учреждениях Тайшетского района, деятельностью которых является поиск путей разрешения проблем учащихся, родителей и школы в процессе обучения и </w:t>
      </w:r>
      <w:r w:rsidRPr="007761F6">
        <w:rPr>
          <w:rFonts w:ascii="Times New Roman" w:hAnsi="Times New Roman" w:cs="Times New Roman"/>
          <w:sz w:val="24"/>
          <w:szCs w:val="24"/>
        </w:rPr>
        <w:lastRenderedPageBreak/>
        <w:t xml:space="preserve">воспитания несовершеннолетнего, изучаются и анализируются причины правонарушений среди несовершеннолетних, также осуществляется контроль за поведением подростков, состоящих на учёте в  ОДН ОМВД, БД, контролируется  вопрос занятости детей данной категории в учебное и не учебное время, осуществляется  профилактическая работа с семьями несовершеннолетних. </w:t>
      </w:r>
    </w:p>
    <w:p w14:paraId="2E376B1B"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xml:space="preserve">Практикуются и используются в достаточной мере следующие виды внеклассной работы: </w:t>
      </w:r>
    </w:p>
    <w:p w14:paraId="1F14C4CD"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проведение мероприятий по формированию правовой культуры, гражданской и уголовной ответственности у обучающихся;</w:t>
      </w:r>
    </w:p>
    <w:p w14:paraId="7ACEA5B7"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реализация совместных проектов по профилактике безнадзорности и правонарушений несовершеннолетних с привлечением ведомств, общественных организаций, учреждений культуры, науки, спорта, здравоохранения, родительской общественности («Единый информационный день по содействию занятости несовершеннолетних», «Сохрани ребенку жизнь», акции «Щедрый вторник», Неделя доброты, акция «Помоги пойти учиться», «Каждого ребенка за парту»);</w:t>
      </w:r>
    </w:p>
    <w:p w14:paraId="64B854FD"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организация выставок, проведение классных часов, внеклассных мероприятий по предметам, декад по профилактике безнадзорности и правонарушений несовершеннолетних;</w:t>
      </w:r>
    </w:p>
    <w:p w14:paraId="0EA16353"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проведение опросов, анкетирование обучающихся и родителей по основам правовых знаний, законопослушного поведения, уровню правовой культуры;</w:t>
      </w:r>
    </w:p>
    <w:p w14:paraId="606C32D4"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создание страниц на школьных сайтах, выпуск школьных газет, размещение специальных информационных стендов, посвященных интересным аспектам гражданско-правовой культуры и поведения обучающихся;</w:t>
      </w:r>
    </w:p>
    <w:p w14:paraId="31E6DA64"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разработка индивидуальных методик работы со школьниками по их обучению и воспитанию;</w:t>
      </w:r>
    </w:p>
    <w:p w14:paraId="0054ECF9"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оказание помощи в разработке методик взаимоотношений с   родителями; в разрешении конфликтов («учитель-ученик»; «учитель-класс»; «учитель-родитель» и т.д.), в организации и проведении досуговых мероприятий и межведомственного взаимодействия с субъектами профилактики;</w:t>
      </w:r>
    </w:p>
    <w:p w14:paraId="5513BA3D"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организация помощи обучающимся в  преодолении конфликтных ситуаций в классе, с родителями, с учителями; в работе по самовоспитанию, самосовершенствованию; а также для облегчения   периода адаптации   в школе; в выборе различных форм досуговой активности; в выборе будущей специальности; в приобщении к здоровому образу жизни;</w:t>
      </w:r>
    </w:p>
    <w:p w14:paraId="70DC8F53"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консультирование родителей, оказание методической помощи: в налаживании взаимоотношений с ребенком, в урегулировании конфликтов с учителями, оказание всех видов социальной помощи семье др.;</w:t>
      </w:r>
    </w:p>
    <w:p w14:paraId="58735139"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рассмотрение материалов на советах профилактики ОУ, заседаниях родительских комитетов ОУ;</w:t>
      </w:r>
    </w:p>
    <w:p w14:paraId="5AFFCB1A"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оформление представлений на КДН и в ОДН ОМВД по Тайшетскому району.</w:t>
      </w:r>
    </w:p>
    <w:p w14:paraId="221F84A8"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Основную роль в профилактической работе с неблагополучными семьями и проживающими в них обучающимися занимает работа классных руководителей. Они составляют социальные паспорта классов, проводят первичную работу по выявлению неблагополучия на ранних этапах, подают данную информацию социальному педагогу для проведения дальнейшей работы. Классные руководители составляют индивидуальные планы работы с каждой неблагополучной семьей и конкретно с обучающимся, о проделанной работе отчитываются на заседаниях Советов профилактики школ. Также проводят индивидуальные беседы, профилактические мероприятия с обучающимися и родителями, участвуют в посещении семей, взаимодействуют с учителями – предметниками и окружением ребенка, организуют вовлечение во внеурочную занятость детей и подростков.</w:t>
      </w:r>
    </w:p>
    <w:p w14:paraId="2E30DD33"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xml:space="preserve">В системе вопросы профилактики безнадзорности и преступлений среди несовершеннолетних рассматриваются на совещаниях директоров и совещаниях </w:t>
      </w:r>
      <w:r w:rsidRPr="007761F6">
        <w:rPr>
          <w:rFonts w:ascii="Times New Roman" w:hAnsi="Times New Roman" w:cs="Times New Roman"/>
          <w:sz w:val="24"/>
          <w:szCs w:val="24"/>
        </w:rPr>
        <w:lastRenderedPageBreak/>
        <w:t xml:space="preserve">заместителей директоров по воспитательной работе, заседаниях районного родительского комитета. </w:t>
      </w:r>
    </w:p>
    <w:p w14:paraId="23A2C1E6"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xml:space="preserve">В соответствии с п. 2 ст. 14 ФЗ 120 образовательные учреждения во взаимодействии с другими ведомствами проводят как индивидуальную, так и групповую (родительские собрания) профилактическую работу в отношении учащихся, а также их родителей (законных представителей). В каждом образовательном учреждении ведется работа с несовершеннолетними и семьями «группы риска» различного вида учета. Работу с данной категорией несовершеннолетних и семей осуществляют социальные педагоги, психологи и представители администрации, оказывается психологическая консультативная помощь. Учащиеся и семьи, требующие особого контроля, ставятся ОУ на внутришкольный учет, при необходимости оформляются документы для рассмотрения на заседаниях КДН и ЗП. </w:t>
      </w:r>
    </w:p>
    <w:p w14:paraId="35F55C43"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В муниципальных общеобразовательных организациях Тайшетского района реализуются программы и методики, направленные на формирование законопослушного поведения детей, включающие в себя:</w:t>
      </w:r>
    </w:p>
    <w:p w14:paraId="20E149AA"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организацию мероприятий в рамках воспитательно-профилактической работы по формированию правовой культуры, гражданской и уголовной ответственности у учащихся (проведение акций, коллективных творческих дел, нестандартных учебных занятий и т.д.);</w:t>
      </w:r>
    </w:p>
    <w:p w14:paraId="7DD3B1A1"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внедрение в учебные планы образовательных учреждений предметов, образовательных модулей, направленных на формирование законопослушного поведения учащихся;</w:t>
      </w:r>
    </w:p>
    <w:p w14:paraId="3D527A81"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использование педагогами школ современных технологий правового обучения и воспитания – тренингов, деловых и ролевых игр, социального проектирования, компьютерного программирования, совместной продуктивной деятельности и т.д.;</w:t>
      </w:r>
    </w:p>
    <w:p w14:paraId="20327B03"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организацию участия школьников в реализации социально значимых проектов, конкурсов, акций областного и федерального уровня, направленных на формирование гражданско- правового сознания учащихся;</w:t>
      </w:r>
    </w:p>
    <w:p w14:paraId="4BA5D4E4"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привлечение ОГКУ «Управление социальной защиты населения», КДН и ЗП администрации Тайшетского района, Управления министерства социального развития, опеки и попечительства Тайшетского района, Управления культуры, спорта и молодежной политики Тайшетского района, ОГБУЗ Тайшетской районной больницы, районного родительского комитета для проведения совместных проектов по профилактике безнадзорности и правонарушений несовершеннолетних;</w:t>
      </w:r>
    </w:p>
    <w:p w14:paraId="33E50E83"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использование информационных материалов, сборников, публикаций, электронных журналов, плакатов, художественной литературы для организации выставок, проведения классных часов, внеклассных мероприятий по предметам, декад правовой культуры и др. по профилактике безнадзорности и правонарушений несовершеннолетних;</w:t>
      </w:r>
    </w:p>
    <w:p w14:paraId="756A8FB4" w14:textId="77777777" w:rsidR="007761F6" w:rsidRPr="007761F6" w:rsidRDefault="007761F6" w:rsidP="007761F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-проведение опросов, анкетирования участников и родителей по основам правовых знаний, законопослушного поведения, уровню правовой культуры;</w:t>
      </w:r>
    </w:p>
    <w:p w14:paraId="46FA81DA" w14:textId="7BA68179" w:rsidR="00250ECA" w:rsidRDefault="007761F6" w:rsidP="00626FD6">
      <w:pPr>
        <w:spacing w:after="0" w:line="240" w:lineRule="auto"/>
        <w:ind w:firstLine="709"/>
        <w:jc w:val="both"/>
        <w:rPr>
          <w:rFonts w:ascii="Times New Roman" w:hAnsi="Times New Roman" w:cs="Times New Roman"/>
          <w:sz w:val="24"/>
          <w:szCs w:val="24"/>
        </w:rPr>
      </w:pPr>
      <w:r w:rsidRPr="007761F6">
        <w:rPr>
          <w:rFonts w:ascii="Times New Roman" w:hAnsi="Times New Roman" w:cs="Times New Roman"/>
          <w:sz w:val="24"/>
          <w:szCs w:val="24"/>
        </w:rPr>
        <w:t>- создание страниц на школьных сайтах, выпуски школьных газет, размещение специальных информационных стендов, посвященных интересным аспектам гражданско-правовой культуры и поведения учащихся.</w:t>
      </w:r>
    </w:p>
    <w:p w14:paraId="3DC1F57E" w14:textId="77777777" w:rsidR="00626FD6" w:rsidRPr="00626FD6" w:rsidRDefault="00626FD6" w:rsidP="00626FD6">
      <w:pPr>
        <w:spacing w:after="0" w:line="240" w:lineRule="auto"/>
        <w:ind w:firstLine="709"/>
        <w:jc w:val="both"/>
        <w:rPr>
          <w:rFonts w:ascii="Times New Roman" w:hAnsi="Times New Roman" w:cs="Times New Roman"/>
          <w:sz w:val="24"/>
          <w:szCs w:val="24"/>
        </w:rPr>
      </w:pPr>
    </w:p>
    <w:p w14:paraId="285E5824" w14:textId="3044C485" w:rsidR="00250ECA" w:rsidRPr="00D2506D" w:rsidRDefault="00D2506D" w:rsidP="00D2506D">
      <w:pPr>
        <w:shd w:val="clear" w:color="auto" w:fill="FFFFFF"/>
        <w:spacing w:after="0" w:line="240" w:lineRule="auto"/>
        <w:ind w:right="-62"/>
        <w:jc w:val="center"/>
        <w:rPr>
          <w:rFonts w:ascii="Times New Roman" w:hAnsi="Times New Roman" w:cs="Times New Roman"/>
          <w:bCs/>
          <w:i/>
          <w:iCs/>
          <w:sz w:val="24"/>
          <w:szCs w:val="24"/>
        </w:rPr>
      </w:pPr>
      <w:r w:rsidRPr="00D2506D">
        <w:rPr>
          <w:rFonts w:ascii="Times New Roman" w:hAnsi="Times New Roman" w:cs="Times New Roman"/>
          <w:bCs/>
          <w:i/>
          <w:iCs/>
          <w:spacing w:val="-1"/>
          <w:sz w:val="24"/>
          <w:szCs w:val="24"/>
        </w:rPr>
        <w:t>Всероссийская олимпиада школьников</w:t>
      </w:r>
    </w:p>
    <w:p w14:paraId="46681E1E" w14:textId="1E3BD1AB" w:rsidR="00250ECA" w:rsidRPr="00D2506D" w:rsidRDefault="00D2506D" w:rsidP="00D2506D">
      <w:pPr>
        <w:snapToGrid w:val="0"/>
        <w:spacing w:after="0" w:line="240" w:lineRule="auto"/>
        <w:ind w:left="69" w:firstLine="498"/>
        <w:jc w:val="both"/>
        <w:rPr>
          <w:rFonts w:ascii="Times New Roman" w:hAnsi="Times New Roman" w:cs="Times New Roman"/>
          <w:sz w:val="24"/>
          <w:szCs w:val="24"/>
        </w:rPr>
      </w:pPr>
      <w:r>
        <w:rPr>
          <w:rFonts w:ascii="Times New Roman" w:hAnsi="Times New Roman" w:cs="Times New Roman"/>
          <w:sz w:val="24"/>
          <w:szCs w:val="24"/>
        </w:rPr>
        <w:t xml:space="preserve">Всероссийская олимпиада школьников продолжает оставаться самым массовым мероприятием по выявлению и поддержке одаренных обучающихся. </w:t>
      </w:r>
    </w:p>
    <w:p w14:paraId="235831DA" w14:textId="025A6912" w:rsidR="00250ECA" w:rsidRPr="00D2506D" w:rsidRDefault="00250ECA" w:rsidP="00D2506D">
      <w:pPr>
        <w:shd w:val="clear" w:color="auto" w:fill="FFFFFF"/>
        <w:spacing w:after="0" w:line="240" w:lineRule="auto"/>
        <w:ind w:right="38" w:firstLine="567"/>
        <w:jc w:val="both"/>
        <w:rPr>
          <w:rFonts w:ascii="Times New Roman" w:hAnsi="Times New Roman" w:cs="Times New Roman"/>
          <w:sz w:val="24"/>
          <w:szCs w:val="24"/>
        </w:rPr>
      </w:pPr>
      <w:r w:rsidRPr="00D2506D">
        <w:rPr>
          <w:rFonts w:ascii="Times New Roman" w:hAnsi="Times New Roman" w:cs="Times New Roman"/>
          <w:spacing w:val="-1"/>
          <w:sz w:val="24"/>
          <w:szCs w:val="24"/>
        </w:rPr>
        <w:t xml:space="preserve">Школьный этап Всероссийской олимпиады школьников был проведен с 25 сентября по 01 ноября 2019 года по 19 учебным предметам из 21 предложенных </w:t>
      </w:r>
      <w:r w:rsidR="00D2506D">
        <w:rPr>
          <w:rFonts w:ascii="Times New Roman" w:hAnsi="Times New Roman" w:cs="Times New Roman"/>
          <w:spacing w:val="-1"/>
          <w:sz w:val="24"/>
          <w:szCs w:val="24"/>
        </w:rPr>
        <w:t>м</w:t>
      </w:r>
      <w:r w:rsidRPr="00D2506D">
        <w:rPr>
          <w:rFonts w:ascii="Times New Roman" w:hAnsi="Times New Roman" w:cs="Times New Roman"/>
          <w:spacing w:val="-1"/>
          <w:sz w:val="24"/>
          <w:szCs w:val="24"/>
        </w:rPr>
        <w:t>инистерством образования (кроме французского, китайского и испанского языков</w:t>
      </w:r>
      <w:r w:rsidRPr="00D2506D">
        <w:rPr>
          <w:rFonts w:ascii="Times New Roman" w:hAnsi="Times New Roman" w:cs="Times New Roman"/>
          <w:sz w:val="24"/>
          <w:szCs w:val="24"/>
        </w:rPr>
        <w:t xml:space="preserve">). По сравнению с прошлыми годами набор предложенных олимпиад Всероссийской олимпиады школьников остался прежним. </w:t>
      </w:r>
    </w:p>
    <w:p w14:paraId="25233314" w14:textId="5846E79E" w:rsidR="00250ECA" w:rsidRPr="00D2506D" w:rsidRDefault="00250ECA" w:rsidP="00D2506D">
      <w:pPr>
        <w:shd w:val="clear" w:color="auto" w:fill="FFFFFF"/>
        <w:spacing w:after="0" w:line="240" w:lineRule="auto"/>
        <w:ind w:right="38" w:firstLine="567"/>
        <w:jc w:val="both"/>
        <w:rPr>
          <w:rFonts w:ascii="Times New Roman" w:hAnsi="Times New Roman" w:cs="Times New Roman"/>
          <w:sz w:val="24"/>
          <w:szCs w:val="24"/>
        </w:rPr>
      </w:pPr>
      <w:r w:rsidRPr="00D2506D">
        <w:rPr>
          <w:rFonts w:ascii="Times New Roman" w:hAnsi="Times New Roman" w:cs="Times New Roman"/>
          <w:sz w:val="24"/>
          <w:szCs w:val="24"/>
        </w:rPr>
        <w:t>Муниципальный этап с 01 ноября по 25 декабря 2019</w:t>
      </w:r>
      <w:r w:rsidR="00D2506D">
        <w:rPr>
          <w:rFonts w:ascii="Times New Roman" w:hAnsi="Times New Roman" w:cs="Times New Roman"/>
          <w:sz w:val="24"/>
          <w:szCs w:val="24"/>
        </w:rPr>
        <w:t xml:space="preserve"> </w:t>
      </w:r>
      <w:r w:rsidRPr="00D2506D">
        <w:rPr>
          <w:rFonts w:ascii="Times New Roman" w:hAnsi="Times New Roman" w:cs="Times New Roman"/>
          <w:sz w:val="24"/>
          <w:szCs w:val="24"/>
        </w:rPr>
        <w:t xml:space="preserve">г. по 19 предметам, не проводилась олимпиада по немецкому языку (не было заявок). </w:t>
      </w:r>
    </w:p>
    <w:p w14:paraId="76ACDE87" w14:textId="33307A8E" w:rsidR="00250ECA" w:rsidRPr="00D2506D" w:rsidRDefault="00250ECA" w:rsidP="00D2506D">
      <w:pPr>
        <w:shd w:val="clear" w:color="auto" w:fill="FFFFFF"/>
        <w:spacing w:after="0" w:line="240" w:lineRule="auto"/>
        <w:ind w:right="62" w:firstLine="567"/>
        <w:jc w:val="both"/>
        <w:rPr>
          <w:rFonts w:ascii="Times New Roman" w:hAnsi="Times New Roman" w:cs="Times New Roman"/>
          <w:sz w:val="24"/>
          <w:szCs w:val="24"/>
        </w:rPr>
      </w:pPr>
      <w:r w:rsidRPr="00D2506D">
        <w:rPr>
          <w:rFonts w:ascii="Times New Roman" w:hAnsi="Times New Roman" w:cs="Times New Roman"/>
          <w:spacing w:val="-1"/>
          <w:sz w:val="24"/>
          <w:szCs w:val="24"/>
        </w:rPr>
        <w:lastRenderedPageBreak/>
        <w:t xml:space="preserve">Школьный этап олимпиады проводился среди обучающихся 4-11 классов в 35-ти общеобразовательных организациях и </w:t>
      </w:r>
      <w:r w:rsidRPr="00D2506D">
        <w:rPr>
          <w:rFonts w:ascii="Times New Roman" w:hAnsi="Times New Roman" w:cs="Times New Roman"/>
          <w:spacing w:val="-2"/>
          <w:sz w:val="24"/>
          <w:szCs w:val="24"/>
        </w:rPr>
        <w:t xml:space="preserve">школе-интернате №24 ОАО «РЖД» </w:t>
      </w:r>
      <w:r w:rsidRPr="00D2506D">
        <w:rPr>
          <w:rFonts w:ascii="Times New Roman" w:hAnsi="Times New Roman" w:cs="Times New Roman"/>
          <w:spacing w:val="-1"/>
          <w:sz w:val="24"/>
          <w:szCs w:val="24"/>
        </w:rPr>
        <w:t xml:space="preserve">по разработанным предметно - методическими комиссиями единым </w:t>
      </w:r>
      <w:r w:rsidRPr="00D2506D">
        <w:rPr>
          <w:rFonts w:ascii="Times New Roman" w:hAnsi="Times New Roman" w:cs="Times New Roman"/>
          <w:sz w:val="24"/>
          <w:szCs w:val="24"/>
        </w:rPr>
        <w:t>заданиям.</w:t>
      </w:r>
    </w:p>
    <w:p w14:paraId="60E1E211" w14:textId="77777777" w:rsidR="00250ECA" w:rsidRPr="00D2506D" w:rsidRDefault="00250ECA" w:rsidP="00D2506D">
      <w:pPr>
        <w:shd w:val="clear" w:color="auto" w:fill="FFFFFF"/>
        <w:spacing w:after="0" w:line="240" w:lineRule="auto"/>
        <w:ind w:right="62" w:firstLine="567"/>
        <w:jc w:val="both"/>
        <w:rPr>
          <w:rFonts w:ascii="Times New Roman" w:hAnsi="Times New Roman" w:cs="Times New Roman"/>
          <w:sz w:val="24"/>
          <w:szCs w:val="24"/>
        </w:rPr>
      </w:pPr>
      <w:r w:rsidRPr="00D2506D">
        <w:rPr>
          <w:rFonts w:ascii="Times New Roman" w:hAnsi="Times New Roman" w:cs="Times New Roman"/>
          <w:spacing w:val="-2"/>
          <w:sz w:val="24"/>
          <w:szCs w:val="24"/>
        </w:rPr>
        <w:t>Отчёты по школьному этапу предоставили все общеобразовательные организации.</w:t>
      </w:r>
    </w:p>
    <w:p w14:paraId="4380D6C9" w14:textId="21BCE54D" w:rsidR="00250ECA" w:rsidRPr="00D2506D" w:rsidRDefault="00250ECA" w:rsidP="00D2506D">
      <w:pPr>
        <w:shd w:val="clear" w:color="auto" w:fill="FFFFFF"/>
        <w:spacing w:after="0" w:line="240" w:lineRule="auto"/>
        <w:ind w:right="62" w:firstLine="567"/>
        <w:jc w:val="both"/>
        <w:rPr>
          <w:rFonts w:ascii="Times New Roman" w:hAnsi="Times New Roman" w:cs="Times New Roman"/>
          <w:sz w:val="24"/>
          <w:szCs w:val="24"/>
        </w:rPr>
      </w:pPr>
      <w:r w:rsidRPr="00D2506D">
        <w:rPr>
          <w:rFonts w:ascii="Times New Roman" w:hAnsi="Times New Roman" w:cs="Times New Roman"/>
          <w:sz w:val="24"/>
          <w:szCs w:val="24"/>
        </w:rPr>
        <w:t xml:space="preserve">Школьный этап олимпиады в 2019- 2020 учебном году включал олимпиаду по русскому языку и математике среди обучающихся 4 классов общеобразовательных организаций. </w:t>
      </w:r>
    </w:p>
    <w:tbl>
      <w:tblPr>
        <w:tblW w:w="9375" w:type="dxa"/>
        <w:tblLayout w:type="fixed"/>
        <w:tblCellMar>
          <w:left w:w="30" w:type="dxa"/>
          <w:right w:w="30" w:type="dxa"/>
        </w:tblCellMar>
        <w:tblLook w:val="0000" w:firstRow="0" w:lastRow="0" w:firstColumn="0" w:lastColumn="0" w:noHBand="0" w:noVBand="0"/>
      </w:tblPr>
      <w:tblGrid>
        <w:gridCol w:w="1476"/>
        <w:gridCol w:w="2106"/>
        <w:gridCol w:w="2895"/>
        <w:gridCol w:w="2898"/>
      </w:tblGrid>
      <w:tr w:rsidR="00250ECA" w:rsidRPr="00D2506D" w14:paraId="43914153" w14:textId="77777777" w:rsidTr="00D2506D">
        <w:trPr>
          <w:trHeight w:val="246"/>
        </w:trPr>
        <w:tc>
          <w:tcPr>
            <w:tcW w:w="9375" w:type="dxa"/>
            <w:gridSpan w:val="4"/>
            <w:tcBorders>
              <w:top w:val="single" w:sz="6" w:space="0" w:color="auto"/>
              <w:left w:val="single" w:sz="6" w:space="0" w:color="auto"/>
              <w:bottom w:val="single" w:sz="6" w:space="0" w:color="auto"/>
              <w:right w:val="single" w:sz="6" w:space="0" w:color="auto"/>
            </w:tcBorders>
          </w:tcPr>
          <w:p w14:paraId="40BCB237" w14:textId="77777777" w:rsidR="00250ECA" w:rsidRPr="00BF62FE" w:rsidRDefault="00250ECA" w:rsidP="00D2506D">
            <w:pPr>
              <w:spacing w:after="0"/>
              <w:jc w:val="center"/>
              <w:rPr>
                <w:rFonts w:ascii="Times New Roman" w:eastAsia="Calibri" w:hAnsi="Times New Roman" w:cs="Times New Roman"/>
                <w:sz w:val="24"/>
                <w:szCs w:val="24"/>
              </w:rPr>
            </w:pPr>
            <w:r w:rsidRPr="00BF62FE">
              <w:rPr>
                <w:rFonts w:ascii="Times New Roman" w:eastAsia="Calibri" w:hAnsi="Times New Roman" w:cs="Times New Roman"/>
                <w:sz w:val="24"/>
                <w:szCs w:val="24"/>
              </w:rPr>
              <w:t xml:space="preserve">Данные о количестве обучающихся 4-х классов - участниках школьного этапа </w:t>
            </w:r>
          </w:p>
          <w:p w14:paraId="220DAF9D" w14:textId="77777777" w:rsidR="00250ECA" w:rsidRPr="00BF62FE" w:rsidRDefault="00250ECA" w:rsidP="00D2506D">
            <w:pPr>
              <w:spacing w:after="0"/>
              <w:jc w:val="center"/>
              <w:rPr>
                <w:rFonts w:ascii="Times New Roman" w:eastAsia="Calibri" w:hAnsi="Times New Roman" w:cs="Times New Roman"/>
                <w:sz w:val="24"/>
                <w:szCs w:val="24"/>
              </w:rPr>
            </w:pPr>
            <w:r w:rsidRPr="00BF62FE">
              <w:rPr>
                <w:rFonts w:ascii="Times New Roman" w:eastAsia="Calibri" w:hAnsi="Times New Roman" w:cs="Times New Roman"/>
                <w:sz w:val="24"/>
                <w:szCs w:val="24"/>
              </w:rPr>
              <w:t>Всероссийской олимпиады школьников</w:t>
            </w:r>
          </w:p>
          <w:p w14:paraId="0216E664" w14:textId="4038FD0F" w:rsidR="00250ECA" w:rsidRPr="00D2506D" w:rsidRDefault="00250ECA" w:rsidP="00D2506D">
            <w:pPr>
              <w:spacing w:after="0"/>
              <w:jc w:val="center"/>
              <w:rPr>
                <w:rFonts w:ascii="Times New Roman" w:eastAsia="Calibri" w:hAnsi="Times New Roman" w:cs="Times New Roman"/>
                <w:b/>
                <w:bCs/>
                <w:sz w:val="24"/>
                <w:szCs w:val="24"/>
              </w:rPr>
            </w:pPr>
            <w:r w:rsidRPr="00BF62FE">
              <w:rPr>
                <w:rFonts w:ascii="Times New Roman" w:eastAsia="Calibri" w:hAnsi="Times New Roman" w:cs="Times New Roman"/>
                <w:sz w:val="24"/>
                <w:szCs w:val="24"/>
              </w:rPr>
              <w:t>в 201</w:t>
            </w:r>
            <w:r w:rsidR="00D2506D" w:rsidRPr="00BF62FE">
              <w:rPr>
                <w:rFonts w:ascii="Times New Roman" w:eastAsia="Calibri" w:hAnsi="Times New Roman" w:cs="Times New Roman"/>
                <w:sz w:val="24"/>
                <w:szCs w:val="24"/>
              </w:rPr>
              <w:t>9</w:t>
            </w:r>
            <w:r w:rsidRPr="00BF62FE">
              <w:rPr>
                <w:rFonts w:ascii="Times New Roman" w:eastAsia="Calibri" w:hAnsi="Times New Roman" w:cs="Times New Roman"/>
                <w:sz w:val="24"/>
                <w:szCs w:val="24"/>
              </w:rPr>
              <w:t>/20</w:t>
            </w:r>
            <w:r w:rsidR="00D2506D" w:rsidRPr="00BF62FE">
              <w:rPr>
                <w:rFonts w:ascii="Times New Roman" w:eastAsia="Calibri" w:hAnsi="Times New Roman" w:cs="Times New Roman"/>
                <w:sz w:val="24"/>
                <w:szCs w:val="24"/>
              </w:rPr>
              <w:t>20</w:t>
            </w:r>
            <w:r w:rsidRPr="00BF62FE">
              <w:rPr>
                <w:rFonts w:ascii="Times New Roman" w:eastAsia="Calibri" w:hAnsi="Times New Roman" w:cs="Times New Roman"/>
                <w:sz w:val="24"/>
                <w:szCs w:val="24"/>
              </w:rPr>
              <w:t xml:space="preserve"> учебном году</w:t>
            </w:r>
          </w:p>
        </w:tc>
      </w:tr>
      <w:tr w:rsidR="00250ECA" w:rsidRPr="00D2506D" w14:paraId="2389AB50" w14:textId="77777777" w:rsidTr="00D2506D">
        <w:trPr>
          <w:trHeight w:val="246"/>
        </w:trPr>
        <w:tc>
          <w:tcPr>
            <w:tcW w:w="1476" w:type="dxa"/>
            <w:tcBorders>
              <w:top w:val="single" w:sz="6" w:space="0" w:color="auto"/>
              <w:left w:val="single" w:sz="6" w:space="0" w:color="auto"/>
              <w:bottom w:val="single" w:sz="6" w:space="0" w:color="auto"/>
              <w:right w:val="single" w:sz="6" w:space="0" w:color="auto"/>
            </w:tcBorders>
          </w:tcPr>
          <w:p w14:paraId="3683F36F" w14:textId="77777777" w:rsidR="00250ECA" w:rsidRPr="00D2506D" w:rsidRDefault="00250ECA" w:rsidP="00D2506D">
            <w:pPr>
              <w:spacing w:after="0"/>
              <w:jc w:val="center"/>
              <w:rPr>
                <w:rFonts w:ascii="Times New Roman" w:eastAsia="Calibri" w:hAnsi="Times New Roman" w:cs="Times New Roman"/>
                <w:sz w:val="24"/>
                <w:szCs w:val="24"/>
              </w:rPr>
            </w:pPr>
            <w:r w:rsidRPr="00D2506D">
              <w:rPr>
                <w:rFonts w:ascii="Times New Roman" w:eastAsia="Calibri" w:hAnsi="Times New Roman" w:cs="Times New Roman"/>
                <w:sz w:val="24"/>
                <w:szCs w:val="24"/>
              </w:rPr>
              <w:t>Предмет</w:t>
            </w:r>
          </w:p>
        </w:tc>
        <w:tc>
          <w:tcPr>
            <w:tcW w:w="2106" w:type="dxa"/>
            <w:tcBorders>
              <w:top w:val="single" w:sz="6" w:space="0" w:color="auto"/>
              <w:left w:val="single" w:sz="6" w:space="0" w:color="auto"/>
              <w:bottom w:val="single" w:sz="6" w:space="0" w:color="auto"/>
              <w:right w:val="single" w:sz="6" w:space="0" w:color="auto"/>
            </w:tcBorders>
          </w:tcPr>
          <w:p w14:paraId="7F1EB17A" w14:textId="77777777" w:rsidR="00250ECA" w:rsidRPr="00D2506D" w:rsidRDefault="00250ECA" w:rsidP="00D2506D">
            <w:pPr>
              <w:spacing w:after="0"/>
              <w:jc w:val="center"/>
              <w:rPr>
                <w:rFonts w:ascii="Times New Roman" w:eastAsia="Calibri" w:hAnsi="Times New Roman" w:cs="Times New Roman"/>
                <w:sz w:val="24"/>
                <w:szCs w:val="24"/>
              </w:rPr>
            </w:pPr>
            <w:r w:rsidRPr="00D2506D">
              <w:rPr>
                <w:rFonts w:ascii="Times New Roman" w:eastAsia="Calibri" w:hAnsi="Times New Roman" w:cs="Times New Roman"/>
                <w:sz w:val="24"/>
                <w:szCs w:val="24"/>
              </w:rPr>
              <w:t>Кол-во участников (чел.)</w:t>
            </w:r>
          </w:p>
        </w:tc>
        <w:tc>
          <w:tcPr>
            <w:tcW w:w="2895" w:type="dxa"/>
            <w:tcBorders>
              <w:top w:val="nil"/>
              <w:left w:val="nil"/>
              <w:bottom w:val="nil"/>
              <w:right w:val="nil"/>
            </w:tcBorders>
          </w:tcPr>
          <w:p w14:paraId="578B9273" w14:textId="77777777" w:rsidR="00250ECA" w:rsidRPr="00D2506D" w:rsidRDefault="00250ECA" w:rsidP="00D2506D">
            <w:pPr>
              <w:spacing w:after="0"/>
              <w:jc w:val="center"/>
              <w:rPr>
                <w:rFonts w:ascii="Times New Roman" w:eastAsia="Calibri" w:hAnsi="Times New Roman" w:cs="Times New Roman"/>
                <w:sz w:val="24"/>
                <w:szCs w:val="24"/>
              </w:rPr>
            </w:pPr>
            <w:r w:rsidRPr="00D2506D">
              <w:rPr>
                <w:rFonts w:ascii="Times New Roman" w:eastAsia="Calibri" w:hAnsi="Times New Roman" w:cs="Times New Roman"/>
                <w:sz w:val="24"/>
                <w:szCs w:val="24"/>
              </w:rPr>
              <w:t>Кол-во победителей (чел.)</w:t>
            </w:r>
          </w:p>
        </w:tc>
        <w:tc>
          <w:tcPr>
            <w:tcW w:w="2898" w:type="dxa"/>
            <w:tcBorders>
              <w:top w:val="single" w:sz="6" w:space="0" w:color="auto"/>
              <w:left w:val="single" w:sz="6" w:space="0" w:color="auto"/>
              <w:bottom w:val="single" w:sz="6" w:space="0" w:color="auto"/>
              <w:right w:val="single" w:sz="6" w:space="0" w:color="auto"/>
            </w:tcBorders>
          </w:tcPr>
          <w:p w14:paraId="207E2CCE" w14:textId="713C098D" w:rsidR="00250ECA" w:rsidRPr="00D2506D" w:rsidRDefault="00250ECA" w:rsidP="00D2506D">
            <w:pPr>
              <w:spacing w:after="0"/>
              <w:jc w:val="center"/>
              <w:rPr>
                <w:rFonts w:ascii="Times New Roman" w:eastAsia="Calibri" w:hAnsi="Times New Roman" w:cs="Times New Roman"/>
                <w:sz w:val="24"/>
                <w:szCs w:val="24"/>
              </w:rPr>
            </w:pPr>
            <w:r w:rsidRPr="00D2506D">
              <w:rPr>
                <w:rFonts w:ascii="Times New Roman" w:eastAsia="Calibri" w:hAnsi="Times New Roman" w:cs="Times New Roman"/>
                <w:sz w:val="24"/>
                <w:szCs w:val="24"/>
              </w:rPr>
              <w:t>Кол-во   призеров (чел.)</w:t>
            </w:r>
          </w:p>
        </w:tc>
      </w:tr>
      <w:tr w:rsidR="00D2506D" w:rsidRPr="00D2506D" w14:paraId="452E99DC" w14:textId="77777777" w:rsidTr="00D2506D">
        <w:trPr>
          <w:trHeight w:val="246"/>
        </w:trPr>
        <w:tc>
          <w:tcPr>
            <w:tcW w:w="1476" w:type="dxa"/>
            <w:tcBorders>
              <w:top w:val="single" w:sz="6" w:space="0" w:color="auto"/>
              <w:left w:val="single" w:sz="6" w:space="0" w:color="auto"/>
              <w:bottom w:val="single" w:sz="6" w:space="0" w:color="auto"/>
              <w:right w:val="single" w:sz="6" w:space="0" w:color="auto"/>
            </w:tcBorders>
            <w:vAlign w:val="center"/>
          </w:tcPr>
          <w:p w14:paraId="737DD2AF" w14:textId="77777777" w:rsidR="00D2506D" w:rsidRPr="00D2506D" w:rsidRDefault="00D2506D" w:rsidP="00D2506D">
            <w:pPr>
              <w:spacing w:after="0"/>
              <w:rPr>
                <w:rFonts w:ascii="Times New Roman" w:eastAsia="Calibri" w:hAnsi="Times New Roman" w:cs="Times New Roman"/>
                <w:sz w:val="24"/>
                <w:szCs w:val="24"/>
              </w:rPr>
            </w:pPr>
            <w:r w:rsidRPr="00D2506D">
              <w:rPr>
                <w:rFonts w:ascii="Times New Roman" w:eastAsia="Calibri" w:hAnsi="Times New Roman" w:cs="Times New Roman"/>
                <w:sz w:val="24"/>
                <w:szCs w:val="24"/>
              </w:rPr>
              <w:t>Математика</w:t>
            </w:r>
          </w:p>
        </w:tc>
        <w:tc>
          <w:tcPr>
            <w:tcW w:w="2106" w:type="dxa"/>
            <w:tcBorders>
              <w:top w:val="single" w:sz="6" w:space="0" w:color="auto"/>
              <w:left w:val="single" w:sz="6" w:space="0" w:color="auto"/>
              <w:bottom w:val="single" w:sz="6" w:space="0" w:color="auto"/>
              <w:right w:val="single" w:sz="6" w:space="0" w:color="auto"/>
            </w:tcBorders>
          </w:tcPr>
          <w:p w14:paraId="3D086D60" w14:textId="5BA5D8A9" w:rsidR="00D2506D" w:rsidRPr="00D2506D" w:rsidRDefault="00D2506D" w:rsidP="00D2506D">
            <w:pPr>
              <w:spacing w:after="0"/>
              <w:jc w:val="center"/>
              <w:rPr>
                <w:rFonts w:ascii="Times New Roman" w:eastAsia="Calibri" w:hAnsi="Times New Roman" w:cs="Times New Roman"/>
                <w:sz w:val="24"/>
                <w:szCs w:val="24"/>
              </w:rPr>
            </w:pPr>
            <w:r w:rsidRPr="00D2506D">
              <w:rPr>
                <w:rFonts w:ascii="Times New Roman" w:eastAsia="Calibri" w:hAnsi="Times New Roman" w:cs="Times New Roman"/>
                <w:sz w:val="24"/>
                <w:szCs w:val="24"/>
              </w:rPr>
              <w:t>375</w:t>
            </w:r>
          </w:p>
        </w:tc>
        <w:tc>
          <w:tcPr>
            <w:tcW w:w="2895" w:type="dxa"/>
            <w:tcBorders>
              <w:top w:val="single" w:sz="6" w:space="0" w:color="auto"/>
              <w:left w:val="single" w:sz="6" w:space="0" w:color="auto"/>
              <w:bottom w:val="single" w:sz="6" w:space="0" w:color="auto"/>
              <w:right w:val="single" w:sz="6" w:space="0" w:color="auto"/>
            </w:tcBorders>
          </w:tcPr>
          <w:p w14:paraId="0758C1A3" w14:textId="32F44214" w:rsidR="00D2506D" w:rsidRPr="00D2506D" w:rsidRDefault="00D2506D" w:rsidP="00D2506D">
            <w:pPr>
              <w:spacing w:after="0"/>
              <w:jc w:val="center"/>
              <w:rPr>
                <w:rFonts w:ascii="Times New Roman" w:eastAsia="Calibri" w:hAnsi="Times New Roman" w:cs="Times New Roman"/>
                <w:sz w:val="24"/>
                <w:szCs w:val="24"/>
              </w:rPr>
            </w:pPr>
            <w:r w:rsidRPr="00D2506D">
              <w:rPr>
                <w:rFonts w:ascii="Times New Roman" w:eastAsia="Calibri" w:hAnsi="Times New Roman" w:cs="Times New Roman"/>
                <w:sz w:val="24"/>
                <w:szCs w:val="24"/>
              </w:rPr>
              <w:t>28</w:t>
            </w:r>
          </w:p>
        </w:tc>
        <w:tc>
          <w:tcPr>
            <w:tcW w:w="2898" w:type="dxa"/>
            <w:tcBorders>
              <w:top w:val="single" w:sz="6" w:space="0" w:color="auto"/>
              <w:left w:val="single" w:sz="6" w:space="0" w:color="auto"/>
              <w:bottom w:val="single" w:sz="6" w:space="0" w:color="auto"/>
              <w:right w:val="single" w:sz="6" w:space="0" w:color="auto"/>
            </w:tcBorders>
          </w:tcPr>
          <w:p w14:paraId="730941CF" w14:textId="7881DD4E" w:rsidR="00D2506D" w:rsidRPr="00D2506D" w:rsidRDefault="00D2506D" w:rsidP="00D2506D">
            <w:pPr>
              <w:tabs>
                <w:tab w:val="left" w:pos="180"/>
                <w:tab w:val="right" w:pos="6177"/>
              </w:tabs>
              <w:spacing w:after="0"/>
              <w:ind w:right="259"/>
              <w:jc w:val="center"/>
              <w:rPr>
                <w:rFonts w:ascii="Times New Roman" w:eastAsia="Calibri" w:hAnsi="Times New Roman" w:cs="Times New Roman"/>
                <w:sz w:val="24"/>
                <w:szCs w:val="24"/>
              </w:rPr>
            </w:pPr>
            <w:r w:rsidRPr="00D2506D">
              <w:rPr>
                <w:rFonts w:ascii="Times New Roman" w:eastAsia="Calibri" w:hAnsi="Times New Roman" w:cs="Times New Roman"/>
                <w:sz w:val="24"/>
                <w:szCs w:val="24"/>
              </w:rPr>
              <w:t>35</w:t>
            </w:r>
          </w:p>
        </w:tc>
      </w:tr>
      <w:tr w:rsidR="00D2506D" w:rsidRPr="00D2506D" w14:paraId="7AE4FE64" w14:textId="77777777" w:rsidTr="00D2506D">
        <w:trPr>
          <w:trHeight w:val="591"/>
        </w:trPr>
        <w:tc>
          <w:tcPr>
            <w:tcW w:w="1476" w:type="dxa"/>
            <w:tcBorders>
              <w:top w:val="single" w:sz="6" w:space="0" w:color="auto"/>
              <w:left w:val="single" w:sz="6" w:space="0" w:color="auto"/>
              <w:bottom w:val="single" w:sz="6" w:space="0" w:color="auto"/>
              <w:right w:val="single" w:sz="6" w:space="0" w:color="auto"/>
            </w:tcBorders>
            <w:vAlign w:val="center"/>
          </w:tcPr>
          <w:p w14:paraId="27D169E9" w14:textId="77777777" w:rsidR="00D2506D" w:rsidRPr="00D2506D" w:rsidRDefault="00D2506D" w:rsidP="00D2506D">
            <w:pPr>
              <w:spacing w:after="0" w:line="240" w:lineRule="auto"/>
              <w:rPr>
                <w:rFonts w:ascii="Times New Roman" w:eastAsia="Calibri" w:hAnsi="Times New Roman" w:cs="Times New Roman"/>
                <w:sz w:val="24"/>
                <w:szCs w:val="24"/>
              </w:rPr>
            </w:pPr>
            <w:r w:rsidRPr="00D2506D">
              <w:rPr>
                <w:rFonts w:ascii="Times New Roman" w:eastAsia="Calibri" w:hAnsi="Times New Roman" w:cs="Times New Roman"/>
                <w:sz w:val="24"/>
                <w:szCs w:val="24"/>
              </w:rPr>
              <w:t>Русский язык</w:t>
            </w:r>
          </w:p>
        </w:tc>
        <w:tc>
          <w:tcPr>
            <w:tcW w:w="2106" w:type="dxa"/>
            <w:tcBorders>
              <w:top w:val="single" w:sz="6" w:space="0" w:color="auto"/>
              <w:left w:val="single" w:sz="6" w:space="0" w:color="auto"/>
              <w:bottom w:val="single" w:sz="6" w:space="0" w:color="auto"/>
              <w:right w:val="single" w:sz="6" w:space="0" w:color="auto"/>
            </w:tcBorders>
          </w:tcPr>
          <w:p w14:paraId="27D8D315" w14:textId="64456890" w:rsidR="00D2506D" w:rsidRPr="00D2506D" w:rsidRDefault="00D2506D" w:rsidP="00D2506D">
            <w:pPr>
              <w:spacing w:after="0" w:line="240" w:lineRule="auto"/>
              <w:jc w:val="center"/>
              <w:rPr>
                <w:rFonts w:ascii="Times New Roman" w:eastAsia="Calibri" w:hAnsi="Times New Roman" w:cs="Times New Roman"/>
                <w:sz w:val="24"/>
                <w:szCs w:val="24"/>
              </w:rPr>
            </w:pPr>
            <w:r w:rsidRPr="00D2506D">
              <w:rPr>
                <w:rFonts w:ascii="Times New Roman" w:eastAsia="Calibri" w:hAnsi="Times New Roman" w:cs="Times New Roman"/>
                <w:sz w:val="24"/>
                <w:szCs w:val="24"/>
              </w:rPr>
              <w:t>322</w:t>
            </w:r>
          </w:p>
        </w:tc>
        <w:tc>
          <w:tcPr>
            <w:tcW w:w="2895" w:type="dxa"/>
            <w:tcBorders>
              <w:top w:val="single" w:sz="6" w:space="0" w:color="auto"/>
              <w:left w:val="single" w:sz="6" w:space="0" w:color="auto"/>
              <w:bottom w:val="single" w:sz="6" w:space="0" w:color="auto"/>
              <w:right w:val="single" w:sz="6" w:space="0" w:color="auto"/>
            </w:tcBorders>
          </w:tcPr>
          <w:p w14:paraId="44269263" w14:textId="26F7FC42" w:rsidR="00D2506D" w:rsidRPr="00D2506D" w:rsidRDefault="00D2506D" w:rsidP="00D2506D">
            <w:pPr>
              <w:spacing w:after="0" w:line="240" w:lineRule="auto"/>
              <w:jc w:val="center"/>
              <w:rPr>
                <w:rFonts w:ascii="Times New Roman" w:eastAsia="Calibri" w:hAnsi="Times New Roman" w:cs="Times New Roman"/>
                <w:sz w:val="24"/>
                <w:szCs w:val="24"/>
              </w:rPr>
            </w:pPr>
            <w:r w:rsidRPr="00D2506D">
              <w:rPr>
                <w:rFonts w:ascii="Times New Roman" w:eastAsia="Calibri" w:hAnsi="Times New Roman" w:cs="Times New Roman"/>
                <w:sz w:val="24"/>
                <w:szCs w:val="24"/>
              </w:rPr>
              <w:t>19</w:t>
            </w:r>
          </w:p>
        </w:tc>
        <w:tc>
          <w:tcPr>
            <w:tcW w:w="2898" w:type="dxa"/>
            <w:tcBorders>
              <w:top w:val="single" w:sz="6" w:space="0" w:color="auto"/>
              <w:left w:val="single" w:sz="6" w:space="0" w:color="auto"/>
              <w:bottom w:val="single" w:sz="6" w:space="0" w:color="auto"/>
              <w:right w:val="single" w:sz="6" w:space="0" w:color="auto"/>
            </w:tcBorders>
          </w:tcPr>
          <w:p w14:paraId="16CABDEE" w14:textId="442305DE" w:rsidR="00D2506D" w:rsidRPr="00D2506D" w:rsidRDefault="00D2506D" w:rsidP="00D2506D">
            <w:pPr>
              <w:tabs>
                <w:tab w:val="right" w:pos="6177"/>
              </w:tabs>
              <w:spacing w:after="0" w:line="240" w:lineRule="auto"/>
              <w:ind w:right="259"/>
              <w:jc w:val="center"/>
              <w:rPr>
                <w:rFonts w:ascii="Times New Roman" w:eastAsia="Calibri" w:hAnsi="Times New Roman" w:cs="Times New Roman"/>
                <w:sz w:val="24"/>
                <w:szCs w:val="24"/>
              </w:rPr>
            </w:pPr>
            <w:r w:rsidRPr="00D2506D">
              <w:rPr>
                <w:rFonts w:ascii="Times New Roman" w:eastAsia="Calibri" w:hAnsi="Times New Roman" w:cs="Times New Roman"/>
                <w:sz w:val="24"/>
                <w:szCs w:val="24"/>
              </w:rPr>
              <w:t>24</w:t>
            </w:r>
          </w:p>
        </w:tc>
      </w:tr>
      <w:tr w:rsidR="00D2506D" w:rsidRPr="007E4B27" w14:paraId="3E11D5DC" w14:textId="77777777" w:rsidTr="00D2506D">
        <w:trPr>
          <w:trHeight w:val="378"/>
        </w:trPr>
        <w:tc>
          <w:tcPr>
            <w:tcW w:w="1476" w:type="dxa"/>
            <w:tcBorders>
              <w:top w:val="single" w:sz="6" w:space="0" w:color="auto"/>
              <w:left w:val="single" w:sz="6" w:space="0" w:color="auto"/>
              <w:bottom w:val="single" w:sz="6" w:space="0" w:color="auto"/>
              <w:right w:val="single" w:sz="6" w:space="0" w:color="auto"/>
            </w:tcBorders>
            <w:vAlign w:val="center"/>
          </w:tcPr>
          <w:p w14:paraId="3E00459A" w14:textId="77777777" w:rsidR="00D2506D" w:rsidRPr="00D2506D" w:rsidRDefault="00D2506D" w:rsidP="00D2506D">
            <w:pPr>
              <w:spacing w:line="240" w:lineRule="auto"/>
              <w:rPr>
                <w:rFonts w:ascii="Times New Roman" w:eastAsia="Calibri" w:hAnsi="Times New Roman" w:cs="Times New Roman"/>
                <w:sz w:val="24"/>
                <w:szCs w:val="24"/>
              </w:rPr>
            </w:pPr>
            <w:r w:rsidRPr="00D2506D">
              <w:rPr>
                <w:rFonts w:ascii="Times New Roman" w:eastAsia="Calibri" w:hAnsi="Times New Roman" w:cs="Times New Roman"/>
                <w:sz w:val="24"/>
                <w:szCs w:val="24"/>
              </w:rPr>
              <w:t>ВСЕГО</w:t>
            </w:r>
          </w:p>
        </w:tc>
        <w:tc>
          <w:tcPr>
            <w:tcW w:w="2106" w:type="dxa"/>
            <w:tcBorders>
              <w:top w:val="single" w:sz="6" w:space="0" w:color="auto"/>
              <w:left w:val="single" w:sz="6" w:space="0" w:color="auto"/>
              <w:bottom w:val="single" w:sz="6" w:space="0" w:color="auto"/>
              <w:right w:val="single" w:sz="6" w:space="0" w:color="auto"/>
            </w:tcBorders>
          </w:tcPr>
          <w:p w14:paraId="2B7B07C7" w14:textId="1087CE96" w:rsidR="00D2506D" w:rsidRPr="00D2506D" w:rsidRDefault="00D2506D" w:rsidP="00D2506D">
            <w:pPr>
              <w:spacing w:line="240" w:lineRule="auto"/>
              <w:jc w:val="center"/>
              <w:rPr>
                <w:rFonts w:ascii="Times New Roman" w:eastAsia="Calibri" w:hAnsi="Times New Roman" w:cs="Times New Roman"/>
                <w:sz w:val="24"/>
                <w:szCs w:val="24"/>
              </w:rPr>
            </w:pPr>
            <w:r w:rsidRPr="00D2506D">
              <w:rPr>
                <w:rFonts w:ascii="Times New Roman" w:eastAsia="Calibri" w:hAnsi="Times New Roman" w:cs="Times New Roman"/>
                <w:sz w:val="24"/>
                <w:szCs w:val="24"/>
              </w:rPr>
              <w:t>697</w:t>
            </w:r>
          </w:p>
        </w:tc>
        <w:tc>
          <w:tcPr>
            <w:tcW w:w="2895" w:type="dxa"/>
            <w:tcBorders>
              <w:top w:val="single" w:sz="6" w:space="0" w:color="auto"/>
              <w:left w:val="single" w:sz="6" w:space="0" w:color="auto"/>
              <w:bottom w:val="single" w:sz="6" w:space="0" w:color="auto"/>
              <w:right w:val="single" w:sz="6" w:space="0" w:color="auto"/>
            </w:tcBorders>
          </w:tcPr>
          <w:p w14:paraId="29E6272D" w14:textId="20BCC2FD" w:rsidR="00D2506D" w:rsidRPr="00D2506D" w:rsidRDefault="00D2506D" w:rsidP="00D2506D">
            <w:pPr>
              <w:spacing w:line="240" w:lineRule="auto"/>
              <w:jc w:val="center"/>
              <w:rPr>
                <w:rFonts w:ascii="Times New Roman" w:eastAsia="Calibri" w:hAnsi="Times New Roman" w:cs="Times New Roman"/>
                <w:sz w:val="24"/>
                <w:szCs w:val="24"/>
              </w:rPr>
            </w:pPr>
            <w:r w:rsidRPr="00D2506D">
              <w:rPr>
                <w:rFonts w:ascii="Times New Roman" w:eastAsia="Calibri" w:hAnsi="Times New Roman" w:cs="Times New Roman"/>
                <w:sz w:val="24"/>
                <w:szCs w:val="24"/>
              </w:rPr>
              <w:t>47</w:t>
            </w:r>
          </w:p>
        </w:tc>
        <w:tc>
          <w:tcPr>
            <w:tcW w:w="2898" w:type="dxa"/>
            <w:tcBorders>
              <w:top w:val="single" w:sz="6" w:space="0" w:color="auto"/>
              <w:left w:val="single" w:sz="6" w:space="0" w:color="auto"/>
              <w:bottom w:val="single" w:sz="6" w:space="0" w:color="auto"/>
              <w:right w:val="single" w:sz="6" w:space="0" w:color="auto"/>
            </w:tcBorders>
          </w:tcPr>
          <w:p w14:paraId="7D79A091" w14:textId="6700518A" w:rsidR="00D2506D" w:rsidRPr="00D2506D" w:rsidRDefault="00D2506D" w:rsidP="00D2506D">
            <w:pPr>
              <w:tabs>
                <w:tab w:val="left" w:pos="180"/>
                <w:tab w:val="right" w:pos="6177"/>
              </w:tabs>
              <w:spacing w:line="240" w:lineRule="auto"/>
              <w:ind w:right="259"/>
              <w:jc w:val="center"/>
              <w:rPr>
                <w:rFonts w:ascii="Times New Roman" w:eastAsia="Calibri" w:hAnsi="Times New Roman" w:cs="Times New Roman"/>
                <w:sz w:val="24"/>
                <w:szCs w:val="24"/>
              </w:rPr>
            </w:pPr>
            <w:r w:rsidRPr="00D2506D">
              <w:rPr>
                <w:rFonts w:ascii="Times New Roman" w:eastAsia="Calibri" w:hAnsi="Times New Roman" w:cs="Times New Roman"/>
                <w:sz w:val="24"/>
                <w:szCs w:val="24"/>
              </w:rPr>
              <w:t>59</w:t>
            </w:r>
          </w:p>
        </w:tc>
      </w:tr>
    </w:tbl>
    <w:p w14:paraId="26146D0D" w14:textId="140DD1F3" w:rsidR="00250ECA" w:rsidRPr="00D2506D" w:rsidRDefault="00250ECA" w:rsidP="00D2506D">
      <w:pPr>
        <w:shd w:val="clear" w:color="auto" w:fill="FFFFFF"/>
        <w:spacing w:after="0" w:line="240" w:lineRule="auto"/>
        <w:ind w:right="-62" w:firstLine="567"/>
        <w:jc w:val="both"/>
        <w:rPr>
          <w:rFonts w:ascii="Times New Roman" w:hAnsi="Times New Roman" w:cs="Times New Roman"/>
          <w:sz w:val="24"/>
          <w:szCs w:val="24"/>
        </w:rPr>
      </w:pPr>
    </w:p>
    <w:p w14:paraId="78A86243" w14:textId="77777777" w:rsidR="00250ECA" w:rsidRPr="00D2506D" w:rsidRDefault="00250ECA" w:rsidP="00D2506D">
      <w:pPr>
        <w:shd w:val="clear" w:color="auto" w:fill="FFFFFF"/>
        <w:spacing w:after="0" w:line="240" w:lineRule="auto"/>
        <w:ind w:firstLine="567"/>
        <w:jc w:val="both"/>
        <w:rPr>
          <w:rFonts w:ascii="Times New Roman" w:hAnsi="Times New Roman" w:cs="Times New Roman"/>
          <w:spacing w:val="-2"/>
          <w:sz w:val="24"/>
          <w:szCs w:val="24"/>
          <w:u w:val="single"/>
        </w:rPr>
      </w:pPr>
      <w:r w:rsidRPr="00D2506D">
        <w:rPr>
          <w:rFonts w:ascii="Times New Roman" w:hAnsi="Times New Roman" w:cs="Times New Roman"/>
          <w:sz w:val="24"/>
          <w:szCs w:val="24"/>
        </w:rPr>
        <w:t>Общее количество участников школьного этапа 14451 человек. При этом школьники принимали участие в двух и более олимпиадах. Из них победителей и призеров - 3299 обучающихся.</w:t>
      </w:r>
    </w:p>
    <w:p w14:paraId="6ECE9CAC" w14:textId="77777777" w:rsidR="00250ECA" w:rsidRPr="00D2506D" w:rsidRDefault="00250ECA" w:rsidP="00D2506D">
      <w:pPr>
        <w:shd w:val="clear" w:color="auto" w:fill="FFFFFF"/>
        <w:spacing w:after="0" w:line="240" w:lineRule="auto"/>
        <w:ind w:firstLine="567"/>
        <w:rPr>
          <w:rFonts w:ascii="Times New Roman" w:hAnsi="Times New Roman" w:cs="Times New Roman"/>
          <w:spacing w:val="-2"/>
          <w:sz w:val="24"/>
          <w:szCs w:val="24"/>
          <w:u w:val="single"/>
        </w:rPr>
      </w:pPr>
    </w:p>
    <w:p w14:paraId="570345BB" w14:textId="05E43975" w:rsidR="00250ECA" w:rsidRPr="00D2506D" w:rsidRDefault="00D2506D" w:rsidP="00D2506D">
      <w:pPr>
        <w:shd w:val="clear" w:color="auto" w:fill="FFFFFF"/>
        <w:spacing w:after="0" w:line="240" w:lineRule="auto"/>
        <w:ind w:firstLine="567"/>
        <w:rPr>
          <w:rFonts w:ascii="Times New Roman" w:hAnsi="Times New Roman" w:cs="Times New Roman"/>
          <w:spacing w:val="-2"/>
          <w:sz w:val="24"/>
          <w:szCs w:val="24"/>
        </w:rPr>
      </w:pPr>
      <w:r w:rsidRPr="00D2506D">
        <w:rPr>
          <w:rFonts w:ascii="Times New Roman" w:hAnsi="Times New Roman" w:cs="Times New Roman"/>
          <w:spacing w:val="-2"/>
          <w:sz w:val="24"/>
          <w:szCs w:val="24"/>
        </w:rPr>
        <w:t xml:space="preserve">Таблица 40. </w:t>
      </w:r>
      <w:r w:rsidR="00250ECA" w:rsidRPr="00D2506D">
        <w:rPr>
          <w:rFonts w:ascii="Times New Roman" w:hAnsi="Times New Roman" w:cs="Times New Roman"/>
          <w:spacing w:val="-2"/>
          <w:sz w:val="24"/>
          <w:szCs w:val="24"/>
        </w:rPr>
        <w:t>Результативность участия обучающихся в школьном этапе олимпиады за 5 лет:</w:t>
      </w:r>
    </w:p>
    <w:tbl>
      <w:tblPr>
        <w:tblpPr w:leftFromText="180" w:rightFromText="180" w:vertAnchor="text" w:tblpY="1"/>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71"/>
        <w:gridCol w:w="1358"/>
        <w:gridCol w:w="1358"/>
        <w:gridCol w:w="1358"/>
        <w:gridCol w:w="1358"/>
        <w:gridCol w:w="1358"/>
      </w:tblGrid>
      <w:tr w:rsidR="00250ECA" w:rsidRPr="00D2506D" w14:paraId="154E209E" w14:textId="77777777" w:rsidTr="00D2506D">
        <w:trPr>
          <w:trHeight w:hRule="exact" w:val="580"/>
        </w:trPr>
        <w:tc>
          <w:tcPr>
            <w:tcW w:w="2471" w:type="dxa"/>
            <w:shd w:val="clear" w:color="auto" w:fill="FFFFFF"/>
          </w:tcPr>
          <w:p w14:paraId="3396EB74" w14:textId="77777777" w:rsidR="00250ECA" w:rsidRPr="00D2506D" w:rsidRDefault="00250ECA" w:rsidP="00D2506D">
            <w:pPr>
              <w:shd w:val="clear" w:color="auto" w:fill="FFFFFF"/>
              <w:spacing w:after="0" w:line="240" w:lineRule="auto"/>
              <w:rPr>
                <w:rFonts w:ascii="Times New Roman" w:hAnsi="Times New Roman" w:cs="Times New Roman"/>
                <w:sz w:val="24"/>
                <w:szCs w:val="24"/>
              </w:rPr>
            </w:pPr>
          </w:p>
        </w:tc>
        <w:tc>
          <w:tcPr>
            <w:tcW w:w="1358" w:type="dxa"/>
            <w:shd w:val="clear" w:color="auto" w:fill="FFFFFF"/>
          </w:tcPr>
          <w:p w14:paraId="3FD396C9" w14:textId="77777777" w:rsidR="00250ECA" w:rsidRPr="00D2506D" w:rsidRDefault="00250ECA" w:rsidP="00D2506D">
            <w:pPr>
              <w:shd w:val="clear" w:color="auto" w:fill="FFFFFF"/>
              <w:spacing w:after="0" w:line="240" w:lineRule="auto"/>
              <w:ind w:left="202"/>
              <w:rPr>
                <w:rFonts w:ascii="Times New Roman" w:hAnsi="Times New Roman" w:cs="Times New Roman"/>
                <w:bCs/>
                <w:sz w:val="24"/>
                <w:szCs w:val="24"/>
              </w:rPr>
            </w:pPr>
            <w:r w:rsidRPr="00D2506D">
              <w:rPr>
                <w:rFonts w:ascii="Times New Roman" w:hAnsi="Times New Roman" w:cs="Times New Roman"/>
                <w:bCs/>
                <w:sz w:val="24"/>
                <w:szCs w:val="24"/>
              </w:rPr>
              <w:t>2015 - 2016</w:t>
            </w:r>
          </w:p>
        </w:tc>
        <w:tc>
          <w:tcPr>
            <w:tcW w:w="1358" w:type="dxa"/>
            <w:shd w:val="clear" w:color="auto" w:fill="FFFFFF"/>
          </w:tcPr>
          <w:p w14:paraId="334C6819" w14:textId="77777777" w:rsidR="00250ECA" w:rsidRPr="00D2506D" w:rsidRDefault="00250ECA" w:rsidP="00D2506D">
            <w:pPr>
              <w:shd w:val="clear" w:color="auto" w:fill="FFFFFF"/>
              <w:spacing w:after="0" w:line="240" w:lineRule="auto"/>
              <w:ind w:left="202"/>
              <w:rPr>
                <w:rFonts w:ascii="Times New Roman" w:hAnsi="Times New Roman" w:cs="Times New Roman"/>
                <w:bCs/>
                <w:sz w:val="24"/>
                <w:szCs w:val="24"/>
              </w:rPr>
            </w:pPr>
            <w:r w:rsidRPr="00D2506D">
              <w:rPr>
                <w:rFonts w:ascii="Times New Roman" w:hAnsi="Times New Roman" w:cs="Times New Roman"/>
                <w:bCs/>
                <w:sz w:val="24"/>
                <w:szCs w:val="24"/>
              </w:rPr>
              <w:t>2016 - 2017</w:t>
            </w:r>
          </w:p>
        </w:tc>
        <w:tc>
          <w:tcPr>
            <w:tcW w:w="1358" w:type="dxa"/>
            <w:shd w:val="clear" w:color="auto" w:fill="FFFFFF"/>
          </w:tcPr>
          <w:p w14:paraId="15426113" w14:textId="77777777" w:rsidR="00250ECA" w:rsidRPr="00D2506D" w:rsidRDefault="00250ECA" w:rsidP="00D2506D">
            <w:pPr>
              <w:shd w:val="clear" w:color="auto" w:fill="FFFFFF"/>
              <w:spacing w:after="0" w:line="240" w:lineRule="auto"/>
              <w:ind w:left="202"/>
              <w:rPr>
                <w:rFonts w:ascii="Times New Roman" w:hAnsi="Times New Roman" w:cs="Times New Roman"/>
                <w:bCs/>
                <w:sz w:val="24"/>
                <w:szCs w:val="24"/>
              </w:rPr>
            </w:pPr>
            <w:r w:rsidRPr="00D2506D">
              <w:rPr>
                <w:rFonts w:ascii="Times New Roman" w:hAnsi="Times New Roman" w:cs="Times New Roman"/>
                <w:bCs/>
                <w:sz w:val="24"/>
                <w:szCs w:val="24"/>
              </w:rPr>
              <w:t>2017 - 2018</w:t>
            </w:r>
          </w:p>
        </w:tc>
        <w:tc>
          <w:tcPr>
            <w:tcW w:w="1358" w:type="dxa"/>
            <w:shd w:val="clear" w:color="auto" w:fill="FFFFFF"/>
          </w:tcPr>
          <w:p w14:paraId="2E92CF26" w14:textId="77777777" w:rsidR="00250ECA" w:rsidRPr="00D2506D" w:rsidRDefault="00250ECA" w:rsidP="00D2506D">
            <w:pPr>
              <w:shd w:val="clear" w:color="auto" w:fill="FFFFFF"/>
              <w:spacing w:after="0" w:line="240" w:lineRule="auto"/>
              <w:ind w:left="202"/>
              <w:rPr>
                <w:rFonts w:ascii="Times New Roman" w:hAnsi="Times New Roman" w:cs="Times New Roman"/>
                <w:bCs/>
                <w:sz w:val="24"/>
                <w:szCs w:val="24"/>
              </w:rPr>
            </w:pPr>
            <w:r w:rsidRPr="00D2506D">
              <w:rPr>
                <w:rFonts w:ascii="Times New Roman" w:hAnsi="Times New Roman" w:cs="Times New Roman"/>
                <w:bCs/>
                <w:sz w:val="24"/>
                <w:szCs w:val="24"/>
              </w:rPr>
              <w:t>2018 - 2019</w:t>
            </w:r>
          </w:p>
        </w:tc>
        <w:tc>
          <w:tcPr>
            <w:tcW w:w="1358" w:type="dxa"/>
            <w:shd w:val="clear" w:color="auto" w:fill="FFFFFF"/>
          </w:tcPr>
          <w:p w14:paraId="5121B5F4" w14:textId="77777777" w:rsidR="00250ECA" w:rsidRPr="00D2506D" w:rsidRDefault="00250ECA" w:rsidP="00D2506D">
            <w:pPr>
              <w:shd w:val="clear" w:color="auto" w:fill="FFFFFF"/>
              <w:spacing w:after="0" w:line="240" w:lineRule="auto"/>
              <w:ind w:left="202"/>
              <w:rPr>
                <w:rFonts w:ascii="Times New Roman" w:hAnsi="Times New Roman" w:cs="Times New Roman"/>
                <w:bCs/>
                <w:sz w:val="24"/>
                <w:szCs w:val="24"/>
              </w:rPr>
            </w:pPr>
            <w:r w:rsidRPr="00D2506D">
              <w:rPr>
                <w:rFonts w:ascii="Times New Roman" w:hAnsi="Times New Roman" w:cs="Times New Roman"/>
                <w:bCs/>
                <w:sz w:val="24"/>
                <w:szCs w:val="24"/>
              </w:rPr>
              <w:t>2019-2020</w:t>
            </w:r>
          </w:p>
        </w:tc>
      </w:tr>
      <w:tr w:rsidR="00250ECA" w:rsidRPr="00D2506D" w14:paraId="6D4F25FC" w14:textId="77777777" w:rsidTr="00D2506D">
        <w:trPr>
          <w:trHeight w:hRule="exact" w:val="555"/>
        </w:trPr>
        <w:tc>
          <w:tcPr>
            <w:tcW w:w="2471" w:type="dxa"/>
            <w:shd w:val="clear" w:color="auto" w:fill="FFFFFF"/>
          </w:tcPr>
          <w:p w14:paraId="7146121B" w14:textId="77777777" w:rsidR="00250ECA" w:rsidRPr="00D2506D" w:rsidRDefault="00250ECA" w:rsidP="00D2506D">
            <w:pPr>
              <w:shd w:val="clear" w:color="auto" w:fill="FFFFFF"/>
              <w:spacing w:after="0" w:line="240" w:lineRule="auto"/>
              <w:rPr>
                <w:rFonts w:ascii="Times New Roman" w:hAnsi="Times New Roman" w:cs="Times New Roman"/>
                <w:bCs/>
                <w:sz w:val="24"/>
                <w:szCs w:val="24"/>
              </w:rPr>
            </w:pPr>
            <w:r w:rsidRPr="00D2506D">
              <w:rPr>
                <w:rFonts w:ascii="Times New Roman" w:hAnsi="Times New Roman" w:cs="Times New Roman"/>
                <w:bCs/>
                <w:spacing w:val="-3"/>
                <w:sz w:val="24"/>
                <w:szCs w:val="24"/>
              </w:rPr>
              <w:t>Количество участников школьного этапа</w:t>
            </w:r>
          </w:p>
        </w:tc>
        <w:tc>
          <w:tcPr>
            <w:tcW w:w="1358" w:type="dxa"/>
            <w:shd w:val="clear" w:color="auto" w:fill="FFFFFF"/>
          </w:tcPr>
          <w:p w14:paraId="2831854E" w14:textId="77777777" w:rsidR="00250ECA" w:rsidRPr="00D2506D" w:rsidRDefault="00250ECA" w:rsidP="00D2506D">
            <w:pPr>
              <w:spacing w:after="0" w:line="240" w:lineRule="auto"/>
              <w:jc w:val="center"/>
              <w:rPr>
                <w:rFonts w:ascii="Times New Roman" w:hAnsi="Times New Roman" w:cs="Times New Roman"/>
                <w:sz w:val="24"/>
                <w:szCs w:val="24"/>
              </w:rPr>
            </w:pPr>
            <w:r w:rsidRPr="00D2506D">
              <w:rPr>
                <w:rFonts w:ascii="Times New Roman" w:hAnsi="Times New Roman" w:cs="Times New Roman"/>
                <w:sz w:val="24"/>
                <w:szCs w:val="24"/>
              </w:rPr>
              <w:t>14159</w:t>
            </w:r>
          </w:p>
          <w:p w14:paraId="0ED3BF9B" w14:textId="77777777" w:rsidR="00250ECA" w:rsidRPr="00D2506D" w:rsidRDefault="00250ECA" w:rsidP="00D2506D">
            <w:pPr>
              <w:shd w:val="clear" w:color="auto" w:fill="FFFFFF"/>
              <w:spacing w:after="0" w:line="240" w:lineRule="auto"/>
              <w:ind w:left="162"/>
              <w:jc w:val="center"/>
              <w:rPr>
                <w:rFonts w:ascii="Times New Roman" w:hAnsi="Times New Roman" w:cs="Times New Roman"/>
                <w:sz w:val="24"/>
                <w:szCs w:val="24"/>
              </w:rPr>
            </w:pPr>
          </w:p>
        </w:tc>
        <w:tc>
          <w:tcPr>
            <w:tcW w:w="1358" w:type="dxa"/>
            <w:shd w:val="clear" w:color="auto" w:fill="FFFFFF"/>
          </w:tcPr>
          <w:p w14:paraId="6C6A4E9C" w14:textId="77777777" w:rsidR="00250ECA" w:rsidRPr="00D2506D" w:rsidRDefault="00250ECA" w:rsidP="00D2506D">
            <w:pPr>
              <w:shd w:val="clear" w:color="auto" w:fill="FFFFFF"/>
              <w:spacing w:after="0" w:line="240" w:lineRule="auto"/>
              <w:ind w:left="586"/>
              <w:jc w:val="center"/>
              <w:rPr>
                <w:rFonts w:ascii="Times New Roman" w:hAnsi="Times New Roman" w:cs="Times New Roman"/>
                <w:sz w:val="24"/>
                <w:szCs w:val="24"/>
              </w:rPr>
            </w:pPr>
            <w:r w:rsidRPr="00D2506D">
              <w:rPr>
                <w:rFonts w:ascii="Times New Roman" w:hAnsi="Times New Roman" w:cs="Times New Roman"/>
                <w:sz w:val="24"/>
                <w:szCs w:val="24"/>
              </w:rPr>
              <w:t>12163</w:t>
            </w:r>
          </w:p>
        </w:tc>
        <w:tc>
          <w:tcPr>
            <w:tcW w:w="1358" w:type="dxa"/>
            <w:shd w:val="clear" w:color="auto" w:fill="FFFFFF"/>
          </w:tcPr>
          <w:p w14:paraId="4556A471" w14:textId="77777777" w:rsidR="00250ECA" w:rsidRPr="00D2506D" w:rsidRDefault="00250ECA" w:rsidP="00D2506D">
            <w:pPr>
              <w:shd w:val="clear" w:color="auto" w:fill="FFFFFF"/>
              <w:spacing w:after="0" w:line="240" w:lineRule="auto"/>
              <w:ind w:left="586"/>
              <w:jc w:val="center"/>
              <w:rPr>
                <w:rFonts w:ascii="Times New Roman" w:hAnsi="Times New Roman" w:cs="Times New Roman"/>
                <w:sz w:val="24"/>
                <w:szCs w:val="24"/>
              </w:rPr>
            </w:pPr>
            <w:r w:rsidRPr="00D2506D">
              <w:rPr>
                <w:rFonts w:ascii="Times New Roman" w:hAnsi="Times New Roman" w:cs="Times New Roman"/>
                <w:sz w:val="24"/>
                <w:szCs w:val="24"/>
              </w:rPr>
              <w:t>14259</w:t>
            </w:r>
          </w:p>
        </w:tc>
        <w:tc>
          <w:tcPr>
            <w:tcW w:w="1358" w:type="dxa"/>
            <w:shd w:val="clear" w:color="auto" w:fill="FFFFFF"/>
          </w:tcPr>
          <w:p w14:paraId="27EF60F0" w14:textId="77777777" w:rsidR="00250ECA" w:rsidRPr="00D2506D" w:rsidRDefault="00250ECA" w:rsidP="00D2506D">
            <w:pPr>
              <w:shd w:val="clear" w:color="auto" w:fill="FFFFFF"/>
              <w:spacing w:after="0" w:line="240" w:lineRule="auto"/>
              <w:ind w:left="162"/>
              <w:jc w:val="center"/>
              <w:rPr>
                <w:rFonts w:ascii="Times New Roman" w:hAnsi="Times New Roman" w:cs="Times New Roman"/>
                <w:sz w:val="24"/>
                <w:szCs w:val="24"/>
              </w:rPr>
            </w:pPr>
            <w:r w:rsidRPr="00D2506D">
              <w:rPr>
                <w:rFonts w:ascii="Times New Roman" w:hAnsi="Times New Roman" w:cs="Times New Roman"/>
                <w:sz w:val="24"/>
                <w:szCs w:val="24"/>
              </w:rPr>
              <w:t>14709</w:t>
            </w:r>
          </w:p>
        </w:tc>
        <w:tc>
          <w:tcPr>
            <w:tcW w:w="1358" w:type="dxa"/>
            <w:shd w:val="clear" w:color="auto" w:fill="FFFFFF"/>
          </w:tcPr>
          <w:p w14:paraId="2566A185" w14:textId="77777777" w:rsidR="00250ECA" w:rsidRPr="00D2506D" w:rsidRDefault="00250ECA" w:rsidP="00D2506D">
            <w:pPr>
              <w:shd w:val="clear" w:color="auto" w:fill="FFFFFF"/>
              <w:spacing w:after="0" w:line="240" w:lineRule="auto"/>
              <w:ind w:left="162"/>
              <w:jc w:val="center"/>
              <w:rPr>
                <w:rFonts w:ascii="Times New Roman" w:hAnsi="Times New Roman" w:cs="Times New Roman"/>
                <w:sz w:val="24"/>
                <w:szCs w:val="24"/>
              </w:rPr>
            </w:pPr>
            <w:r w:rsidRPr="00D2506D">
              <w:rPr>
                <w:rFonts w:ascii="Times New Roman" w:hAnsi="Times New Roman" w:cs="Times New Roman"/>
                <w:sz w:val="24"/>
                <w:szCs w:val="24"/>
              </w:rPr>
              <w:t>14451</w:t>
            </w:r>
          </w:p>
        </w:tc>
      </w:tr>
      <w:tr w:rsidR="00250ECA" w:rsidRPr="00D2506D" w14:paraId="5B1BB77D" w14:textId="77777777" w:rsidTr="00D2506D">
        <w:trPr>
          <w:trHeight w:hRule="exact" w:val="569"/>
        </w:trPr>
        <w:tc>
          <w:tcPr>
            <w:tcW w:w="2471" w:type="dxa"/>
            <w:shd w:val="clear" w:color="auto" w:fill="FFFFFF"/>
          </w:tcPr>
          <w:p w14:paraId="10711702" w14:textId="77777777" w:rsidR="00250ECA" w:rsidRPr="00D2506D" w:rsidRDefault="00250ECA" w:rsidP="00D2506D">
            <w:pPr>
              <w:shd w:val="clear" w:color="auto" w:fill="FFFFFF"/>
              <w:spacing w:after="0" w:line="240" w:lineRule="auto"/>
              <w:rPr>
                <w:rFonts w:ascii="Times New Roman" w:hAnsi="Times New Roman" w:cs="Times New Roman"/>
                <w:bCs/>
                <w:sz w:val="24"/>
                <w:szCs w:val="24"/>
              </w:rPr>
            </w:pPr>
            <w:r w:rsidRPr="00D2506D">
              <w:rPr>
                <w:rFonts w:ascii="Times New Roman" w:hAnsi="Times New Roman" w:cs="Times New Roman"/>
                <w:bCs/>
                <w:sz w:val="24"/>
                <w:szCs w:val="24"/>
              </w:rPr>
              <w:t>Количество победителей</w:t>
            </w:r>
          </w:p>
        </w:tc>
        <w:tc>
          <w:tcPr>
            <w:tcW w:w="1358" w:type="dxa"/>
            <w:shd w:val="clear" w:color="auto" w:fill="FFFFFF"/>
          </w:tcPr>
          <w:p w14:paraId="5D8C4EEA" w14:textId="77777777" w:rsidR="00250ECA" w:rsidRPr="00D2506D" w:rsidRDefault="00250ECA" w:rsidP="00D2506D">
            <w:pPr>
              <w:spacing w:after="0" w:line="240" w:lineRule="auto"/>
              <w:jc w:val="center"/>
              <w:rPr>
                <w:rFonts w:ascii="Times New Roman" w:hAnsi="Times New Roman" w:cs="Times New Roman"/>
                <w:sz w:val="24"/>
                <w:szCs w:val="24"/>
              </w:rPr>
            </w:pPr>
            <w:r w:rsidRPr="00D2506D">
              <w:rPr>
                <w:rFonts w:ascii="Times New Roman" w:hAnsi="Times New Roman" w:cs="Times New Roman"/>
                <w:sz w:val="24"/>
                <w:szCs w:val="24"/>
              </w:rPr>
              <w:t>1134 (8%)</w:t>
            </w:r>
          </w:p>
        </w:tc>
        <w:tc>
          <w:tcPr>
            <w:tcW w:w="1358" w:type="dxa"/>
            <w:shd w:val="clear" w:color="auto" w:fill="FFFFFF"/>
          </w:tcPr>
          <w:p w14:paraId="6ABC40C5" w14:textId="77777777" w:rsidR="00250ECA" w:rsidRPr="00D2506D" w:rsidRDefault="00250ECA" w:rsidP="00D2506D">
            <w:pPr>
              <w:shd w:val="clear" w:color="auto" w:fill="FFFFFF"/>
              <w:spacing w:after="0" w:line="240" w:lineRule="auto"/>
              <w:ind w:left="67"/>
              <w:jc w:val="center"/>
              <w:rPr>
                <w:rFonts w:ascii="Times New Roman" w:hAnsi="Times New Roman" w:cs="Times New Roman"/>
                <w:sz w:val="24"/>
                <w:szCs w:val="24"/>
              </w:rPr>
            </w:pPr>
            <w:r w:rsidRPr="00D2506D">
              <w:rPr>
                <w:rFonts w:ascii="Times New Roman" w:hAnsi="Times New Roman" w:cs="Times New Roman"/>
                <w:sz w:val="24"/>
                <w:szCs w:val="24"/>
              </w:rPr>
              <w:t>915 (7,6%)</w:t>
            </w:r>
          </w:p>
        </w:tc>
        <w:tc>
          <w:tcPr>
            <w:tcW w:w="1358" w:type="dxa"/>
            <w:shd w:val="clear" w:color="auto" w:fill="FFFFFF"/>
          </w:tcPr>
          <w:p w14:paraId="530DB6A2" w14:textId="77777777" w:rsidR="00250ECA" w:rsidRPr="00D2506D" w:rsidRDefault="00250ECA" w:rsidP="00D2506D">
            <w:pPr>
              <w:shd w:val="clear" w:color="auto" w:fill="FFFFFF"/>
              <w:spacing w:after="0" w:line="240" w:lineRule="auto"/>
              <w:ind w:left="67"/>
              <w:jc w:val="center"/>
              <w:rPr>
                <w:rFonts w:ascii="Times New Roman" w:hAnsi="Times New Roman" w:cs="Times New Roman"/>
                <w:sz w:val="24"/>
                <w:szCs w:val="24"/>
              </w:rPr>
            </w:pPr>
            <w:r w:rsidRPr="00D2506D">
              <w:rPr>
                <w:rFonts w:ascii="Times New Roman" w:hAnsi="Times New Roman" w:cs="Times New Roman"/>
                <w:sz w:val="24"/>
                <w:szCs w:val="24"/>
              </w:rPr>
              <w:t>1097  (7.7%)</w:t>
            </w:r>
          </w:p>
        </w:tc>
        <w:tc>
          <w:tcPr>
            <w:tcW w:w="1358" w:type="dxa"/>
            <w:shd w:val="clear" w:color="auto" w:fill="FFFFFF"/>
          </w:tcPr>
          <w:p w14:paraId="5024425D" w14:textId="77777777" w:rsidR="00250ECA" w:rsidRPr="00D2506D" w:rsidRDefault="00250ECA" w:rsidP="00D2506D">
            <w:pPr>
              <w:shd w:val="clear" w:color="auto" w:fill="FFFFFF"/>
              <w:spacing w:after="0" w:line="240" w:lineRule="auto"/>
              <w:ind w:left="67"/>
              <w:jc w:val="center"/>
              <w:rPr>
                <w:rFonts w:ascii="Times New Roman" w:hAnsi="Times New Roman" w:cs="Times New Roman"/>
                <w:sz w:val="24"/>
                <w:szCs w:val="24"/>
              </w:rPr>
            </w:pPr>
            <w:r w:rsidRPr="00D2506D">
              <w:rPr>
                <w:rFonts w:ascii="Times New Roman" w:hAnsi="Times New Roman" w:cs="Times New Roman"/>
                <w:sz w:val="24"/>
                <w:szCs w:val="24"/>
              </w:rPr>
              <w:t>1216 (8,2%)</w:t>
            </w:r>
          </w:p>
        </w:tc>
        <w:tc>
          <w:tcPr>
            <w:tcW w:w="1358" w:type="dxa"/>
            <w:shd w:val="clear" w:color="auto" w:fill="FFFFFF"/>
          </w:tcPr>
          <w:p w14:paraId="1A12B7A3" w14:textId="77777777" w:rsidR="00250ECA" w:rsidRPr="00D2506D" w:rsidRDefault="00250ECA" w:rsidP="00D2506D">
            <w:pPr>
              <w:shd w:val="clear" w:color="auto" w:fill="FFFFFF"/>
              <w:spacing w:after="0" w:line="240" w:lineRule="auto"/>
              <w:ind w:left="67"/>
              <w:jc w:val="center"/>
              <w:rPr>
                <w:rFonts w:ascii="Times New Roman" w:hAnsi="Times New Roman" w:cs="Times New Roman"/>
                <w:sz w:val="24"/>
                <w:szCs w:val="24"/>
              </w:rPr>
            </w:pPr>
            <w:r w:rsidRPr="00D2506D">
              <w:rPr>
                <w:rFonts w:ascii="Times New Roman" w:hAnsi="Times New Roman" w:cs="Times New Roman"/>
                <w:sz w:val="24"/>
                <w:szCs w:val="24"/>
              </w:rPr>
              <w:t>1119 (7,7%)</w:t>
            </w:r>
          </w:p>
        </w:tc>
      </w:tr>
      <w:tr w:rsidR="00250ECA" w:rsidRPr="00D2506D" w14:paraId="51772C65" w14:textId="77777777" w:rsidTr="00D2506D">
        <w:trPr>
          <w:trHeight w:hRule="exact" w:val="704"/>
        </w:trPr>
        <w:tc>
          <w:tcPr>
            <w:tcW w:w="2471" w:type="dxa"/>
            <w:shd w:val="clear" w:color="auto" w:fill="FFFFFF"/>
          </w:tcPr>
          <w:p w14:paraId="515B16FE" w14:textId="77777777" w:rsidR="00250ECA" w:rsidRPr="00D2506D" w:rsidRDefault="00250ECA" w:rsidP="00D2506D">
            <w:pPr>
              <w:shd w:val="clear" w:color="auto" w:fill="FFFFFF"/>
              <w:spacing w:after="0" w:line="240" w:lineRule="auto"/>
              <w:rPr>
                <w:rFonts w:ascii="Times New Roman" w:hAnsi="Times New Roman" w:cs="Times New Roman"/>
                <w:bCs/>
                <w:sz w:val="24"/>
                <w:szCs w:val="24"/>
              </w:rPr>
            </w:pPr>
            <w:r w:rsidRPr="00D2506D">
              <w:rPr>
                <w:rFonts w:ascii="Times New Roman" w:hAnsi="Times New Roman" w:cs="Times New Roman"/>
                <w:bCs/>
                <w:sz w:val="24"/>
                <w:szCs w:val="24"/>
              </w:rPr>
              <w:t>Количество призеров</w:t>
            </w:r>
          </w:p>
        </w:tc>
        <w:tc>
          <w:tcPr>
            <w:tcW w:w="1358" w:type="dxa"/>
            <w:shd w:val="clear" w:color="auto" w:fill="FFFFFF"/>
          </w:tcPr>
          <w:p w14:paraId="2E8DED49" w14:textId="77777777" w:rsidR="00250ECA" w:rsidRPr="00D2506D" w:rsidRDefault="00250ECA" w:rsidP="00D2506D">
            <w:pPr>
              <w:shd w:val="clear" w:color="auto" w:fill="FFFFFF"/>
              <w:spacing w:after="0" w:line="240" w:lineRule="auto"/>
              <w:ind w:left="154"/>
              <w:jc w:val="center"/>
              <w:rPr>
                <w:rFonts w:ascii="Times New Roman" w:hAnsi="Times New Roman" w:cs="Times New Roman"/>
                <w:spacing w:val="-3"/>
                <w:sz w:val="24"/>
                <w:szCs w:val="24"/>
              </w:rPr>
            </w:pPr>
            <w:r w:rsidRPr="00D2506D">
              <w:rPr>
                <w:rFonts w:ascii="Times New Roman" w:hAnsi="Times New Roman" w:cs="Times New Roman"/>
                <w:spacing w:val="-3"/>
                <w:sz w:val="24"/>
                <w:szCs w:val="24"/>
              </w:rPr>
              <w:t>2065 (14,6%)</w:t>
            </w:r>
          </w:p>
        </w:tc>
        <w:tc>
          <w:tcPr>
            <w:tcW w:w="1358" w:type="dxa"/>
            <w:shd w:val="clear" w:color="auto" w:fill="FFFFFF"/>
          </w:tcPr>
          <w:p w14:paraId="15D4C949" w14:textId="77777777" w:rsidR="00250ECA" w:rsidRPr="00D2506D" w:rsidRDefault="00250ECA" w:rsidP="00D2506D">
            <w:pPr>
              <w:shd w:val="clear" w:color="auto" w:fill="FFFFFF"/>
              <w:spacing w:after="0" w:line="240" w:lineRule="auto"/>
              <w:ind w:left="154"/>
              <w:jc w:val="center"/>
              <w:rPr>
                <w:rFonts w:ascii="Times New Roman" w:hAnsi="Times New Roman" w:cs="Times New Roman"/>
                <w:sz w:val="24"/>
                <w:szCs w:val="24"/>
              </w:rPr>
            </w:pPr>
            <w:r w:rsidRPr="00D2506D">
              <w:rPr>
                <w:rFonts w:ascii="Times New Roman" w:hAnsi="Times New Roman" w:cs="Times New Roman"/>
                <w:sz w:val="24"/>
                <w:szCs w:val="24"/>
              </w:rPr>
              <w:t>1506 (12,4%)</w:t>
            </w:r>
          </w:p>
        </w:tc>
        <w:tc>
          <w:tcPr>
            <w:tcW w:w="1358" w:type="dxa"/>
            <w:shd w:val="clear" w:color="auto" w:fill="FFFFFF"/>
          </w:tcPr>
          <w:p w14:paraId="1F3ABF1A" w14:textId="77777777" w:rsidR="00250ECA" w:rsidRPr="00D2506D" w:rsidRDefault="00250ECA" w:rsidP="00D2506D">
            <w:pPr>
              <w:shd w:val="clear" w:color="auto" w:fill="FFFFFF"/>
              <w:spacing w:after="0" w:line="240" w:lineRule="auto"/>
              <w:jc w:val="center"/>
              <w:rPr>
                <w:rFonts w:ascii="Times New Roman" w:hAnsi="Times New Roman" w:cs="Times New Roman"/>
                <w:sz w:val="24"/>
                <w:szCs w:val="24"/>
              </w:rPr>
            </w:pPr>
            <w:r w:rsidRPr="00D2506D">
              <w:rPr>
                <w:rFonts w:ascii="Times New Roman" w:hAnsi="Times New Roman" w:cs="Times New Roman"/>
                <w:sz w:val="24"/>
                <w:szCs w:val="24"/>
              </w:rPr>
              <w:t>1993  (13.9%)</w:t>
            </w:r>
          </w:p>
        </w:tc>
        <w:tc>
          <w:tcPr>
            <w:tcW w:w="1358" w:type="dxa"/>
            <w:shd w:val="clear" w:color="auto" w:fill="FFFFFF"/>
          </w:tcPr>
          <w:p w14:paraId="2BC20A29" w14:textId="77777777" w:rsidR="00250ECA" w:rsidRPr="00D2506D" w:rsidRDefault="00250ECA" w:rsidP="00D2506D">
            <w:pPr>
              <w:shd w:val="clear" w:color="auto" w:fill="FFFFFF"/>
              <w:spacing w:after="0" w:line="240" w:lineRule="auto"/>
              <w:ind w:left="154"/>
              <w:jc w:val="center"/>
              <w:rPr>
                <w:rFonts w:ascii="Times New Roman" w:hAnsi="Times New Roman" w:cs="Times New Roman"/>
                <w:spacing w:val="-3"/>
                <w:sz w:val="24"/>
                <w:szCs w:val="24"/>
              </w:rPr>
            </w:pPr>
            <w:r w:rsidRPr="00D2506D">
              <w:rPr>
                <w:rFonts w:ascii="Times New Roman" w:hAnsi="Times New Roman" w:cs="Times New Roman"/>
                <w:spacing w:val="-3"/>
                <w:sz w:val="24"/>
                <w:szCs w:val="24"/>
              </w:rPr>
              <w:t>2132 (14,5%)</w:t>
            </w:r>
          </w:p>
        </w:tc>
        <w:tc>
          <w:tcPr>
            <w:tcW w:w="1358" w:type="dxa"/>
            <w:shd w:val="clear" w:color="auto" w:fill="FFFFFF"/>
          </w:tcPr>
          <w:p w14:paraId="4E0C85D5" w14:textId="77777777" w:rsidR="00250ECA" w:rsidRPr="00D2506D" w:rsidRDefault="00250ECA" w:rsidP="00D2506D">
            <w:pPr>
              <w:shd w:val="clear" w:color="auto" w:fill="FFFFFF"/>
              <w:spacing w:after="0" w:line="240" w:lineRule="auto"/>
              <w:ind w:left="154"/>
              <w:jc w:val="center"/>
              <w:rPr>
                <w:rFonts w:ascii="Times New Roman" w:hAnsi="Times New Roman" w:cs="Times New Roman"/>
                <w:spacing w:val="-3"/>
                <w:sz w:val="24"/>
                <w:szCs w:val="24"/>
              </w:rPr>
            </w:pPr>
            <w:r w:rsidRPr="00D2506D">
              <w:rPr>
                <w:rFonts w:ascii="Times New Roman" w:hAnsi="Times New Roman" w:cs="Times New Roman"/>
                <w:spacing w:val="-3"/>
                <w:sz w:val="24"/>
                <w:szCs w:val="24"/>
              </w:rPr>
              <w:t>2168 (15,1%)</w:t>
            </w:r>
          </w:p>
        </w:tc>
      </w:tr>
      <w:tr w:rsidR="00250ECA" w:rsidRPr="00D2506D" w14:paraId="26B0393D" w14:textId="77777777" w:rsidTr="00D2506D">
        <w:trPr>
          <w:trHeight w:hRule="exact" w:val="714"/>
        </w:trPr>
        <w:tc>
          <w:tcPr>
            <w:tcW w:w="2471" w:type="dxa"/>
            <w:shd w:val="clear" w:color="auto" w:fill="FFFFFF"/>
          </w:tcPr>
          <w:p w14:paraId="63EF0DBC" w14:textId="77777777" w:rsidR="00250ECA" w:rsidRPr="00D2506D" w:rsidRDefault="00250ECA" w:rsidP="00D2506D">
            <w:pPr>
              <w:shd w:val="clear" w:color="auto" w:fill="FFFFFF"/>
              <w:spacing w:after="0" w:line="240" w:lineRule="auto"/>
              <w:rPr>
                <w:rFonts w:ascii="Times New Roman" w:hAnsi="Times New Roman" w:cs="Times New Roman"/>
                <w:bCs/>
                <w:sz w:val="24"/>
                <w:szCs w:val="24"/>
              </w:rPr>
            </w:pPr>
            <w:r w:rsidRPr="00D2506D">
              <w:rPr>
                <w:rFonts w:ascii="Times New Roman" w:hAnsi="Times New Roman" w:cs="Times New Roman"/>
                <w:bCs/>
                <w:sz w:val="24"/>
                <w:szCs w:val="24"/>
              </w:rPr>
              <w:t>Результативность участия</w:t>
            </w:r>
          </w:p>
        </w:tc>
        <w:tc>
          <w:tcPr>
            <w:tcW w:w="1358" w:type="dxa"/>
            <w:shd w:val="clear" w:color="auto" w:fill="FFFFFF"/>
          </w:tcPr>
          <w:p w14:paraId="64EEC67A" w14:textId="77777777" w:rsidR="00250ECA" w:rsidRPr="00D2506D" w:rsidRDefault="00250ECA" w:rsidP="00D2506D">
            <w:pPr>
              <w:shd w:val="clear" w:color="auto" w:fill="FFFFFF"/>
              <w:spacing w:after="0" w:line="240" w:lineRule="auto"/>
              <w:ind w:left="154"/>
              <w:jc w:val="center"/>
              <w:rPr>
                <w:rFonts w:ascii="Times New Roman" w:hAnsi="Times New Roman" w:cs="Times New Roman"/>
                <w:spacing w:val="-3"/>
                <w:sz w:val="24"/>
                <w:szCs w:val="24"/>
              </w:rPr>
            </w:pPr>
            <w:r w:rsidRPr="00D2506D">
              <w:rPr>
                <w:rFonts w:ascii="Times New Roman" w:hAnsi="Times New Roman" w:cs="Times New Roman"/>
                <w:spacing w:val="-3"/>
                <w:sz w:val="24"/>
                <w:szCs w:val="24"/>
              </w:rPr>
              <w:t>22,6%</w:t>
            </w:r>
          </w:p>
        </w:tc>
        <w:tc>
          <w:tcPr>
            <w:tcW w:w="1358" w:type="dxa"/>
            <w:shd w:val="clear" w:color="auto" w:fill="FFFFFF"/>
          </w:tcPr>
          <w:p w14:paraId="374126B7" w14:textId="77777777" w:rsidR="00250ECA" w:rsidRPr="00D2506D" w:rsidRDefault="00250ECA" w:rsidP="00D2506D">
            <w:pPr>
              <w:shd w:val="clear" w:color="auto" w:fill="FFFFFF"/>
              <w:spacing w:after="0" w:line="240" w:lineRule="auto"/>
              <w:ind w:left="154"/>
              <w:jc w:val="center"/>
              <w:rPr>
                <w:rFonts w:ascii="Times New Roman" w:hAnsi="Times New Roman" w:cs="Times New Roman"/>
                <w:spacing w:val="-3"/>
                <w:sz w:val="24"/>
                <w:szCs w:val="24"/>
              </w:rPr>
            </w:pPr>
            <w:r w:rsidRPr="00D2506D">
              <w:rPr>
                <w:rFonts w:ascii="Times New Roman" w:hAnsi="Times New Roman" w:cs="Times New Roman"/>
                <w:spacing w:val="-3"/>
                <w:sz w:val="24"/>
                <w:szCs w:val="24"/>
              </w:rPr>
              <w:t>20%</w:t>
            </w:r>
          </w:p>
        </w:tc>
        <w:tc>
          <w:tcPr>
            <w:tcW w:w="1358" w:type="dxa"/>
            <w:shd w:val="clear" w:color="auto" w:fill="FFFFFF"/>
          </w:tcPr>
          <w:p w14:paraId="5976FFA3" w14:textId="77777777" w:rsidR="00250ECA" w:rsidRPr="00D2506D" w:rsidRDefault="00250ECA" w:rsidP="00D2506D">
            <w:pPr>
              <w:shd w:val="clear" w:color="auto" w:fill="FFFFFF"/>
              <w:spacing w:after="0" w:line="240" w:lineRule="auto"/>
              <w:ind w:left="154"/>
              <w:jc w:val="center"/>
              <w:rPr>
                <w:rFonts w:ascii="Times New Roman" w:hAnsi="Times New Roman" w:cs="Times New Roman"/>
                <w:spacing w:val="-3"/>
                <w:sz w:val="24"/>
                <w:szCs w:val="24"/>
              </w:rPr>
            </w:pPr>
            <w:r w:rsidRPr="00D2506D">
              <w:rPr>
                <w:rFonts w:ascii="Times New Roman" w:hAnsi="Times New Roman" w:cs="Times New Roman"/>
                <w:spacing w:val="-3"/>
                <w:sz w:val="24"/>
                <w:szCs w:val="24"/>
              </w:rPr>
              <w:t>21,7%</w:t>
            </w:r>
          </w:p>
        </w:tc>
        <w:tc>
          <w:tcPr>
            <w:tcW w:w="1358" w:type="dxa"/>
            <w:shd w:val="clear" w:color="auto" w:fill="FFFFFF"/>
          </w:tcPr>
          <w:p w14:paraId="453A0328" w14:textId="77777777" w:rsidR="00250ECA" w:rsidRPr="00D2506D" w:rsidRDefault="00250ECA" w:rsidP="00D2506D">
            <w:pPr>
              <w:shd w:val="clear" w:color="auto" w:fill="FFFFFF"/>
              <w:spacing w:after="0" w:line="240" w:lineRule="auto"/>
              <w:ind w:left="154"/>
              <w:jc w:val="center"/>
              <w:rPr>
                <w:rFonts w:ascii="Times New Roman" w:hAnsi="Times New Roman" w:cs="Times New Roman"/>
                <w:spacing w:val="-3"/>
                <w:sz w:val="24"/>
                <w:szCs w:val="24"/>
              </w:rPr>
            </w:pPr>
            <w:r w:rsidRPr="00D2506D">
              <w:rPr>
                <w:rFonts w:ascii="Times New Roman" w:hAnsi="Times New Roman" w:cs="Times New Roman"/>
                <w:spacing w:val="-3"/>
                <w:sz w:val="24"/>
                <w:szCs w:val="24"/>
              </w:rPr>
              <w:t>22,7%</w:t>
            </w:r>
          </w:p>
        </w:tc>
        <w:tc>
          <w:tcPr>
            <w:tcW w:w="1358" w:type="dxa"/>
            <w:shd w:val="clear" w:color="auto" w:fill="FFFFFF"/>
          </w:tcPr>
          <w:p w14:paraId="5D97E16F" w14:textId="77777777" w:rsidR="00250ECA" w:rsidRPr="00D2506D" w:rsidRDefault="00250ECA" w:rsidP="00D2506D">
            <w:pPr>
              <w:shd w:val="clear" w:color="auto" w:fill="FFFFFF"/>
              <w:spacing w:after="0" w:line="240" w:lineRule="auto"/>
              <w:ind w:left="154"/>
              <w:jc w:val="center"/>
              <w:rPr>
                <w:rFonts w:ascii="Times New Roman" w:hAnsi="Times New Roman" w:cs="Times New Roman"/>
                <w:spacing w:val="-3"/>
                <w:sz w:val="24"/>
                <w:szCs w:val="24"/>
              </w:rPr>
            </w:pPr>
            <w:r w:rsidRPr="00D2506D">
              <w:rPr>
                <w:rFonts w:ascii="Times New Roman" w:hAnsi="Times New Roman" w:cs="Times New Roman"/>
                <w:spacing w:val="-3"/>
                <w:sz w:val="24"/>
                <w:szCs w:val="24"/>
              </w:rPr>
              <w:t>22,8%</w:t>
            </w:r>
          </w:p>
        </w:tc>
      </w:tr>
    </w:tbl>
    <w:p w14:paraId="5190B1CD" w14:textId="4572E1A8" w:rsidR="00250ECA" w:rsidRPr="00D2506D" w:rsidRDefault="00250ECA" w:rsidP="00D2506D">
      <w:pPr>
        <w:shd w:val="clear" w:color="auto" w:fill="FFFFFF"/>
        <w:spacing w:after="0" w:line="240" w:lineRule="auto"/>
        <w:rPr>
          <w:rFonts w:ascii="Times New Roman" w:hAnsi="Times New Roman" w:cs="Times New Roman"/>
          <w:sz w:val="24"/>
          <w:szCs w:val="24"/>
          <w:highlight w:val="yellow"/>
        </w:rPr>
      </w:pPr>
    </w:p>
    <w:p w14:paraId="3701DABE" w14:textId="101CEC0C" w:rsidR="00250ECA" w:rsidRPr="00D2506D" w:rsidRDefault="00250ECA" w:rsidP="00D2506D">
      <w:pPr>
        <w:shd w:val="clear" w:color="auto" w:fill="FFFFFF"/>
        <w:spacing w:after="0" w:line="240" w:lineRule="auto"/>
        <w:ind w:left="120" w:firstLine="619"/>
        <w:jc w:val="both"/>
        <w:rPr>
          <w:rFonts w:ascii="Times New Roman" w:hAnsi="Times New Roman" w:cs="Times New Roman"/>
          <w:sz w:val="24"/>
          <w:szCs w:val="24"/>
        </w:rPr>
      </w:pPr>
      <w:r w:rsidRPr="00D2506D">
        <w:rPr>
          <w:rFonts w:ascii="Times New Roman" w:hAnsi="Times New Roman" w:cs="Times New Roman"/>
          <w:sz w:val="24"/>
          <w:szCs w:val="24"/>
        </w:rPr>
        <w:t>Наибольшей популярностью, как и в прошлом году, пользовал</w:t>
      </w:r>
      <w:r w:rsidR="00D2506D">
        <w:rPr>
          <w:rFonts w:ascii="Times New Roman" w:hAnsi="Times New Roman" w:cs="Times New Roman"/>
          <w:sz w:val="24"/>
          <w:szCs w:val="24"/>
        </w:rPr>
        <w:t>и</w:t>
      </w:r>
      <w:r w:rsidRPr="00D2506D">
        <w:rPr>
          <w:rFonts w:ascii="Times New Roman" w:hAnsi="Times New Roman" w:cs="Times New Roman"/>
          <w:sz w:val="24"/>
          <w:szCs w:val="24"/>
        </w:rPr>
        <w:t>сь олимпиад</w:t>
      </w:r>
      <w:r w:rsidR="00D2506D">
        <w:rPr>
          <w:rFonts w:ascii="Times New Roman" w:hAnsi="Times New Roman" w:cs="Times New Roman"/>
          <w:sz w:val="24"/>
          <w:szCs w:val="24"/>
        </w:rPr>
        <w:t>ы</w:t>
      </w:r>
      <w:r w:rsidRPr="00D2506D">
        <w:rPr>
          <w:rFonts w:ascii="Times New Roman" w:hAnsi="Times New Roman" w:cs="Times New Roman"/>
          <w:sz w:val="24"/>
          <w:szCs w:val="24"/>
        </w:rPr>
        <w:t xml:space="preserve"> по русскому языку, литературе, биологии, математике, географии, истории, обществознание, физическая культура; </w:t>
      </w:r>
      <w:r w:rsidRPr="00D2506D">
        <w:rPr>
          <w:rFonts w:ascii="Times New Roman" w:hAnsi="Times New Roman" w:cs="Times New Roman"/>
          <w:spacing w:val="-1"/>
          <w:sz w:val="24"/>
          <w:szCs w:val="24"/>
        </w:rPr>
        <w:t>наименьшей популярностью пользовались экология, экономика, немецкий язык, астрономия, МХ</w:t>
      </w:r>
      <w:r w:rsidR="00D2506D">
        <w:rPr>
          <w:rFonts w:ascii="Times New Roman" w:hAnsi="Times New Roman" w:cs="Times New Roman"/>
          <w:spacing w:val="-1"/>
          <w:sz w:val="24"/>
          <w:szCs w:val="24"/>
        </w:rPr>
        <w:t>К</w:t>
      </w:r>
      <w:r w:rsidRPr="00D2506D">
        <w:rPr>
          <w:rFonts w:ascii="Times New Roman" w:hAnsi="Times New Roman" w:cs="Times New Roman"/>
          <w:spacing w:val="-1"/>
          <w:sz w:val="24"/>
          <w:szCs w:val="24"/>
        </w:rPr>
        <w:t xml:space="preserve"> (искусство).</w:t>
      </w:r>
    </w:p>
    <w:p w14:paraId="1B6D94D7" w14:textId="2A45A0FC" w:rsidR="00250ECA" w:rsidRPr="00D2506D" w:rsidRDefault="00250ECA" w:rsidP="00D2506D">
      <w:pPr>
        <w:shd w:val="clear" w:color="auto" w:fill="FFFFFF"/>
        <w:spacing w:after="0" w:line="240" w:lineRule="auto"/>
        <w:ind w:firstLine="706"/>
        <w:jc w:val="both"/>
        <w:rPr>
          <w:rFonts w:ascii="Times New Roman" w:hAnsi="Times New Roman" w:cs="Times New Roman"/>
          <w:sz w:val="24"/>
          <w:szCs w:val="24"/>
        </w:rPr>
      </w:pPr>
      <w:r w:rsidRPr="00D2506D">
        <w:rPr>
          <w:rFonts w:ascii="Times New Roman" w:hAnsi="Times New Roman" w:cs="Times New Roman"/>
          <w:sz w:val="24"/>
          <w:szCs w:val="24"/>
        </w:rPr>
        <w:t>Из 20 проведенных олимпиад рейтинг популярности по общеобразовательным организациям следующий:</w:t>
      </w:r>
    </w:p>
    <w:p w14:paraId="55F3AEAE" w14:textId="77777777" w:rsidR="00250ECA" w:rsidRPr="00D2506D" w:rsidRDefault="00250ECA" w:rsidP="00D2506D">
      <w:pPr>
        <w:shd w:val="clear" w:color="auto" w:fill="FFFFFF"/>
        <w:tabs>
          <w:tab w:val="left" w:pos="816"/>
        </w:tabs>
        <w:spacing w:after="0" w:line="240" w:lineRule="auto"/>
        <w:ind w:left="45"/>
        <w:rPr>
          <w:rFonts w:ascii="Times New Roman" w:hAnsi="Times New Roman" w:cs="Times New Roman"/>
          <w:spacing w:val="-16"/>
          <w:sz w:val="24"/>
          <w:szCs w:val="24"/>
        </w:rPr>
      </w:pPr>
      <w:r w:rsidRPr="00D2506D">
        <w:rPr>
          <w:rFonts w:ascii="Times New Roman" w:hAnsi="Times New Roman" w:cs="Times New Roman"/>
          <w:spacing w:val="-16"/>
          <w:sz w:val="24"/>
          <w:szCs w:val="24"/>
        </w:rPr>
        <w:t>2019-2020 учебный год:</w:t>
      </w:r>
    </w:p>
    <w:p w14:paraId="00813A5B" w14:textId="39EC082D" w:rsidR="00250ECA" w:rsidRPr="00D2506D" w:rsidRDefault="00250ECA" w:rsidP="002A3DB2">
      <w:pPr>
        <w:pStyle w:val="ae"/>
        <w:numPr>
          <w:ilvl w:val="0"/>
          <w:numId w:val="51"/>
        </w:numPr>
        <w:shd w:val="clear" w:color="auto" w:fill="FFFFFF"/>
        <w:tabs>
          <w:tab w:val="left" w:pos="816"/>
        </w:tabs>
        <w:spacing w:after="0" w:line="240" w:lineRule="auto"/>
        <w:rPr>
          <w:rFonts w:ascii="Times New Roman" w:hAnsi="Times New Roman"/>
          <w:spacing w:val="-16"/>
          <w:sz w:val="24"/>
          <w:szCs w:val="24"/>
        </w:rPr>
      </w:pPr>
      <w:r w:rsidRPr="00D2506D">
        <w:rPr>
          <w:rFonts w:ascii="Times New Roman" w:hAnsi="Times New Roman"/>
          <w:spacing w:val="-16"/>
          <w:sz w:val="24"/>
          <w:szCs w:val="24"/>
        </w:rPr>
        <w:t>Русский язык – 35</w:t>
      </w:r>
    </w:p>
    <w:p w14:paraId="50E9F1BF" w14:textId="7E8D36AA" w:rsidR="00D2506D" w:rsidRPr="00D2506D" w:rsidRDefault="00D2506D" w:rsidP="002A3DB2">
      <w:pPr>
        <w:pStyle w:val="ae"/>
        <w:numPr>
          <w:ilvl w:val="0"/>
          <w:numId w:val="51"/>
        </w:numPr>
        <w:shd w:val="clear" w:color="auto" w:fill="FFFFFF"/>
        <w:tabs>
          <w:tab w:val="left" w:pos="816"/>
        </w:tabs>
        <w:spacing w:after="0" w:line="240" w:lineRule="auto"/>
        <w:rPr>
          <w:rFonts w:ascii="Times New Roman" w:hAnsi="Times New Roman"/>
          <w:spacing w:val="-16"/>
          <w:sz w:val="24"/>
          <w:szCs w:val="24"/>
        </w:rPr>
      </w:pPr>
      <w:r w:rsidRPr="00D2506D">
        <w:rPr>
          <w:rFonts w:ascii="Times New Roman" w:hAnsi="Times New Roman"/>
          <w:spacing w:val="-16"/>
          <w:sz w:val="24"/>
          <w:szCs w:val="24"/>
        </w:rPr>
        <w:t>Математика - 35</w:t>
      </w:r>
    </w:p>
    <w:p w14:paraId="78A8732C" w14:textId="2CAC9EFB" w:rsidR="00250ECA" w:rsidRPr="00D2506D" w:rsidRDefault="00D2506D" w:rsidP="00D2506D">
      <w:pPr>
        <w:shd w:val="clear" w:color="auto" w:fill="FFFFFF"/>
        <w:tabs>
          <w:tab w:val="left" w:pos="816"/>
        </w:tabs>
        <w:spacing w:after="0" w:line="240" w:lineRule="auto"/>
        <w:ind w:left="45"/>
        <w:rPr>
          <w:rFonts w:ascii="Times New Roman" w:hAnsi="Times New Roman" w:cs="Times New Roman"/>
          <w:spacing w:val="-16"/>
          <w:sz w:val="24"/>
          <w:szCs w:val="24"/>
        </w:rPr>
      </w:pPr>
      <w:r>
        <w:rPr>
          <w:rFonts w:ascii="Times New Roman" w:hAnsi="Times New Roman" w:cs="Times New Roman"/>
          <w:spacing w:val="-16"/>
          <w:sz w:val="24"/>
          <w:szCs w:val="24"/>
        </w:rPr>
        <w:t>3</w:t>
      </w:r>
      <w:r w:rsidR="00250ECA" w:rsidRPr="00D2506D">
        <w:rPr>
          <w:rFonts w:ascii="Times New Roman" w:hAnsi="Times New Roman" w:cs="Times New Roman"/>
          <w:spacing w:val="-16"/>
          <w:sz w:val="24"/>
          <w:szCs w:val="24"/>
        </w:rPr>
        <w:t>.</w:t>
      </w:r>
      <w:r w:rsidR="00250ECA" w:rsidRPr="00D2506D">
        <w:rPr>
          <w:rFonts w:ascii="Times New Roman" w:hAnsi="Times New Roman" w:cs="Times New Roman"/>
          <w:spacing w:val="-16"/>
          <w:sz w:val="24"/>
          <w:szCs w:val="24"/>
        </w:rPr>
        <w:tab/>
        <w:t>Литература - 33</w:t>
      </w:r>
    </w:p>
    <w:p w14:paraId="71574F13" w14:textId="122586FC" w:rsidR="00250ECA" w:rsidRDefault="00D2506D" w:rsidP="00D2506D">
      <w:pPr>
        <w:shd w:val="clear" w:color="auto" w:fill="FFFFFF"/>
        <w:tabs>
          <w:tab w:val="left" w:pos="816"/>
        </w:tabs>
        <w:spacing w:after="0" w:line="240" w:lineRule="auto"/>
        <w:ind w:left="45"/>
        <w:rPr>
          <w:rFonts w:ascii="Times New Roman" w:hAnsi="Times New Roman" w:cs="Times New Roman"/>
          <w:spacing w:val="-16"/>
          <w:sz w:val="24"/>
          <w:szCs w:val="24"/>
        </w:rPr>
      </w:pPr>
      <w:r>
        <w:rPr>
          <w:rFonts w:ascii="Times New Roman" w:hAnsi="Times New Roman" w:cs="Times New Roman"/>
          <w:spacing w:val="-16"/>
          <w:sz w:val="24"/>
          <w:szCs w:val="24"/>
        </w:rPr>
        <w:t>4</w:t>
      </w:r>
      <w:r w:rsidR="00250ECA" w:rsidRPr="00D2506D">
        <w:rPr>
          <w:rFonts w:ascii="Times New Roman" w:hAnsi="Times New Roman" w:cs="Times New Roman"/>
          <w:spacing w:val="-16"/>
          <w:sz w:val="24"/>
          <w:szCs w:val="24"/>
        </w:rPr>
        <w:t>.</w:t>
      </w:r>
      <w:r w:rsidR="00250ECA" w:rsidRPr="00D2506D">
        <w:rPr>
          <w:rFonts w:ascii="Times New Roman" w:hAnsi="Times New Roman" w:cs="Times New Roman"/>
          <w:spacing w:val="-16"/>
          <w:sz w:val="24"/>
          <w:szCs w:val="24"/>
        </w:rPr>
        <w:tab/>
      </w:r>
      <w:r w:rsidRPr="00D2506D">
        <w:rPr>
          <w:rFonts w:ascii="Times New Roman" w:hAnsi="Times New Roman" w:cs="Times New Roman"/>
          <w:spacing w:val="-16"/>
          <w:sz w:val="24"/>
          <w:szCs w:val="24"/>
        </w:rPr>
        <w:t xml:space="preserve">География </w:t>
      </w:r>
      <w:r>
        <w:rPr>
          <w:rFonts w:ascii="Times New Roman" w:hAnsi="Times New Roman" w:cs="Times New Roman"/>
          <w:spacing w:val="-16"/>
          <w:sz w:val="24"/>
          <w:szCs w:val="24"/>
        </w:rPr>
        <w:t>–</w:t>
      </w:r>
      <w:r w:rsidRPr="00D2506D">
        <w:rPr>
          <w:rFonts w:ascii="Times New Roman" w:hAnsi="Times New Roman" w:cs="Times New Roman"/>
          <w:spacing w:val="-16"/>
          <w:sz w:val="24"/>
          <w:szCs w:val="24"/>
        </w:rPr>
        <w:t xml:space="preserve"> 33</w:t>
      </w:r>
    </w:p>
    <w:p w14:paraId="2E779FB0" w14:textId="65264B65" w:rsidR="00D2506D" w:rsidRDefault="00D2506D" w:rsidP="00D2506D">
      <w:pPr>
        <w:shd w:val="clear" w:color="auto" w:fill="FFFFFF"/>
        <w:tabs>
          <w:tab w:val="left" w:pos="816"/>
        </w:tabs>
        <w:spacing w:after="0" w:line="240" w:lineRule="auto"/>
        <w:ind w:left="45"/>
        <w:rPr>
          <w:rFonts w:ascii="Times New Roman" w:hAnsi="Times New Roman" w:cs="Times New Roman"/>
          <w:spacing w:val="-16"/>
          <w:sz w:val="24"/>
          <w:szCs w:val="24"/>
        </w:rPr>
      </w:pPr>
      <w:r>
        <w:rPr>
          <w:rFonts w:ascii="Times New Roman" w:hAnsi="Times New Roman" w:cs="Times New Roman"/>
          <w:spacing w:val="-16"/>
          <w:sz w:val="24"/>
          <w:szCs w:val="24"/>
        </w:rPr>
        <w:t xml:space="preserve">5.              </w:t>
      </w:r>
      <w:r w:rsidRPr="00D2506D">
        <w:rPr>
          <w:rFonts w:ascii="Times New Roman" w:hAnsi="Times New Roman" w:cs="Times New Roman"/>
          <w:spacing w:val="-16"/>
          <w:sz w:val="24"/>
          <w:szCs w:val="24"/>
        </w:rPr>
        <w:t>Обществознание – 31</w:t>
      </w:r>
    </w:p>
    <w:p w14:paraId="09275AA1" w14:textId="31D6EA0B" w:rsidR="00703308" w:rsidRDefault="00703308" w:rsidP="00D2506D">
      <w:pPr>
        <w:shd w:val="clear" w:color="auto" w:fill="FFFFFF"/>
        <w:tabs>
          <w:tab w:val="left" w:pos="816"/>
        </w:tabs>
        <w:spacing w:after="0" w:line="240" w:lineRule="auto"/>
        <w:ind w:left="45"/>
        <w:rPr>
          <w:rFonts w:ascii="Times New Roman" w:hAnsi="Times New Roman" w:cs="Times New Roman"/>
          <w:spacing w:val="-16"/>
          <w:sz w:val="24"/>
          <w:szCs w:val="24"/>
        </w:rPr>
      </w:pPr>
      <w:r>
        <w:rPr>
          <w:rFonts w:ascii="Times New Roman" w:hAnsi="Times New Roman" w:cs="Times New Roman"/>
          <w:spacing w:val="-16"/>
          <w:sz w:val="24"/>
          <w:szCs w:val="24"/>
        </w:rPr>
        <w:t xml:space="preserve">6.              </w:t>
      </w:r>
      <w:r w:rsidRPr="00D2506D">
        <w:rPr>
          <w:rFonts w:ascii="Times New Roman" w:hAnsi="Times New Roman" w:cs="Times New Roman"/>
          <w:spacing w:val="-16"/>
          <w:sz w:val="24"/>
          <w:szCs w:val="24"/>
        </w:rPr>
        <w:t>Биология -31</w:t>
      </w:r>
    </w:p>
    <w:p w14:paraId="1CDD727A" w14:textId="29200381" w:rsidR="00703308" w:rsidRDefault="00703308" w:rsidP="00D2506D">
      <w:pPr>
        <w:shd w:val="clear" w:color="auto" w:fill="FFFFFF"/>
        <w:tabs>
          <w:tab w:val="left" w:pos="816"/>
        </w:tabs>
        <w:spacing w:after="0" w:line="240" w:lineRule="auto"/>
        <w:ind w:left="45"/>
        <w:rPr>
          <w:rFonts w:ascii="Times New Roman" w:hAnsi="Times New Roman" w:cs="Times New Roman"/>
          <w:spacing w:val="-16"/>
          <w:sz w:val="24"/>
          <w:szCs w:val="24"/>
        </w:rPr>
      </w:pPr>
      <w:r>
        <w:rPr>
          <w:rFonts w:ascii="Times New Roman" w:hAnsi="Times New Roman" w:cs="Times New Roman"/>
          <w:spacing w:val="-16"/>
          <w:sz w:val="24"/>
          <w:szCs w:val="24"/>
        </w:rPr>
        <w:t xml:space="preserve">7.              </w:t>
      </w:r>
      <w:r w:rsidRPr="00D2506D">
        <w:rPr>
          <w:rFonts w:ascii="Times New Roman" w:hAnsi="Times New Roman" w:cs="Times New Roman"/>
          <w:spacing w:val="-16"/>
          <w:sz w:val="24"/>
          <w:szCs w:val="24"/>
        </w:rPr>
        <w:t>История – 30</w:t>
      </w:r>
    </w:p>
    <w:p w14:paraId="4C334075" w14:textId="74CE3351" w:rsidR="00703308" w:rsidRDefault="00703308" w:rsidP="00D2506D">
      <w:pPr>
        <w:shd w:val="clear" w:color="auto" w:fill="FFFFFF"/>
        <w:tabs>
          <w:tab w:val="left" w:pos="816"/>
        </w:tabs>
        <w:spacing w:after="0" w:line="240" w:lineRule="auto"/>
        <w:ind w:left="45"/>
        <w:rPr>
          <w:rFonts w:ascii="Times New Roman" w:hAnsi="Times New Roman" w:cs="Times New Roman"/>
          <w:spacing w:val="-16"/>
          <w:sz w:val="24"/>
          <w:szCs w:val="24"/>
        </w:rPr>
      </w:pPr>
      <w:r>
        <w:rPr>
          <w:rFonts w:ascii="Times New Roman" w:hAnsi="Times New Roman" w:cs="Times New Roman"/>
          <w:spacing w:val="-16"/>
          <w:sz w:val="24"/>
          <w:szCs w:val="24"/>
        </w:rPr>
        <w:t xml:space="preserve">8.              </w:t>
      </w:r>
      <w:r w:rsidRPr="00D2506D">
        <w:rPr>
          <w:rFonts w:ascii="Times New Roman" w:hAnsi="Times New Roman" w:cs="Times New Roman"/>
          <w:spacing w:val="-16"/>
          <w:sz w:val="24"/>
          <w:szCs w:val="24"/>
        </w:rPr>
        <w:t>Химия – 30</w:t>
      </w:r>
    </w:p>
    <w:p w14:paraId="2593955A" w14:textId="3E01D1BC" w:rsidR="00703308" w:rsidRDefault="00703308" w:rsidP="00D2506D">
      <w:pPr>
        <w:shd w:val="clear" w:color="auto" w:fill="FFFFFF"/>
        <w:tabs>
          <w:tab w:val="left" w:pos="816"/>
        </w:tabs>
        <w:spacing w:after="0" w:line="240" w:lineRule="auto"/>
        <w:ind w:left="45"/>
        <w:rPr>
          <w:rFonts w:ascii="Times New Roman" w:hAnsi="Times New Roman" w:cs="Times New Roman"/>
          <w:spacing w:val="-16"/>
          <w:sz w:val="24"/>
          <w:szCs w:val="24"/>
        </w:rPr>
      </w:pPr>
      <w:r>
        <w:rPr>
          <w:rFonts w:ascii="Times New Roman" w:hAnsi="Times New Roman" w:cs="Times New Roman"/>
          <w:spacing w:val="-16"/>
          <w:sz w:val="24"/>
          <w:szCs w:val="24"/>
        </w:rPr>
        <w:lastRenderedPageBreak/>
        <w:t xml:space="preserve">9.             </w:t>
      </w:r>
      <w:r w:rsidRPr="00D2506D">
        <w:rPr>
          <w:rFonts w:ascii="Times New Roman" w:hAnsi="Times New Roman" w:cs="Times New Roman"/>
          <w:spacing w:val="-16"/>
          <w:sz w:val="24"/>
          <w:szCs w:val="24"/>
        </w:rPr>
        <w:t>Физика -28</w:t>
      </w:r>
    </w:p>
    <w:p w14:paraId="56EDBCB0" w14:textId="2C9B6C69" w:rsidR="00703308" w:rsidRDefault="00703308" w:rsidP="00D2506D">
      <w:pPr>
        <w:shd w:val="clear" w:color="auto" w:fill="FFFFFF"/>
        <w:tabs>
          <w:tab w:val="left" w:pos="816"/>
        </w:tabs>
        <w:spacing w:after="0" w:line="240" w:lineRule="auto"/>
        <w:ind w:left="45"/>
        <w:rPr>
          <w:rFonts w:ascii="Times New Roman" w:hAnsi="Times New Roman" w:cs="Times New Roman"/>
          <w:spacing w:val="-16"/>
          <w:sz w:val="24"/>
          <w:szCs w:val="24"/>
        </w:rPr>
      </w:pPr>
      <w:r>
        <w:rPr>
          <w:rFonts w:ascii="Times New Roman" w:hAnsi="Times New Roman" w:cs="Times New Roman"/>
          <w:spacing w:val="-16"/>
          <w:sz w:val="24"/>
          <w:szCs w:val="24"/>
        </w:rPr>
        <w:t xml:space="preserve">10.             </w:t>
      </w:r>
      <w:r w:rsidRPr="00D2506D">
        <w:rPr>
          <w:rFonts w:ascii="Times New Roman" w:hAnsi="Times New Roman" w:cs="Times New Roman"/>
          <w:spacing w:val="-16"/>
          <w:sz w:val="24"/>
          <w:szCs w:val="24"/>
        </w:rPr>
        <w:t>Физическая культура – 27</w:t>
      </w:r>
    </w:p>
    <w:p w14:paraId="619ABEF3" w14:textId="19844690" w:rsidR="00703308" w:rsidRDefault="00703308" w:rsidP="00D2506D">
      <w:pPr>
        <w:shd w:val="clear" w:color="auto" w:fill="FFFFFF"/>
        <w:tabs>
          <w:tab w:val="left" w:pos="816"/>
        </w:tabs>
        <w:spacing w:after="0" w:line="240" w:lineRule="auto"/>
        <w:ind w:left="45"/>
        <w:rPr>
          <w:rFonts w:ascii="Times New Roman" w:hAnsi="Times New Roman" w:cs="Times New Roman"/>
          <w:spacing w:val="-16"/>
          <w:sz w:val="24"/>
          <w:szCs w:val="24"/>
        </w:rPr>
      </w:pPr>
      <w:r>
        <w:rPr>
          <w:rFonts w:ascii="Times New Roman" w:hAnsi="Times New Roman" w:cs="Times New Roman"/>
          <w:spacing w:val="-16"/>
          <w:sz w:val="24"/>
          <w:szCs w:val="24"/>
        </w:rPr>
        <w:t xml:space="preserve">11.             </w:t>
      </w:r>
      <w:r w:rsidRPr="00D2506D">
        <w:rPr>
          <w:rFonts w:ascii="Times New Roman" w:hAnsi="Times New Roman" w:cs="Times New Roman"/>
          <w:spacing w:val="-16"/>
          <w:sz w:val="24"/>
          <w:szCs w:val="24"/>
        </w:rPr>
        <w:t>ОБЖ – 26</w:t>
      </w:r>
    </w:p>
    <w:p w14:paraId="6FC1CEF3" w14:textId="4B2D7A21" w:rsidR="00703308" w:rsidRPr="00D2506D" w:rsidRDefault="00703308" w:rsidP="00D2506D">
      <w:pPr>
        <w:shd w:val="clear" w:color="auto" w:fill="FFFFFF"/>
        <w:tabs>
          <w:tab w:val="left" w:pos="816"/>
        </w:tabs>
        <w:spacing w:after="0" w:line="240" w:lineRule="auto"/>
        <w:ind w:left="45"/>
        <w:rPr>
          <w:rFonts w:ascii="Times New Roman" w:hAnsi="Times New Roman" w:cs="Times New Roman"/>
          <w:spacing w:val="-16"/>
          <w:sz w:val="24"/>
          <w:szCs w:val="24"/>
        </w:rPr>
      </w:pPr>
      <w:r>
        <w:rPr>
          <w:rFonts w:ascii="Times New Roman" w:hAnsi="Times New Roman" w:cs="Times New Roman"/>
          <w:spacing w:val="-16"/>
          <w:sz w:val="24"/>
          <w:szCs w:val="24"/>
        </w:rPr>
        <w:t xml:space="preserve">12.             </w:t>
      </w:r>
      <w:r w:rsidRPr="00D2506D">
        <w:rPr>
          <w:rFonts w:ascii="Times New Roman" w:hAnsi="Times New Roman" w:cs="Times New Roman"/>
          <w:spacing w:val="-16"/>
          <w:sz w:val="24"/>
          <w:szCs w:val="24"/>
        </w:rPr>
        <w:t>Технология – 24</w:t>
      </w:r>
    </w:p>
    <w:p w14:paraId="3D818D74" w14:textId="6D31DD4F" w:rsidR="00250ECA" w:rsidRPr="00D2506D" w:rsidRDefault="00703308" w:rsidP="00703308">
      <w:pPr>
        <w:shd w:val="clear" w:color="auto" w:fill="FFFFFF"/>
        <w:tabs>
          <w:tab w:val="left" w:pos="816"/>
        </w:tabs>
        <w:spacing w:after="0" w:line="240" w:lineRule="auto"/>
        <w:rPr>
          <w:rFonts w:ascii="Times New Roman" w:hAnsi="Times New Roman" w:cs="Times New Roman"/>
          <w:spacing w:val="-16"/>
          <w:sz w:val="24"/>
          <w:szCs w:val="24"/>
        </w:rPr>
      </w:pPr>
      <w:r>
        <w:rPr>
          <w:rFonts w:ascii="Times New Roman" w:hAnsi="Times New Roman" w:cs="Times New Roman"/>
          <w:spacing w:val="-16"/>
          <w:sz w:val="24"/>
          <w:szCs w:val="24"/>
        </w:rPr>
        <w:t xml:space="preserve"> 13</w:t>
      </w:r>
      <w:r w:rsidR="00250ECA" w:rsidRPr="00D2506D">
        <w:rPr>
          <w:rFonts w:ascii="Times New Roman" w:hAnsi="Times New Roman" w:cs="Times New Roman"/>
          <w:spacing w:val="-16"/>
          <w:sz w:val="24"/>
          <w:szCs w:val="24"/>
        </w:rPr>
        <w:t>.</w:t>
      </w:r>
      <w:r w:rsidR="00250ECA" w:rsidRPr="00D2506D">
        <w:rPr>
          <w:rFonts w:ascii="Times New Roman" w:hAnsi="Times New Roman" w:cs="Times New Roman"/>
          <w:spacing w:val="-16"/>
          <w:sz w:val="24"/>
          <w:szCs w:val="24"/>
        </w:rPr>
        <w:tab/>
        <w:t>Информатика и ИКТ – 17</w:t>
      </w:r>
    </w:p>
    <w:p w14:paraId="2E1C773B" w14:textId="1DBA9B66" w:rsidR="00250ECA" w:rsidRDefault="00703308" w:rsidP="00D2506D">
      <w:pPr>
        <w:shd w:val="clear" w:color="auto" w:fill="FFFFFF"/>
        <w:tabs>
          <w:tab w:val="left" w:pos="816"/>
        </w:tabs>
        <w:spacing w:after="0" w:line="240" w:lineRule="auto"/>
        <w:ind w:left="45"/>
        <w:rPr>
          <w:rFonts w:ascii="Times New Roman" w:hAnsi="Times New Roman" w:cs="Times New Roman"/>
          <w:spacing w:val="-16"/>
          <w:sz w:val="24"/>
          <w:szCs w:val="24"/>
        </w:rPr>
      </w:pPr>
      <w:r>
        <w:rPr>
          <w:rFonts w:ascii="Times New Roman" w:hAnsi="Times New Roman" w:cs="Times New Roman"/>
          <w:spacing w:val="-16"/>
          <w:sz w:val="24"/>
          <w:szCs w:val="24"/>
        </w:rPr>
        <w:t>14</w:t>
      </w:r>
      <w:r w:rsidR="00250ECA" w:rsidRPr="00D2506D">
        <w:rPr>
          <w:rFonts w:ascii="Times New Roman" w:hAnsi="Times New Roman" w:cs="Times New Roman"/>
          <w:spacing w:val="-16"/>
          <w:sz w:val="24"/>
          <w:szCs w:val="24"/>
        </w:rPr>
        <w:t>.</w:t>
      </w:r>
      <w:r w:rsidR="00250ECA" w:rsidRPr="00D2506D">
        <w:rPr>
          <w:rFonts w:ascii="Times New Roman" w:hAnsi="Times New Roman" w:cs="Times New Roman"/>
          <w:spacing w:val="-16"/>
          <w:sz w:val="24"/>
          <w:szCs w:val="24"/>
        </w:rPr>
        <w:tab/>
        <w:t>Английский язык – 14</w:t>
      </w:r>
    </w:p>
    <w:p w14:paraId="7A0D7CE5" w14:textId="192A3F0F" w:rsidR="00703308" w:rsidRPr="00D2506D" w:rsidRDefault="00703308" w:rsidP="00D2506D">
      <w:pPr>
        <w:shd w:val="clear" w:color="auto" w:fill="FFFFFF"/>
        <w:tabs>
          <w:tab w:val="left" w:pos="816"/>
        </w:tabs>
        <w:spacing w:after="0" w:line="240" w:lineRule="auto"/>
        <w:ind w:left="45"/>
        <w:rPr>
          <w:rFonts w:ascii="Times New Roman" w:hAnsi="Times New Roman" w:cs="Times New Roman"/>
          <w:spacing w:val="-16"/>
          <w:sz w:val="24"/>
          <w:szCs w:val="24"/>
        </w:rPr>
      </w:pPr>
      <w:r>
        <w:rPr>
          <w:rFonts w:ascii="Times New Roman" w:hAnsi="Times New Roman" w:cs="Times New Roman"/>
          <w:spacing w:val="-16"/>
          <w:sz w:val="24"/>
          <w:szCs w:val="24"/>
        </w:rPr>
        <w:t xml:space="preserve">15.            </w:t>
      </w:r>
      <w:r w:rsidRPr="00D2506D">
        <w:rPr>
          <w:rFonts w:ascii="Times New Roman" w:hAnsi="Times New Roman" w:cs="Times New Roman"/>
          <w:spacing w:val="-16"/>
          <w:sz w:val="24"/>
          <w:szCs w:val="24"/>
        </w:rPr>
        <w:t>МКХ (искусство) – 8</w:t>
      </w:r>
    </w:p>
    <w:p w14:paraId="1516CEFB" w14:textId="6F4B059B" w:rsidR="00250ECA" w:rsidRDefault="00703308" w:rsidP="00D2506D">
      <w:pPr>
        <w:shd w:val="clear" w:color="auto" w:fill="FFFFFF"/>
        <w:tabs>
          <w:tab w:val="left" w:pos="816"/>
        </w:tabs>
        <w:spacing w:after="0" w:line="240" w:lineRule="auto"/>
        <w:ind w:left="45"/>
        <w:rPr>
          <w:rFonts w:ascii="Times New Roman" w:hAnsi="Times New Roman" w:cs="Times New Roman"/>
          <w:spacing w:val="-16"/>
          <w:sz w:val="24"/>
          <w:szCs w:val="24"/>
        </w:rPr>
      </w:pPr>
      <w:r>
        <w:rPr>
          <w:rFonts w:ascii="Times New Roman" w:hAnsi="Times New Roman" w:cs="Times New Roman"/>
          <w:spacing w:val="-16"/>
          <w:sz w:val="24"/>
          <w:szCs w:val="24"/>
        </w:rPr>
        <w:t>1</w:t>
      </w:r>
      <w:r w:rsidR="00250ECA" w:rsidRPr="00D2506D">
        <w:rPr>
          <w:rFonts w:ascii="Times New Roman" w:hAnsi="Times New Roman" w:cs="Times New Roman"/>
          <w:spacing w:val="-16"/>
          <w:sz w:val="24"/>
          <w:szCs w:val="24"/>
        </w:rPr>
        <w:t>6.</w:t>
      </w:r>
      <w:r w:rsidR="00250ECA" w:rsidRPr="00D2506D">
        <w:rPr>
          <w:rFonts w:ascii="Times New Roman" w:hAnsi="Times New Roman" w:cs="Times New Roman"/>
          <w:spacing w:val="-16"/>
          <w:sz w:val="24"/>
          <w:szCs w:val="24"/>
        </w:rPr>
        <w:tab/>
        <w:t>Право -7</w:t>
      </w:r>
    </w:p>
    <w:p w14:paraId="1E241526" w14:textId="277CD377" w:rsidR="00703308" w:rsidRPr="00D2506D" w:rsidRDefault="00703308" w:rsidP="00D2506D">
      <w:pPr>
        <w:shd w:val="clear" w:color="auto" w:fill="FFFFFF"/>
        <w:tabs>
          <w:tab w:val="left" w:pos="816"/>
        </w:tabs>
        <w:spacing w:after="0" w:line="240" w:lineRule="auto"/>
        <w:ind w:left="45"/>
        <w:rPr>
          <w:rFonts w:ascii="Times New Roman" w:hAnsi="Times New Roman" w:cs="Times New Roman"/>
          <w:spacing w:val="-16"/>
          <w:sz w:val="24"/>
          <w:szCs w:val="24"/>
        </w:rPr>
      </w:pPr>
      <w:r>
        <w:rPr>
          <w:rFonts w:ascii="Times New Roman" w:hAnsi="Times New Roman" w:cs="Times New Roman"/>
          <w:spacing w:val="-16"/>
          <w:sz w:val="24"/>
          <w:szCs w:val="24"/>
        </w:rPr>
        <w:t xml:space="preserve">17.             </w:t>
      </w:r>
      <w:r w:rsidRPr="00D2506D">
        <w:rPr>
          <w:rFonts w:ascii="Times New Roman" w:hAnsi="Times New Roman" w:cs="Times New Roman"/>
          <w:spacing w:val="-16"/>
          <w:sz w:val="24"/>
          <w:szCs w:val="24"/>
        </w:rPr>
        <w:t>Экономика -7</w:t>
      </w:r>
    </w:p>
    <w:p w14:paraId="270F1DAB" w14:textId="75E55E01" w:rsidR="00250ECA" w:rsidRDefault="00703308" w:rsidP="00D2506D">
      <w:pPr>
        <w:shd w:val="clear" w:color="auto" w:fill="FFFFFF"/>
        <w:tabs>
          <w:tab w:val="left" w:pos="816"/>
        </w:tabs>
        <w:spacing w:after="0" w:line="240" w:lineRule="auto"/>
        <w:ind w:left="45"/>
        <w:rPr>
          <w:rFonts w:ascii="Times New Roman" w:hAnsi="Times New Roman" w:cs="Times New Roman"/>
          <w:spacing w:val="-16"/>
          <w:sz w:val="24"/>
          <w:szCs w:val="24"/>
        </w:rPr>
      </w:pPr>
      <w:r>
        <w:rPr>
          <w:rFonts w:ascii="Times New Roman" w:hAnsi="Times New Roman" w:cs="Times New Roman"/>
          <w:spacing w:val="-16"/>
          <w:sz w:val="24"/>
          <w:szCs w:val="24"/>
        </w:rPr>
        <w:t xml:space="preserve">18. </w:t>
      </w:r>
      <w:r w:rsidR="00250ECA" w:rsidRPr="00D2506D">
        <w:rPr>
          <w:rFonts w:ascii="Times New Roman" w:hAnsi="Times New Roman" w:cs="Times New Roman"/>
          <w:spacing w:val="-16"/>
          <w:sz w:val="24"/>
          <w:szCs w:val="24"/>
        </w:rPr>
        <w:tab/>
        <w:t xml:space="preserve"> Экология – 6</w:t>
      </w:r>
    </w:p>
    <w:p w14:paraId="7B543350" w14:textId="0846A52D" w:rsidR="00703308" w:rsidRPr="00D2506D" w:rsidRDefault="00703308" w:rsidP="00D2506D">
      <w:pPr>
        <w:shd w:val="clear" w:color="auto" w:fill="FFFFFF"/>
        <w:tabs>
          <w:tab w:val="left" w:pos="816"/>
        </w:tabs>
        <w:spacing w:after="0" w:line="240" w:lineRule="auto"/>
        <w:ind w:left="45"/>
        <w:rPr>
          <w:rFonts w:ascii="Times New Roman" w:hAnsi="Times New Roman" w:cs="Times New Roman"/>
          <w:spacing w:val="-16"/>
          <w:sz w:val="24"/>
          <w:szCs w:val="24"/>
        </w:rPr>
      </w:pPr>
      <w:r>
        <w:rPr>
          <w:rFonts w:ascii="Times New Roman" w:hAnsi="Times New Roman" w:cs="Times New Roman"/>
          <w:spacing w:val="-16"/>
          <w:sz w:val="24"/>
          <w:szCs w:val="24"/>
        </w:rPr>
        <w:t xml:space="preserve">19.             </w:t>
      </w:r>
      <w:r w:rsidRPr="00D2506D">
        <w:rPr>
          <w:rFonts w:ascii="Times New Roman" w:hAnsi="Times New Roman" w:cs="Times New Roman"/>
          <w:spacing w:val="-16"/>
          <w:sz w:val="24"/>
          <w:szCs w:val="24"/>
        </w:rPr>
        <w:t>Немецкий язык -6.</w:t>
      </w:r>
    </w:p>
    <w:p w14:paraId="29CBA4E8" w14:textId="0D081AB8" w:rsidR="00250ECA" w:rsidRPr="00D2506D" w:rsidRDefault="00703308" w:rsidP="00703308">
      <w:pPr>
        <w:shd w:val="clear" w:color="auto" w:fill="FFFFFF"/>
        <w:tabs>
          <w:tab w:val="left" w:pos="816"/>
        </w:tabs>
        <w:spacing w:after="0" w:line="240" w:lineRule="auto"/>
        <w:ind w:left="45"/>
        <w:rPr>
          <w:rFonts w:ascii="Times New Roman" w:hAnsi="Times New Roman" w:cs="Times New Roman"/>
          <w:spacing w:val="-16"/>
          <w:sz w:val="24"/>
          <w:szCs w:val="24"/>
        </w:rPr>
      </w:pPr>
      <w:r>
        <w:rPr>
          <w:rFonts w:ascii="Times New Roman" w:hAnsi="Times New Roman" w:cs="Times New Roman"/>
          <w:spacing w:val="-16"/>
          <w:sz w:val="24"/>
          <w:szCs w:val="24"/>
        </w:rPr>
        <w:t>20</w:t>
      </w:r>
      <w:r w:rsidR="00250ECA" w:rsidRPr="00D2506D">
        <w:rPr>
          <w:rFonts w:ascii="Times New Roman" w:hAnsi="Times New Roman" w:cs="Times New Roman"/>
          <w:spacing w:val="-16"/>
          <w:sz w:val="24"/>
          <w:szCs w:val="24"/>
        </w:rPr>
        <w:t>.</w:t>
      </w:r>
      <w:r w:rsidR="00250ECA" w:rsidRPr="00D2506D">
        <w:rPr>
          <w:rFonts w:ascii="Times New Roman" w:hAnsi="Times New Roman" w:cs="Times New Roman"/>
          <w:spacing w:val="-16"/>
          <w:sz w:val="24"/>
          <w:szCs w:val="24"/>
        </w:rPr>
        <w:tab/>
        <w:t>Астрономия – 4</w:t>
      </w:r>
    </w:p>
    <w:p w14:paraId="048210A2" w14:textId="77777777" w:rsidR="00250ECA" w:rsidRPr="00D2506D" w:rsidRDefault="00250ECA" w:rsidP="00D2506D">
      <w:pPr>
        <w:shd w:val="clear" w:color="auto" w:fill="FFFFFF"/>
        <w:tabs>
          <w:tab w:val="left" w:pos="816"/>
        </w:tabs>
        <w:spacing w:after="0" w:line="240" w:lineRule="auto"/>
        <w:rPr>
          <w:rFonts w:ascii="Times New Roman" w:hAnsi="Times New Roman" w:cs="Times New Roman"/>
          <w:b/>
          <w:spacing w:val="-16"/>
          <w:sz w:val="24"/>
          <w:szCs w:val="24"/>
        </w:rPr>
      </w:pPr>
    </w:p>
    <w:p w14:paraId="723CE516" w14:textId="281EE3D8" w:rsidR="00250ECA" w:rsidRDefault="00250ECA" w:rsidP="00703308">
      <w:pPr>
        <w:shd w:val="clear" w:color="auto" w:fill="FFFFFF"/>
        <w:spacing w:line="240" w:lineRule="auto"/>
        <w:ind w:left="82" w:right="139" w:firstLine="653"/>
        <w:jc w:val="both"/>
        <w:rPr>
          <w:rFonts w:ascii="Times New Roman" w:hAnsi="Times New Roman" w:cs="Times New Roman"/>
          <w:sz w:val="24"/>
          <w:szCs w:val="24"/>
        </w:rPr>
      </w:pPr>
      <w:r w:rsidRPr="00703308">
        <w:rPr>
          <w:rFonts w:ascii="Times New Roman" w:hAnsi="Times New Roman" w:cs="Times New Roman"/>
          <w:sz w:val="24"/>
          <w:szCs w:val="24"/>
        </w:rPr>
        <w:t xml:space="preserve">По количеству принявших участие обучающихся на первом месте </w:t>
      </w:r>
      <w:r w:rsidR="00703308">
        <w:rPr>
          <w:rFonts w:ascii="Times New Roman" w:hAnsi="Times New Roman" w:cs="Times New Roman"/>
          <w:sz w:val="24"/>
          <w:szCs w:val="24"/>
        </w:rPr>
        <w:t xml:space="preserve">- </w:t>
      </w:r>
      <w:r w:rsidRPr="00703308">
        <w:rPr>
          <w:rFonts w:ascii="Times New Roman" w:hAnsi="Times New Roman" w:cs="Times New Roman"/>
          <w:sz w:val="24"/>
          <w:szCs w:val="24"/>
        </w:rPr>
        <w:t>русский язык (1921 обучающийся), на последнем месте –  немецкий язык (124 учащихся), МХК (44 учащихся).</w:t>
      </w:r>
    </w:p>
    <w:p w14:paraId="44179562" w14:textId="1EA192F1" w:rsidR="00703308" w:rsidRPr="00703308" w:rsidRDefault="00703308" w:rsidP="00703308">
      <w:pPr>
        <w:shd w:val="clear" w:color="auto" w:fill="FFFFFF"/>
        <w:spacing w:line="240" w:lineRule="auto"/>
        <w:ind w:left="82" w:right="139" w:firstLine="653"/>
        <w:jc w:val="both"/>
        <w:rPr>
          <w:rFonts w:ascii="Times New Roman" w:hAnsi="Times New Roman" w:cs="Times New Roman"/>
          <w:sz w:val="24"/>
          <w:szCs w:val="24"/>
        </w:rPr>
      </w:pPr>
      <w:r>
        <w:rPr>
          <w:rFonts w:ascii="Times New Roman" w:hAnsi="Times New Roman" w:cs="Times New Roman"/>
          <w:sz w:val="24"/>
          <w:szCs w:val="24"/>
        </w:rPr>
        <w:t>Таблица 41. Количество участников школьного этапа</w:t>
      </w:r>
    </w:p>
    <w:tbl>
      <w:tblPr>
        <w:tblW w:w="923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9"/>
        <w:gridCol w:w="2118"/>
        <w:gridCol w:w="1291"/>
        <w:gridCol w:w="1304"/>
        <w:gridCol w:w="1304"/>
        <w:gridCol w:w="1304"/>
        <w:gridCol w:w="1304"/>
      </w:tblGrid>
      <w:tr w:rsidR="00250ECA" w:rsidRPr="00703308" w14:paraId="24CCCAEF" w14:textId="77777777" w:rsidTr="00703308">
        <w:trPr>
          <w:trHeight w:hRule="exact" w:val="1211"/>
        </w:trPr>
        <w:tc>
          <w:tcPr>
            <w:tcW w:w="609" w:type="dxa"/>
            <w:shd w:val="clear" w:color="auto" w:fill="FFFFFF"/>
          </w:tcPr>
          <w:p w14:paraId="252D6392" w14:textId="77777777" w:rsidR="00250ECA" w:rsidRPr="00703308" w:rsidRDefault="00250ECA" w:rsidP="00703308">
            <w:pPr>
              <w:shd w:val="clear" w:color="auto" w:fill="FFFFFF"/>
              <w:spacing w:after="0" w:line="240" w:lineRule="auto"/>
              <w:ind w:left="53"/>
              <w:rPr>
                <w:rFonts w:ascii="Times New Roman" w:hAnsi="Times New Roman" w:cs="Times New Roman"/>
                <w:sz w:val="24"/>
                <w:szCs w:val="24"/>
              </w:rPr>
            </w:pPr>
            <w:r w:rsidRPr="00703308">
              <w:rPr>
                <w:rFonts w:ascii="Times New Roman" w:hAnsi="Times New Roman" w:cs="Times New Roman"/>
                <w:iCs/>
                <w:sz w:val="24"/>
                <w:szCs w:val="24"/>
              </w:rPr>
              <w:t>№ п/п</w:t>
            </w:r>
          </w:p>
        </w:tc>
        <w:tc>
          <w:tcPr>
            <w:tcW w:w="2118" w:type="dxa"/>
            <w:shd w:val="clear" w:color="auto" w:fill="FFFFFF"/>
          </w:tcPr>
          <w:p w14:paraId="5951A524" w14:textId="77777777" w:rsidR="00250ECA" w:rsidRPr="00703308" w:rsidRDefault="00250ECA" w:rsidP="00703308">
            <w:pPr>
              <w:shd w:val="clear" w:color="auto" w:fill="FFFFFF"/>
              <w:spacing w:after="0" w:line="240" w:lineRule="auto"/>
              <w:ind w:left="202"/>
              <w:rPr>
                <w:rFonts w:ascii="Times New Roman" w:hAnsi="Times New Roman" w:cs="Times New Roman"/>
                <w:sz w:val="24"/>
                <w:szCs w:val="24"/>
              </w:rPr>
            </w:pPr>
            <w:r w:rsidRPr="00703308">
              <w:rPr>
                <w:rFonts w:ascii="Times New Roman" w:hAnsi="Times New Roman" w:cs="Times New Roman"/>
                <w:sz w:val="24"/>
                <w:szCs w:val="24"/>
              </w:rPr>
              <w:t>Предмет, по которому проводилась олимпиада</w:t>
            </w:r>
          </w:p>
          <w:p w14:paraId="2C392C66" w14:textId="77777777" w:rsidR="00250ECA" w:rsidRPr="00703308" w:rsidRDefault="00250ECA" w:rsidP="00703308">
            <w:pPr>
              <w:shd w:val="clear" w:color="auto" w:fill="FFFFFF"/>
              <w:spacing w:after="0" w:line="240" w:lineRule="auto"/>
              <w:ind w:left="202"/>
              <w:rPr>
                <w:rFonts w:ascii="Times New Roman" w:hAnsi="Times New Roman" w:cs="Times New Roman"/>
                <w:sz w:val="24"/>
                <w:szCs w:val="24"/>
              </w:rPr>
            </w:pPr>
          </w:p>
          <w:p w14:paraId="2869021F" w14:textId="77777777" w:rsidR="00250ECA" w:rsidRPr="00703308" w:rsidRDefault="00250ECA" w:rsidP="00703308">
            <w:pPr>
              <w:shd w:val="clear" w:color="auto" w:fill="FFFFFF"/>
              <w:spacing w:after="0" w:line="240" w:lineRule="auto"/>
              <w:ind w:left="202"/>
              <w:rPr>
                <w:rFonts w:ascii="Times New Roman" w:hAnsi="Times New Roman" w:cs="Times New Roman"/>
                <w:sz w:val="24"/>
                <w:szCs w:val="24"/>
              </w:rPr>
            </w:pPr>
          </w:p>
          <w:p w14:paraId="5F833A86" w14:textId="77777777" w:rsidR="00250ECA" w:rsidRPr="00703308" w:rsidRDefault="00250ECA" w:rsidP="00703308">
            <w:pPr>
              <w:shd w:val="clear" w:color="auto" w:fill="FFFFFF"/>
              <w:spacing w:after="0" w:line="240" w:lineRule="auto"/>
              <w:ind w:left="202"/>
              <w:rPr>
                <w:rFonts w:ascii="Times New Roman" w:hAnsi="Times New Roman" w:cs="Times New Roman"/>
                <w:sz w:val="24"/>
                <w:szCs w:val="24"/>
              </w:rPr>
            </w:pPr>
          </w:p>
        </w:tc>
        <w:tc>
          <w:tcPr>
            <w:tcW w:w="1291" w:type="dxa"/>
            <w:shd w:val="clear" w:color="auto" w:fill="FFFFFF"/>
          </w:tcPr>
          <w:p w14:paraId="486909A9" w14:textId="77777777" w:rsidR="00250ECA" w:rsidRPr="00703308" w:rsidRDefault="00250ECA" w:rsidP="00703308">
            <w:pPr>
              <w:shd w:val="clear" w:color="auto" w:fill="FFFFFF"/>
              <w:spacing w:after="0" w:line="240" w:lineRule="auto"/>
              <w:ind w:left="259"/>
              <w:rPr>
                <w:rFonts w:ascii="Times New Roman" w:hAnsi="Times New Roman" w:cs="Times New Roman"/>
                <w:iCs/>
                <w:sz w:val="24"/>
                <w:szCs w:val="24"/>
              </w:rPr>
            </w:pPr>
            <w:r w:rsidRPr="00703308">
              <w:rPr>
                <w:rFonts w:ascii="Times New Roman" w:hAnsi="Times New Roman" w:cs="Times New Roman"/>
                <w:iCs/>
                <w:sz w:val="24"/>
                <w:szCs w:val="24"/>
              </w:rPr>
              <w:t>2015-2016</w:t>
            </w:r>
          </w:p>
        </w:tc>
        <w:tc>
          <w:tcPr>
            <w:tcW w:w="1304" w:type="dxa"/>
            <w:shd w:val="clear" w:color="auto" w:fill="FFFFFF"/>
          </w:tcPr>
          <w:p w14:paraId="00A47037" w14:textId="77777777" w:rsidR="00250ECA" w:rsidRPr="00703308" w:rsidRDefault="00250ECA" w:rsidP="00703308">
            <w:pPr>
              <w:shd w:val="clear" w:color="auto" w:fill="FFFFFF"/>
              <w:spacing w:after="0" w:line="240" w:lineRule="auto"/>
              <w:ind w:left="187"/>
              <w:rPr>
                <w:rFonts w:ascii="Times New Roman" w:hAnsi="Times New Roman" w:cs="Times New Roman"/>
                <w:sz w:val="24"/>
                <w:szCs w:val="24"/>
              </w:rPr>
            </w:pPr>
            <w:r w:rsidRPr="00703308">
              <w:rPr>
                <w:rFonts w:ascii="Times New Roman" w:hAnsi="Times New Roman" w:cs="Times New Roman"/>
                <w:sz w:val="24"/>
                <w:szCs w:val="24"/>
              </w:rPr>
              <w:t>2016-2017</w:t>
            </w:r>
          </w:p>
        </w:tc>
        <w:tc>
          <w:tcPr>
            <w:tcW w:w="1304" w:type="dxa"/>
            <w:shd w:val="clear" w:color="auto" w:fill="FFFFFF"/>
          </w:tcPr>
          <w:p w14:paraId="3F719CF6" w14:textId="77777777" w:rsidR="00250ECA" w:rsidRPr="00703308" w:rsidRDefault="00250ECA" w:rsidP="00703308">
            <w:pPr>
              <w:shd w:val="clear" w:color="auto" w:fill="FFFFFF"/>
              <w:spacing w:after="0" w:line="240" w:lineRule="auto"/>
              <w:ind w:left="187"/>
              <w:rPr>
                <w:rFonts w:ascii="Times New Roman" w:hAnsi="Times New Roman" w:cs="Times New Roman"/>
                <w:sz w:val="24"/>
                <w:szCs w:val="24"/>
              </w:rPr>
            </w:pPr>
            <w:r w:rsidRPr="00703308">
              <w:rPr>
                <w:rFonts w:ascii="Times New Roman" w:hAnsi="Times New Roman" w:cs="Times New Roman"/>
                <w:sz w:val="24"/>
                <w:szCs w:val="24"/>
              </w:rPr>
              <w:t>2017- 2018</w:t>
            </w:r>
          </w:p>
        </w:tc>
        <w:tc>
          <w:tcPr>
            <w:tcW w:w="1304" w:type="dxa"/>
            <w:shd w:val="clear" w:color="auto" w:fill="FFFFFF"/>
          </w:tcPr>
          <w:p w14:paraId="049F5EF1" w14:textId="77777777" w:rsidR="00250ECA" w:rsidRPr="00703308" w:rsidRDefault="00250ECA" w:rsidP="00703308">
            <w:pPr>
              <w:shd w:val="clear" w:color="auto" w:fill="FFFFFF"/>
              <w:spacing w:after="0" w:line="240" w:lineRule="auto"/>
              <w:ind w:left="259"/>
              <w:rPr>
                <w:rFonts w:ascii="Times New Roman" w:hAnsi="Times New Roman" w:cs="Times New Roman"/>
                <w:iCs/>
                <w:sz w:val="24"/>
                <w:szCs w:val="24"/>
              </w:rPr>
            </w:pPr>
            <w:r w:rsidRPr="00703308">
              <w:rPr>
                <w:rFonts w:ascii="Times New Roman" w:hAnsi="Times New Roman" w:cs="Times New Roman"/>
                <w:iCs/>
                <w:sz w:val="24"/>
                <w:szCs w:val="24"/>
              </w:rPr>
              <w:t>2018-2019</w:t>
            </w:r>
          </w:p>
        </w:tc>
        <w:tc>
          <w:tcPr>
            <w:tcW w:w="1304" w:type="dxa"/>
            <w:shd w:val="clear" w:color="auto" w:fill="FFFFFF"/>
          </w:tcPr>
          <w:p w14:paraId="7109ECC2" w14:textId="77777777" w:rsidR="00250ECA" w:rsidRPr="00703308" w:rsidRDefault="00250ECA" w:rsidP="00703308">
            <w:pPr>
              <w:shd w:val="clear" w:color="auto" w:fill="FFFFFF"/>
              <w:spacing w:after="0" w:line="240" w:lineRule="auto"/>
              <w:ind w:left="259"/>
              <w:rPr>
                <w:rFonts w:ascii="Times New Roman" w:hAnsi="Times New Roman" w:cs="Times New Roman"/>
                <w:iCs/>
                <w:sz w:val="24"/>
                <w:szCs w:val="24"/>
              </w:rPr>
            </w:pPr>
            <w:r w:rsidRPr="00703308">
              <w:rPr>
                <w:rFonts w:ascii="Times New Roman" w:hAnsi="Times New Roman" w:cs="Times New Roman"/>
                <w:iCs/>
                <w:sz w:val="24"/>
                <w:szCs w:val="24"/>
              </w:rPr>
              <w:t>2019-2020</w:t>
            </w:r>
          </w:p>
        </w:tc>
      </w:tr>
      <w:tr w:rsidR="00250ECA" w:rsidRPr="00703308" w14:paraId="5D453241" w14:textId="77777777" w:rsidTr="00703308">
        <w:trPr>
          <w:trHeight w:hRule="exact" w:val="383"/>
        </w:trPr>
        <w:tc>
          <w:tcPr>
            <w:tcW w:w="609" w:type="dxa"/>
            <w:shd w:val="clear" w:color="auto" w:fill="FFFFFF"/>
          </w:tcPr>
          <w:p w14:paraId="5F92016C" w14:textId="77777777" w:rsidR="00250ECA" w:rsidRPr="00703308" w:rsidRDefault="00250ECA" w:rsidP="00703308">
            <w:pPr>
              <w:shd w:val="clear" w:color="auto" w:fill="FFFFFF"/>
              <w:spacing w:after="0" w:line="240" w:lineRule="auto"/>
              <w:ind w:left="331"/>
              <w:rPr>
                <w:rFonts w:ascii="Times New Roman" w:hAnsi="Times New Roman" w:cs="Times New Roman"/>
                <w:sz w:val="24"/>
                <w:szCs w:val="24"/>
              </w:rPr>
            </w:pPr>
            <w:r w:rsidRPr="00703308">
              <w:rPr>
                <w:rFonts w:ascii="Times New Roman" w:hAnsi="Times New Roman" w:cs="Times New Roman"/>
                <w:sz w:val="24"/>
                <w:szCs w:val="24"/>
              </w:rPr>
              <w:t>1.</w:t>
            </w:r>
          </w:p>
        </w:tc>
        <w:tc>
          <w:tcPr>
            <w:tcW w:w="2118" w:type="dxa"/>
            <w:shd w:val="clear" w:color="auto" w:fill="FFFFFF"/>
          </w:tcPr>
          <w:p w14:paraId="7F4D7AD3" w14:textId="77777777" w:rsidR="00250ECA" w:rsidRPr="00703308" w:rsidRDefault="00250ECA" w:rsidP="00703308">
            <w:pPr>
              <w:shd w:val="clear" w:color="auto" w:fill="FFFFFF"/>
              <w:spacing w:after="0" w:line="240" w:lineRule="auto"/>
              <w:ind w:left="307"/>
              <w:rPr>
                <w:rFonts w:ascii="Times New Roman" w:hAnsi="Times New Roman" w:cs="Times New Roman"/>
                <w:sz w:val="24"/>
                <w:szCs w:val="24"/>
              </w:rPr>
            </w:pPr>
            <w:r w:rsidRPr="00703308">
              <w:rPr>
                <w:rFonts w:ascii="Times New Roman" w:hAnsi="Times New Roman" w:cs="Times New Roman"/>
                <w:sz w:val="24"/>
                <w:szCs w:val="24"/>
              </w:rPr>
              <w:t>русский язык</w:t>
            </w:r>
          </w:p>
        </w:tc>
        <w:tc>
          <w:tcPr>
            <w:tcW w:w="1291" w:type="dxa"/>
            <w:shd w:val="clear" w:color="auto" w:fill="FFFFFF"/>
          </w:tcPr>
          <w:p w14:paraId="5A6DF4C0" w14:textId="77777777" w:rsidR="00250ECA" w:rsidRPr="00703308" w:rsidRDefault="00250ECA" w:rsidP="00703308">
            <w:pPr>
              <w:shd w:val="clear" w:color="auto" w:fill="FFFFFF"/>
              <w:spacing w:after="0" w:line="240" w:lineRule="auto"/>
              <w:ind w:left="336"/>
              <w:jc w:val="center"/>
              <w:rPr>
                <w:rFonts w:ascii="Times New Roman" w:hAnsi="Times New Roman" w:cs="Times New Roman"/>
                <w:sz w:val="24"/>
                <w:szCs w:val="24"/>
              </w:rPr>
            </w:pPr>
            <w:r w:rsidRPr="00703308">
              <w:rPr>
                <w:rFonts w:ascii="Times New Roman" w:hAnsi="Times New Roman" w:cs="Times New Roman"/>
                <w:sz w:val="24"/>
                <w:szCs w:val="24"/>
              </w:rPr>
              <w:t>1606</w:t>
            </w:r>
          </w:p>
        </w:tc>
        <w:tc>
          <w:tcPr>
            <w:tcW w:w="1304" w:type="dxa"/>
            <w:shd w:val="clear" w:color="auto" w:fill="FFFFFF"/>
          </w:tcPr>
          <w:p w14:paraId="47534C95" w14:textId="77777777" w:rsidR="00250ECA" w:rsidRPr="00703308" w:rsidRDefault="00250ECA" w:rsidP="00703308">
            <w:pPr>
              <w:shd w:val="clear" w:color="auto" w:fill="FFFFFF"/>
              <w:spacing w:after="0" w:line="240" w:lineRule="auto"/>
              <w:ind w:left="336"/>
              <w:jc w:val="center"/>
              <w:rPr>
                <w:rFonts w:ascii="Times New Roman" w:hAnsi="Times New Roman" w:cs="Times New Roman"/>
                <w:sz w:val="24"/>
                <w:szCs w:val="24"/>
              </w:rPr>
            </w:pPr>
            <w:r w:rsidRPr="00703308">
              <w:rPr>
                <w:rFonts w:ascii="Times New Roman" w:hAnsi="Times New Roman" w:cs="Times New Roman"/>
                <w:sz w:val="24"/>
                <w:szCs w:val="24"/>
              </w:rPr>
              <w:t>1555</w:t>
            </w:r>
          </w:p>
        </w:tc>
        <w:tc>
          <w:tcPr>
            <w:tcW w:w="1304" w:type="dxa"/>
            <w:shd w:val="clear" w:color="auto" w:fill="FFFFFF"/>
          </w:tcPr>
          <w:p w14:paraId="61ADBA02" w14:textId="77777777" w:rsidR="00250ECA" w:rsidRPr="00703308" w:rsidRDefault="00250ECA" w:rsidP="00703308">
            <w:pPr>
              <w:shd w:val="clear" w:color="auto" w:fill="FFFFFF"/>
              <w:spacing w:after="0" w:line="240" w:lineRule="auto"/>
              <w:ind w:left="336"/>
              <w:jc w:val="center"/>
              <w:rPr>
                <w:rFonts w:ascii="Times New Roman" w:hAnsi="Times New Roman" w:cs="Times New Roman"/>
                <w:sz w:val="24"/>
                <w:szCs w:val="24"/>
              </w:rPr>
            </w:pPr>
            <w:r w:rsidRPr="00703308">
              <w:rPr>
                <w:rFonts w:ascii="Times New Roman" w:hAnsi="Times New Roman" w:cs="Times New Roman"/>
                <w:sz w:val="24"/>
                <w:szCs w:val="24"/>
              </w:rPr>
              <w:t>1345</w:t>
            </w:r>
          </w:p>
        </w:tc>
        <w:tc>
          <w:tcPr>
            <w:tcW w:w="1304" w:type="dxa"/>
            <w:shd w:val="clear" w:color="auto" w:fill="FFFFFF"/>
          </w:tcPr>
          <w:p w14:paraId="60C5BC4F" w14:textId="77777777" w:rsidR="00250ECA" w:rsidRPr="00703308" w:rsidRDefault="00250ECA" w:rsidP="00703308">
            <w:pPr>
              <w:shd w:val="clear" w:color="auto" w:fill="FFFFFF"/>
              <w:spacing w:after="0" w:line="240" w:lineRule="auto"/>
              <w:ind w:left="336"/>
              <w:jc w:val="center"/>
              <w:rPr>
                <w:rFonts w:ascii="Times New Roman" w:hAnsi="Times New Roman" w:cs="Times New Roman"/>
                <w:sz w:val="24"/>
                <w:szCs w:val="24"/>
              </w:rPr>
            </w:pPr>
            <w:r w:rsidRPr="00703308">
              <w:rPr>
                <w:rFonts w:ascii="Times New Roman" w:hAnsi="Times New Roman" w:cs="Times New Roman"/>
                <w:sz w:val="24"/>
                <w:szCs w:val="24"/>
              </w:rPr>
              <w:t>1931</w:t>
            </w:r>
          </w:p>
        </w:tc>
        <w:tc>
          <w:tcPr>
            <w:tcW w:w="1304" w:type="dxa"/>
            <w:shd w:val="clear" w:color="auto" w:fill="FFFFFF"/>
          </w:tcPr>
          <w:p w14:paraId="1CD61DE2" w14:textId="77777777" w:rsidR="00250ECA" w:rsidRPr="00703308" w:rsidRDefault="00250ECA" w:rsidP="00703308">
            <w:pPr>
              <w:shd w:val="clear" w:color="auto" w:fill="FFFFFF"/>
              <w:spacing w:after="0" w:line="240" w:lineRule="auto"/>
              <w:ind w:left="336"/>
              <w:jc w:val="center"/>
              <w:rPr>
                <w:rFonts w:ascii="Times New Roman" w:hAnsi="Times New Roman" w:cs="Times New Roman"/>
                <w:sz w:val="24"/>
                <w:szCs w:val="24"/>
              </w:rPr>
            </w:pPr>
            <w:r w:rsidRPr="00703308">
              <w:rPr>
                <w:rFonts w:ascii="Times New Roman" w:hAnsi="Times New Roman" w:cs="Times New Roman"/>
                <w:sz w:val="24"/>
                <w:szCs w:val="24"/>
              </w:rPr>
              <w:t>1921</w:t>
            </w:r>
          </w:p>
        </w:tc>
      </w:tr>
      <w:tr w:rsidR="00250ECA" w:rsidRPr="00703308" w14:paraId="210FE37D" w14:textId="77777777" w:rsidTr="00703308">
        <w:trPr>
          <w:trHeight w:hRule="exact" w:val="393"/>
        </w:trPr>
        <w:tc>
          <w:tcPr>
            <w:tcW w:w="609" w:type="dxa"/>
            <w:shd w:val="clear" w:color="auto" w:fill="FFFFFF"/>
          </w:tcPr>
          <w:p w14:paraId="42A5C892" w14:textId="77777777" w:rsidR="00250ECA" w:rsidRPr="00703308" w:rsidRDefault="00250ECA" w:rsidP="00703308">
            <w:pPr>
              <w:shd w:val="clear" w:color="auto" w:fill="FFFFFF"/>
              <w:spacing w:after="0" w:line="240" w:lineRule="auto"/>
              <w:ind w:left="307"/>
              <w:rPr>
                <w:rFonts w:ascii="Times New Roman" w:hAnsi="Times New Roman" w:cs="Times New Roman"/>
                <w:sz w:val="24"/>
                <w:szCs w:val="24"/>
              </w:rPr>
            </w:pPr>
            <w:r w:rsidRPr="00703308">
              <w:rPr>
                <w:rFonts w:ascii="Times New Roman" w:hAnsi="Times New Roman" w:cs="Times New Roman"/>
                <w:sz w:val="24"/>
                <w:szCs w:val="24"/>
              </w:rPr>
              <w:t>2.</w:t>
            </w:r>
          </w:p>
        </w:tc>
        <w:tc>
          <w:tcPr>
            <w:tcW w:w="2118" w:type="dxa"/>
            <w:shd w:val="clear" w:color="auto" w:fill="FFFFFF"/>
          </w:tcPr>
          <w:p w14:paraId="6D0C6486" w14:textId="77777777" w:rsidR="00250ECA" w:rsidRPr="00703308" w:rsidRDefault="00250ECA" w:rsidP="00703308">
            <w:pPr>
              <w:shd w:val="clear" w:color="auto" w:fill="FFFFFF"/>
              <w:spacing w:after="0" w:line="240" w:lineRule="auto"/>
              <w:ind w:left="302"/>
              <w:rPr>
                <w:rFonts w:ascii="Times New Roman" w:hAnsi="Times New Roman" w:cs="Times New Roman"/>
                <w:sz w:val="24"/>
                <w:szCs w:val="24"/>
              </w:rPr>
            </w:pPr>
            <w:r w:rsidRPr="00703308">
              <w:rPr>
                <w:rFonts w:ascii="Times New Roman" w:hAnsi="Times New Roman" w:cs="Times New Roman"/>
                <w:sz w:val="24"/>
                <w:szCs w:val="24"/>
              </w:rPr>
              <w:t>математика</w:t>
            </w:r>
          </w:p>
        </w:tc>
        <w:tc>
          <w:tcPr>
            <w:tcW w:w="1291" w:type="dxa"/>
            <w:shd w:val="clear" w:color="auto" w:fill="FFFFFF"/>
          </w:tcPr>
          <w:p w14:paraId="0F796091" w14:textId="77777777" w:rsidR="00250ECA" w:rsidRPr="00703308" w:rsidRDefault="00250ECA" w:rsidP="00703308">
            <w:pPr>
              <w:shd w:val="clear" w:color="auto" w:fill="FFFFFF"/>
              <w:spacing w:after="0" w:line="240" w:lineRule="auto"/>
              <w:ind w:left="322"/>
              <w:jc w:val="center"/>
              <w:rPr>
                <w:rFonts w:ascii="Times New Roman" w:hAnsi="Times New Roman" w:cs="Times New Roman"/>
                <w:sz w:val="24"/>
                <w:szCs w:val="24"/>
              </w:rPr>
            </w:pPr>
            <w:r w:rsidRPr="00703308">
              <w:rPr>
                <w:rFonts w:ascii="Times New Roman" w:hAnsi="Times New Roman" w:cs="Times New Roman"/>
                <w:sz w:val="24"/>
                <w:szCs w:val="24"/>
              </w:rPr>
              <w:t>1481</w:t>
            </w:r>
          </w:p>
        </w:tc>
        <w:tc>
          <w:tcPr>
            <w:tcW w:w="1304" w:type="dxa"/>
            <w:shd w:val="clear" w:color="auto" w:fill="FFFFFF"/>
          </w:tcPr>
          <w:p w14:paraId="3E7A6621" w14:textId="77777777" w:rsidR="00250ECA" w:rsidRPr="00703308" w:rsidRDefault="00250ECA" w:rsidP="00703308">
            <w:pPr>
              <w:shd w:val="clear" w:color="auto" w:fill="FFFFFF"/>
              <w:spacing w:after="0" w:line="240" w:lineRule="auto"/>
              <w:ind w:left="331"/>
              <w:jc w:val="center"/>
              <w:rPr>
                <w:rFonts w:ascii="Times New Roman" w:hAnsi="Times New Roman" w:cs="Times New Roman"/>
                <w:sz w:val="24"/>
                <w:szCs w:val="24"/>
              </w:rPr>
            </w:pPr>
            <w:r w:rsidRPr="00703308">
              <w:rPr>
                <w:rFonts w:ascii="Times New Roman" w:hAnsi="Times New Roman" w:cs="Times New Roman"/>
                <w:sz w:val="24"/>
                <w:szCs w:val="24"/>
              </w:rPr>
              <w:t>946</w:t>
            </w:r>
          </w:p>
        </w:tc>
        <w:tc>
          <w:tcPr>
            <w:tcW w:w="1304" w:type="dxa"/>
            <w:shd w:val="clear" w:color="auto" w:fill="FFFFFF"/>
          </w:tcPr>
          <w:p w14:paraId="78ACD674" w14:textId="77777777" w:rsidR="00250ECA" w:rsidRPr="00703308" w:rsidRDefault="00250ECA" w:rsidP="00703308">
            <w:pPr>
              <w:shd w:val="clear" w:color="auto" w:fill="FFFFFF"/>
              <w:spacing w:after="0" w:line="240" w:lineRule="auto"/>
              <w:ind w:left="331"/>
              <w:jc w:val="center"/>
              <w:rPr>
                <w:rFonts w:ascii="Times New Roman" w:hAnsi="Times New Roman" w:cs="Times New Roman"/>
                <w:sz w:val="24"/>
                <w:szCs w:val="24"/>
              </w:rPr>
            </w:pPr>
            <w:r w:rsidRPr="00703308">
              <w:rPr>
                <w:rFonts w:ascii="Times New Roman" w:hAnsi="Times New Roman" w:cs="Times New Roman"/>
                <w:sz w:val="24"/>
                <w:szCs w:val="24"/>
              </w:rPr>
              <w:t>1003</w:t>
            </w:r>
          </w:p>
        </w:tc>
        <w:tc>
          <w:tcPr>
            <w:tcW w:w="1304" w:type="dxa"/>
            <w:shd w:val="clear" w:color="auto" w:fill="FFFFFF"/>
          </w:tcPr>
          <w:p w14:paraId="19AC1183" w14:textId="77777777" w:rsidR="00250ECA" w:rsidRPr="00703308" w:rsidRDefault="00250ECA" w:rsidP="00703308">
            <w:pPr>
              <w:shd w:val="clear" w:color="auto" w:fill="FFFFFF"/>
              <w:spacing w:after="0" w:line="240" w:lineRule="auto"/>
              <w:ind w:left="322"/>
              <w:jc w:val="center"/>
              <w:rPr>
                <w:rFonts w:ascii="Times New Roman" w:hAnsi="Times New Roman" w:cs="Times New Roman"/>
                <w:sz w:val="24"/>
                <w:szCs w:val="24"/>
              </w:rPr>
            </w:pPr>
            <w:r w:rsidRPr="00703308">
              <w:rPr>
                <w:rFonts w:ascii="Times New Roman" w:hAnsi="Times New Roman" w:cs="Times New Roman"/>
                <w:sz w:val="24"/>
                <w:szCs w:val="24"/>
              </w:rPr>
              <w:t>1669</w:t>
            </w:r>
          </w:p>
        </w:tc>
        <w:tc>
          <w:tcPr>
            <w:tcW w:w="1304" w:type="dxa"/>
            <w:shd w:val="clear" w:color="auto" w:fill="FFFFFF"/>
          </w:tcPr>
          <w:p w14:paraId="79287B52" w14:textId="77777777" w:rsidR="00250ECA" w:rsidRPr="00703308" w:rsidRDefault="00250ECA" w:rsidP="00703308">
            <w:pPr>
              <w:shd w:val="clear" w:color="auto" w:fill="FFFFFF"/>
              <w:spacing w:after="0" w:line="240" w:lineRule="auto"/>
              <w:ind w:left="322"/>
              <w:jc w:val="center"/>
              <w:rPr>
                <w:rFonts w:ascii="Times New Roman" w:hAnsi="Times New Roman" w:cs="Times New Roman"/>
                <w:sz w:val="24"/>
                <w:szCs w:val="24"/>
              </w:rPr>
            </w:pPr>
            <w:r w:rsidRPr="00703308">
              <w:rPr>
                <w:rFonts w:ascii="Times New Roman" w:hAnsi="Times New Roman" w:cs="Times New Roman"/>
                <w:sz w:val="24"/>
                <w:szCs w:val="24"/>
              </w:rPr>
              <w:t>1855</w:t>
            </w:r>
          </w:p>
        </w:tc>
      </w:tr>
      <w:tr w:rsidR="00250ECA" w:rsidRPr="00703308" w14:paraId="46219201" w14:textId="77777777" w:rsidTr="00703308">
        <w:trPr>
          <w:trHeight w:hRule="exact" w:val="383"/>
        </w:trPr>
        <w:tc>
          <w:tcPr>
            <w:tcW w:w="609" w:type="dxa"/>
            <w:shd w:val="clear" w:color="auto" w:fill="FFFFFF"/>
          </w:tcPr>
          <w:p w14:paraId="7996FF0F" w14:textId="77777777" w:rsidR="00250ECA" w:rsidRPr="00703308" w:rsidRDefault="00250ECA" w:rsidP="00703308">
            <w:pPr>
              <w:shd w:val="clear" w:color="auto" w:fill="FFFFFF"/>
              <w:spacing w:after="0" w:line="240" w:lineRule="auto"/>
              <w:ind w:left="312"/>
              <w:rPr>
                <w:rFonts w:ascii="Times New Roman" w:hAnsi="Times New Roman" w:cs="Times New Roman"/>
                <w:sz w:val="24"/>
                <w:szCs w:val="24"/>
              </w:rPr>
            </w:pPr>
            <w:r w:rsidRPr="00703308">
              <w:rPr>
                <w:rFonts w:ascii="Times New Roman" w:hAnsi="Times New Roman" w:cs="Times New Roman"/>
                <w:sz w:val="24"/>
                <w:szCs w:val="24"/>
              </w:rPr>
              <w:t>3.</w:t>
            </w:r>
          </w:p>
        </w:tc>
        <w:tc>
          <w:tcPr>
            <w:tcW w:w="2118" w:type="dxa"/>
            <w:shd w:val="clear" w:color="auto" w:fill="FFFFFF"/>
          </w:tcPr>
          <w:p w14:paraId="30C3DBAF" w14:textId="77777777" w:rsidR="00250ECA" w:rsidRPr="00703308" w:rsidRDefault="00250ECA" w:rsidP="00703308">
            <w:pPr>
              <w:shd w:val="clear" w:color="auto" w:fill="FFFFFF"/>
              <w:spacing w:after="0" w:line="240" w:lineRule="auto"/>
              <w:ind w:left="307"/>
              <w:rPr>
                <w:rFonts w:ascii="Times New Roman" w:hAnsi="Times New Roman" w:cs="Times New Roman"/>
                <w:sz w:val="24"/>
                <w:szCs w:val="24"/>
              </w:rPr>
            </w:pPr>
            <w:r w:rsidRPr="00703308">
              <w:rPr>
                <w:rFonts w:ascii="Times New Roman" w:hAnsi="Times New Roman" w:cs="Times New Roman"/>
                <w:sz w:val="24"/>
                <w:szCs w:val="24"/>
              </w:rPr>
              <w:t>биология</w:t>
            </w:r>
          </w:p>
        </w:tc>
        <w:tc>
          <w:tcPr>
            <w:tcW w:w="1291" w:type="dxa"/>
            <w:shd w:val="clear" w:color="auto" w:fill="FFFFFF"/>
          </w:tcPr>
          <w:p w14:paraId="64CF9E84" w14:textId="77777777" w:rsidR="00250ECA" w:rsidRPr="00703308" w:rsidRDefault="00250ECA" w:rsidP="00703308">
            <w:pPr>
              <w:shd w:val="clear" w:color="auto" w:fill="FFFFFF"/>
              <w:spacing w:after="0" w:line="240" w:lineRule="auto"/>
              <w:ind w:left="322"/>
              <w:jc w:val="center"/>
              <w:rPr>
                <w:rFonts w:ascii="Times New Roman" w:hAnsi="Times New Roman" w:cs="Times New Roman"/>
                <w:sz w:val="24"/>
                <w:szCs w:val="24"/>
              </w:rPr>
            </w:pPr>
            <w:r w:rsidRPr="00703308">
              <w:rPr>
                <w:rFonts w:ascii="Times New Roman" w:hAnsi="Times New Roman" w:cs="Times New Roman"/>
                <w:sz w:val="24"/>
                <w:szCs w:val="24"/>
              </w:rPr>
              <w:t>1333</w:t>
            </w:r>
          </w:p>
        </w:tc>
        <w:tc>
          <w:tcPr>
            <w:tcW w:w="1304" w:type="dxa"/>
            <w:shd w:val="clear" w:color="auto" w:fill="FFFFFF"/>
          </w:tcPr>
          <w:p w14:paraId="0C0114E8" w14:textId="77777777" w:rsidR="00250ECA" w:rsidRPr="00703308" w:rsidRDefault="00250ECA" w:rsidP="00703308">
            <w:pPr>
              <w:shd w:val="clear" w:color="auto" w:fill="FFFFFF"/>
              <w:spacing w:after="0" w:line="240" w:lineRule="auto"/>
              <w:ind w:left="317"/>
              <w:jc w:val="center"/>
              <w:rPr>
                <w:rFonts w:ascii="Times New Roman" w:hAnsi="Times New Roman" w:cs="Times New Roman"/>
                <w:sz w:val="24"/>
                <w:szCs w:val="24"/>
              </w:rPr>
            </w:pPr>
            <w:r w:rsidRPr="00703308">
              <w:rPr>
                <w:rFonts w:ascii="Times New Roman" w:hAnsi="Times New Roman" w:cs="Times New Roman"/>
                <w:sz w:val="24"/>
                <w:szCs w:val="24"/>
              </w:rPr>
              <w:t>1297</w:t>
            </w:r>
          </w:p>
        </w:tc>
        <w:tc>
          <w:tcPr>
            <w:tcW w:w="1304" w:type="dxa"/>
            <w:shd w:val="clear" w:color="auto" w:fill="FFFFFF"/>
          </w:tcPr>
          <w:p w14:paraId="208BD1CA" w14:textId="77777777" w:rsidR="00250ECA" w:rsidRPr="00703308" w:rsidRDefault="00250ECA" w:rsidP="00703308">
            <w:pPr>
              <w:shd w:val="clear" w:color="auto" w:fill="FFFFFF"/>
              <w:spacing w:after="0" w:line="240" w:lineRule="auto"/>
              <w:ind w:left="317"/>
              <w:jc w:val="center"/>
              <w:rPr>
                <w:rFonts w:ascii="Times New Roman" w:hAnsi="Times New Roman" w:cs="Times New Roman"/>
                <w:sz w:val="24"/>
                <w:szCs w:val="24"/>
              </w:rPr>
            </w:pPr>
            <w:r w:rsidRPr="00703308">
              <w:rPr>
                <w:rFonts w:ascii="Times New Roman" w:hAnsi="Times New Roman" w:cs="Times New Roman"/>
                <w:sz w:val="24"/>
                <w:szCs w:val="24"/>
              </w:rPr>
              <w:t>1190</w:t>
            </w:r>
          </w:p>
        </w:tc>
        <w:tc>
          <w:tcPr>
            <w:tcW w:w="1304" w:type="dxa"/>
            <w:shd w:val="clear" w:color="auto" w:fill="FFFFFF"/>
          </w:tcPr>
          <w:p w14:paraId="2EFBED21" w14:textId="77777777" w:rsidR="00250ECA" w:rsidRPr="00703308" w:rsidRDefault="00250ECA" w:rsidP="00703308">
            <w:pPr>
              <w:shd w:val="clear" w:color="auto" w:fill="FFFFFF"/>
              <w:spacing w:after="0" w:line="240" w:lineRule="auto"/>
              <w:ind w:left="322"/>
              <w:jc w:val="center"/>
              <w:rPr>
                <w:rFonts w:ascii="Times New Roman" w:hAnsi="Times New Roman" w:cs="Times New Roman"/>
                <w:sz w:val="24"/>
                <w:szCs w:val="24"/>
              </w:rPr>
            </w:pPr>
            <w:r w:rsidRPr="00703308">
              <w:rPr>
                <w:rFonts w:ascii="Times New Roman" w:hAnsi="Times New Roman" w:cs="Times New Roman"/>
                <w:sz w:val="24"/>
                <w:szCs w:val="24"/>
              </w:rPr>
              <w:t>1018</w:t>
            </w:r>
          </w:p>
        </w:tc>
        <w:tc>
          <w:tcPr>
            <w:tcW w:w="1304" w:type="dxa"/>
            <w:shd w:val="clear" w:color="auto" w:fill="FFFFFF"/>
          </w:tcPr>
          <w:p w14:paraId="11C4CE0D" w14:textId="77777777" w:rsidR="00250ECA" w:rsidRPr="00703308" w:rsidRDefault="00250ECA" w:rsidP="00703308">
            <w:pPr>
              <w:shd w:val="clear" w:color="auto" w:fill="FFFFFF"/>
              <w:spacing w:after="0" w:line="240" w:lineRule="auto"/>
              <w:ind w:left="322"/>
              <w:jc w:val="center"/>
              <w:rPr>
                <w:rFonts w:ascii="Times New Roman" w:hAnsi="Times New Roman" w:cs="Times New Roman"/>
                <w:sz w:val="24"/>
                <w:szCs w:val="24"/>
              </w:rPr>
            </w:pPr>
            <w:r w:rsidRPr="00703308">
              <w:rPr>
                <w:rFonts w:ascii="Times New Roman" w:hAnsi="Times New Roman" w:cs="Times New Roman"/>
                <w:sz w:val="24"/>
                <w:szCs w:val="24"/>
              </w:rPr>
              <w:t>1039</w:t>
            </w:r>
          </w:p>
        </w:tc>
      </w:tr>
      <w:tr w:rsidR="00250ECA" w:rsidRPr="00703308" w14:paraId="56391FAA" w14:textId="77777777" w:rsidTr="00703308">
        <w:trPr>
          <w:trHeight w:hRule="exact" w:val="383"/>
        </w:trPr>
        <w:tc>
          <w:tcPr>
            <w:tcW w:w="609" w:type="dxa"/>
            <w:shd w:val="clear" w:color="auto" w:fill="FFFFFF"/>
          </w:tcPr>
          <w:p w14:paraId="10EAFC92" w14:textId="77777777" w:rsidR="00250ECA" w:rsidRPr="00703308" w:rsidRDefault="00250ECA" w:rsidP="00703308">
            <w:pPr>
              <w:shd w:val="clear" w:color="auto" w:fill="FFFFFF"/>
              <w:spacing w:after="0" w:line="240" w:lineRule="auto"/>
              <w:ind w:left="307"/>
              <w:rPr>
                <w:rFonts w:ascii="Times New Roman" w:hAnsi="Times New Roman" w:cs="Times New Roman"/>
                <w:sz w:val="24"/>
                <w:szCs w:val="24"/>
              </w:rPr>
            </w:pPr>
            <w:r w:rsidRPr="00703308">
              <w:rPr>
                <w:rFonts w:ascii="Times New Roman" w:hAnsi="Times New Roman" w:cs="Times New Roman"/>
                <w:sz w:val="24"/>
                <w:szCs w:val="24"/>
              </w:rPr>
              <w:t>4.</w:t>
            </w:r>
          </w:p>
        </w:tc>
        <w:tc>
          <w:tcPr>
            <w:tcW w:w="2118" w:type="dxa"/>
            <w:shd w:val="clear" w:color="auto" w:fill="FFFFFF"/>
          </w:tcPr>
          <w:p w14:paraId="21E8161A" w14:textId="77777777" w:rsidR="00250ECA" w:rsidRPr="00703308" w:rsidRDefault="00250ECA" w:rsidP="00703308">
            <w:pPr>
              <w:shd w:val="clear" w:color="auto" w:fill="FFFFFF"/>
              <w:spacing w:after="0" w:line="240" w:lineRule="auto"/>
              <w:ind w:left="302"/>
              <w:rPr>
                <w:rFonts w:ascii="Times New Roman" w:hAnsi="Times New Roman" w:cs="Times New Roman"/>
                <w:sz w:val="24"/>
                <w:szCs w:val="24"/>
              </w:rPr>
            </w:pPr>
            <w:r w:rsidRPr="00703308">
              <w:rPr>
                <w:rFonts w:ascii="Times New Roman" w:hAnsi="Times New Roman" w:cs="Times New Roman"/>
                <w:sz w:val="24"/>
                <w:szCs w:val="24"/>
              </w:rPr>
              <w:t>литература</w:t>
            </w:r>
          </w:p>
        </w:tc>
        <w:tc>
          <w:tcPr>
            <w:tcW w:w="1291" w:type="dxa"/>
            <w:shd w:val="clear" w:color="auto" w:fill="FFFFFF"/>
          </w:tcPr>
          <w:p w14:paraId="5FA4AB9A" w14:textId="77777777" w:rsidR="00250ECA" w:rsidRPr="00703308" w:rsidRDefault="00250ECA" w:rsidP="00703308">
            <w:pPr>
              <w:shd w:val="clear" w:color="auto" w:fill="FFFFFF"/>
              <w:spacing w:after="0" w:line="240" w:lineRule="auto"/>
              <w:ind w:left="322"/>
              <w:jc w:val="center"/>
              <w:rPr>
                <w:rFonts w:ascii="Times New Roman" w:hAnsi="Times New Roman" w:cs="Times New Roman"/>
                <w:sz w:val="24"/>
                <w:szCs w:val="24"/>
              </w:rPr>
            </w:pPr>
            <w:r w:rsidRPr="00703308">
              <w:rPr>
                <w:rFonts w:ascii="Times New Roman" w:hAnsi="Times New Roman" w:cs="Times New Roman"/>
                <w:sz w:val="24"/>
                <w:szCs w:val="24"/>
              </w:rPr>
              <w:t>1158</w:t>
            </w:r>
          </w:p>
        </w:tc>
        <w:tc>
          <w:tcPr>
            <w:tcW w:w="1304" w:type="dxa"/>
            <w:shd w:val="clear" w:color="auto" w:fill="FFFFFF"/>
          </w:tcPr>
          <w:p w14:paraId="4B5809B6" w14:textId="77777777" w:rsidR="00250ECA" w:rsidRPr="00703308" w:rsidRDefault="00250ECA" w:rsidP="00703308">
            <w:pPr>
              <w:shd w:val="clear" w:color="auto" w:fill="FFFFFF"/>
              <w:spacing w:after="0" w:line="240" w:lineRule="auto"/>
              <w:ind w:left="317"/>
              <w:jc w:val="center"/>
              <w:rPr>
                <w:rFonts w:ascii="Times New Roman" w:hAnsi="Times New Roman" w:cs="Times New Roman"/>
                <w:sz w:val="24"/>
                <w:szCs w:val="24"/>
              </w:rPr>
            </w:pPr>
            <w:r w:rsidRPr="00703308">
              <w:rPr>
                <w:rFonts w:ascii="Times New Roman" w:hAnsi="Times New Roman" w:cs="Times New Roman"/>
                <w:sz w:val="24"/>
                <w:szCs w:val="24"/>
              </w:rPr>
              <w:t>1114</w:t>
            </w:r>
          </w:p>
        </w:tc>
        <w:tc>
          <w:tcPr>
            <w:tcW w:w="1304" w:type="dxa"/>
            <w:shd w:val="clear" w:color="auto" w:fill="FFFFFF"/>
          </w:tcPr>
          <w:p w14:paraId="0B7971FF" w14:textId="77777777" w:rsidR="00250ECA" w:rsidRPr="00703308" w:rsidRDefault="00250ECA" w:rsidP="00703308">
            <w:pPr>
              <w:shd w:val="clear" w:color="auto" w:fill="FFFFFF"/>
              <w:spacing w:after="0" w:line="240" w:lineRule="auto"/>
              <w:ind w:left="317"/>
              <w:jc w:val="center"/>
              <w:rPr>
                <w:rFonts w:ascii="Times New Roman" w:hAnsi="Times New Roman" w:cs="Times New Roman"/>
                <w:sz w:val="24"/>
                <w:szCs w:val="24"/>
              </w:rPr>
            </w:pPr>
            <w:r w:rsidRPr="00703308">
              <w:rPr>
                <w:rFonts w:ascii="Times New Roman" w:hAnsi="Times New Roman" w:cs="Times New Roman"/>
                <w:sz w:val="24"/>
                <w:szCs w:val="24"/>
              </w:rPr>
              <w:t>1129</w:t>
            </w:r>
          </w:p>
        </w:tc>
        <w:tc>
          <w:tcPr>
            <w:tcW w:w="1304" w:type="dxa"/>
            <w:shd w:val="clear" w:color="auto" w:fill="FFFFFF"/>
          </w:tcPr>
          <w:p w14:paraId="4D17062C" w14:textId="77777777" w:rsidR="00250ECA" w:rsidRPr="00703308" w:rsidRDefault="00250ECA" w:rsidP="00703308">
            <w:pPr>
              <w:shd w:val="clear" w:color="auto" w:fill="FFFFFF"/>
              <w:spacing w:after="0" w:line="240" w:lineRule="auto"/>
              <w:ind w:left="322"/>
              <w:jc w:val="center"/>
              <w:rPr>
                <w:rFonts w:ascii="Times New Roman" w:hAnsi="Times New Roman" w:cs="Times New Roman"/>
                <w:sz w:val="24"/>
                <w:szCs w:val="24"/>
              </w:rPr>
            </w:pPr>
            <w:r w:rsidRPr="00703308">
              <w:rPr>
                <w:rFonts w:ascii="Times New Roman" w:hAnsi="Times New Roman" w:cs="Times New Roman"/>
                <w:sz w:val="24"/>
                <w:szCs w:val="24"/>
              </w:rPr>
              <w:t>1329</w:t>
            </w:r>
          </w:p>
        </w:tc>
        <w:tc>
          <w:tcPr>
            <w:tcW w:w="1304" w:type="dxa"/>
            <w:shd w:val="clear" w:color="auto" w:fill="FFFFFF"/>
          </w:tcPr>
          <w:p w14:paraId="0754AB37" w14:textId="77777777" w:rsidR="00250ECA" w:rsidRPr="00703308" w:rsidRDefault="00250ECA" w:rsidP="00703308">
            <w:pPr>
              <w:shd w:val="clear" w:color="auto" w:fill="FFFFFF"/>
              <w:spacing w:after="0" w:line="240" w:lineRule="auto"/>
              <w:ind w:left="322"/>
              <w:jc w:val="center"/>
              <w:rPr>
                <w:rFonts w:ascii="Times New Roman" w:hAnsi="Times New Roman" w:cs="Times New Roman"/>
                <w:sz w:val="24"/>
                <w:szCs w:val="24"/>
              </w:rPr>
            </w:pPr>
            <w:r w:rsidRPr="00703308">
              <w:rPr>
                <w:rFonts w:ascii="Times New Roman" w:hAnsi="Times New Roman" w:cs="Times New Roman"/>
                <w:sz w:val="24"/>
                <w:szCs w:val="24"/>
              </w:rPr>
              <w:t>1293</w:t>
            </w:r>
          </w:p>
        </w:tc>
      </w:tr>
      <w:tr w:rsidR="00250ECA" w:rsidRPr="00703308" w14:paraId="716E78DA" w14:textId="77777777" w:rsidTr="00703308">
        <w:trPr>
          <w:trHeight w:hRule="exact" w:val="586"/>
        </w:trPr>
        <w:tc>
          <w:tcPr>
            <w:tcW w:w="609" w:type="dxa"/>
            <w:shd w:val="clear" w:color="auto" w:fill="FFFFFF"/>
          </w:tcPr>
          <w:p w14:paraId="6880AFEC" w14:textId="77777777" w:rsidR="00250ECA" w:rsidRPr="00703308" w:rsidRDefault="00250ECA" w:rsidP="00703308">
            <w:pPr>
              <w:shd w:val="clear" w:color="auto" w:fill="FFFFFF"/>
              <w:spacing w:after="0" w:line="240" w:lineRule="auto"/>
              <w:ind w:left="322"/>
              <w:rPr>
                <w:rFonts w:ascii="Times New Roman" w:hAnsi="Times New Roman" w:cs="Times New Roman"/>
                <w:sz w:val="24"/>
                <w:szCs w:val="24"/>
              </w:rPr>
            </w:pPr>
            <w:r w:rsidRPr="00703308">
              <w:rPr>
                <w:rFonts w:ascii="Times New Roman" w:hAnsi="Times New Roman" w:cs="Times New Roman"/>
                <w:sz w:val="24"/>
                <w:szCs w:val="24"/>
              </w:rPr>
              <w:t>5.</w:t>
            </w:r>
          </w:p>
        </w:tc>
        <w:tc>
          <w:tcPr>
            <w:tcW w:w="2118" w:type="dxa"/>
            <w:shd w:val="clear" w:color="auto" w:fill="FFFFFF"/>
          </w:tcPr>
          <w:p w14:paraId="2BE9D18B" w14:textId="77777777" w:rsidR="00250ECA" w:rsidRPr="00703308" w:rsidRDefault="00250ECA" w:rsidP="00703308">
            <w:pPr>
              <w:shd w:val="clear" w:color="auto" w:fill="FFFFFF"/>
              <w:spacing w:after="0" w:line="240" w:lineRule="auto"/>
              <w:ind w:left="312"/>
              <w:rPr>
                <w:rFonts w:ascii="Times New Roman" w:hAnsi="Times New Roman" w:cs="Times New Roman"/>
                <w:sz w:val="24"/>
                <w:szCs w:val="24"/>
              </w:rPr>
            </w:pPr>
            <w:r w:rsidRPr="00703308">
              <w:rPr>
                <w:rFonts w:ascii="Times New Roman" w:hAnsi="Times New Roman" w:cs="Times New Roman"/>
                <w:spacing w:val="-3"/>
                <w:sz w:val="24"/>
                <w:szCs w:val="24"/>
              </w:rPr>
              <w:t>физическая культура</w:t>
            </w:r>
          </w:p>
        </w:tc>
        <w:tc>
          <w:tcPr>
            <w:tcW w:w="1291" w:type="dxa"/>
            <w:shd w:val="clear" w:color="auto" w:fill="FFFFFF"/>
          </w:tcPr>
          <w:p w14:paraId="44188F0C"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865</w:t>
            </w:r>
          </w:p>
        </w:tc>
        <w:tc>
          <w:tcPr>
            <w:tcW w:w="1304" w:type="dxa"/>
            <w:shd w:val="clear" w:color="auto" w:fill="FFFFFF"/>
          </w:tcPr>
          <w:p w14:paraId="7D34991F"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997</w:t>
            </w:r>
          </w:p>
        </w:tc>
        <w:tc>
          <w:tcPr>
            <w:tcW w:w="1304" w:type="dxa"/>
            <w:shd w:val="clear" w:color="auto" w:fill="FFFFFF"/>
          </w:tcPr>
          <w:p w14:paraId="65E32B54"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1008</w:t>
            </w:r>
          </w:p>
        </w:tc>
        <w:tc>
          <w:tcPr>
            <w:tcW w:w="1304" w:type="dxa"/>
            <w:shd w:val="clear" w:color="auto" w:fill="FFFFFF"/>
          </w:tcPr>
          <w:p w14:paraId="5702131A"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1360</w:t>
            </w:r>
          </w:p>
        </w:tc>
        <w:tc>
          <w:tcPr>
            <w:tcW w:w="1304" w:type="dxa"/>
            <w:shd w:val="clear" w:color="auto" w:fill="FFFFFF"/>
          </w:tcPr>
          <w:p w14:paraId="05A3A145"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1216</w:t>
            </w:r>
          </w:p>
        </w:tc>
      </w:tr>
      <w:tr w:rsidR="00250ECA" w:rsidRPr="00703308" w14:paraId="4A47DAC7" w14:textId="77777777" w:rsidTr="00703308">
        <w:trPr>
          <w:trHeight w:hRule="exact" w:val="393"/>
        </w:trPr>
        <w:tc>
          <w:tcPr>
            <w:tcW w:w="609" w:type="dxa"/>
            <w:shd w:val="clear" w:color="auto" w:fill="FFFFFF"/>
          </w:tcPr>
          <w:p w14:paraId="361F4A84" w14:textId="77777777" w:rsidR="00250ECA" w:rsidRPr="00703308" w:rsidRDefault="00250ECA" w:rsidP="00703308">
            <w:pPr>
              <w:shd w:val="clear" w:color="auto" w:fill="FFFFFF"/>
              <w:spacing w:after="0" w:line="240" w:lineRule="auto"/>
              <w:ind w:left="322"/>
              <w:rPr>
                <w:rFonts w:ascii="Times New Roman" w:hAnsi="Times New Roman" w:cs="Times New Roman"/>
                <w:sz w:val="24"/>
                <w:szCs w:val="24"/>
              </w:rPr>
            </w:pPr>
            <w:r w:rsidRPr="00703308">
              <w:rPr>
                <w:rFonts w:ascii="Times New Roman" w:hAnsi="Times New Roman" w:cs="Times New Roman"/>
                <w:sz w:val="24"/>
                <w:szCs w:val="24"/>
              </w:rPr>
              <w:t>6.</w:t>
            </w:r>
          </w:p>
        </w:tc>
        <w:tc>
          <w:tcPr>
            <w:tcW w:w="2118" w:type="dxa"/>
            <w:shd w:val="clear" w:color="auto" w:fill="FFFFFF"/>
          </w:tcPr>
          <w:p w14:paraId="697A8597" w14:textId="77777777" w:rsidR="00250ECA" w:rsidRPr="00703308" w:rsidRDefault="00250ECA" w:rsidP="00703308">
            <w:pPr>
              <w:shd w:val="clear" w:color="auto" w:fill="FFFFFF"/>
              <w:spacing w:after="0" w:line="240" w:lineRule="auto"/>
              <w:ind w:left="312"/>
              <w:rPr>
                <w:rFonts w:ascii="Times New Roman" w:hAnsi="Times New Roman" w:cs="Times New Roman"/>
                <w:sz w:val="24"/>
                <w:szCs w:val="24"/>
              </w:rPr>
            </w:pPr>
            <w:r w:rsidRPr="00703308">
              <w:rPr>
                <w:rFonts w:ascii="Times New Roman" w:hAnsi="Times New Roman" w:cs="Times New Roman"/>
                <w:sz w:val="24"/>
                <w:szCs w:val="24"/>
              </w:rPr>
              <w:t>английский язык</w:t>
            </w:r>
          </w:p>
        </w:tc>
        <w:tc>
          <w:tcPr>
            <w:tcW w:w="1291" w:type="dxa"/>
            <w:shd w:val="clear" w:color="auto" w:fill="FFFFFF"/>
          </w:tcPr>
          <w:p w14:paraId="1C63D151"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961</w:t>
            </w:r>
          </w:p>
        </w:tc>
        <w:tc>
          <w:tcPr>
            <w:tcW w:w="1304" w:type="dxa"/>
            <w:shd w:val="clear" w:color="auto" w:fill="FFFFFF"/>
          </w:tcPr>
          <w:p w14:paraId="3C61D3A3"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548</w:t>
            </w:r>
          </w:p>
        </w:tc>
        <w:tc>
          <w:tcPr>
            <w:tcW w:w="1304" w:type="dxa"/>
            <w:shd w:val="clear" w:color="auto" w:fill="FFFFFF"/>
          </w:tcPr>
          <w:p w14:paraId="1000EB6F"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589</w:t>
            </w:r>
          </w:p>
        </w:tc>
        <w:tc>
          <w:tcPr>
            <w:tcW w:w="1304" w:type="dxa"/>
            <w:shd w:val="clear" w:color="auto" w:fill="FFFFFF"/>
          </w:tcPr>
          <w:p w14:paraId="0E54C54A"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911</w:t>
            </w:r>
          </w:p>
        </w:tc>
        <w:tc>
          <w:tcPr>
            <w:tcW w:w="1304" w:type="dxa"/>
            <w:shd w:val="clear" w:color="auto" w:fill="FFFFFF"/>
          </w:tcPr>
          <w:p w14:paraId="652151B1"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161</w:t>
            </w:r>
          </w:p>
        </w:tc>
      </w:tr>
      <w:tr w:rsidR="00250ECA" w:rsidRPr="00703308" w14:paraId="2B6B415D" w14:textId="77777777" w:rsidTr="00703308">
        <w:trPr>
          <w:trHeight w:hRule="exact" w:val="388"/>
        </w:trPr>
        <w:tc>
          <w:tcPr>
            <w:tcW w:w="609" w:type="dxa"/>
            <w:shd w:val="clear" w:color="auto" w:fill="FFFFFF"/>
          </w:tcPr>
          <w:p w14:paraId="41A0D836" w14:textId="77777777" w:rsidR="00250ECA" w:rsidRPr="00703308" w:rsidRDefault="00250ECA" w:rsidP="00703308">
            <w:pPr>
              <w:shd w:val="clear" w:color="auto" w:fill="FFFFFF"/>
              <w:spacing w:after="0" w:line="240" w:lineRule="auto"/>
              <w:ind w:left="326"/>
              <w:rPr>
                <w:rFonts w:ascii="Times New Roman" w:hAnsi="Times New Roman" w:cs="Times New Roman"/>
                <w:sz w:val="24"/>
                <w:szCs w:val="24"/>
              </w:rPr>
            </w:pPr>
            <w:r w:rsidRPr="00703308">
              <w:rPr>
                <w:rFonts w:ascii="Times New Roman" w:hAnsi="Times New Roman" w:cs="Times New Roman"/>
                <w:sz w:val="24"/>
                <w:szCs w:val="24"/>
              </w:rPr>
              <w:t>7.</w:t>
            </w:r>
          </w:p>
        </w:tc>
        <w:tc>
          <w:tcPr>
            <w:tcW w:w="2118" w:type="dxa"/>
            <w:shd w:val="clear" w:color="auto" w:fill="FFFFFF"/>
          </w:tcPr>
          <w:p w14:paraId="52937A3D" w14:textId="77777777" w:rsidR="00250ECA" w:rsidRPr="00703308" w:rsidRDefault="00250ECA" w:rsidP="00703308">
            <w:pPr>
              <w:shd w:val="clear" w:color="auto" w:fill="FFFFFF"/>
              <w:spacing w:after="0" w:line="240" w:lineRule="auto"/>
              <w:ind w:left="317"/>
              <w:rPr>
                <w:rFonts w:ascii="Times New Roman" w:hAnsi="Times New Roman" w:cs="Times New Roman"/>
                <w:sz w:val="24"/>
                <w:szCs w:val="24"/>
              </w:rPr>
            </w:pPr>
            <w:r w:rsidRPr="00703308">
              <w:rPr>
                <w:rFonts w:ascii="Times New Roman" w:hAnsi="Times New Roman" w:cs="Times New Roman"/>
                <w:sz w:val="24"/>
                <w:szCs w:val="24"/>
              </w:rPr>
              <w:t>ОБЖ</w:t>
            </w:r>
          </w:p>
        </w:tc>
        <w:tc>
          <w:tcPr>
            <w:tcW w:w="1291" w:type="dxa"/>
            <w:shd w:val="clear" w:color="auto" w:fill="FFFFFF"/>
          </w:tcPr>
          <w:p w14:paraId="7EC56234"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812</w:t>
            </w:r>
          </w:p>
        </w:tc>
        <w:tc>
          <w:tcPr>
            <w:tcW w:w="1304" w:type="dxa"/>
            <w:shd w:val="clear" w:color="auto" w:fill="FFFFFF"/>
          </w:tcPr>
          <w:p w14:paraId="7555623E"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428</w:t>
            </w:r>
          </w:p>
        </w:tc>
        <w:tc>
          <w:tcPr>
            <w:tcW w:w="1304" w:type="dxa"/>
            <w:shd w:val="clear" w:color="auto" w:fill="FFFFFF"/>
          </w:tcPr>
          <w:p w14:paraId="67A6E061"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412</w:t>
            </w:r>
          </w:p>
        </w:tc>
        <w:tc>
          <w:tcPr>
            <w:tcW w:w="1304" w:type="dxa"/>
            <w:shd w:val="clear" w:color="auto" w:fill="FFFFFF"/>
          </w:tcPr>
          <w:p w14:paraId="07FACCD2"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821</w:t>
            </w:r>
          </w:p>
        </w:tc>
        <w:tc>
          <w:tcPr>
            <w:tcW w:w="1304" w:type="dxa"/>
            <w:shd w:val="clear" w:color="auto" w:fill="FFFFFF"/>
          </w:tcPr>
          <w:p w14:paraId="3B905720"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740</w:t>
            </w:r>
          </w:p>
        </w:tc>
      </w:tr>
      <w:tr w:rsidR="00250ECA" w:rsidRPr="00703308" w14:paraId="0E29509F" w14:textId="77777777" w:rsidTr="00703308">
        <w:trPr>
          <w:trHeight w:hRule="exact" w:val="388"/>
        </w:trPr>
        <w:tc>
          <w:tcPr>
            <w:tcW w:w="609" w:type="dxa"/>
            <w:shd w:val="clear" w:color="auto" w:fill="FFFFFF"/>
          </w:tcPr>
          <w:p w14:paraId="4CB7655A" w14:textId="77777777" w:rsidR="00250ECA" w:rsidRPr="00703308" w:rsidRDefault="00250ECA" w:rsidP="00703308">
            <w:pPr>
              <w:shd w:val="clear" w:color="auto" w:fill="FFFFFF"/>
              <w:spacing w:after="0" w:line="240" w:lineRule="auto"/>
              <w:ind w:left="101"/>
              <w:rPr>
                <w:rFonts w:ascii="Times New Roman" w:hAnsi="Times New Roman" w:cs="Times New Roman"/>
                <w:sz w:val="24"/>
                <w:szCs w:val="24"/>
              </w:rPr>
            </w:pPr>
            <w:r w:rsidRPr="00703308">
              <w:rPr>
                <w:rFonts w:ascii="Times New Roman" w:hAnsi="Times New Roman" w:cs="Times New Roman"/>
                <w:sz w:val="24"/>
                <w:szCs w:val="24"/>
              </w:rPr>
              <w:t>.   8.</w:t>
            </w:r>
          </w:p>
        </w:tc>
        <w:tc>
          <w:tcPr>
            <w:tcW w:w="2118" w:type="dxa"/>
            <w:shd w:val="clear" w:color="auto" w:fill="FFFFFF"/>
          </w:tcPr>
          <w:p w14:paraId="32B7FBFF" w14:textId="77777777" w:rsidR="00250ECA" w:rsidRPr="00703308" w:rsidRDefault="00250ECA" w:rsidP="00703308">
            <w:pPr>
              <w:shd w:val="clear" w:color="auto" w:fill="FFFFFF"/>
              <w:spacing w:after="0" w:line="240" w:lineRule="auto"/>
              <w:ind w:left="312"/>
              <w:rPr>
                <w:rFonts w:ascii="Times New Roman" w:hAnsi="Times New Roman" w:cs="Times New Roman"/>
                <w:sz w:val="24"/>
                <w:szCs w:val="24"/>
              </w:rPr>
            </w:pPr>
            <w:r w:rsidRPr="00703308">
              <w:rPr>
                <w:rFonts w:ascii="Times New Roman" w:hAnsi="Times New Roman" w:cs="Times New Roman"/>
                <w:sz w:val="24"/>
                <w:szCs w:val="24"/>
              </w:rPr>
              <w:t>информатика</w:t>
            </w:r>
          </w:p>
        </w:tc>
        <w:tc>
          <w:tcPr>
            <w:tcW w:w="1291" w:type="dxa"/>
            <w:shd w:val="clear" w:color="auto" w:fill="FFFFFF"/>
          </w:tcPr>
          <w:p w14:paraId="574B385B"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755</w:t>
            </w:r>
          </w:p>
        </w:tc>
        <w:tc>
          <w:tcPr>
            <w:tcW w:w="1304" w:type="dxa"/>
            <w:shd w:val="clear" w:color="auto" w:fill="FFFFFF"/>
          </w:tcPr>
          <w:p w14:paraId="7BBDE946"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466</w:t>
            </w:r>
          </w:p>
        </w:tc>
        <w:tc>
          <w:tcPr>
            <w:tcW w:w="1304" w:type="dxa"/>
            <w:shd w:val="clear" w:color="auto" w:fill="FFFFFF"/>
          </w:tcPr>
          <w:p w14:paraId="3FAB2A0D"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295</w:t>
            </w:r>
          </w:p>
        </w:tc>
        <w:tc>
          <w:tcPr>
            <w:tcW w:w="1304" w:type="dxa"/>
            <w:shd w:val="clear" w:color="auto" w:fill="FFFFFF"/>
          </w:tcPr>
          <w:p w14:paraId="247905DF"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703</w:t>
            </w:r>
          </w:p>
        </w:tc>
        <w:tc>
          <w:tcPr>
            <w:tcW w:w="1304" w:type="dxa"/>
            <w:shd w:val="clear" w:color="auto" w:fill="FFFFFF"/>
          </w:tcPr>
          <w:p w14:paraId="51E30AFC"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588</w:t>
            </w:r>
          </w:p>
        </w:tc>
      </w:tr>
      <w:tr w:rsidR="00250ECA" w:rsidRPr="00703308" w14:paraId="0D589F57" w14:textId="77777777" w:rsidTr="00703308">
        <w:trPr>
          <w:trHeight w:hRule="exact" w:val="393"/>
        </w:trPr>
        <w:tc>
          <w:tcPr>
            <w:tcW w:w="609" w:type="dxa"/>
            <w:shd w:val="clear" w:color="auto" w:fill="FFFFFF"/>
          </w:tcPr>
          <w:p w14:paraId="6206ACE4" w14:textId="77777777" w:rsidR="00250ECA" w:rsidRPr="00703308" w:rsidRDefault="00250ECA" w:rsidP="00703308">
            <w:pPr>
              <w:shd w:val="clear" w:color="auto" w:fill="FFFFFF"/>
              <w:spacing w:after="0" w:line="240" w:lineRule="auto"/>
              <w:ind w:left="331"/>
              <w:rPr>
                <w:rFonts w:ascii="Times New Roman" w:hAnsi="Times New Roman" w:cs="Times New Roman"/>
                <w:sz w:val="24"/>
                <w:szCs w:val="24"/>
              </w:rPr>
            </w:pPr>
            <w:r w:rsidRPr="00703308">
              <w:rPr>
                <w:rFonts w:ascii="Times New Roman" w:hAnsi="Times New Roman" w:cs="Times New Roman"/>
                <w:sz w:val="24"/>
                <w:szCs w:val="24"/>
              </w:rPr>
              <w:t>9.</w:t>
            </w:r>
          </w:p>
        </w:tc>
        <w:tc>
          <w:tcPr>
            <w:tcW w:w="2118" w:type="dxa"/>
            <w:shd w:val="clear" w:color="auto" w:fill="FFFFFF"/>
          </w:tcPr>
          <w:p w14:paraId="35238B75" w14:textId="77777777" w:rsidR="00250ECA" w:rsidRPr="00703308" w:rsidRDefault="00250ECA" w:rsidP="00703308">
            <w:pPr>
              <w:shd w:val="clear" w:color="auto" w:fill="FFFFFF"/>
              <w:spacing w:after="0" w:line="240" w:lineRule="auto"/>
              <w:ind w:left="312"/>
              <w:rPr>
                <w:rFonts w:ascii="Times New Roman" w:hAnsi="Times New Roman" w:cs="Times New Roman"/>
                <w:sz w:val="24"/>
                <w:szCs w:val="24"/>
              </w:rPr>
            </w:pPr>
            <w:r w:rsidRPr="00703308">
              <w:rPr>
                <w:rFonts w:ascii="Times New Roman" w:hAnsi="Times New Roman" w:cs="Times New Roman"/>
                <w:sz w:val="24"/>
                <w:szCs w:val="24"/>
              </w:rPr>
              <w:t>история</w:t>
            </w:r>
          </w:p>
        </w:tc>
        <w:tc>
          <w:tcPr>
            <w:tcW w:w="1291" w:type="dxa"/>
            <w:shd w:val="clear" w:color="auto" w:fill="FFFFFF"/>
          </w:tcPr>
          <w:p w14:paraId="2FA9DF2C"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1050</w:t>
            </w:r>
          </w:p>
        </w:tc>
        <w:tc>
          <w:tcPr>
            <w:tcW w:w="1304" w:type="dxa"/>
            <w:shd w:val="clear" w:color="auto" w:fill="FFFFFF"/>
          </w:tcPr>
          <w:p w14:paraId="22E36265"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994</w:t>
            </w:r>
          </w:p>
        </w:tc>
        <w:tc>
          <w:tcPr>
            <w:tcW w:w="1304" w:type="dxa"/>
            <w:shd w:val="clear" w:color="auto" w:fill="FFFFFF"/>
          </w:tcPr>
          <w:p w14:paraId="08427424"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1049</w:t>
            </w:r>
          </w:p>
        </w:tc>
        <w:tc>
          <w:tcPr>
            <w:tcW w:w="1304" w:type="dxa"/>
            <w:shd w:val="clear" w:color="auto" w:fill="FFFFFF"/>
          </w:tcPr>
          <w:p w14:paraId="786E4C6F"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623</w:t>
            </w:r>
          </w:p>
        </w:tc>
        <w:tc>
          <w:tcPr>
            <w:tcW w:w="1304" w:type="dxa"/>
            <w:shd w:val="clear" w:color="auto" w:fill="FFFFFF"/>
          </w:tcPr>
          <w:p w14:paraId="3A7749D7"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889</w:t>
            </w:r>
          </w:p>
        </w:tc>
      </w:tr>
      <w:tr w:rsidR="00250ECA" w:rsidRPr="00703308" w14:paraId="41556869" w14:textId="77777777" w:rsidTr="00703308">
        <w:trPr>
          <w:trHeight w:hRule="exact" w:val="417"/>
        </w:trPr>
        <w:tc>
          <w:tcPr>
            <w:tcW w:w="609" w:type="dxa"/>
            <w:shd w:val="clear" w:color="auto" w:fill="FFFFFF"/>
          </w:tcPr>
          <w:p w14:paraId="1BE5851B" w14:textId="77777777" w:rsidR="00250ECA" w:rsidRPr="00703308" w:rsidRDefault="00250ECA" w:rsidP="00703308">
            <w:pPr>
              <w:shd w:val="clear" w:color="auto" w:fill="FFFFFF"/>
              <w:spacing w:after="0" w:line="240" w:lineRule="auto"/>
              <w:rPr>
                <w:rFonts w:ascii="Times New Roman" w:hAnsi="Times New Roman" w:cs="Times New Roman"/>
                <w:sz w:val="24"/>
                <w:szCs w:val="24"/>
              </w:rPr>
            </w:pPr>
            <w:r w:rsidRPr="00703308">
              <w:rPr>
                <w:rFonts w:ascii="Times New Roman" w:hAnsi="Times New Roman" w:cs="Times New Roman"/>
                <w:sz w:val="24"/>
                <w:szCs w:val="24"/>
              </w:rPr>
              <w:t>10.</w:t>
            </w:r>
          </w:p>
        </w:tc>
        <w:tc>
          <w:tcPr>
            <w:tcW w:w="2118" w:type="dxa"/>
            <w:shd w:val="clear" w:color="auto" w:fill="FFFFFF"/>
          </w:tcPr>
          <w:p w14:paraId="4F300EA3" w14:textId="77777777" w:rsidR="00250ECA" w:rsidRPr="00703308" w:rsidRDefault="00250ECA" w:rsidP="00703308">
            <w:pPr>
              <w:shd w:val="clear" w:color="auto" w:fill="FFFFFF"/>
              <w:spacing w:after="0" w:line="240" w:lineRule="auto"/>
              <w:ind w:left="312"/>
              <w:rPr>
                <w:rFonts w:ascii="Times New Roman" w:hAnsi="Times New Roman" w:cs="Times New Roman"/>
                <w:sz w:val="24"/>
                <w:szCs w:val="24"/>
              </w:rPr>
            </w:pPr>
            <w:r w:rsidRPr="00703308">
              <w:rPr>
                <w:rFonts w:ascii="Times New Roman" w:hAnsi="Times New Roman" w:cs="Times New Roman"/>
                <w:sz w:val="24"/>
                <w:szCs w:val="24"/>
              </w:rPr>
              <w:t>география</w:t>
            </w:r>
          </w:p>
        </w:tc>
        <w:tc>
          <w:tcPr>
            <w:tcW w:w="1291" w:type="dxa"/>
            <w:shd w:val="clear" w:color="auto" w:fill="FFFFFF"/>
          </w:tcPr>
          <w:p w14:paraId="01AE550A"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926</w:t>
            </w:r>
          </w:p>
        </w:tc>
        <w:tc>
          <w:tcPr>
            <w:tcW w:w="1304" w:type="dxa"/>
            <w:shd w:val="clear" w:color="auto" w:fill="FFFFFF"/>
          </w:tcPr>
          <w:p w14:paraId="18012199"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605</w:t>
            </w:r>
          </w:p>
        </w:tc>
        <w:tc>
          <w:tcPr>
            <w:tcW w:w="1304" w:type="dxa"/>
            <w:shd w:val="clear" w:color="auto" w:fill="FFFFFF"/>
          </w:tcPr>
          <w:p w14:paraId="7E72B090"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674</w:t>
            </w:r>
          </w:p>
        </w:tc>
        <w:tc>
          <w:tcPr>
            <w:tcW w:w="1304" w:type="dxa"/>
            <w:shd w:val="clear" w:color="auto" w:fill="FFFFFF"/>
          </w:tcPr>
          <w:p w14:paraId="10EC8E2F"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999</w:t>
            </w:r>
          </w:p>
        </w:tc>
        <w:tc>
          <w:tcPr>
            <w:tcW w:w="1304" w:type="dxa"/>
            <w:shd w:val="clear" w:color="auto" w:fill="FFFFFF"/>
          </w:tcPr>
          <w:p w14:paraId="5E175CF1"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864</w:t>
            </w:r>
          </w:p>
        </w:tc>
      </w:tr>
      <w:tr w:rsidR="00250ECA" w:rsidRPr="00703308" w14:paraId="1AAECAD9" w14:textId="77777777" w:rsidTr="00703308">
        <w:trPr>
          <w:trHeight w:hRule="exact" w:val="397"/>
        </w:trPr>
        <w:tc>
          <w:tcPr>
            <w:tcW w:w="609" w:type="dxa"/>
            <w:shd w:val="clear" w:color="auto" w:fill="FFFFFF"/>
          </w:tcPr>
          <w:p w14:paraId="04935C57" w14:textId="77777777" w:rsidR="00250ECA" w:rsidRPr="00703308" w:rsidRDefault="00250ECA" w:rsidP="00703308">
            <w:pPr>
              <w:shd w:val="clear" w:color="auto" w:fill="FFFFFF"/>
              <w:spacing w:after="0" w:line="240" w:lineRule="auto"/>
              <w:rPr>
                <w:rFonts w:ascii="Times New Roman" w:hAnsi="Times New Roman" w:cs="Times New Roman"/>
                <w:sz w:val="24"/>
                <w:szCs w:val="24"/>
              </w:rPr>
            </w:pPr>
            <w:r w:rsidRPr="00703308">
              <w:rPr>
                <w:rFonts w:ascii="Times New Roman" w:hAnsi="Times New Roman" w:cs="Times New Roman"/>
                <w:sz w:val="24"/>
                <w:szCs w:val="24"/>
              </w:rPr>
              <w:t>11.</w:t>
            </w:r>
          </w:p>
        </w:tc>
        <w:tc>
          <w:tcPr>
            <w:tcW w:w="2118" w:type="dxa"/>
            <w:shd w:val="clear" w:color="auto" w:fill="FFFFFF"/>
          </w:tcPr>
          <w:p w14:paraId="244A2111" w14:textId="77777777" w:rsidR="00250ECA" w:rsidRPr="00703308" w:rsidRDefault="00250ECA" w:rsidP="00703308">
            <w:pPr>
              <w:shd w:val="clear" w:color="auto" w:fill="FFFFFF"/>
              <w:spacing w:after="0" w:line="240" w:lineRule="auto"/>
              <w:ind w:left="317"/>
              <w:rPr>
                <w:rFonts w:ascii="Times New Roman" w:hAnsi="Times New Roman" w:cs="Times New Roman"/>
                <w:sz w:val="24"/>
                <w:szCs w:val="24"/>
              </w:rPr>
            </w:pPr>
            <w:r w:rsidRPr="00703308">
              <w:rPr>
                <w:rFonts w:ascii="Times New Roman" w:hAnsi="Times New Roman" w:cs="Times New Roman"/>
                <w:sz w:val="24"/>
                <w:szCs w:val="24"/>
              </w:rPr>
              <w:t>обществознание</w:t>
            </w:r>
          </w:p>
        </w:tc>
        <w:tc>
          <w:tcPr>
            <w:tcW w:w="1291" w:type="dxa"/>
            <w:shd w:val="clear" w:color="auto" w:fill="FFFFFF"/>
          </w:tcPr>
          <w:p w14:paraId="4AE34A23"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772</w:t>
            </w:r>
          </w:p>
        </w:tc>
        <w:tc>
          <w:tcPr>
            <w:tcW w:w="1304" w:type="dxa"/>
            <w:shd w:val="clear" w:color="auto" w:fill="FFFFFF"/>
          </w:tcPr>
          <w:p w14:paraId="0CA00D11"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1063</w:t>
            </w:r>
          </w:p>
        </w:tc>
        <w:tc>
          <w:tcPr>
            <w:tcW w:w="1304" w:type="dxa"/>
            <w:shd w:val="clear" w:color="auto" w:fill="FFFFFF"/>
          </w:tcPr>
          <w:p w14:paraId="7321EB50"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978</w:t>
            </w:r>
          </w:p>
        </w:tc>
        <w:tc>
          <w:tcPr>
            <w:tcW w:w="1304" w:type="dxa"/>
            <w:shd w:val="clear" w:color="auto" w:fill="FFFFFF"/>
          </w:tcPr>
          <w:p w14:paraId="774D475B"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859</w:t>
            </w:r>
          </w:p>
        </w:tc>
        <w:tc>
          <w:tcPr>
            <w:tcW w:w="1304" w:type="dxa"/>
            <w:shd w:val="clear" w:color="auto" w:fill="FFFFFF"/>
          </w:tcPr>
          <w:p w14:paraId="6AB77274"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896</w:t>
            </w:r>
          </w:p>
        </w:tc>
      </w:tr>
      <w:tr w:rsidR="00250ECA" w:rsidRPr="00703308" w14:paraId="7DB9AAE3" w14:textId="77777777" w:rsidTr="00703308">
        <w:trPr>
          <w:trHeight w:hRule="exact" w:val="373"/>
        </w:trPr>
        <w:tc>
          <w:tcPr>
            <w:tcW w:w="609" w:type="dxa"/>
            <w:shd w:val="clear" w:color="auto" w:fill="FFFFFF"/>
          </w:tcPr>
          <w:p w14:paraId="3EA8A03A" w14:textId="77777777" w:rsidR="00250ECA" w:rsidRPr="00703308" w:rsidRDefault="00250ECA" w:rsidP="00703308">
            <w:pPr>
              <w:shd w:val="clear" w:color="auto" w:fill="FFFFFF"/>
              <w:spacing w:after="0" w:line="240" w:lineRule="auto"/>
              <w:rPr>
                <w:rFonts w:ascii="Times New Roman" w:hAnsi="Times New Roman" w:cs="Times New Roman"/>
                <w:sz w:val="24"/>
                <w:szCs w:val="24"/>
              </w:rPr>
            </w:pPr>
            <w:r w:rsidRPr="00703308">
              <w:rPr>
                <w:rFonts w:ascii="Times New Roman" w:hAnsi="Times New Roman" w:cs="Times New Roman"/>
                <w:sz w:val="24"/>
                <w:szCs w:val="24"/>
              </w:rPr>
              <w:t>12.</w:t>
            </w:r>
          </w:p>
        </w:tc>
        <w:tc>
          <w:tcPr>
            <w:tcW w:w="2118" w:type="dxa"/>
            <w:shd w:val="clear" w:color="auto" w:fill="FFFFFF"/>
          </w:tcPr>
          <w:p w14:paraId="6617B027" w14:textId="77777777" w:rsidR="00250ECA" w:rsidRPr="00703308" w:rsidRDefault="00250ECA" w:rsidP="00703308">
            <w:pPr>
              <w:shd w:val="clear" w:color="auto" w:fill="FFFFFF"/>
              <w:spacing w:after="0" w:line="240" w:lineRule="auto"/>
              <w:ind w:left="322"/>
              <w:rPr>
                <w:rFonts w:ascii="Times New Roman" w:hAnsi="Times New Roman" w:cs="Times New Roman"/>
                <w:sz w:val="24"/>
                <w:szCs w:val="24"/>
              </w:rPr>
            </w:pPr>
            <w:r w:rsidRPr="00703308">
              <w:rPr>
                <w:rFonts w:ascii="Times New Roman" w:hAnsi="Times New Roman" w:cs="Times New Roman"/>
                <w:sz w:val="24"/>
                <w:szCs w:val="24"/>
              </w:rPr>
              <w:t>физика</w:t>
            </w:r>
          </w:p>
        </w:tc>
        <w:tc>
          <w:tcPr>
            <w:tcW w:w="1291" w:type="dxa"/>
            <w:shd w:val="clear" w:color="auto" w:fill="FFFFFF"/>
          </w:tcPr>
          <w:p w14:paraId="35CDB544"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824</w:t>
            </w:r>
          </w:p>
        </w:tc>
        <w:tc>
          <w:tcPr>
            <w:tcW w:w="1304" w:type="dxa"/>
            <w:shd w:val="clear" w:color="auto" w:fill="FFFFFF"/>
          </w:tcPr>
          <w:p w14:paraId="2FAFB72A"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528</w:t>
            </w:r>
          </w:p>
        </w:tc>
        <w:tc>
          <w:tcPr>
            <w:tcW w:w="1304" w:type="dxa"/>
            <w:shd w:val="clear" w:color="auto" w:fill="FFFFFF"/>
          </w:tcPr>
          <w:p w14:paraId="03128859"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769</w:t>
            </w:r>
          </w:p>
        </w:tc>
        <w:tc>
          <w:tcPr>
            <w:tcW w:w="1304" w:type="dxa"/>
            <w:shd w:val="clear" w:color="auto" w:fill="FFFFFF"/>
          </w:tcPr>
          <w:p w14:paraId="790579BF"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623</w:t>
            </w:r>
          </w:p>
        </w:tc>
        <w:tc>
          <w:tcPr>
            <w:tcW w:w="1304" w:type="dxa"/>
            <w:shd w:val="clear" w:color="auto" w:fill="FFFFFF"/>
          </w:tcPr>
          <w:p w14:paraId="621C962A"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823</w:t>
            </w:r>
          </w:p>
        </w:tc>
      </w:tr>
      <w:tr w:rsidR="00250ECA" w:rsidRPr="00703308" w14:paraId="37FF4A95" w14:textId="77777777" w:rsidTr="00703308">
        <w:trPr>
          <w:trHeight w:hRule="exact" w:val="378"/>
        </w:trPr>
        <w:tc>
          <w:tcPr>
            <w:tcW w:w="609" w:type="dxa"/>
            <w:shd w:val="clear" w:color="auto" w:fill="FFFFFF"/>
          </w:tcPr>
          <w:p w14:paraId="56DDBA4E" w14:textId="77777777" w:rsidR="00250ECA" w:rsidRPr="00703308" w:rsidRDefault="00250ECA" w:rsidP="00703308">
            <w:pPr>
              <w:shd w:val="clear" w:color="auto" w:fill="FFFFFF"/>
              <w:spacing w:after="0" w:line="240" w:lineRule="auto"/>
              <w:rPr>
                <w:rFonts w:ascii="Times New Roman" w:hAnsi="Times New Roman" w:cs="Times New Roman"/>
                <w:sz w:val="24"/>
                <w:szCs w:val="24"/>
              </w:rPr>
            </w:pPr>
            <w:r w:rsidRPr="00703308">
              <w:rPr>
                <w:rFonts w:ascii="Times New Roman" w:hAnsi="Times New Roman" w:cs="Times New Roman"/>
                <w:sz w:val="24"/>
                <w:szCs w:val="24"/>
              </w:rPr>
              <w:t>13.</w:t>
            </w:r>
          </w:p>
        </w:tc>
        <w:tc>
          <w:tcPr>
            <w:tcW w:w="2118" w:type="dxa"/>
            <w:shd w:val="clear" w:color="auto" w:fill="FFFFFF"/>
          </w:tcPr>
          <w:p w14:paraId="13411549" w14:textId="77777777" w:rsidR="00250ECA" w:rsidRPr="00703308" w:rsidRDefault="00250ECA" w:rsidP="00703308">
            <w:pPr>
              <w:shd w:val="clear" w:color="auto" w:fill="FFFFFF"/>
              <w:spacing w:after="0" w:line="240" w:lineRule="auto"/>
              <w:ind w:left="312"/>
              <w:rPr>
                <w:rFonts w:ascii="Times New Roman" w:hAnsi="Times New Roman" w:cs="Times New Roman"/>
                <w:sz w:val="24"/>
                <w:szCs w:val="24"/>
              </w:rPr>
            </w:pPr>
            <w:r w:rsidRPr="00703308">
              <w:rPr>
                <w:rFonts w:ascii="Times New Roman" w:hAnsi="Times New Roman" w:cs="Times New Roman"/>
                <w:sz w:val="24"/>
                <w:szCs w:val="24"/>
              </w:rPr>
              <w:t>технология</w:t>
            </w:r>
          </w:p>
        </w:tc>
        <w:tc>
          <w:tcPr>
            <w:tcW w:w="1291" w:type="dxa"/>
            <w:shd w:val="clear" w:color="auto" w:fill="FFFFFF"/>
          </w:tcPr>
          <w:p w14:paraId="42DA47EB" w14:textId="77777777" w:rsidR="00250ECA" w:rsidRPr="00703308" w:rsidRDefault="00250ECA" w:rsidP="00703308">
            <w:pPr>
              <w:shd w:val="clear" w:color="auto" w:fill="FFFFFF"/>
              <w:spacing w:after="0" w:line="240" w:lineRule="auto"/>
              <w:ind w:left="317"/>
              <w:jc w:val="center"/>
              <w:rPr>
                <w:rFonts w:ascii="Times New Roman" w:hAnsi="Times New Roman" w:cs="Times New Roman"/>
                <w:sz w:val="24"/>
                <w:szCs w:val="24"/>
              </w:rPr>
            </w:pPr>
            <w:r w:rsidRPr="00703308">
              <w:rPr>
                <w:rFonts w:ascii="Times New Roman" w:hAnsi="Times New Roman" w:cs="Times New Roman"/>
                <w:sz w:val="24"/>
                <w:szCs w:val="24"/>
              </w:rPr>
              <w:t>664</w:t>
            </w:r>
          </w:p>
        </w:tc>
        <w:tc>
          <w:tcPr>
            <w:tcW w:w="1304" w:type="dxa"/>
            <w:shd w:val="clear" w:color="auto" w:fill="FFFFFF"/>
          </w:tcPr>
          <w:p w14:paraId="4B05D744"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804</w:t>
            </w:r>
          </w:p>
        </w:tc>
        <w:tc>
          <w:tcPr>
            <w:tcW w:w="1304" w:type="dxa"/>
            <w:shd w:val="clear" w:color="auto" w:fill="FFFFFF"/>
          </w:tcPr>
          <w:p w14:paraId="3A201DD3"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765</w:t>
            </w:r>
          </w:p>
        </w:tc>
        <w:tc>
          <w:tcPr>
            <w:tcW w:w="1304" w:type="dxa"/>
            <w:shd w:val="clear" w:color="auto" w:fill="FFFFFF"/>
          </w:tcPr>
          <w:p w14:paraId="7D25047C" w14:textId="77777777" w:rsidR="00250ECA" w:rsidRPr="00703308" w:rsidRDefault="00250ECA" w:rsidP="00703308">
            <w:pPr>
              <w:shd w:val="clear" w:color="auto" w:fill="FFFFFF"/>
              <w:spacing w:after="0" w:line="240" w:lineRule="auto"/>
              <w:ind w:left="317"/>
              <w:jc w:val="center"/>
              <w:rPr>
                <w:rFonts w:ascii="Times New Roman" w:hAnsi="Times New Roman" w:cs="Times New Roman"/>
                <w:sz w:val="24"/>
                <w:szCs w:val="24"/>
              </w:rPr>
            </w:pPr>
            <w:r w:rsidRPr="00703308">
              <w:rPr>
                <w:rFonts w:ascii="Times New Roman" w:hAnsi="Times New Roman" w:cs="Times New Roman"/>
                <w:sz w:val="24"/>
                <w:szCs w:val="24"/>
              </w:rPr>
              <w:t>717</w:t>
            </w:r>
          </w:p>
        </w:tc>
        <w:tc>
          <w:tcPr>
            <w:tcW w:w="1304" w:type="dxa"/>
            <w:shd w:val="clear" w:color="auto" w:fill="FFFFFF"/>
          </w:tcPr>
          <w:p w14:paraId="102A0B47" w14:textId="77777777" w:rsidR="00250ECA" w:rsidRPr="00703308" w:rsidRDefault="00250ECA" w:rsidP="00703308">
            <w:pPr>
              <w:shd w:val="clear" w:color="auto" w:fill="FFFFFF"/>
              <w:spacing w:after="0" w:line="240" w:lineRule="auto"/>
              <w:ind w:left="317"/>
              <w:jc w:val="center"/>
              <w:rPr>
                <w:rFonts w:ascii="Times New Roman" w:hAnsi="Times New Roman" w:cs="Times New Roman"/>
                <w:sz w:val="24"/>
                <w:szCs w:val="24"/>
              </w:rPr>
            </w:pPr>
            <w:r w:rsidRPr="00703308">
              <w:rPr>
                <w:rFonts w:ascii="Times New Roman" w:hAnsi="Times New Roman" w:cs="Times New Roman"/>
                <w:sz w:val="24"/>
                <w:szCs w:val="24"/>
              </w:rPr>
              <w:t>728</w:t>
            </w:r>
          </w:p>
        </w:tc>
      </w:tr>
      <w:tr w:rsidR="00250ECA" w:rsidRPr="00703308" w14:paraId="73580923" w14:textId="77777777" w:rsidTr="00703308">
        <w:trPr>
          <w:trHeight w:hRule="exact" w:val="388"/>
        </w:trPr>
        <w:tc>
          <w:tcPr>
            <w:tcW w:w="609" w:type="dxa"/>
            <w:shd w:val="clear" w:color="auto" w:fill="FFFFFF"/>
          </w:tcPr>
          <w:p w14:paraId="57DCFAE9" w14:textId="77777777" w:rsidR="00250ECA" w:rsidRPr="00703308" w:rsidRDefault="00250ECA" w:rsidP="00703308">
            <w:pPr>
              <w:shd w:val="clear" w:color="auto" w:fill="FFFFFF"/>
              <w:spacing w:after="0" w:line="240" w:lineRule="auto"/>
              <w:rPr>
                <w:rFonts w:ascii="Times New Roman" w:hAnsi="Times New Roman" w:cs="Times New Roman"/>
                <w:sz w:val="24"/>
                <w:szCs w:val="24"/>
              </w:rPr>
            </w:pPr>
            <w:r w:rsidRPr="00703308">
              <w:rPr>
                <w:rFonts w:ascii="Times New Roman" w:hAnsi="Times New Roman" w:cs="Times New Roman"/>
                <w:sz w:val="24"/>
                <w:szCs w:val="24"/>
              </w:rPr>
              <w:t>14.</w:t>
            </w:r>
          </w:p>
        </w:tc>
        <w:tc>
          <w:tcPr>
            <w:tcW w:w="2118" w:type="dxa"/>
            <w:shd w:val="clear" w:color="auto" w:fill="FFFFFF"/>
          </w:tcPr>
          <w:p w14:paraId="5392B31B" w14:textId="77777777" w:rsidR="00250ECA" w:rsidRPr="00703308" w:rsidRDefault="00250ECA" w:rsidP="00703308">
            <w:pPr>
              <w:shd w:val="clear" w:color="auto" w:fill="FFFFFF"/>
              <w:spacing w:after="0" w:line="240" w:lineRule="auto"/>
              <w:ind w:left="307"/>
              <w:rPr>
                <w:rFonts w:ascii="Times New Roman" w:hAnsi="Times New Roman" w:cs="Times New Roman"/>
                <w:sz w:val="24"/>
                <w:szCs w:val="24"/>
              </w:rPr>
            </w:pPr>
            <w:r w:rsidRPr="00703308">
              <w:rPr>
                <w:rFonts w:ascii="Times New Roman" w:hAnsi="Times New Roman" w:cs="Times New Roman"/>
                <w:sz w:val="24"/>
                <w:szCs w:val="24"/>
              </w:rPr>
              <w:t>химия</w:t>
            </w:r>
          </w:p>
        </w:tc>
        <w:tc>
          <w:tcPr>
            <w:tcW w:w="1291" w:type="dxa"/>
            <w:shd w:val="clear" w:color="auto" w:fill="FFFFFF"/>
          </w:tcPr>
          <w:p w14:paraId="3DEDF351"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397</w:t>
            </w:r>
          </w:p>
        </w:tc>
        <w:tc>
          <w:tcPr>
            <w:tcW w:w="1304" w:type="dxa"/>
            <w:shd w:val="clear" w:color="auto" w:fill="FFFFFF"/>
          </w:tcPr>
          <w:p w14:paraId="6C9C4277"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226</w:t>
            </w:r>
          </w:p>
        </w:tc>
        <w:tc>
          <w:tcPr>
            <w:tcW w:w="1304" w:type="dxa"/>
            <w:shd w:val="clear" w:color="auto" w:fill="FFFFFF"/>
          </w:tcPr>
          <w:p w14:paraId="41AEB97B"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367</w:t>
            </w:r>
          </w:p>
        </w:tc>
        <w:tc>
          <w:tcPr>
            <w:tcW w:w="1304" w:type="dxa"/>
            <w:shd w:val="clear" w:color="auto" w:fill="FFFFFF"/>
          </w:tcPr>
          <w:p w14:paraId="670E6D09"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339</w:t>
            </w:r>
          </w:p>
        </w:tc>
        <w:tc>
          <w:tcPr>
            <w:tcW w:w="1304" w:type="dxa"/>
            <w:shd w:val="clear" w:color="auto" w:fill="FFFFFF"/>
          </w:tcPr>
          <w:p w14:paraId="2F79EBCE" w14:textId="77777777" w:rsidR="00250ECA" w:rsidRPr="00703308" w:rsidRDefault="00250ECA" w:rsidP="00703308">
            <w:pPr>
              <w:shd w:val="clear" w:color="auto" w:fill="FFFFFF"/>
              <w:spacing w:after="0" w:line="240" w:lineRule="auto"/>
              <w:ind w:left="312"/>
              <w:jc w:val="center"/>
              <w:rPr>
                <w:rFonts w:ascii="Times New Roman" w:hAnsi="Times New Roman" w:cs="Times New Roman"/>
                <w:sz w:val="24"/>
                <w:szCs w:val="24"/>
              </w:rPr>
            </w:pPr>
            <w:r w:rsidRPr="00703308">
              <w:rPr>
                <w:rFonts w:ascii="Times New Roman" w:hAnsi="Times New Roman" w:cs="Times New Roman"/>
                <w:sz w:val="24"/>
                <w:szCs w:val="24"/>
              </w:rPr>
              <w:t>533</w:t>
            </w:r>
          </w:p>
        </w:tc>
      </w:tr>
      <w:tr w:rsidR="00250ECA" w:rsidRPr="00703308" w14:paraId="042D5B52" w14:textId="77777777" w:rsidTr="00703308">
        <w:trPr>
          <w:trHeight w:hRule="exact" w:val="373"/>
        </w:trPr>
        <w:tc>
          <w:tcPr>
            <w:tcW w:w="609" w:type="dxa"/>
            <w:shd w:val="clear" w:color="auto" w:fill="FFFFFF"/>
          </w:tcPr>
          <w:p w14:paraId="1363729D" w14:textId="77777777" w:rsidR="00250ECA" w:rsidRPr="00703308" w:rsidRDefault="00250ECA" w:rsidP="00703308">
            <w:pPr>
              <w:shd w:val="clear" w:color="auto" w:fill="FFFFFF"/>
              <w:spacing w:after="0" w:line="240" w:lineRule="auto"/>
              <w:rPr>
                <w:rFonts w:ascii="Times New Roman" w:hAnsi="Times New Roman" w:cs="Times New Roman"/>
                <w:sz w:val="24"/>
                <w:szCs w:val="24"/>
              </w:rPr>
            </w:pPr>
            <w:r w:rsidRPr="00703308">
              <w:rPr>
                <w:rFonts w:ascii="Times New Roman" w:hAnsi="Times New Roman" w:cs="Times New Roman"/>
                <w:sz w:val="24"/>
                <w:szCs w:val="24"/>
              </w:rPr>
              <w:t>15.</w:t>
            </w:r>
          </w:p>
        </w:tc>
        <w:tc>
          <w:tcPr>
            <w:tcW w:w="2118" w:type="dxa"/>
            <w:shd w:val="clear" w:color="auto" w:fill="FFFFFF"/>
          </w:tcPr>
          <w:p w14:paraId="69309DEA" w14:textId="77777777" w:rsidR="00250ECA" w:rsidRPr="00703308" w:rsidRDefault="00250ECA" w:rsidP="00703308">
            <w:pPr>
              <w:shd w:val="clear" w:color="auto" w:fill="FFFFFF"/>
              <w:spacing w:after="0" w:line="240" w:lineRule="auto"/>
              <w:ind w:left="307"/>
              <w:rPr>
                <w:rFonts w:ascii="Times New Roman" w:hAnsi="Times New Roman" w:cs="Times New Roman"/>
                <w:sz w:val="24"/>
                <w:szCs w:val="24"/>
              </w:rPr>
            </w:pPr>
            <w:r w:rsidRPr="00703308">
              <w:rPr>
                <w:rFonts w:ascii="Times New Roman" w:hAnsi="Times New Roman" w:cs="Times New Roman"/>
                <w:sz w:val="24"/>
                <w:szCs w:val="24"/>
              </w:rPr>
              <w:t>право</w:t>
            </w:r>
          </w:p>
        </w:tc>
        <w:tc>
          <w:tcPr>
            <w:tcW w:w="1291" w:type="dxa"/>
            <w:shd w:val="clear" w:color="auto" w:fill="FFFFFF"/>
          </w:tcPr>
          <w:p w14:paraId="092712A5" w14:textId="77777777" w:rsidR="00250ECA" w:rsidRPr="00703308" w:rsidRDefault="00250ECA" w:rsidP="00703308">
            <w:pPr>
              <w:shd w:val="clear" w:color="auto" w:fill="FFFFFF"/>
              <w:spacing w:after="0" w:line="240" w:lineRule="auto"/>
              <w:ind w:left="331"/>
              <w:jc w:val="center"/>
              <w:rPr>
                <w:rFonts w:ascii="Times New Roman" w:hAnsi="Times New Roman" w:cs="Times New Roman"/>
                <w:sz w:val="24"/>
                <w:szCs w:val="24"/>
              </w:rPr>
            </w:pPr>
            <w:r w:rsidRPr="00703308">
              <w:rPr>
                <w:rFonts w:ascii="Times New Roman" w:hAnsi="Times New Roman" w:cs="Times New Roman"/>
                <w:sz w:val="24"/>
                <w:szCs w:val="24"/>
              </w:rPr>
              <w:t>197</w:t>
            </w:r>
          </w:p>
        </w:tc>
        <w:tc>
          <w:tcPr>
            <w:tcW w:w="1304" w:type="dxa"/>
            <w:shd w:val="clear" w:color="auto" w:fill="FFFFFF"/>
          </w:tcPr>
          <w:p w14:paraId="3B03085A" w14:textId="77777777" w:rsidR="00250ECA" w:rsidRPr="00703308" w:rsidRDefault="00250ECA" w:rsidP="00703308">
            <w:pPr>
              <w:shd w:val="clear" w:color="auto" w:fill="FFFFFF"/>
              <w:spacing w:after="0" w:line="240" w:lineRule="auto"/>
              <w:ind w:left="336"/>
              <w:jc w:val="center"/>
              <w:rPr>
                <w:rFonts w:ascii="Times New Roman" w:hAnsi="Times New Roman" w:cs="Times New Roman"/>
                <w:sz w:val="24"/>
                <w:szCs w:val="24"/>
              </w:rPr>
            </w:pPr>
            <w:r w:rsidRPr="00703308">
              <w:rPr>
                <w:rFonts w:ascii="Times New Roman" w:hAnsi="Times New Roman" w:cs="Times New Roman"/>
                <w:sz w:val="24"/>
                <w:szCs w:val="24"/>
              </w:rPr>
              <w:t>350</w:t>
            </w:r>
          </w:p>
        </w:tc>
        <w:tc>
          <w:tcPr>
            <w:tcW w:w="1304" w:type="dxa"/>
            <w:shd w:val="clear" w:color="auto" w:fill="FFFFFF"/>
          </w:tcPr>
          <w:p w14:paraId="7E643850" w14:textId="77777777" w:rsidR="00250ECA" w:rsidRPr="00703308" w:rsidRDefault="00250ECA" w:rsidP="00703308">
            <w:pPr>
              <w:shd w:val="clear" w:color="auto" w:fill="FFFFFF"/>
              <w:spacing w:after="0" w:line="240" w:lineRule="auto"/>
              <w:ind w:left="336"/>
              <w:jc w:val="center"/>
              <w:rPr>
                <w:rFonts w:ascii="Times New Roman" w:hAnsi="Times New Roman" w:cs="Times New Roman"/>
                <w:sz w:val="24"/>
                <w:szCs w:val="24"/>
              </w:rPr>
            </w:pPr>
            <w:r w:rsidRPr="00703308">
              <w:rPr>
                <w:rFonts w:ascii="Times New Roman" w:hAnsi="Times New Roman" w:cs="Times New Roman"/>
                <w:sz w:val="24"/>
                <w:szCs w:val="24"/>
              </w:rPr>
              <w:t>373</w:t>
            </w:r>
          </w:p>
        </w:tc>
        <w:tc>
          <w:tcPr>
            <w:tcW w:w="1304" w:type="dxa"/>
            <w:shd w:val="clear" w:color="auto" w:fill="FFFFFF"/>
          </w:tcPr>
          <w:p w14:paraId="65D14A2C" w14:textId="77777777" w:rsidR="00250ECA" w:rsidRPr="00703308" w:rsidRDefault="00250ECA" w:rsidP="00703308">
            <w:pPr>
              <w:shd w:val="clear" w:color="auto" w:fill="FFFFFF"/>
              <w:spacing w:after="0" w:line="240" w:lineRule="auto"/>
              <w:ind w:left="331"/>
              <w:jc w:val="center"/>
              <w:rPr>
                <w:rFonts w:ascii="Times New Roman" w:hAnsi="Times New Roman" w:cs="Times New Roman"/>
                <w:sz w:val="24"/>
                <w:szCs w:val="24"/>
              </w:rPr>
            </w:pPr>
            <w:r w:rsidRPr="00703308">
              <w:rPr>
                <w:rFonts w:ascii="Times New Roman" w:hAnsi="Times New Roman" w:cs="Times New Roman"/>
                <w:sz w:val="24"/>
                <w:szCs w:val="24"/>
              </w:rPr>
              <w:t>177</w:t>
            </w:r>
          </w:p>
        </w:tc>
        <w:tc>
          <w:tcPr>
            <w:tcW w:w="1304" w:type="dxa"/>
            <w:shd w:val="clear" w:color="auto" w:fill="FFFFFF"/>
          </w:tcPr>
          <w:p w14:paraId="29177698" w14:textId="77777777" w:rsidR="00250ECA" w:rsidRPr="00703308" w:rsidRDefault="00250ECA" w:rsidP="00703308">
            <w:pPr>
              <w:shd w:val="clear" w:color="auto" w:fill="FFFFFF"/>
              <w:spacing w:after="0" w:line="240" w:lineRule="auto"/>
              <w:ind w:left="331"/>
              <w:jc w:val="center"/>
              <w:rPr>
                <w:rFonts w:ascii="Times New Roman" w:hAnsi="Times New Roman" w:cs="Times New Roman"/>
                <w:sz w:val="24"/>
                <w:szCs w:val="24"/>
              </w:rPr>
            </w:pPr>
            <w:r w:rsidRPr="00703308">
              <w:rPr>
                <w:rFonts w:ascii="Times New Roman" w:hAnsi="Times New Roman" w:cs="Times New Roman"/>
                <w:sz w:val="24"/>
                <w:szCs w:val="24"/>
              </w:rPr>
              <w:t>236</w:t>
            </w:r>
          </w:p>
        </w:tc>
      </w:tr>
      <w:tr w:rsidR="00250ECA" w:rsidRPr="00703308" w14:paraId="09FB274C" w14:textId="77777777" w:rsidTr="00703308">
        <w:trPr>
          <w:trHeight w:hRule="exact" w:val="378"/>
        </w:trPr>
        <w:tc>
          <w:tcPr>
            <w:tcW w:w="609" w:type="dxa"/>
            <w:shd w:val="clear" w:color="auto" w:fill="FFFFFF"/>
          </w:tcPr>
          <w:p w14:paraId="5B1511CF" w14:textId="77777777" w:rsidR="00250ECA" w:rsidRPr="00703308" w:rsidRDefault="00250ECA" w:rsidP="00703308">
            <w:pPr>
              <w:shd w:val="clear" w:color="auto" w:fill="FFFFFF"/>
              <w:spacing w:after="0" w:line="240" w:lineRule="auto"/>
              <w:rPr>
                <w:rFonts w:ascii="Times New Roman" w:hAnsi="Times New Roman" w:cs="Times New Roman"/>
                <w:sz w:val="24"/>
                <w:szCs w:val="24"/>
              </w:rPr>
            </w:pPr>
            <w:r w:rsidRPr="00703308">
              <w:rPr>
                <w:rFonts w:ascii="Times New Roman" w:hAnsi="Times New Roman" w:cs="Times New Roman"/>
                <w:sz w:val="24"/>
                <w:szCs w:val="24"/>
              </w:rPr>
              <w:t>16.</w:t>
            </w:r>
          </w:p>
        </w:tc>
        <w:tc>
          <w:tcPr>
            <w:tcW w:w="2118" w:type="dxa"/>
            <w:shd w:val="clear" w:color="auto" w:fill="FFFFFF"/>
          </w:tcPr>
          <w:p w14:paraId="525914CE" w14:textId="77777777" w:rsidR="00250ECA" w:rsidRPr="00703308" w:rsidRDefault="00250ECA" w:rsidP="00703308">
            <w:pPr>
              <w:shd w:val="clear" w:color="auto" w:fill="FFFFFF"/>
              <w:spacing w:after="0" w:line="240" w:lineRule="auto"/>
              <w:ind w:left="307"/>
              <w:rPr>
                <w:rFonts w:ascii="Times New Roman" w:hAnsi="Times New Roman" w:cs="Times New Roman"/>
                <w:sz w:val="24"/>
                <w:szCs w:val="24"/>
              </w:rPr>
            </w:pPr>
            <w:r w:rsidRPr="00703308">
              <w:rPr>
                <w:rFonts w:ascii="Times New Roman" w:hAnsi="Times New Roman" w:cs="Times New Roman"/>
                <w:sz w:val="24"/>
                <w:szCs w:val="24"/>
              </w:rPr>
              <w:t>экология</w:t>
            </w:r>
          </w:p>
        </w:tc>
        <w:tc>
          <w:tcPr>
            <w:tcW w:w="1291" w:type="dxa"/>
            <w:shd w:val="clear" w:color="auto" w:fill="FFFFFF"/>
          </w:tcPr>
          <w:p w14:paraId="3E7FFE2D" w14:textId="77777777" w:rsidR="00250ECA" w:rsidRPr="00703308" w:rsidRDefault="00250ECA" w:rsidP="00703308">
            <w:pPr>
              <w:shd w:val="clear" w:color="auto" w:fill="FFFFFF"/>
              <w:spacing w:after="0" w:line="240" w:lineRule="auto"/>
              <w:ind w:left="317"/>
              <w:jc w:val="center"/>
              <w:rPr>
                <w:rFonts w:ascii="Times New Roman" w:hAnsi="Times New Roman" w:cs="Times New Roman"/>
                <w:sz w:val="24"/>
                <w:szCs w:val="24"/>
              </w:rPr>
            </w:pPr>
            <w:r w:rsidRPr="00703308">
              <w:rPr>
                <w:rFonts w:ascii="Times New Roman" w:hAnsi="Times New Roman" w:cs="Times New Roman"/>
                <w:sz w:val="24"/>
                <w:szCs w:val="24"/>
              </w:rPr>
              <w:t>147</w:t>
            </w:r>
          </w:p>
        </w:tc>
        <w:tc>
          <w:tcPr>
            <w:tcW w:w="1304" w:type="dxa"/>
            <w:shd w:val="clear" w:color="auto" w:fill="FFFFFF"/>
          </w:tcPr>
          <w:p w14:paraId="4F46C7EF" w14:textId="77777777" w:rsidR="00250ECA" w:rsidRPr="00703308" w:rsidRDefault="00250ECA" w:rsidP="00703308">
            <w:pPr>
              <w:shd w:val="clear" w:color="auto" w:fill="FFFFFF"/>
              <w:spacing w:after="0" w:line="240" w:lineRule="auto"/>
              <w:ind w:left="317"/>
              <w:jc w:val="center"/>
              <w:rPr>
                <w:rFonts w:ascii="Times New Roman" w:hAnsi="Times New Roman" w:cs="Times New Roman"/>
                <w:sz w:val="24"/>
                <w:szCs w:val="24"/>
              </w:rPr>
            </w:pPr>
            <w:r w:rsidRPr="00703308">
              <w:rPr>
                <w:rFonts w:ascii="Times New Roman" w:hAnsi="Times New Roman" w:cs="Times New Roman"/>
                <w:sz w:val="24"/>
                <w:szCs w:val="24"/>
              </w:rPr>
              <w:t>52</w:t>
            </w:r>
          </w:p>
        </w:tc>
        <w:tc>
          <w:tcPr>
            <w:tcW w:w="1304" w:type="dxa"/>
            <w:shd w:val="clear" w:color="auto" w:fill="FFFFFF"/>
          </w:tcPr>
          <w:p w14:paraId="6970EF84" w14:textId="77777777" w:rsidR="00250ECA" w:rsidRPr="00703308" w:rsidRDefault="00250ECA" w:rsidP="00703308">
            <w:pPr>
              <w:shd w:val="clear" w:color="auto" w:fill="FFFFFF"/>
              <w:spacing w:after="0" w:line="240" w:lineRule="auto"/>
              <w:ind w:left="317"/>
              <w:jc w:val="center"/>
              <w:rPr>
                <w:rFonts w:ascii="Times New Roman" w:hAnsi="Times New Roman" w:cs="Times New Roman"/>
                <w:sz w:val="24"/>
                <w:szCs w:val="24"/>
              </w:rPr>
            </w:pPr>
            <w:r w:rsidRPr="00703308">
              <w:rPr>
                <w:rFonts w:ascii="Times New Roman" w:hAnsi="Times New Roman" w:cs="Times New Roman"/>
                <w:sz w:val="24"/>
                <w:szCs w:val="24"/>
              </w:rPr>
              <w:t>76</w:t>
            </w:r>
          </w:p>
        </w:tc>
        <w:tc>
          <w:tcPr>
            <w:tcW w:w="1304" w:type="dxa"/>
            <w:shd w:val="clear" w:color="auto" w:fill="FFFFFF"/>
          </w:tcPr>
          <w:p w14:paraId="2CA19709" w14:textId="77777777" w:rsidR="00250ECA" w:rsidRPr="00703308" w:rsidRDefault="00250ECA" w:rsidP="00703308">
            <w:pPr>
              <w:shd w:val="clear" w:color="auto" w:fill="FFFFFF"/>
              <w:spacing w:after="0" w:line="240" w:lineRule="auto"/>
              <w:ind w:left="317"/>
              <w:jc w:val="center"/>
              <w:rPr>
                <w:rFonts w:ascii="Times New Roman" w:hAnsi="Times New Roman" w:cs="Times New Roman"/>
                <w:sz w:val="24"/>
                <w:szCs w:val="24"/>
              </w:rPr>
            </w:pPr>
            <w:r w:rsidRPr="00703308">
              <w:rPr>
                <w:rFonts w:ascii="Times New Roman" w:hAnsi="Times New Roman" w:cs="Times New Roman"/>
                <w:sz w:val="24"/>
                <w:szCs w:val="24"/>
              </w:rPr>
              <w:t>291</w:t>
            </w:r>
          </w:p>
        </w:tc>
        <w:tc>
          <w:tcPr>
            <w:tcW w:w="1304" w:type="dxa"/>
            <w:shd w:val="clear" w:color="auto" w:fill="FFFFFF"/>
          </w:tcPr>
          <w:p w14:paraId="4E2C0651" w14:textId="77777777" w:rsidR="00250ECA" w:rsidRPr="00703308" w:rsidRDefault="00250ECA" w:rsidP="00703308">
            <w:pPr>
              <w:shd w:val="clear" w:color="auto" w:fill="FFFFFF"/>
              <w:spacing w:after="0" w:line="240" w:lineRule="auto"/>
              <w:ind w:left="317"/>
              <w:jc w:val="center"/>
              <w:rPr>
                <w:rFonts w:ascii="Times New Roman" w:hAnsi="Times New Roman" w:cs="Times New Roman"/>
                <w:sz w:val="24"/>
                <w:szCs w:val="24"/>
              </w:rPr>
            </w:pPr>
            <w:r w:rsidRPr="00703308">
              <w:rPr>
                <w:rFonts w:ascii="Times New Roman" w:hAnsi="Times New Roman" w:cs="Times New Roman"/>
                <w:sz w:val="24"/>
                <w:szCs w:val="24"/>
              </w:rPr>
              <w:t>216</w:t>
            </w:r>
          </w:p>
        </w:tc>
      </w:tr>
      <w:tr w:rsidR="00250ECA" w:rsidRPr="00703308" w14:paraId="53195D63" w14:textId="77777777" w:rsidTr="00703308">
        <w:trPr>
          <w:trHeight w:hRule="exact" w:val="388"/>
        </w:trPr>
        <w:tc>
          <w:tcPr>
            <w:tcW w:w="609" w:type="dxa"/>
            <w:shd w:val="clear" w:color="auto" w:fill="FFFFFF"/>
          </w:tcPr>
          <w:p w14:paraId="031F483C" w14:textId="77777777" w:rsidR="00250ECA" w:rsidRPr="00703308" w:rsidRDefault="00250ECA" w:rsidP="00703308">
            <w:pPr>
              <w:shd w:val="clear" w:color="auto" w:fill="FFFFFF"/>
              <w:spacing w:after="0" w:line="240" w:lineRule="auto"/>
              <w:rPr>
                <w:rFonts w:ascii="Times New Roman" w:hAnsi="Times New Roman" w:cs="Times New Roman"/>
                <w:sz w:val="24"/>
                <w:szCs w:val="24"/>
              </w:rPr>
            </w:pPr>
            <w:r w:rsidRPr="00703308">
              <w:rPr>
                <w:rFonts w:ascii="Times New Roman" w:hAnsi="Times New Roman" w:cs="Times New Roman"/>
                <w:sz w:val="24"/>
                <w:szCs w:val="24"/>
              </w:rPr>
              <w:t>17.</w:t>
            </w:r>
          </w:p>
        </w:tc>
        <w:tc>
          <w:tcPr>
            <w:tcW w:w="2118" w:type="dxa"/>
            <w:shd w:val="clear" w:color="auto" w:fill="FFFFFF"/>
          </w:tcPr>
          <w:p w14:paraId="6222CD0F" w14:textId="77777777" w:rsidR="00250ECA" w:rsidRPr="00703308" w:rsidRDefault="00250ECA" w:rsidP="00703308">
            <w:pPr>
              <w:shd w:val="clear" w:color="auto" w:fill="FFFFFF"/>
              <w:spacing w:after="0" w:line="240" w:lineRule="auto"/>
              <w:ind w:left="298"/>
              <w:rPr>
                <w:rFonts w:ascii="Times New Roman" w:hAnsi="Times New Roman" w:cs="Times New Roman"/>
                <w:sz w:val="24"/>
                <w:szCs w:val="24"/>
              </w:rPr>
            </w:pPr>
            <w:r w:rsidRPr="00703308">
              <w:rPr>
                <w:rFonts w:ascii="Times New Roman" w:hAnsi="Times New Roman" w:cs="Times New Roman"/>
                <w:sz w:val="24"/>
                <w:szCs w:val="24"/>
              </w:rPr>
              <w:t>немецкий язык</w:t>
            </w:r>
          </w:p>
        </w:tc>
        <w:tc>
          <w:tcPr>
            <w:tcW w:w="1291" w:type="dxa"/>
            <w:shd w:val="clear" w:color="auto" w:fill="FFFFFF"/>
          </w:tcPr>
          <w:p w14:paraId="6C21992E" w14:textId="77777777" w:rsidR="00250ECA" w:rsidRPr="00703308" w:rsidRDefault="00250ECA" w:rsidP="00703308">
            <w:pPr>
              <w:shd w:val="clear" w:color="auto" w:fill="FFFFFF"/>
              <w:spacing w:after="0" w:line="240" w:lineRule="auto"/>
              <w:ind w:left="302"/>
              <w:jc w:val="center"/>
              <w:rPr>
                <w:rFonts w:ascii="Times New Roman" w:hAnsi="Times New Roman" w:cs="Times New Roman"/>
                <w:sz w:val="24"/>
                <w:szCs w:val="24"/>
              </w:rPr>
            </w:pPr>
            <w:r w:rsidRPr="00703308">
              <w:rPr>
                <w:rFonts w:ascii="Times New Roman" w:hAnsi="Times New Roman" w:cs="Times New Roman"/>
                <w:sz w:val="24"/>
                <w:szCs w:val="24"/>
              </w:rPr>
              <w:t>46</w:t>
            </w:r>
          </w:p>
        </w:tc>
        <w:tc>
          <w:tcPr>
            <w:tcW w:w="1304" w:type="dxa"/>
            <w:shd w:val="clear" w:color="auto" w:fill="FFFFFF"/>
          </w:tcPr>
          <w:p w14:paraId="5FFE7DA8"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65</w:t>
            </w:r>
          </w:p>
        </w:tc>
        <w:tc>
          <w:tcPr>
            <w:tcW w:w="1304" w:type="dxa"/>
            <w:shd w:val="clear" w:color="auto" w:fill="FFFFFF"/>
          </w:tcPr>
          <w:p w14:paraId="4127914A"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26</w:t>
            </w:r>
          </w:p>
        </w:tc>
        <w:tc>
          <w:tcPr>
            <w:tcW w:w="1304" w:type="dxa"/>
            <w:shd w:val="clear" w:color="auto" w:fill="FFFFFF"/>
          </w:tcPr>
          <w:p w14:paraId="25FD9602" w14:textId="77777777" w:rsidR="00250ECA" w:rsidRPr="00703308" w:rsidRDefault="00250ECA" w:rsidP="00703308">
            <w:pPr>
              <w:shd w:val="clear" w:color="auto" w:fill="FFFFFF"/>
              <w:spacing w:after="0" w:line="240" w:lineRule="auto"/>
              <w:ind w:left="302"/>
              <w:jc w:val="center"/>
              <w:rPr>
                <w:rFonts w:ascii="Times New Roman" w:hAnsi="Times New Roman" w:cs="Times New Roman"/>
                <w:sz w:val="24"/>
                <w:szCs w:val="24"/>
              </w:rPr>
            </w:pPr>
            <w:r w:rsidRPr="00703308">
              <w:rPr>
                <w:rFonts w:ascii="Times New Roman" w:hAnsi="Times New Roman" w:cs="Times New Roman"/>
                <w:sz w:val="24"/>
                <w:szCs w:val="24"/>
              </w:rPr>
              <w:t>119</w:t>
            </w:r>
          </w:p>
        </w:tc>
        <w:tc>
          <w:tcPr>
            <w:tcW w:w="1304" w:type="dxa"/>
            <w:shd w:val="clear" w:color="auto" w:fill="FFFFFF"/>
          </w:tcPr>
          <w:p w14:paraId="0C708134" w14:textId="77777777" w:rsidR="00250ECA" w:rsidRPr="00703308" w:rsidRDefault="00250ECA" w:rsidP="00703308">
            <w:pPr>
              <w:shd w:val="clear" w:color="auto" w:fill="FFFFFF"/>
              <w:spacing w:after="0" w:line="240" w:lineRule="auto"/>
              <w:ind w:left="302"/>
              <w:jc w:val="center"/>
              <w:rPr>
                <w:rFonts w:ascii="Times New Roman" w:hAnsi="Times New Roman" w:cs="Times New Roman"/>
                <w:sz w:val="24"/>
                <w:szCs w:val="24"/>
              </w:rPr>
            </w:pPr>
            <w:r w:rsidRPr="00703308">
              <w:rPr>
                <w:rFonts w:ascii="Times New Roman" w:hAnsi="Times New Roman" w:cs="Times New Roman"/>
                <w:sz w:val="24"/>
                <w:szCs w:val="24"/>
              </w:rPr>
              <w:t>124</w:t>
            </w:r>
          </w:p>
        </w:tc>
      </w:tr>
      <w:tr w:rsidR="00250ECA" w:rsidRPr="00703308" w14:paraId="542F9E73" w14:textId="77777777" w:rsidTr="00703308">
        <w:trPr>
          <w:trHeight w:hRule="exact" w:val="378"/>
        </w:trPr>
        <w:tc>
          <w:tcPr>
            <w:tcW w:w="609" w:type="dxa"/>
            <w:shd w:val="clear" w:color="auto" w:fill="FFFFFF"/>
          </w:tcPr>
          <w:p w14:paraId="0F209355" w14:textId="77777777" w:rsidR="00250ECA" w:rsidRPr="00703308" w:rsidRDefault="00250ECA" w:rsidP="00703308">
            <w:pPr>
              <w:shd w:val="clear" w:color="auto" w:fill="FFFFFF"/>
              <w:spacing w:after="0" w:line="240" w:lineRule="auto"/>
              <w:rPr>
                <w:rFonts w:ascii="Times New Roman" w:hAnsi="Times New Roman" w:cs="Times New Roman"/>
                <w:sz w:val="24"/>
                <w:szCs w:val="24"/>
              </w:rPr>
            </w:pPr>
            <w:r w:rsidRPr="00703308">
              <w:rPr>
                <w:rFonts w:ascii="Times New Roman" w:hAnsi="Times New Roman" w:cs="Times New Roman"/>
                <w:sz w:val="24"/>
                <w:szCs w:val="24"/>
              </w:rPr>
              <w:t>18.</w:t>
            </w:r>
          </w:p>
        </w:tc>
        <w:tc>
          <w:tcPr>
            <w:tcW w:w="2118" w:type="dxa"/>
            <w:shd w:val="clear" w:color="auto" w:fill="FFFFFF"/>
          </w:tcPr>
          <w:p w14:paraId="6FC0DAB9" w14:textId="77777777" w:rsidR="00250ECA" w:rsidRPr="00703308" w:rsidRDefault="00250ECA" w:rsidP="00703308">
            <w:pPr>
              <w:shd w:val="clear" w:color="auto" w:fill="FFFFFF"/>
              <w:spacing w:after="0" w:line="240" w:lineRule="auto"/>
              <w:ind w:left="302"/>
              <w:rPr>
                <w:rFonts w:ascii="Times New Roman" w:hAnsi="Times New Roman" w:cs="Times New Roman"/>
                <w:sz w:val="24"/>
                <w:szCs w:val="24"/>
              </w:rPr>
            </w:pPr>
            <w:r w:rsidRPr="00703308">
              <w:rPr>
                <w:rFonts w:ascii="Times New Roman" w:hAnsi="Times New Roman" w:cs="Times New Roman"/>
                <w:sz w:val="24"/>
                <w:szCs w:val="24"/>
              </w:rPr>
              <w:t>экономика</w:t>
            </w:r>
          </w:p>
        </w:tc>
        <w:tc>
          <w:tcPr>
            <w:tcW w:w="1291" w:type="dxa"/>
            <w:shd w:val="clear" w:color="auto" w:fill="FFFFFF"/>
          </w:tcPr>
          <w:p w14:paraId="5493E9E9" w14:textId="77777777" w:rsidR="00250ECA" w:rsidRPr="00703308" w:rsidRDefault="00250ECA" w:rsidP="00703308">
            <w:pPr>
              <w:shd w:val="clear" w:color="auto" w:fill="FFFFFF"/>
              <w:spacing w:after="0" w:line="240" w:lineRule="auto"/>
              <w:ind w:left="302"/>
              <w:jc w:val="center"/>
              <w:rPr>
                <w:rFonts w:ascii="Times New Roman" w:hAnsi="Times New Roman" w:cs="Times New Roman"/>
                <w:sz w:val="24"/>
                <w:szCs w:val="24"/>
              </w:rPr>
            </w:pPr>
            <w:r w:rsidRPr="00703308">
              <w:rPr>
                <w:rFonts w:ascii="Times New Roman" w:hAnsi="Times New Roman" w:cs="Times New Roman"/>
                <w:sz w:val="24"/>
                <w:szCs w:val="24"/>
              </w:rPr>
              <w:t>113</w:t>
            </w:r>
          </w:p>
        </w:tc>
        <w:tc>
          <w:tcPr>
            <w:tcW w:w="1304" w:type="dxa"/>
            <w:shd w:val="clear" w:color="auto" w:fill="FFFFFF"/>
          </w:tcPr>
          <w:p w14:paraId="49816F7A"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47</w:t>
            </w:r>
          </w:p>
        </w:tc>
        <w:tc>
          <w:tcPr>
            <w:tcW w:w="1304" w:type="dxa"/>
            <w:shd w:val="clear" w:color="auto" w:fill="FFFFFF"/>
          </w:tcPr>
          <w:p w14:paraId="059E8160" w14:textId="77777777" w:rsidR="00250ECA" w:rsidRPr="00703308" w:rsidRDefault="00250ECA" w:rsidP="00703308">
            <w:pPr>
              <w:shd w:val="clear" w:color="auto" w:fill="FFFFFF"/>
              <w:spacing w:after="0" w:line="240" w:lineRule="auto"/>
              <w:ind w:left="307"/>
              <w:jc w:val="center"/>
              <w:rPr>
                <w:rFonts w:ascii="Times New Roman" w:hAnsi="Times New Roman" w:cs="Times New Roman"/>
                <w:sz w:val="24"/>
                <w:szCs w:val="24"/>
              </w:rPr>
            </w:pPr>
            <w:r w:rsidRPr="00703308">
              <w:rPr>
                <w:rFonts w:ascii="Times New Roman" w:hAnsi="Times New Roman" w:cs="Times New Roman"/>
                <w:sz w:val="24"/>
                <w:szCs w:val="24"/>
              </w:rPr>
              <w:t>58</w:t>
            </w:r>
          </w:p>
        </w:tc>
        <w:tc>
          <w:tcPr>
            <w:tcW w:w="1304" w:type="dxa"/>
            <w:shd w:val="clear" w:color="auto" w:fill="FFFFFF"/>
          </w:tcPr>
          <w:p w14:paraId="2CD6027D" w14:textId="77777777" w:rsidR="00250ECA" w:rsidRPr="00703308" w:rsidRDefault="00250ECA" w:rsidP="00703308">
            <w:pPr>
              <w:shd w:val="clear" w:color="auto" w:fill="FFFFFF"/>
              <w:spacing w:after="0" w:line="240" w:lineRule="auto"/>
              <w:ind w:left="302"/>
              <w:jc w:val="center"/>
              <w:rPr>
                <w:rFonts w:ascii="Times New Roman" w:hAnsi="Times New Roman" w:cs="Times New Roman"/>
                <w:sz w:val="24"/>
                <w:szCs w:val="24"/>
              </w:rPr>
            </w:pPr>
            <w:r w:rsidRPr="00703308">
              <w:rPr>
                <w:rFonts w:ascii="Times New Roman" w:hAnsi="Times New Roman" w:cs="Times New Roman"/>
                <w:sz w:val="24"/>
                <w:szCs w:val="24"/>
              </w:rPr>
              <w:t>122</w:t>
            </w:r>
          </w:p>
        </w:tc>
        <w:tc>
          <w:tcPr>
            <w:tcW w:w="1304" w:type="dxa"/>
            <w:shd w:val="clear" w:color="auto" w:fill="FFFFFF"/>
          </w:tcPr>
          <w:p w14:paraId="292A3B3F" w14:textId="77777777" w:rsidR="00250ECA" w:rsidRPr="00703308" w:rsidRDefault="00250ECA" w:rsidP="00703308">
            <w:pPr>
              <w:shd w:val="clear" w:color="auto" w:fill="FFFFFF"/>
              <w:spacing w:after="0" w:line="240" w:lineRule="auto"/>
              <w:ind w:left="302"/>
              <w:jc w:val="center"/>
              <w:rPr>
                <w:rFonts w:ascii="Times New Roman" w:hAnsi="Times New Roman" w:cs="Times New Roman"/>
                <w:sz w:val="24"/>
                <w:szCs w:val="24"/>
              </w:rPr>
            </w:pPr>
            <w:r w:rsidRPr="00703308">
              <w:rPr>
                <w:rFonts w:ascii="Times New Roman" w:hAnsi="Times New Roman" w:cs="Times New Roman"/>
                <w:sz w:val="24"/>
                <w:szCs w:val="24"/>
              </w:rPr>
              <w:t>138</w:t>
            </w:r>
          </w:p>
        </w:tc>
      </w:tr>
      <w:tr w:rsidR="00250ECA" w:rsidRPr="00703308" w14:paraId="1856C3FE" w14:textId="77777777" w:rsidTr="00703308">
        <w:trPr>
          <w:trHeight w:hRule="exact" w:val="383"/>
        </w:trPr>
        <w:tc>
          <w:tcPr>
            <w:tcW w:w="609" w:type="dxa"/>
            <w:shd w:val="clear" w:color="auto" w:fill="FFFFFF"/>
          </w:tcPr>
          <w:p w14:paraId="41DE9551" w14:textId="77777777" w:rsidR="00250ECA" w:rsidRPr="00703308" w:rsidRDefault="00250ECA" w:rsidP="00703308">
            <w:pPr>
              <w:shd w:val="clear" w:color="auto" w:fill="FFFFFF"/>
              <w:spacing w:after="0" w:line="240" w:lineRule="auto"/>
              <w:rPr>
                <w:rFonts w:ascii="Times New Roman" w:hAnsi="Times New Roman" w:cs="Times New Roman"/>
                <w:sz w:val="24"/>
                <w:szCs w:val="24"/>
              </w:rPr>
            </w:pPr>
            <w:r w:rsidRPr="00703308">
              <w:rPr>
                <w:rFonts w:ascii="Times New Roman" w:hAnsi="Times New Roman" w:cs="Times New Roman"/>
                <w:sz w:val="24"/>
                <w:szCs w:val="24"/>
              </w:rPr>
              <w:t>19.</w:t>
            </w:r>
          </w:p>
        </w:tc>
        <w:tc>
          <w:tcPr>
            <w:tcW w:w="2118" w:type="dxa"/>
            <w:shd w:val="clear" w:color="auto" w:fill="FFFFFF"/>
          </w:tcPr>
          <w:p w14:paraId="131321B7" w14:textId="77777777" w:rsidR="00250ECA" w:rsidRPr="00703308" w:rsidRDefault="00250ECA" w:rsidP="00703308">
            <w:pPr>
              <w:shd w:val="clear" w:color="auto" w:fill="FFFFFF"/>
              <w:spacing w:after="0" w:line="240" w:lineRule="auto"/>
              <w:ind w:left="302"/>
              <w:rPr>
                <w:rFonts w:ascii="Times New Roman" w:hAnsi="Times New Roman" w:cs="Times New Roman"/>
                <w:sz w:val="24"/>
                <w:szCs w:val="24"/>
              </w:rPr>
            </w:pPr>
            <w:r w:rsidRPr="00703308">
              <w:rPr>
                <w:rFonts w:ascii="Times New Roman" w:hAnsi="Times New Roman" w:cs="Times New Roman"/>
                <w:sz w:val="24"/>
                <w:szCs w:val="24"/>
              </w:rPr>
              <w:t>МКХ</w:t>
            </w:r>
          </w:p>
        </w:tc>
        <w:tc>
          <w:tcPr>
            <w:tcW w:w="1291" w:type="dxa"/>
            <w:shd w:val="clear" w:color="auto" w:fill="FFFFFF"/>
          </w:tcPr>
          <w:p w14:paraId="6001226D"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52</w:t>
            </w:r>
          </w:p>
        </w:tc>
        <w:tc>
          <w:tcPr>
            <w:tcW w:w="1304" w:type="dxa"/>
            <w:shd w:val="clear" w:color="auto" w:fill="FFFFFF"/>
          </w:tcPr>
          <w:p w14:paraId="26928B3D" w14:textId="77777777" w:rsidR="00250ECA" w:rsidRPr="00703308" w:rsidRDefault="00250ECA" w:rsidP="00703308">
            <w:pPr>
              <w:shd w:val="clear" w:color="auto" w:fill="FFFFFF"/>
              <w:spacing w:after="0" w:line="240" w:lineRule="auto"/>
              <w:ind w:left="322"/>
              <w:jc w:val="center"/>
              <w:rPr>
                <w:rFonts w:ascii="Times New Roman" w:hAnsi="Times New Roman" w:cs="Times New Roman"/>
                <w:sz w:val="24"/>
                <w:szCs w:val="24"/>
              </w:rPr>
            </w:pPr>
            <w:r w:rsidRPr="00703308">
              <w:rPr>
                <w:rFonts w:ascii="Times New Roman" w:hAnsi="Times New Roman" w:cs="Times New Roman"/>
                <w:sz w:val="24"/>
                <w:szCs w:val="24"/>
              </w:rPr>
              <w:t>38</w:t>
            </w:r>
          </w:p>
        </w:tc>
        <w:tc>
          <w:tcPr>
            <w:tcW w:w="1304" w:type="dxa"/>
            <w:shd w:val="clear" w:color="auto" w:fill="FFFFFF"/>
          </w:tcPr>
          <w:p w14:paraId="5EF45C41" w14:textId="77777777" w:rsidR="00250ECA" w:rsidRPr="00703308" w:rsidRDefault="00250ECA" w:rsidP="00703308">
            <w:pPr>
              <w:shd w:val="clear" w:color="auto" w:fill="FFFFFF"/>
              <w:spacing w:after="0" w:line="240" w:lineRule="auto"/>
              <w:ind w:left="322"/>
              <w:jc w:val="center"/>
              <w:rPr>
                <w:rFonts w:ascii="Times New Roman" w:hAnsi="Times New Roman" w:cs="Times New Roman"/>
                <w:sz w:val="24"/>
                <w:szCs w:val="24"/>
              </w:rPr>
            </w:pPr>
            <w:r w:rsidRPr="00703308">
              <w:rPr>
                <w:rFonts w:ascii="Times New Roman" w:hAnsi="Times New Roman" w:cs="Times New Roman"/>
                <w:sz w:val="24"/>
                <w:szCs w:val="24"/>
              </w:rPr>
              <w:t>47</w:t>
            </w:r>
          </w:p>
        </w:tc>
        <w:tc>
          <w:tcPr>
            <w:tcW w:w="1304" w:type="dxa"/>
            <w:shd w:val="clear" w:color="auto" w:fill="FFFFFF"/>
          </w:tcPr>
          <w:p w14:paraId="5F841330"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47</w:t>
            </w:r>
          </w:p>
        </w:tc>
        <w:tc>
          <w:tcPr>
            <w:tcW w:w="1304" w:type="dxa"/>
            <w:shd w:val="clear" w:color="auto" w:fill="FFFFFF"/>
          </w:tcPr>
          <w:p w14:paraId="68E0EFA7"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44</w:t>
            </w:r>
          </w:p>
        </w:tc>
      </w:tr>
      <w:tr w:rsidR="00250ECA" w:rsidRPr="00703308" w14:paraId="6BA18ECC" w14:textId="77777777" w:rsidTr="00703308">
        <w:trPr>
          <w:trHeight w:hRule="exact" w:val="383"/>
        </w:trPr>
        <w:tc>
          <w:tcPr>
            <w:tcW w:w="609" w:type="dxa"/>
            <w:shd w:val="clear" w:color="auto" w:fill="FFFFFF"/>
          </w:tcPr>
          <w:p w14:paraId="53A9B772" w14:textId="77777777" w:rsidR="00250ECA" w:rsidRPr="00703308" w:rsidRDefault="00250ECA" w:rsidP="00703308">
            <w:pPr>
              <w:shd w:val="clear" w:color="auto" w:fill="FFFFFF"/>
              <w:spacing w:after="0" w:line="240" w:lineRule="auto"/>
              <w:rPr>
                <w:rFonts w:ascii="Times New Roman" w:hAnsi="Times New Roman" w:cs="Times New Roman"/>
                <w:sz w:val="24"/>
                <w:szCs w:val="24"/>
              </w:rPr>
            </w:pPr>
            <w:r w:rsidRPr="00703308">
              <w:rPr>
                <w:rFonts w:ascii="Times New Roman" w:hAnsi="Times New Roman" w:cs="Times New Roman"/>
                <w:sz w:val="24"/>
                <w:szCs w:val="24"/>
              </w:rPr>
              <w:t>20.</w:t>
            </w:r>
          </w:p>
        </w:tc>
        <w:tc>
          <w:tcPr>
            <w:tcW w:w="2118" w:type="dxa"/>
            <w:shd w:val="clear" w:color="auto" w:fill="FFFFFF"/>
          </w:tcPr>
          <w:p w14:paraId="30EF77E4" w14:textId="77777777" w:rsidR="00250ECA" w:rsidRPr="00703308" w:rsidRDefault="00250ECA" w:rsidP="00703308">
            <w:pPr>
              <w:shd w:val="clear" w:color="auto" w:fill="FFFFFF"/>
              <w:spacing w:after="0" w:line="240" w:lineRule="auto"/>
              <w:ind w:left="302"/>
              <w:rPr>
                <w:rFonts w:ascii="Times New Roman" w:hAnsi="Times New Roman" w:cs="Times New Roman"/>
                <w:sz w:val="24"/>
                <w:szCs w:val="24"/>
              </w:rPr>
            </w:pPr>
            <w:r w:rsidRPr="00703308">
              <w:rPr>
                <w:rFonts w:ascii="Times New Roman" w:hAnsi="Times New Roman" w:cs="Times New Roman"/>
                <w:sz w:val="24"/>
                <w:szCs w:val="24"/>
              </w:rPr>
              <w:t>Астрономия</w:t>
            </w:r>
          </w:p>
        </w:tc>
        <w:tc>
          <w:tcPr>
            <w:tcW w:w="1291" w:type="dxa"/>
            <w:shd w:val="clear" w:color="auto" w:fill="FFFFFF"/>
          </w:tcPr>
          <w:p w14:paraId="6DD739BF"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0</w:t>
            </w:r>
          </w:p>
        </w:tc>
        <w:tc>
          <w:tcPr>
            <w:tcW w:w="1304" w:type="dxa"/>
            <w:shd w:val="clear" w:color="auto" w:fill="FFFFFF"/>
          </w:tcPr>
          <w:p w14:paraId="74CF3F02" w14:textId="77777777" w:rsidR="00250ECA" w:rsidRPr="00703308" w:rsidRDefault="00250ECA" w:rsidP="00703308">
            <w:pPr>
              <w:shd w:val="clear" w:color="auto" w:fill="FFFFFF"/>
              <w:spacing w:after="0" w:line="240" w:lineRule="auto"/>
              <w:ind w:left="322"/>
              <w:jc w:val="center"/>
              <w:rPr>
                <w:rFonts w:ascii="Times New Roman" w:hAnsi="Times New Roman" w:cs="Times New Roman"/>
                <w:sz w:val="24"/>
                <w:szCs w:val="24"/>
              </w:rPr>
            </w:pPr>
            <w:r w:rsidRPr="00703308">
              <w:rPr>
                <w:rFonts w:ascii="Times New Roman" w:hAnsi="Times New Roman" w:cs="Times New Roman"/>
                <w:sz w:val="24"/>
                <w:szCs w:val="24"/>
              </w:rPr>
              <w:t>20</w:t>
            </w:r>
          </w:p>
        </w:tc>
        <w:tc>
          <w:tcPr>
            <w:tcW w:w="1304" w:type="dxa"/>
            <w:shd w:val="clear" w:color="auto" w:fill="FFFFFF"/>
          </w:tcPr>
          <w:p w14:paraId="4DB11BD9" w14:textId="77777777" w:rsidR="00250ECA" w:rsidRPr="00703308" w:rsidRDefault="00250ECA" w:rsidP="00703308">
            <w:pPr>
              <w:shd w:val="clear" w:color="auto" w:fill="FFFFFF"/>
              <w:spacing w:after="0" w:line="240" w:lineRule="auto"/>
              <w:ind w:left="322"/>
              <w:jc w:val="center"/>
              <w:rPr>
                <w:rFonts w:ascii="Times New Roman" w:hAnsi="Times New Roman" w:cs="Times New Roman"/>
                <w:sz w:val="24"/>
                <w:szCs w:val="24"/>
              </w:rPr>
            </w:pPr>
            <w:r w:rsidRPr="00703308">
              <w:rPr>
                <w:rFonts w:ascii="Times New Roman" w:hAnsi="Times New Roman" w:cs="Times New Roman"/>
                <w:sz w:val="24"/>
                <w:szCs w:val="24"/>
              </w:rPr>
              <w:t>21</w:t>
            </w:r>
          </w:p>
        </w:tc>
        <w:tc>
          <w:tcPr>
            <w:tcW w:w="1304" w:type="dxa"/>
            <w:shd w:val="clear" w:color="auto" w:fill="FFFFFF"/>
          </w:tcPr>
          <w:p w14:paraId="1E8631DF"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46</w:t>
            </w:r>
          </w:p>
        </w:tc>
        <w:tc>
          <w:tcPr>
            <w:tcW w:w="1304" w:type="dxa"/>
            <w:shd w:val="clear" w:color="auto" w:fill="FFFFFF"/>
          </w:tcPr>
          <w:p w14:paraId="1D33E9EB" w14:textId="77777777" w:rsidR="00250ECA" w:rsidRPr="00703308" w:rsidRDefault="00250ECA" w:rsidP="00703308">
            <w:pPr>
              <w:shd w:val="clear" w:color="auto" w:fill="FFFFFF"/>
              <w:spacing w:after="0" w:line="240" w:lineRule="auto"/>
              <w:ind w:left="326"/>
              <w:jc w:val="center"/>
              <w:rPr>
                <w:rFonts w:ascii="Times New Roman" w:hAnsi="Times New Roman" w:cs="Times New Roman"/>
                <w:sz w:val="24"/>
                <w:szCs w:val="24"/>
              </w:rPr>
            </w:pPr>
            <w:r w:rsidRPr="00703308">
              <w:rPr>
                <w:rFonts w:ascii="Times New Roman" w:hAnsi="Times New Roman" w:cs="Times New Roman"/>
                <w:sz w:val="24"/>
                <w:szCs w:val="24"/>
              </w:rPr>
              <w:t>147</w:t>
            </w:r>
          </w:p>
        </w:tc>
      </w:tr>
      <w:tr w:rsidR="00250ECA" w:rsidRPr="00703308" w14:paraId="6461C2BA" w14:textId="77777777" w:rsidTr="00703308">
        <w:trPr>
          <w:trHeight w:hRule="exact" w:val="403"/>
        </w:trPr>
        <w:tc>
          <w:tcPr>
            <w:tcW w:w="609" w:type="dxa"/>
            <w:shd w:val="clear" w:color="auto" w:fill="FFFFFF"/>
          </w:tcPr>
          <w:p w14:paraId="2FF00B51" w14:textId="77777777" w:rsidR="00250ECA" w:rsidRPr="00703308" w:rsidRDefault="00250ECA" w:rsidP="00703308">
            <w:pPr>
              <w:shd w:val="clear" w:color="auto" w:fill="FFFFFF"/>
              <w:spacing w:after="0" w:line="240" w:lineRule="auto"/>
              <w:ind w:left="307"/>
              <w:rPr>
                <w:rFonts w:ascii="Times New Roman" w:hAnsi="Times New Roman" w:cs="Times New Roman"/>
                <w:sz w:val="24"/>
                <w:szCs w:val="24"/>
              </w:rPr>
            </w:pPr>
          </w:p>
        </w:tc>
        <w:tc>
          <w:tcPr>
            <w:tcW w:w="2118" w:type="dxa"/>
            <w:shd w:val="clear" w:color="auto" w:fill="FFFFFF"/>
          </w:tcPr>
          <w:p w14:paraId="26EEE8C9" w14:textId="77777777" w:rsidR="00250ECA" w:rsidRPr="00703308" w:rsidRDefault="00250ECA" w:rsidP="00703308">
            <w:pPr>
              <w:shd w:val="clear" w:color="auto" w:fill="FFFFFF"/>
              <w:spacing w:after="0" w:line="240" w:lineRule="auto"/>
              <w:ind w:left="298"/>
              <w:jc w:val="center"/>
              <w:rPr>
                <w:rFonts w:ascii="Times New Roman" w:hAnsi="Times New Roman" w:cs="Times New Roman"/>
                <w:bCs/>
                <w:sz w:val="24"/>
                <w:szCs w:val="24"/>
              </w:rPr>
            </w:pPr>
            <w:r w:rsidRPr="00703308">
              <w:rPr>
                <w:rFonts w:ascii="Times New Roman" w:hAnsi="Times New Roman" w:cs="Times New Roman"/>
                <w:bCs/>
                <w:sz w:val="24"/>
                <w:szCs w:val="24"/>
              </w:rPr>
              <w:t>Итого:</w:t>
            </w:r>
          </w:p>
        </w:tc>
        <w:tc>
          <w:tcPr>
            <w:tcW w:w="1291" w:type="dxa"/>
            <w:shd w:val="clear" w:color="auto" w:fill="FFFFFF"/>
          </w:tcPr>
          <w:p w14:paraId="36653000" w14:textId="77777777" w:rsidR="00250ECA" w:rsidRPr="00703308" w:rsidRDefault="00250ECA" w:rsidP="00703308">
            <w:pPr>
              <w:spacing w:after="0" w:line="240" w:lineRule="auto"/>
              <w:jc w:val="center"/>
              <w:rPr>
                <w:rFonts w:ascii="Times New Roman" w:hAnsi="Times New Roman" w:cs="Times New Roman"/>
                <w:bCs/>
                <w:sz w:val="24"/>
                <w:szCs w:val="24"/>
              </w:rPr>
            </w:pPr>
            <w:r w:rsidRPr="00703308">
              <w:rPr>
                <w:rFonts w:ascii="Times New Roman" w:hAnsi="Times New Roman" w:cs="Times New Roman"/>
                <w:bCs/>
                <w:sz w:val="24"/>
                <w:szCs w:val="24"/>
              </w:rPr>
              <w:t>14159</w:t>
            </w:r>
          </w:p>
        </w:tc>
        <w:tc>
          <w:tcPr>
            <w:tcW w:w="1304" w:type="dxa"/>
            <w:shd w:val="clear" w:color="auto" w:fill="FFFFFF"/>
          </w:tcPr>
          <w:p w14:paraId="62EF46B1" w14:textId="77777777" w:rsidR="00250ECA" w:rsidRPr="00703308" w:rsidRDefault="00250ECA" w:rsidP="00703308">
            <w:pPr>
              <w:spacing w:after="0" w:line="240" w:lineRule="auto"/>
              <w:jc w:val="center"/>
              <w:rPr>
                <w:rFonts w:ascii="Times New Roman" w:hAnsi="Times New Roman" w:cs="Times New Roman"/>
                <w:bCs/>
                <w:sz w:val="24"/>
                <w:szCs w:val="24"/>
              </w:rPr>
            </w:pPr>
            <w:r w:rsidRPr="00703308">
              <w:rPr>
                <w:rFonts w:ascii="Times New Roman" w:hAnsi="Times New Roman" w:cs="Times New Roman"/>
                <w:bCs/>
                <w:sz w:val="24"/>
                <w:szCs w:val="24"/>
              </w:rPr>
              <w:t>12163</w:t>
            </w:r>
          </w:p>
        </w:tc>
        <w:tc>
          <w:tcPr>
            <w:tcW w:w="1304" w:type="dxa"/>
            <w:shd w:val="clear" w:color="auto" w:fill="FFFFFF"/>
          </w:tcPr>
          <w:p w14:paraId="1077D436" w14:textId="77777777" w:rsidR="00250ECA" w:rsidRPr="00703308" w:rsidRDefault="00250ECA" w:rsidP="00703308">
            <w:pPr>
              <w:spacing w:after="0" w:line="240" w:lineRule="auto"/>
              <w:jc w:val="center"/>
              <w:rPr>
                <w:rFonts w:ascii="Times New Roman" w:hAnsi="Times New Roman" w:cs="Times New Roman"/>
                <w:bCs/>
                <w:sz w:val="24"/>
                <w:szCs w:val="24"/>
              </w:rPr>
            </w:pPr>
            <w:r w:rsidRPr="00703308">
              <w:rPr>
                <w:rFonts w:ascii="Times New Roman" w:hAnsi="Times New Roman" w:cs="Times New Roman"/>
                <w:bCs/>
                <w:sz w:val="24"/>
                <w:szCs w:val="24"/>
              </w:rPr>
              <w:t>12174</w:t>
            </w:r>
          </w:p>
        </w:tc>
        <w:tc>
          <w:tcPr>
            <w:tcW w:w="1304" w:type="dxa"/>
            <w:shd w:val="clear" w:color="auto" w:fill="FFFFFF"/>
          </w:tcPr>
          <w:p w14:paraId="6014E246" w14:textId="77777777" w:rsidR="00250ECA" w:rsidRPr="00703308" w:rsidRDefault="00250ECA" w:rsidP="00703308">
            <w:pPr>
              <w:spacing w:after="0" w:line="240" w:lineRule="auto"/>
              <w:jc w:val="center"/>
              <w:rPr>
                <w:rFonts w:ascii="Times New Roman" w:hAnsi="Times New Roman" w:cs="Times New Roman"/>
                <w:bCs/>
                <w:sz w:val="24"/>
                <w:szCs w:val="24"/>
              </w:rPr>
            </w:pPr>
            <w:r w:rsidRPr="00703308">
              <w:rPr>
                <w:rFonts w:ascii="Times New Roman" w:hAnsi="Times New Roman" w:cs="Times New Roman"/>
                <w:bCs/>
                <w:sz w:val="24"/>
                <w:szCs w:val="24"/>
              </w:rPr>
              <w:t>14709</w:t>
            </w:r>
          </w:p>
        </w:tc>
        <w:tc>
          <w:tcPr>
            <w:tcW w:w="1304" w:type="dxa"/>
            <w:shd w:val="clear" w:color="auto" w:fill="FFFFFF"/>
          </w:tcPr>
          <w:p w14:paraId="1C397C49" w14:textId="77777777" w:rsidR="00250ECA" w:rsidRPr="00703308" w:rsidRDefault="00250ECA" w:rsidP="00703308">
            <w:pPr>
              <w:spacing w:after="0" w:line="240" w:lineRule="auto"/>
              <w:jc w:val="center"/>
              <w:rPr>
                <w:rFonts w:ascii="Times New Roman" w:hAnsi="Times New Roman" w:cs="Times New Roman"/>
                <w:bCs/>
                <w:sz w:val="24"/>
                <w:szCs w:val="24"/>
              </w:rPr>
            </w:pPr>
            <w:r w:rsidRPr="00703308">
              <w:rPr>
                <w:rFonts w:ascii="Times New Roman" w:hAnsi="Times New Roman" w:cs="Times New Roman"/>
                <w:bCs/>
                <w:sz w:val="24"/>
                <w:szCs w:val="24"/>
              </w:rPr>
              <w:t>14451</w:t>
            </w:r>
          </w:p>
        </w:tc>
      </w:tr>
    </w:tbl>
    <w:p w14:paraId="15783AFB" w14:textId="77777777" w:rsidR="00250ECA" w:rsidRPr="00703308" w:rsidRDefault="00250ECA" w:rsidP="00703308">
      <w:pPr>
        <w:shd w:val="clear" w:color="auto" w:fill="FFFFFF"/>
        <w:spacing w:after="0" w:line="240" w:lineRule="auto"/>
        <w:ind w:left="245" w:right="82" w:firstLine="566"/>
        <w:jc w:val="both"/>
        <w:rPr>
          <w:rFonts w:ascii="Times New Roman" w:hAnsi="Times New Roman" w:cs="Times New Roman"/>
          <w:spacing w:val="-2"/>
          <w:sz w:val="24"/>
          <w:szCs w:val="24"/>
          <w:highlight w:val="yellow"/>
        </w:rPr>
      </w:pPr>
    </w:p>
    <w:p w14:paraId="407B67C1" w14:textId="77777777" w:rsidR="00250ECA" w:rsidRPr="00703308" w:rsidRDefault="00250ECA" w:rsidP="00703308">
      <w:pPr>
        <w:shd w:val="clear" w:color="auto" w:fill="FFFFFF"/>
        <w:spacing w:after="0" w:line="240" w:lineRule="auto"/>
        <w:ind w:left="245" w:right="82" w:firstLine="566"/>
        <w:jc w:val="both"/>
        <w:rPr>
          <w:rFonts w:ascii="Times New Roman" w:hAnsi="Times New Roman" w:cs="Times New Roman"/>
          <w:sz w:val="24"/>
          <w:szCs w:val="24"/>
        </w:rPr>
      </w:pPr>
      <w:r w:rsidRPr="00703308">
        <w:rPr>
          <w:rFonts w:ascii="Times New Roman" w:hAnsi="Times New Roman" w:cs="Times New Roman"/>
          <w:spacing w:val="-2"/>
          <w:sz w:val="24"/>
          <w:szCs w:val="24"/>
        </w:rPr>
        <w:t xml:space="preserve">Олимпиада по профильным и факультативным предметам (экономика, астрономия, МХК) </w:t>
      </w:r>
      <w:r w:rsidRPr="00703308">
        <w:rPr>
          <w:rFonts w:ascii="Times New Roman" w:hAnsi="Times New Roman" w:cs="Times New Roman"/>
          <w:sz w:val="24"/>
          <w:szCs w:val="24"/>
        </w:rPr>
        <w:t>выбирается в меньшем количестве.</w:t>
      </w:r>
    </w:p>
    <w:p w14:paraId="59483645" w14:textId="77777777" w:rsidR="00250ECA" w:rsidRPr="00703308" w:rsidRDefault="00250ECA" w:rsidP="00703308">
      <w:pPr>
        <w:shd w:val="clear" w:color="auto" w:fill="FFFFFF"/>
        <w:spacing w:after="0" w:line="240" w:lineRule="auto"/>
        <w:ind w:left="245" w:right="82" w:firstLine="566"/>
        <w:jc w:val="both"/>
        <w:rPr>
          <w:rFonts w:ascii="Times New Roman" w:hAnsi="Times New Roman" w:cs="Times New Roman"/>
          <w:sz w:val="24"/>
          <w:szCs w:val="24"/>
        </w:rPr>
      </w:pPr>
    </w:p>
    <w:p w14:paraId="4256E921" w14:textId="77777777" w:rsidR="00250ECA" w:rsidRPr="00BF62FE" w:rsidRDefault="00250ECA" w:rsidP="00E82CE4">
      <w:pPr>
        <w:shd w:val="clear" w:color="auto" w:fill="FFFFFF"/>
        <w:spacing w:after="0" w:line="240" w:lineRule="auto"/>
        <w:jc w:val="center"/>
        <w:rPr>
          <w:rFonts w:ascii="Times New Roman" w:hAnsi="Times New Roman" w:cs="Times New Roman"/>
          <w:sz w:val="24"/>
          <w:szCs w:val="24"/>
        </w:rPr>
      </w:pPr>
      <w:r w:rsidRPr="00BF62FE">
        <w:rPr>
          <w:rFonts w:ascii="Times New Roman" w:hAnsi="Times New Roman" w:cs="Times New Roman"/>
          <w:sz w:val="24"/>
          <w:szCs w:val="24"/>
        </w:rPr>
        <w:t>Муниципальный этап</w:t>
      </w:r>
    </w:p>
    <w:p w14:paraId="1B3A7EB1" w14:textId="77777777" w:rsidR="00250ECA" w:rsidRPr="00E82CE4" w:rsidRDefault="00250ECA" w:rsidP="00E82CE4">
      <w:pPr>
        <w:shd w:val="clear" w:color="auto" w:fill="FFFFFF"/>
        <w:spacing w:after="0" w:line="240" w:lineRule="auto"/>
        <w:ind w:left="221" w:right="72" w:firstLine="624"/>
        <w:jc w:val="both"/>
        <w:rPr>
          <w:rFonts w:ascii="Times New Roman" w:hAnsi="Times New Roman" w:cs="Times New Roman"/>
          <w:sz w:val="24"/>
          <w:szCs w:val="24"/>
        </w:rPr>
      </w:pPr>
      <w:r w:rsidRPr="00E82CE4">
        <w:rPr>
          <w:rFonts w:ascii="Times New Roman" w:hAnsi="Times New Roman" w:cs="Times New Roman"/>
          <w:sz w:val="24"/>
          <w:szCs w:val="24"/>
        </w:rPr>
        <w:t>Победители школьного этапа стали участниками муниципального этапа. Заявки на муниципальный этап были поданы из 26 ОО, включая «Школу-Интернат № 24 ОАО РЖД» (АППГ- 30).</w:t>
      </w:r>
    </w:p>
    <w:p w14:paraId="5F122D19" w14:textId="77777777" w:rsidR="00250ECA" w:rsidRPr="00E82CE4" w:rsidRDefault="00250ECA" w:rsidP="00E82CE4">
      <w:pPr>
        <w:shd w:val="clear" w:color="auto" w:fill="FFFFFF"/>
        <w:spacing w:after="0" w:line="240" w:lineRule="auto"/>
        <w:ind w:left="206" w:right="86" w:firstLine="614"/>
        <w:jc w:val="both"/>
        <w:rPr>
          <w:rFonts w:ascii="Times New Roman" w:hAnsi="Times New Roman" w:cs="Times New Roman"/>
          <w:sz w:val="24"/>
          <w:szCs w:val="24"/>
          <w:u w:val="single"/>
        </w:rPr>
      </w:pPr>
      <w:r w:rsidRPr="00E82CE4">
        <w:rPr>
          <w:rFonts w:ascii="Times New Roman" w:hAnsi="Times New Roman" w:cs="Times New Roman"/>
          <w:sz w:val="24"/>
          <w:szCs w:val="24"/>
        </w:rPr>
        <w:t xml:space="preserve">Не подали заявки на участие в олимпиаде: МКОУ </w:t>
      </w:r>
      <w:proofErr w:type="spellStart"/>
      <w:r w:rsidRPr="00E82CE4">
        <w:rPr>
          <w:rFonts w:ascii="Times New Roman" w:hAnsi="Times New Roman" w:cs="Times New Roman"/>
          <w:sz w:val="24"/>
          <w:szCs w:val="24"/>
        </w:rPr>
        <w:t>Бузыкановская</w:t>
      </w:r>
      <w:proofErr w:type="spellEnd"/>
      <w:r w:rsidRPr="00E82CE4">
        <w:rPr>
          <w:rFonts w:ascii="Times New Roman" w:hAnsi="Times New Roman" w:cs="Times New Roman"/>
          <w:sz w:val="24"/>
          <w:szCs w:val="24"/>
        </w:rPr>
        <w:t xml:space="preserve"> СОШ, МКОУ Венгерская СОШ</w:t>
      </w:r>
      <w:r w:rsidRPr="00E82CE4">
        <w:rPr>
          <w:rFonts w:ascii="Times New Roman" w:hAnsi="Times New Roman" w:cs="Times New Roman"/>
          <w:spacing w:val="-1"/>
          <w:sz w:val="24"/>
          <w:szCs w:val="24"/>
        </w:rPr>
        <w:t xml:space="preserve">, МКОУ Зареченская СОШ, МКОУ </w:t>
      </w:r>
      <w:proofErr w:type="spellStart"/>
      <w:r w:rsidRPr="00E82CE4">
        <w:rPr>
          <w:rFonts w:ascii="Times New Roman" w:hAnsi="Times New Roman" w:cs="Times New Roman"/>
          <w:spacing w:val="-1"/>
          <w:sz w:val="24"/>
          <w:szCs w:val="24"/>
        </w:rPr>
        <w:t>Новотрёминская</w:t>
      </w:r>
      <w:proofErr w:type="spellEnd"/>
      <w:r w:rsidRPr="00E82CE4">
        <w:rPr>
          <w:rFonts w:ascii="Times New Roman" w:hAnsi="Times New Roman" w:cs="Times New Roman"/>
          <w:spacing w:val="-1"/>
          <w:sz w:val="24"/>
          <w:szCs w:val="24"/>
        </w:rPr>
        <w:t xml:space="preserve"> СОШ, </w:t>
      </w:r>
      <w:r w:rsidRPr="00E82CE4">
        <w:rPr>
          <w:rFonts w:ascii="Times New Roman" w:hAnsi="Times New Roman" w:cs="Times New Roman"/>
          <w:sz w:val="24"/>
          <w:szCs w:val="24"/>
        </w:rPr>
        <w:t xml:space="preserve">МКОУ </w:t>
      </w:r>
      <w:proofErr w:type="spellStart"/>
      <w:r w:rsidRPr="00E82CE4">
        <w:rPr>
          <w:rFonts w:ascii="Times New Roman" w:hAnsi="Times New Roman" w:cs="Times New Roman"/>
          <w:sz w:val="24"/>
          <w:szCs w:val="24"/>
        </w:rPr>
        <w:t>Облепихинская</w:t>
      </w:r>
      <w:proofErr w:type="spellEnd"/>
      <w:r w:rsidRPr="00E82CE4">
        <w:rPr>
          <w:rFonts w:ascii="Times New Roman" w:hAnsi="Times New Roman" w:cs="Times New Roman"/>
          <w:sz w:val="24"/>
          <w:szCs w:val="24"/>
        </w:rPr>
        <w:t xml:space="preserve"> ООШ, МКОУ</w:t>
      </w:r>
      <w:r w:rsidRPr="00E82CE4">
        <w:rPr>
          <w:rFonts w:ascii="Times New Roman" w:hAnsi="Times New Roman" w:cs="Times New Roman"/>
          <w:spacing w:val="-1"/>
          <w:sz w:val="24"/>
          <w:szCs w:val="24"/>
        </w:rPr>
        <w:t xml:space="preserve"> Рождественская СОШ, </w:t>
      </w:r>
      <w:r w:rsidRPr="00E82CE4">
        <w:rPr>
          <w:rFonts w:ascii="Times New Roman" w:hAnsi="Times New Roman" w:cs="Times New Roman"/>
          <w:sz w:val="24"/>
          <w:szCs w:val="24"/>
        </w:rPr>
        <w:t xml:space="preserve">МКОУ </w:t>
      </w:r>
      <w:proofErr w:type="spellStart"/>
      <w:r w:rsidRPr="00E82CE4">
        <w:rPr>
          <w:rFonts w:ascii="Times New Roman" w:hAnsi="Times New Roman" w:cs="Times New Roman"/>
          <w:sz w:val="24"/>
          <w:szCs w:val="24"/>
        </w:rPr>
        <w:t>Тамтачетская</w:t>
      </w:r>
      <w:proofErr w:type="spellEnd"/>
      <w:r w:rsidRPr="00E82CE4">
        <w:rPr>
          <w:rFonts w:ascii="Times New Roman" w:hAnsi="Times New Roman" w:cs="Times New Roman"/>
          <w:sz w:val="24"/>
          <w:szCs w:val="24"/>
        </w:rPr>
        <w:t xml:space="preserve"> СОШ, МКОУ </w:t>
      </w:r>
      <w:proofErr w:type="spellStart"/>
      <w:r w:rsidRPr="00E82CE4">
        <w:rPr>
          <w:rFonts w:ascii="Times New Roman" w:hAnsi="Times New Roman" w:cs="Times New Roman"/>
          <w:sz w:val="24"/>
          <w:szCs w:val="24"/>
        </w:rPr>
        <w:t>Тальская</w:t>
      </w:r>
      <w:proofErr w:type="spellEnd"/>
      <w:r w:rsidRPr="00E82CE4">
        <w:rPr>
          <w:rFonts w:ascii="Times New Roman" w:hAnsi="Times New Roman" w:cs="Times New Roman"/>
          <w:sz w:val="24"/>
          <w:szCs w:val="24"/>
        </w:rPr>
        <w:t xml:space="preserve"> СОШ, МКОУ </w:t>
      </w:r>
      <w:proofErr w:type="spellStart"/>
      <w:r w:rsidRPr="00E82CE4">
        <w:rPr>
          <w:rFonts w:ascii="Times New Roman" w:hAnsi="Times New Roman" w:cs="Times New Roman"/>
          <w:sz w:val="24"/>
          <w:szCs w:val="24"/>
        </w:rPr>
        <w:t>Шелаевская</w:t>
      </w:r>
      <w:proofErr w:type="spellEnd"/>
      <w:r w:rsidRPr="00E82CE4">
        <w:rPr>
          <w:rFonts w:ascii="Times New Roman" w:hAnsi="Times New Roman" w:cs="Times New Roman"/>
          <w:sz w:val="24"/>
          <w:szCs w:val="24"/>
        </w:rPr>
        <w:t xml:space="preserve"> СОШ, МКОУ </w:t>
      </w:r>
      <w:proofErr w:type="spellStart"/>
      <w:r w:rsidRPr="00E82CE4">
        <w:rPr>
          <w:rFonts w:ascii="Times New Roman" w:hAnsi="Times New Roman" w:cs="Times New Roman"/>
          <w:sz w:val="24"/>
          <w:szCs w:val="24"/>
        </w:rPr>
        <w:t>Шелеховская</w:t>
      </w:r>
      <w:proofErr w:type="spellEnd"/>
      <w:r w:rsidRPr="00E82CE4">
        <w:rPr>
          <w:rFonts w:ascii="Times New Roman" w:hAnsi="Times New Roman" w:cs="Times New Roman"/>
          <w:sz w:val="24"/>
          <w:szCs w:val="24"/>
        </w:rPr>
        <w:t xml:space="preserve"> СОШ.</w:t>
      </w:r>
    </w:p>
    <w:p w14:paraId="57590540" w14:textId="77777777" w:rsidR="00250ECA" w:rsidRPr="00E82CE4" w:rsidRDefault="00250ECA" w:rsidP="00E82CE4">
      <w:pPr>
        <w:shd w:val="clear" w:color="auto" w:fill="FFFFFF"/>
        <w:spacing w:after="0" w:line="240" w:lineRule="auto"/>
        <w:ind w:left="173" w:right="139" w:firstLine="509"/>
        <w:jc w:val="both"/>
        <w:rPr>
          <w:rFonts w:ascii="Times New Roman" w:hAnsi="Times New Roman" w:cs="Times New Roman"/>
          <w:sz w:val="24"/>
          <w:szCs w:val="24"/>
        </w:rPr>
      </w:pPr>
      <w:r w:rsidRPr="00E82CE4">
        <w:rPr>
          <w:rFonts w:ascii="Times New Roman" w:hAnsi="Times New Roman" w:cs="Times New Roman"/>
          <w:sz w:val="24"/>
          <w:szCs w:val="24"/>
        </w:rPr>
        <w:t xml:space="preserve">В связи с отдаленностью территорий, невозможностью выехать, отсутствием </w:t>
      </w:r>
      <w:r w:rsidRPr="00E82CE4">
        <w:rPr>
          <w:rFonts w:ascii="Times New Roman" w:hAnsi="Times New Roman" w:cs="Times New Roman"/>
          <w:spacing w:val="-1"/>
          <w:sz w:val="24"/>
          <w:szCs w:val="24"/>
        </w:rPr>
        <w:t xml:space="preserve">транспорта в муниципальном этапе приняло участие 1204 </w:t>
      </w:r>
      <w:r w:rsidRPr="00E82CE4">
        <w:rPr>
          <w:rFonts w:ascii="Times New Roman" w:hAnsi="Times New Roman" w:cs="Times New Roman"/>
          <w:bCs/>
          <w:sz w:val="24"/>
          <w:szCs w:val="24"/>
        </w:rPr>
        <w:t>человека</w:t>
      </w:r>
      <w:r w:rsidRPr="00E82CE4">
        <w:rPr>
          <w:rFonts w:ascii="Times New Roman" w:hAnsi="Times New Roman" w:cs="Times New Roman"/>
          <w:b/>
          <w:bCs/>
          <w:sz w:val="24"/>
          <w:szCs w:val="24"/>
        </w:rPr>
        <w:t xml:space="preserve"> </w:t>
      </w:r>
      <w:r w:rsidRPr="00E82CE4">
        <w:rPr>
          <w:rFonts w:ascii="Times New Roman" w:hAnsi="Times New Roman" w:cs="Times New Roman"/>
          <w:sz w:val="24"/>
          <w:szCs w:val="24"/>
        </w:rPr>
        <w:t>(на 196 обучающихся меньше, чем было заявлено).</w:t>
      </w:r>
    </w:p>
    <w:p w14:paraId="0D2B5B0B" w14:textId="77777777" w:rsidR="00250ECA" w:rsidRPr="00E82CE4" w:rsidRDefault="00250ECA" w:rsidP="00E82CE4">
      <w:pPr>
        <w:shd w:val="clear" w:color="auto" w:fill="FFFFFF"/>
        <w:spacing w:after="0" w:line="240" w:lineRule="auto"/>
        <w:ind w:left="180" w:right="117"/>
        <w:jc w:val="both"/>
        <w:rPr>
          <w:rFonts w:ascii="Times New Roman" w:hAnsi="Times New Roman" w:cs="Times New Roman"/>
          <w:sz w:val="24"/>
          <w:szCs w:val="24"/>
        </w:rPr>
      </w:pPr>
      <w:r w:rsidRPr="00E82CE4">
        <w:rPr>
          <w:rFonts w:ascii="Times New Roman" w:hAnsi="Times New Roman" w:cs="Times New Roman"/>
          <w:sz w:val="24"/>
          <w:szCs w:val="24"/>
        </w:rPr>
        <w:tab/>
        <w:t>Общее количество участников муниципального этапа в сравнении с прошлым учебным годом уменьшилось на 100 обучающихся. Победители составляют 5,1 % от общего числа участников муниципального этапа - 62 человека, что на 0,9% меньше, чем в прошлом году. Призеры составляют от общего числа участников муниципального этапа - 177 человек (14,7 %), что на 1,5% больше.</w:t>
      </w:r>
    </w:p>
    <w:p w14:paraId="535072F6" w14:textId="0206C5C5" w:rsidR="00250ECA" w:rsidRPr="00E82CE4" w:rsidRDefault="00E82CE4" w:rsidP="00E82CE4">
      <w:pPr>
        <w:shd w:val="clear" w:color="auto" w:fill="FFFFFF"/>
        <w:spacing w:after="0" w:line="240" w:lineRule="auto"/>
        <w:ind w:left="180" w:right="117"/>
        <w:jc w:val="both"/>
        <w:rPr>
          <w:rFonts w:ascii="Times New Roman" w:hAnsi="Times New Roman" w:cs="Times New Roman"/>
          <w:sz w:val="24"/>
          <w:szCs w:val="24"/>
        </w:rPr>
      </w:pPr>
      <w:r>
        <w:rPr>
          <w:rFonts w:ascii="Times New Roman" w:hAnsi="Times New Roman" w:cs="Times New Roman"/>
          <w:sz w:val="24"/>
          <w:szCs w:val="24"/>
        </w:rPr>
        <w:t>Таблица 42. Количество участников муниципального этапа олимпиады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96"/>
        <w:gridCol w:w="1307"/>
        <w:gridCol w:w="1307"/>
        <w:gridCol w:w="1307"/>
        <w:gridCol w:w="1307"/>
        <w:gridCol w:w="1307"/>
      </w:tblGrid>
      <w:tr w:rsidR="00250ECA" w:rsidRPr="007E4B27" w14:paraId="29D8A791" w14:textId="77777777" w:rsidTr="00E82CE4">
        <w:trPr>
          <w:trHeight w:hRule="exact" w:val="375"/>
        </w:trPr>
        <w:tc>
          <w:tcPr>
            <w:tcW w:w="2496" w:type="dxa"/>
            <w:shd w:val="clear" w:color="auto" w:fill="FFFFFF"/>
          </w:tcPr>
          <w:p w14:paraId="50572986" w14:textId="77777777" w:rsidR="00250ECA" w:rsidRPr="00E82CE4" w:rsidRDefault="00250ECA" w:rsidP="00282C2A">
            <w:pPr>
              <w:shd w:val="clear" w:color="auto" w:fill="FFFFFF"/>
              <w:rPr>
                <w:rFonts w:ascii="Times New Roman" w:hAnsi="Times New Roman" w:cs="Times New Roman"/>
                <w:sz w:val="24"/>
                <w:szCs w:val="24"/>
              </w:rPr>
            </w:pPr>
          </w:p>
        </w:tc>
        <w:tc>
          <w:tcPr>
            <w:tcW w:w="1307" w:type="dxa"/>
            <w:shd w:val="clear" w:color="auto" w:fill="FFFFFF"/>
          </w:tcPr>
          <w:p w14:paraId="3AE0D192" w14:textId="77777777" w:rsidR="00250ECA" w:rsidRPr="00E82CE4" w:rsidRDefault="00250ECA" w:rsidP="00282C2A">
            <w:pPr>
              <w:shd w:val="clear" w:color="auto" w:fill="FFFFFF"/>
              <w:jc w:val="center"/>
              <w:rPr>
                <w:rFonts w:ascii="Times New Roman" w:hAnsi="Times New Roman" w:cs="Times New Roman"/>
                <w:spacing w:val="-4"/>
                <w:sz w:val="24"/>
                <w:szCs w:val="24"/>
              </w:rPr>
            </w:pPr>
            <w:r w:rsidRPr="00E82CE4">
              <w:rPr>
                <w:rFonts w:ascii="Times New Roman" w:hAnsi="Times New Roman" w:cs="Times New Roman"/>
                <w:spacing w:val="-4"/>
                <w:sz w:val="24"/>
                <w:szCs w:val="24"/>
              </w:rPr>
              <w:t>2015-2016</w:t>
            </w:r>
          </w:p>
        </w:tc>
        <w:tc>
          <w:tcPr>
            <w:tcW w:w="1307" w:type="dxa"/>
            <w:shd w:val="clear" w:color="auto" w:fill="FFFFFF"/>
          </w:tcPr>
          <w:p w14:paraId="5DD4AA59"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2016-2017</w:t>
            </w:r>
          </w:p>
        </w:tc>
        <w:tc>
          <w:tcPr>
            <w:tcW w:w="1307" w:type="dxa"/>
            <w:shd w:val="clear" w:color="auto" w:fill="FFFFFF"/>
          </w:tcPr>
          <w:p w14:paraId="42981024"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2017 - 2018</w:t>
            </w:r>
          </w:p>
        </w:tc>
        <w:tc>
          <w:tcPr>
            <w:tcW w:w="1307" w:type="dxa"/>
            <w:shd w:val="clear" w:color="auto" w:fill="FFFFFF"/>
          </w:tcPr>
          <w:p w14:paraId="5EB01FED" w14:textId="77777777" w:rsidR="00250ECA" w:rsidRPr="00E82CE4" w:rsidRDefault="00250ECA" w:rsidP="00282C2A">
            <w:pPr>
              <w:shd w:val="clear" w:color="auto" w:fill="FFFFFF"/>
              <w:jc w:val="center"/>
              <w:rPr>
                <w:rFonts w:ascii="Times New Roman" w:hAnsi="Times New Roman" w:cs="Times New Roman"/>
                <w:spacing w:val="-4"/>
                <w:sz w:val="24"/>
                <w:szCs w:val="24"/>
              </w:rPr>
            </w:pPr>
            <w:r w:rsidRPr="00E82CE4">
              <w:rPr>
                <w:rFonts w:ascii="Times New Roman" w:hAnsi="Times New Roman" w:cs="Times New Roman"/>
                <w:spacing w:val="-4"/>
                <w:sz w:val="24"/>
                <w:szCs w:val="24"/>
              </w:rPr>
              <w:t>2018-2019</w:t>
            </w:r>
          </w:p>
        </w:tc>
        <w:tc>
          <w:tcPr>
            <w:tcW w:w="1307" w:type="dxa"/>
            <w:shd w:val="clear" w:color="auto" w:fill="FFFFFF"/>
          </w:tcPr>
          <w:p w14:paraId="25C5A1B0" w14:textId="77777777" w:rsidR="00250ECA" w:rsidRPr="00E82CE4" w:rsidRDefault="00250ECA" w:rsidP="00282C2A">
            <w:pPr>
              <w:shd w:val="clear" w:color="auto" w:fill="FFFFFF"/>
              <w:jc w:val="center"/>
              <w:rPr>
                <w:rFonts w:ascii="Times New Roman" w:hAnsi="Times New Roman" w:cs="Times New Roman"/>
                <w:spacing w:val="-4"/>
                <w:sz w:val="24"/>
                <w:szCs w:val="24"/>
              </w:rPr>
            </w:pPr>
            <w:r w:rsidRPr="00E82CE4">
              <w:rPr>
                <w:rFonts w:ascii="Times New Roman" w:hAnsi="Times New Roman" w:cs="Times New Roman"/>
                <w:spacing w:val="-4"/>
                <w:sz w:val="24"/>
                <w:szCs w:val="24"/>
              </w:rPr>
              <w:t>2019-2020</w:t>
            </w:r>
          </w:p>
        </w:tc>
      </w:tr>
      <w:tr w:rsidR="00250ECA" w:rsidRPr="007E4B27" w14:paraId="76BE745A" w14:textId="77777777" w:rsidTr="00E82CE4">
        <w:trPr>
          <w:trHeight w:hRule="exact" w:val="574"/>
        </w:trPr>
        <w:tc>
          <w:tcPr>
            <w:tcW w:w="2496" w:type="dxa"/>
            <w:shd w:val="clear" w:color="auto" w:fill="FFFFFF"/>
          </w:tcPr>
          <w:p w14:paraId="77A13C37" w14:textId="77777777" w:rsidR="00250ECA" w:rsidRPr="00E82CE4" w:rsidRDefault="00250ECA" w:rsidP="00282C2A">
            <w:pPr>
              <w:shd w:val="clear" w:color="auto" w:fill="FFFFFF"/>
              <w:rPr>
                <w:rFonts w:ascii="Times New Roman" w:hAnsi="Times New Roman" w:cs="Times New Roman"/>
                <w:sz w:val="24"/>
                <w:szCs w:val="24"/>
              </w:rPr>
            </w:pPr>
            <w:r w:rsidRPr="00E82CE4">
              <w:rPr>
                <w:rFonts w:ascii="Times New Roman" w:hAnsi="Times New Roman" w:cs="Times New Roman"/>
                <w:sz w:val="24"/>
                <w:szCs w:val="24"/>
              </w:rPr>
              <w:t>Количество поступивших заявок</w:t>
            </w:r>
          </w:p>
        </w:tc>
        <w:tc>
          <w:tcPr>
            <w:tcW w:w="1307" w:type="dxa"/>
            <w:shd w:val="clear" w:color="auto" w:fill="FFFFFF"/>
          </w:tcPr>
          <w:p w14:paraId="7F900250"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1433</w:t>
            </w:r>
          </w:p>
        </w:tc>
        <w:tc>
          <w:tcPr>
            <w:tcW w:w="1307" w:type="dxa"/>
            <w:shd w:val="clear" w:color="auto" w:fill="FFFFFF"/>
          </w:tcPr>
          <w:p w14:paraId="52B5AC79"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1564</w:t>
            </w:r>
          </w:p>
        </w:tc>
        <w:tc>
          <w:tcPr>
            <w:tcW w:w="1307" w:type="dxa"/>
            <w:shd w:val="clear" w:color="auto" w:fill="FFFFFF"/>
          </w:tcPr>
          <w:p w14:paraId="1EA69013"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1504</w:t>
            </w:r>
          </w:p>
        </w:tc>
        <w:tc>
          <w:tcPr>
            <w:tcW w:w="1307" w:type="dxa"/>
            <w:shd w:val="clear" w:color="auto" w:fill="FFFFFF"/>
          </w:tcPr>
          <w:p w14:paraId="76F1F4E0"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1484</w:t>
            </w:r>
          </w:p>
        </w:tc>
        <w:tc>
          <w:tcPr>
            <w:tcW w:w="1307" w:type="dxa"/>
            <w:shd w:val="clear" w:color="auto" w:fill="FFFFFF"/>
          </w:tcPr>
          <w:p w14:paraId="3B4C3C9F"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1401</w:t>
            </w:r>
          </w:p>
        </w:tc>
      </w:tr>
      <w:tr w:rsidR="00250ECA" w:rsidRPr="007E4B27" w14:paraId="540354DC" w14:textId="77777777" w:rsidTr="00E82CE4">
        <w:trPr>
          <w:trHeight w:hRule="exact" w:val="638"/>
        </w:trPr>
        <w:tc>
          <w:tcPr>
            <w:tcW w:w="2496" w:type="dxa"/>
            <w:shd w:val="clear" w:color="auto" w:fill="FFFFFF"/>
          </w:tcPr>
          <w:p w14:paraId="0382A3AD" w14:textId="77777777" w:rsidR="00250ECA" w:rsidRPr="00E82CE4" w:rsidRDefault="00250ECA" w:rsidP="00282C2A">
            <w:pPr>
              <w:shd w:val="clear" w:color="auto" w:fill="FFFFFF"/>
              <w:ind w:right="226"/>
              <w:rPr>
                <w:rFonts w:ascii="Times New Roman" w:hAnsi="Times New Roman" w:cs="Times New Roman"/>
                <w:sz w:val="24"/>
                <w:szCs w:val="24"/>
              </w:rPr>
            </w:pPr>
            <w:r w:rsidRPr="00E82CE4">
              <w:rPr>
                <w:rFonts w:ascii="Times New Roman" w:hAnsi="Times New Roman" w:cs="Times New Roman"/>
                <w:spacing w:val="-2"/>
                <w:sz w:val="24"/>
                <w:szCs w:val="24"/>
              </w:rPr>
              <w:t xml:space="preserve">Количество участников муниципального </w:t>
            </w:r>
            <w:r w:rsidRPr="00E82CE4">
              <w:rPr>
                <w:rFonts w:ascii="Times New Roman" w:hAnsi="Times New Roman" w:cs="Times New Roman"/>
                <w:sz w:val="24"/>
                <w:szCs w:val="24"/>
              </w:rPr>
              <w:t>этапа</w:t>
            </w:r>
          </w:p>
        </w:tc>
        <w:tc>
          <w:tcPr>
            <w:tcW w:w="1307" w:type="dxa"/>
            <w:shd w:val="clear" w:color="auto" w:fill="FFFFFF"/>
          </w:tcPr>
          <w:p w14:paraId="45CDC471" w14:textId="77777777" w:rsidR="00250ECA" w:rsidRPr="00E82CE4" w:rsidRDefault="00250ECA" w:rsidP="00282C2A">
            <w:pPr>
              <w:jc w:val="center"/>
              <w:rPr>
                <w:rFonts w:ascii="Times New Roman" w:hAnsi="Times New Roman" w:cs="Times New Roman"/>
                <w:sz w:val="24"/>
                <w:szCs w:val="24"/>
              </w:rPr>
            </w:pPr>
            <w:r w:rsidRPr="00E82CE4">
              <w:rPr>
                <w:rFonts w:ascii="Times New Roman" w:hAnsi="Times New Roman" w:cs="Times New Roman"/>
                <w:sz w:val="24"/>
                <w:szCs w:val="24"/>
              </w:rPr>
              <w:t>1257</w:t>
            </w:r>
          </w:p>
          <w:p w14:paraId="01F5FD6B" w14:textId="77777777" w:rsidR="00250ECA" w:rsidRPr="00E82CE4" w:rsidRDefault="00250ECA" w:rsidP="00282C2A">
            <w:pPr>
              <w:shd w:val="clear" w:color="auto" w:fill="FFFFFF"/>
              <w:jc w:val="center"/>
              <w:rPr>
                <w:rFonts w:ascii="Times New Roman" w:hAnsi="Times New Roman" w:cs="Times New Roman"/>
                <w:sz w:val="24"/>
                <w:szCs w:val="24"/>
              </w:rPr>
            </w:pPr>
          </w:p>
        </w:tc>
        <w:tc>
          <w:tcPr>
            <w:tcW w:w="1307" w:type="dxa"/>
            <w:shd w:val="clear" w:color="auto" w:fill="FFFFFF"/>
          </w:tcPr>
          <w:p w14:paraId="5507A798"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1285</w:t>
            </w:r>
          </w:p>
        </w:tc>
        <w:tc>
          <w:tcPr>
            <w:tcW w:w="1307" w:type="dxa"/>
            <w:shd w:val="clear" w:color="auto" w:fill="FFFFFF"/>
          </w:tcPr>
          <w:p w14:paraId="21B55521"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1255</w:t>
            </w:r>
          </w:p>
        </w:tc>
        <w:tc>
          <w:tcPr>
            <w:tcW w:w="1307" w:type="dxa"/>
            <w:shd w:val="clear" w:color="auto" w:fill="FFFFFF"/>
          </w:tcPr>
          <w:p w14:paraId="448F947A"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1304</w:t>
            </w:r>
          </w:p>
        </w:tc>
        <w:tc>
          <w:tcPr>
            <w:tcW w:w="1307" w:type="dxa"/>
            <w:shd w:val="clear" w:color="auto" w:fill="FFFFFF"/>
          </w:tcPr>
          <w:p w14:paraId="533FDCB8"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1204</w:t>
            </w:r>
          </w:p>
        </w:tc>
      </w:tr>
      <w:tr w:rsidR="00250ECA" w:rsidRPr="007E4B27" w14:paraId="30F501AF" w14:textId="77777777" w:rsidTr="00E82CE4">
        <w:trPr>
          <w:trHeight w:hRule="exact" w:val="370"/>
        </w:trPr>
        <w:tc>
          <w:tcPr>
            <w:tcW w:w="2496" w:type="dxa"/>
            <w:shd w:val="clear" w:color="auto" w:fill="FFFFFF"/>
          </w:tcPr>
          <w:p w14:paraId="1EDB69D8" w14:textId="77777777" w:rsidR="00250ECA" w:rsidRPr="00E82CE4" w:rsidRDefault="00250ECA" w:rsidP="00282C2A">
            <w:pPr>
              <w:shd w:val="clear" w:color="auto" w:fill="FFFFFF"/>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307" w:type="dxa"/>
            <w:shd w:val="clear" w:color="auto" w:fill="FFFFFF"/>
          </w:tcPr>
          <w:p w14:paraId="627848DA" w14:textId="77777777" w:rsidR="00250ECA" w:rsidRPr="00E82CE4" w:rsidRDefault="00250ECA" w:rsidP="00282C2A">
            <w:pPr>
              <w:shd w:val="clear" w:color="auto" w:fill="FFFFFF"/>
              <w:ind w:left="379" w:hanging="374"/>
              <w:jc w:val="center"/>
              <w:rPr>
                <w:rFonts w:ascii="Times New Roman" w:hAnsi="Times New Roman" w:cs="Times New Roman"/>
                <w:sz w:val="24"/>
                <w:szCs w:val="24"/>
              </w:rPr>
            </w:pPr>
            <w:r w:rsidRPr="00E82CE4">
              <w:rPr>
                <w:rFonts w:ascii="Times New Roman" w:hAnsi="Times New Roman" w:cs="Times New Roman"/>
                <w:sz w:val="24"/>
                <w:szCs w:val="24"/>
              </w:rPr>
              <w:t>69 (5,5%)</w:t>
            </w:r>
          </w:p>
        </w:tc>
        <w:tc>
          <w:tcPr>
            <w:tcW w:w="1307" w:type="dxa"/>
            <w:shd w:val="clear" w:color="auto" w:fill="FFFFFF"/>
          </w:tcPr>
          <w:p w14:paraId="3B8FB4AD"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65 (5%)</w:t>
            </w:r>
          </w:p>
        </w:tc>
        <w:tc>
          <w:tcPr>
            <w:tcW w:w="1307" w:type="dxa"/>
            <w:shd w:val="clear" w:color="auto" w:fill="FFFFFF"/>
          </w:tcPr>
          <w:p w14:paraId="131336C1"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68 (5,4%)</w:t>
            </w:r>
          </w:p>
        </w:tc>
        <w:tc>
          <w:tcPr>
            <w:tcW w:w="1307" w:type="dxa"/>
            <w:shd w:val="clear" w:color="auto" w:fill="FFFFFF"/>
          </w:tcPr>
          <w:p w14:paraId="63283EC9"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77 (6%)</w:t>
            </w:r>
          </w:p>
        </w:tc>
        <w:tc>
          <w:tcPr>
            <w:tcW w:w="1307" w:type="dxa"/>
            <w:shd w:val="clear" w:color="auto" w:fill="FFFFFF"/>
          </w:tcPr>
          <w:p w14:paraId="19FD9976"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62 (5,1%)</w:t>
            </w:r>
          </w:p>
        </w:tc>
      </w:tr>
      <w:tr w:rsidR="00250ECA" w:rsidRPr="007E4B27" w14:paraId="1F1640E8" w14:textId="77777777" w:rsidTr="00E82CE4">
        <w:trPr>
          <w:trHeight w:hRule="exact" w:val="522"/>
        </w:trPr>
        <w:tc>
          <w:tcPr>
            <w:tcW w:w="2496" w:type="dxa"/>
            <w:shd w:val="clear" w:color="auto" w:fill="FFFFFF"/>
          </w:tcPr>
          <w:p w14:paraId="424E6ACB" w14:textId="77777777" w:rsidR="00250ECA" w:rsidRPr="00E82CE4" w:rsidRDefault="00250ECA" w:rsidP="00282C2A">
            <w:pPr>
              <w:shd w:val="clear" w:color="auto" w:fill="FFFFFF"/>
              <w:rPr>
                <w:rFonts w:ascii="Times New Roman" w:hAnsi="Times New Roman" w:cs="Times New Roman"/>
                <w:sz w:val="24"/>
                <w:szCs w:val="24"/>
              </w:rPr>
            </w:pPr>
            <w:r w:rsidRPr="00E82CE4">
              <w:rPr>
                <w:rFonts w:ascii="Times New Roman" w:hAnsi="Times New Roman" w:cs="Times New Roman"/>
                <w:sz w:val="24"/>
                <w:szCs w:val="24"/>
              </w:rPr>
              <w:t>Количество призеров</w:t>
            </w:r>
          </w:p>
        </w:tc>
        <w:tc>
          <w:tcPr>
            <w:tcW w:w="1307" w:type="dxa"/>
            <w:shd w:val="clear" w:color="auto" w:fill="FFFFFF"/>
          </w:tcPr>
          <w:p w14:paraId="5563CDE1" w14:textId="77777777" w:rsidR="00250ECA" w:rsidRPr="00E82CE4" w:rsidRDefault="00250ECA" w:rsidP="00282C2A">
            <w:pPr>
              <w:shd w:val="clear" w:color="auto" w:fill="FFFFFF"/>
              <w:ind w:left="379" w:hanging="374"/>
              <w:jc w:val="center"/>
              <w:rPr>
                <w:rFonts w:ascii="Times New Roman" w:hAnsi="Times New Roman" w:cs="Times New Roman"/>
                <w:sz w:val="24"/>
                <w:szCs w:val="24"/>
              </w:rPr>
            </w:pPr>
            <w:r w:rsidRPr="00E82CE4">
              <w:rPr>
                <w:rFonts w:ascii="Times New Roman" w:hAnsi="Times New Roman" w:cs="Times New Roman"/>
                <w:sz w:val="24"/>
                <w:szCs w:val="24"/>
              </w:rPr>
              <w:t>163 (13%)</w:t>
            </w:r>
          </w:p>
        </w:tc>
        <w:tc>
          <w:tcPr>
            <w:tcW w:w="1307" w:type="dxa"/>
            <w:shd w:val="clear" w:color="auto" w:fill="FFFFFF"/>
          </w:tcPr>
          <w:p w14:paraId="70DE0C4C"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173 (13,5%)</w:t>
            </w:r>
          </w:p>
        </w:tc>
        <w:tc>
          <w:tcPr>
            <w:tcW w:w="1307" w:type="dxa"/>
            <w:shd w:val="clear" w:color="auto" w:fill="FFFFFF"/>
          </w:tcPr>
          <w:p w14:paraId="118ABE77"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181(14,4%)</w:t>
            </w:r>
          </w:p>
        </w:tc>
        <w:tc>
          <w:tcPr>
            <w:tcW w:w="1307" w:type="dxa"/>
            <w:shd w:val="clear" w:color="auto" w:fill="FFFFFF"/>
          </w:tcPr>
          <w:p w14:paraId="12B9A2A4"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172 (13,2%)</w:t>
            </w:r>
          </w:p>
        </w:tc>
        <w:tc>
          <w:tcPr>
            <w:tcW w:w="1307" w:type="dxa"/>
            <w:shd w:val="clear" w:color="auto" w:fill="FFFFFF"/>
          </w:tcPr>
          <w:p w14:paraId="76A12506" w14:textId="77777777" w:rsidR="00250ECA" w:rsidRPr="00E82CE4" w:rsidRDefault="00250ECA" w:rsidP="00282C2A">
            <w:pPr>
              <w:shd w:val="clear" w:color="auto" w:fill="FFFFFF"/>
              <w:jc w:val="center"/>
              <w:rPr>
                <w:rFonts w:ascii="Times New Roman" w:hAnsi="Times New Roman" w:cs="Times New Roman"/>
                <w:sz w:val="24"/>
                <w:szCs w:val="24"/>
              </w:rPr>
            </w:pPr>
            <w:r w:rsidRPr="00E82CE4">
              <w:rPr>
                <w:rFonts w:ascii="Times New Roman" w:hAnsi="Times New Roman" w:cs="Times New Roman"/>
                <w:sz w:val="24"/>
                <w:szCs w:val="24"/>
              </w:rPr>
              <w:t>177 (14,7%)</w:t>
            </w:r>
          </w:p>
        </w:tc>
      </w:tr>
    </w:tbl>
    <w:p w14:paraId="33C4C326" w14:textId="77777777" w:rsidR="00250ECA" w:rsidRPr="00E82CE4" w:rsidRDefault="00250ECA" w:rsidP="00E82CE4">
      <w:pPr>
        <w:shd w:val="clear" w:color="auto" w:fill="FFFFFF"/>
        <w:spacing w:line="240" w:lineRule="auto"/>
        <w:ind w:left="226" w:right="715" w:firstLine="514"/>
        <w:jc w:val="both"/>
        <w:rPr>
          <w:rFonts w:ascii="Times New Roman" w:hAnsi="Times New Roman" w:cs="Times New Roman"/>
          <w:sz w:val="24"/>
          <w:szCs w:val="24"/>
        </w:rPr>
      </w:pPr>
      <w:r w:rsidRPr="00E82CE4">
        <w:rPr>
          <w:rFonts w:ascii="Times New Roman" w:hAnsi="Times New Roman" w:cs="Times New Roman"/>
          <w:sz w:val="24"/>
          <w:szCs w:val="24"/>
        </w:rPr>
        <w:tab/>
      </w:r>
    </w:p>
    <w:p w14:paraId="1E7F4B7E" w14:textId="77777777" w:rsidR="00250ECA" w:rsidRPr="00E82CE4" w:rsidRDefault="00250ECA" w:rsidP="00E82CE4">
      <w:pPr>
        <w:shd w:val="clear" w:color="auto" w:fill="FFFFFF"/>
        <w:spacing w:line="240" w:lineRule="auto"/>
        <w:ind w:left="226" w:right="505" w:firstLine="514"/>
        <w:jc w:val="both"/>
        <w:rPr>
          <w:rFonts w:ascii="Times New Roman" w:hAnsi="Times New Roman" w:cs="Times New Roman"/>
          <w:sz w:val="24"/>
          <w:szCs w:val="24"/>
        </w:rPr>
      </w:pPr>
      <w:r w:rsidRPr="00E82CE4">
        <w:rPr>
          <w:rFonts w:ascii="Times New Roman" w:hAnsi="Times New Roman" w:cs="Times New Roman"/>
          <w:sz w:val="24"/>
          <w:szCs w:val="24"/>
        </w:rPr>
        <w:t xml:space="preserve"> </w:t>
      </w:r>
      <w:r w:rsidRPr="00E82CE4">
        <w:rPr>
          <w:rFonts w:ascii="Times New Roman" w:hAnsi="Times New Roman" w:cs="Times New Roman"/>
          <w:spacing w:val="-1"/>
          <w:sz w:val="24"/>
          <w:szCs w:val="24"/>
        </w:rPr>
        <w:t xml:space="preserve">Призовые места получили 15 ОО (в прошлом году 17). По количеству призовых мест </w:t>
      </w:r>
      <w:r w:rsidRPr="00E82CE4">
        <w:rPr>
          <w:rFonts w:ascii="Times New Roman" w:hAnsi="Times New Roman" w:cs="Times New Roman"/>
          <w:sz w:val="24"/>
          <w:szCs w:val="24"/>
        </w:rPr>
        <w:t>образовательные организации распределились следующим образом:</w:t>
      </w:r>
    </w:p>
    <w:p w14:paraId="147FED94" w14:textId="77777777" w:rsidR="00250ECA" w:rsidRPr="00E82CE4" w:rsidRDefault="00250ECA" w:rsidP="00D26A91">
      <w:pPr>
        <w:widowControl w:val="0"/>
        <w:numPr>
          <w:ilvl w:val="0"/>
          <w:numId w:val="48"/>
        </w:numPr>
        <w:shd w:val="clear" w:color="auto" w:fill="FFFFFF"/>
        <w:tabs>
          <w:tab w:val="left" w:pos="950"/>
        </w:tabs>
        <w:autoSpaceDE w:val="0"/>
        <w:autoSpaceDN w:val="0"/>
        <w:adjustRightInd w:val="0"/>
        <w:spacing w:after="0" w:line="240" w:lineRule="auto"/>
        <w:ind w:left="851" w:right="763" w:hanging="567"/>
        <w:jc w:val="both"/>
        <w:rPr>
          <w:rFonts w:ascii="Times New Roman" w:hAnsi="Times New Roman" w:cs="Times New Roman"/>
          <w:spacing w:val="-18"/>
          <w:sz w:val="24"/>
          <w:szCs w:val="24"/>
        </w:rPr>
      </w:pPr>
      <w:r w:rsidRPr="00E82CE4">
        <w:rPr>
          <w:rFonts w:ascii="Times New Roman" w:hAnsi="Times New Roman" w:cs="Times New Roman"/>
          <w:sz w:val="24"/>
          <w:szCs w:val="24"/>
        </w:rPr>
        <w:t>74 призовых места (в прошлом году 79) МКОУ «СОШ № 85» г. Тайшета (из них - 1 мест-23, 2/3 мест-51);</w:t>
      </w:r>
    </w:p>
    <w:p w14:paraId="0ACA0137" w14:textId="77777777" w:rsidR="00250ECA" w:rsidRPr="00E82CE4" w:rsidRDefault="00250ECA" w:rsidP="00D26A91">
      <w:pPr>
        <w:widowControl w:val="0"/>
        <w:numPr>
          <w:ilvl w:val="0"/>
          <w:numId w:val="48"/>
        </w:numPr>
        <w:shd w:val="clear" w:color="auto" w:fill="FFFFFF"/>
        <w:tabs>
          <w:tab w:val="left" w:pos="950"/>
        </w:tabs>
        <w:autoSpaceDE w:val="0"/>
        <w:autoSpaceDN w:val="0"/>
        <w:adjustRightInd w:val="0"/>
        <w:spacing w:after="0" w:line="240" w:lineRule="auto"/>
        <w:ind w:left="851" w:right="773" w:hanging="567"/>
        <w:jc w:val="both"/>
        <w:rPr>
          <w:rFonts w:ascii="Times New Roman" w:hAnsi="Times New Roman" w:cs="Times New Roman"/>
          <w:spacing w:val="-12"/>
          <w:sz w:val="24"/>
          <w:szCs w:val="24"/>
        </w:rPr>
      </w:pPr>
      <w:r w:rsidRPr="00E82CE4">
        <w:rPr>
          <w:rFonts w:ascii="Times New Roman" w:hAnsi="Times New Roman" w:cs="Times New Roman"/>
          <w:sz w:val="24"/>
          <w:szCs w:val="24"/>
        </w:rPr>
        <w:t>52 призовых места (в прошлом году 48) МКОУ СОШ № 5 г. Тайшета (из них - 1 мест-15, 2/3 мест-37);</w:t>
      </w:r>
    </w:p>
    <w:p w14:paraId="029D422C" w14:textId="708E5680" w:rsidR="00250ECA" w:rsidRPr="00E82CE4" w:rsidRDefault="00250ECA" w:rsidP="00D26A91">
      <w:pPr>
        <w:shd w:val="clear" w:color="auto" w:fill="FFFFFF"/>
        <w:tabs>
          <w:tab w:val="left" w:pos="950"/>
        </w:tabs>
        <w:spacing w:after="0" w:line="240" w:lineRule="auto"/>
        <w:ind w:left="709" w:right="461" w:hanging="425"/>
        <w:jc w:val="both"/>
        <w:rPr>
          <w:rFonts w:ascii="Times New Roman" w:hAnsi="Times New Roman" w:cs="Times New Roman"/>
          <w:sz w:val="24"/>
          <w:szCs w:val="24"/>
        </w:rPr>
      </w:pPr>
      <w:r w:rsidRPr="00E82CE4">
        <w:rPr>
          <w:rFonts w:ascii="Times New Roman" w:hAnsi="Times New Roman" w:cs="Times New Roman"/>
          <w:spacing w:val="-17"/>
          <w:sz w:val="24"/>
          <w:szCs w:val="24"/>
        </w:rPr>
        <w:t>3.</w:t>
      </w:r>
      <w:r w:rsidRPr="00E82CE4">
        <w:rPr>
          <w:rFonts w:ascii="Times New Roman" w:hAnsi="Times New Roman" w:cs="Times New Roman"/>
          <w:sz w:val="24"/>
          <w:szCs w:val="24"/>
        </w:rPr>
        <w:tab/>
        <w:t>21 призовое место (в прошлом году 12)   — МКОУ СОШ № 2 г. Тайшета (из них - 1  мест-6, 2/3 мест-15);</w:t>
      </w:r>
    </w:p>
    <w:p w14:paraId="66004562" w14:textId="77777777" w:rsidR="00250ECA" w:rsidRPr="00E82CE4" w:rsidRDefault="00250ECA" w:rsidP="002A3DB2">
      <w:pPr>
        <w:widowControl w:val="0"/>
        <w:numPr>
          <w:ilvl w:val="0"/>
          <w:numId w:val="49"/>
        </w:numPr>
        <w:shd w:val="clear" w:color="auto" w:fill="FFFFFF"/>
        <w:tabs>
          <w:tab w:val="left" w:pos="922"/>
        </w:tabs>
        <w:autoSpaceDE w:val="0"/>
        <w:autoSpaceDN w:val="0"/>
        <w:adjustRightInd w:val="0"/>
        <w:spacing w:after="0" w:line="240" w:lineRule="auto"/>
        <w:ind w:left="720" w:right="758" w:hanging="360"/>
        <w:jc w:val="both"/>
        <w:rPr>
          <w:rFonts w:ascii="Times New Roman" w:hAnsi="Times New Roman" w:cs="Times New Roman"/>
          <w:spacing w:val="-11"/>
          <w:sz w:val="24"/>
          <w:szCs w:val="24"/>
        </w:rPr>
      </w:pPr>
      <w:r w:rsidRPr="00E82CE4">
        <w:rPr>
          <w:rFonts w:ascii="Times New Roman" w:hAnsi="Times New Roman" w:cs="Times New Roman"/>
          <w:sz w:val="24"/>
          <w:szCs w:val="24"/>
        </w:rPr>
        <w:t>18 призовых мест (в прошлом году 13) МКОУ СОШ № 1 г. Тайшета (из них - 1 мест-3, 2/3 мест-15);</w:t>
      </w:r>
    </w:p>
    <w:p w14:paraId="3372B1AC" w14:textId="77777777" w:rsidR="00250ECA" w:rsidRPr="00E82CE4" w:rsidRDefault="00250ECA" w:rsidP="002A3DB2">
      <w:pPr>
        <w:widowControl w:val="0"/>
        <w:numPr>
          <w:ilvl w:val="0"/>
          <w:numId w:val="49"/>
        </w:numPr>
        <w:shd w:val="clear" w:color="auto" w:fill="FFFFFF"/>
        <w:tabs>
          <w:tab w:val="left" w:pos="922"/>
        </w:tabs>
        <w:autoSpaceDE w:val="0"/>
        <w:autoSpaceDN w:val="0"/>
        <w:adjustRightInd w:val="0"/>
        <w:spacing w:after="0" w:line="240" w:lineRule="auto"/>
        <w:ind w:left="720" w:right="758" w:hanging="360"/>
        <w:jc w:val="both"/>
        <w:rPr>
          <w:rFonts w:ascii="Times New Roman" w:hAnsi="Times New Roman" w:cs="Times New Roman"/>
          <w:spacing w:val="-11"/>
          <w:sz w:val="24"/>
          <w:szCs w:val="24"/>
        </w:rPr>
      </w:pPr>
      <w:r w:rsidRPr="00E82CE4">
        <w:rPr>
          <w:rFonts w:ascii="Times New Roman" w:hAnsi="Times New Roman" w:cs="Times New Roman"/>
          <w:sz w:val="24"/>
          <w:szCs w:val="24"/>
        </w:rPr>
        <w:t>17 призовых мест (в прошлом году 22) – «Школа - интернат №24 ОАО «РЖД» (из них - 1 мест- 3, 2/3 мест-14);</w:t>
      </w:r>
    </w:p>
    <w:p w14:paraId="5216E1A2" w14:textId="77777777" w:rsidR="00250ECA" w:rsidRPr="00E82CE4" w:rsidRDefault="00250ECA" w:rsidP="002A3DB2">
      <w:pPr>
        <w:widowControl w:val="0"/>
        <w:numPr>
          <w:ilvl w:val="0"/>
          <w:numId w:val="49"/>
        </w:numPr>
        <w:shd w:val="clear" w:color="auto" w:fill="FFFFFF"/>
        <w:tabs>
          <w:tab w:val="left" w:pos="922"/>
        </w:tabs>
        <w:autoSpaceDE w:val="0"/>
        <w:autoSpaceDN w:val="0"/>
        <w:adjustRightInd w:val="0"/>
        <w:spacing w:after="0" w:line="240" w:lineRule="auto"/>
        <w:ind w:left="720" w:right="758" w:hanging="360"/>
        <w:jc w:val="both"/>
        <w:rPr>
          <w:rFonts w:ascii="Times New Roman" w:hAnsi="Times New Roman" w:cs="Times New Roman"/>
          <w:spacing w:val="-11"/>
          <w:sz w:val="24"/>
          <w:szCs w:val="24"/>
        </w:rPr>
      </w:pPr>
      <w:r w:rsidRPr="00E82CE4">
        <w:rPr>
          <w:rFonts w:ascii="Times New Roman" w:hAnsi="Times New Roman" w:cs="Times New Roman"/>
          <w:sz w:val="24"/>
          <w:szCs w:val="24"/>
        </w:rPr>
        <w:t>11 призовых мест (в прошлом году 14) МКОУ СОШ № 14 г. Тайшета (из них - 1 мест-0, 2/3 мест-1</w:t>
      </w:r>
      <w:r w:rsidRPr="00E82CE4">
        <w:rPr>
          <w:rFonts w:ascii="Times New Roman" w:hAnsi="Times New Roman" w:cs="Times New Roman"/>
          <w:spacing w:val="-11"/>
          <w:sz w:val="24"/>
          <w:szCs w:val="24"/>
        </w:rPr>
        <w:t>1</w:t>
      </w:r>
      <w:r w:rsidRPr="00E82CE4">
        <w:rPr>
          <w:rFonts w:ascii="Times New Roman" w:hAnsi="Times New Roman" w:cs="Times New Roman"/>
          <w:sz w:val="24"/>
          <w:szCs w:val="24"/>
        </w:rPr>
        <w:t>);</w:t>
      </w:r>
    </w:p>
    <w:p w14:paraId="52DAEF00" w14:textId="77777777" w:rsidR="00250ECA" w:rsidRPr="00E82CE4" w:rsidRDefault="00250ECA" w:rsidP="002A3DB2">
      <w:pPr>
        <w:widowControl w:val="0"/>
        <w:numPr>
          <w:ilvl w:val="0"/>
          <w:numId w:val="49"/>
        </w:numPr>
        <w:shd w:val="clear" w:color="auto" w:fill="FFFFFF"/>
        <w:tabs>
          <w:tab w:val="left" w:pos="922"/>
        </w:tabs>
        <w:autoSpaceDE w:val="0"/>
        <w:autoSpaceDN w:val="0"/>
        <w:adjustRightInd w:val="0"/>
        <w:spacing w:after="0" w:line="240" w:lineRule="auto"/>
        <w:ind w:left="720" w:right="778" w:hanging="360"/>
        <w:jc w:val="both"/>
        <w:rPr>
          <w:rFonts w:ascii="Times New Roman" w:hAnsi="Times New Roman" w:cs="Times New Roman"/>
          <w:spacing w:val="-16"/>
          <w:sz w:val="24"/>
          <w:szCs w:val="24"/>
        </w:rPr>
      </w:pPr>
      <w:r w:rsidRPr="00E82CE4">
        <w:rPr>
          <w:rFonts w:ascii="Times New Roman" w:hAnsi="Times New Roman" w:cs="Times New Roman"/>
          <w:sz w:val="24"/>
          <w:szCs w:val="24"/>
        </w:rPr>
        <w:t>11 призовых мест (в прошлом году-10) – МКОУ СОШ № 16 г. Бирюсинск (из них - 1 мест-4, 2/3 мест-7;</w:t>
      </w:r>
    </w:p>
    <w:p w14:paraId="340FA319" w14:textId="77777777" w:rsidR="00250ECA" w:rsidRPr="00E82CE4" w:rsidRDefault="00250ECA" w:rsidP="002A3DB2">
      <w:pPr>
        <w:widowControl w:val="0"/>
        <w:numPr>
          <w:ilvl w:val="0"/>
          <w:numId w:val="49"/>
        </w:numPr>
        <w:shd w:val="clear" w:color="auto" w:fill="FFFFFF"/>
        <w:tabs>
          <w:tab w:val="left" w:pos="922"/>
        </w:tabs>
        <w:autoSpaceDE w:val="0"/>
        <w:autoSpaceDN w:val="0"/>
        <w:adjustRightInd w:val="0"/>
        <w:spacing w:after="0" w:line="240" w:lineRule="auto"/>
        <w:ind w:left="720" w:right="778" w:hanging="360"/>
        <w:jc w:val="both"/>
        <w:rPr>
          <w:rFonts w:ascii="Times New Roman" w:hAnsi="Times New Roman" w:cs="Times New Roman"/>
          <w:spacing w:val="-16"/>
          <w:sz w:val="24"/>
          <w:szCs w:val="24"/>
        </w:rPr>
      </w:pPr>
      <w:r w:rsidRPr="00E82CE4">
        <w:rPr>
          <w:rFonts w:ascii="Times New Roman" w:hAnsi="Times New Roman" w:cs="Times New Roman"/>
          <w:spacing w:val="-16"/>
          <w:sz w:val="24"/>
          <w:szCs w:val="24"/>
        </w:rPr>
        <w:t xml:space="preserve">8 призовых места – МКОУ </w:t>
      </w:r>
      <w:proofErr w:type="spellStart"/>
      <w:r w:rsidRPr="00E82CE4">
        <w:rPr>
          <w:rFonts w:ascii="Times New Roman" w:hAnsi="Times New Roman" w:cs="Times New Roman"/>
          <w:spacing w:val="-16"/>
          <w:sz w:val="24"/>
          <w:szCs w:val="24"/>
        </w:rPr>
        <w:t>Староакульшетская</w:t>
      </w:r>
      <w:proofErr w:type="spellEnd"/>
      <w:r w:rsidRPr="00E82CE4">
        <w:rPr>
          <w:rFonts w:ascii="Times New Roman" w:hAnsi="Times New Roman" w:cs="Times New Roman"/>
          <w:spacing w:val="-16"/>
          <w:sz w:val="24"/>
          <w:szCs w:val="24"/>
        </w:rPr>
        <w:t xml:space="preserve"> ООШ (в прошлом году – 8) (1 место – 1, 2/3 место – 7);</w:t>
      </w:r>
    </w:p>
    <w:p w14:paraId="56F0D697" w14:textId="77777777" w:rsidR="00250ECA" w:rsidRPr="00E82CE4" w:rsidRDefault="00250ECA" w:rsidP="002A3DB2">
      <w:pPr>
        <w:widowControl w:val="0"/>
        <w:numPr>
          <w:ilvl w:val="0"/>
          <w:numId w:val="49"/>
        </w:numPr>
        <w:shd w:val="clear" w:color="auto" w:fill="FFFFFF"/>
        <w:tabs>
          <w:tab w:val="left" w:pos="922"/>
        </w:tabs>
        <w:autoSpaceDE w:val="0"/>
        <w:autoSpaceDN w:val="0"/>
        <w:adjustRightInd w:val="0"/>
        <w:spacing w:after="0" w:line="240" w:lineRule="auto"/>
        <w:ind w:left="720" w:right="778" w:hanging="360"/>
        <w:jc w:val="both"/>
        <w:rPr>
          <w:rFonts w:ascii="Times New Roman" w:hAnsi="Times New Roman" w:cs="Times New Roman"/>
          <w:spacing w:val="-16"/>
          <w:sz w:val="24"/>
          <w:szCs w:val="24"/>
        </w:rPr>
      </w:pPr>
      <w:r w:rsidRPr="00E82CE4">
        <w:rPr>
          <w:rFonts w:ascii="Times New Roman" w:hAnsi="Times New Roman" w:cs="Times New Roman"/>
          <w:spacing w:val="-1"/>
          <w:sz w:val="24"/>
          <w:szCs w:val="24"/>
        </w:rPr>
        <w:lastRenderedPageBreak/>
        <w:t xml:space="preserve">8 призовых мест (в прошлом году 7) — МКОУ СОШ № 10 </w:t>
      </w:r>
      <w:r w:rsidRPr="00E82CE4">
        <w:rPr>
          <w:rFonts w:ascii="Times New Roman" w:hAnsi="Times New Roman" w:cs="Times New Roman"/>
          <w:sz w:val="24"/>
          <w:szCs w:val="24"/>
        </w:rPr>
        <w:t>г. Бирюсинска (из них - 1 мест – 2</w:t>
      </w:r>
      <w:r w:rsidRPr="00E82CE4">
        <w:rPr>
          <w:rFonts w:ascii="Times New Roman" w:hAnsi="Times New Roman" w:cs="Times New Roman"/>
          <w:spacing w:val="-16"/>
          <w:sz w:val="24"/>
          <w:szCs w:val="24"/>
        </w:rPr>
        <w:t xml:space="preserve">, </w:t>
      </w:r>
      <w:r w:rsidRPr="00E82CE4">
        <w:rPr>
          <w:rFonts w:ascii="Times New Roman" w:hAnsi="Times New Roman" w:cs="Times New Roman"/>
          <w:sz w:val="24"/>
          <w:szCs w:val="24"/>
        </w:rPr>
        <w:t>2/3 мест-6);</w:t>
      </w:r>
    </w:p>
    <w:p w14:paraId="706536E5" w14:textId="77777777" w:rsidR="00250ECA" w:rsidRPr="00E82CE4" w:rsidRDefault="00250ECA" w:rsidP="002A3DB2">
      <w:pPr>
        <w:widowControl w:val="0"/>
        <w:numPr>
          <w:ilvl w:val="0"/>
          <w:numId w:val="49"/>
        </w:numPr>
        <w:shd w:val="clear" w:color="auto" w:fill="FFFFFF"/>
        <w:tabs>
          <w:tab w:val="left" w:pos="922"/>
        </w:tabs>
        <w:autoSpaceDE w:val="0"/>
        <w:autoSpaceDN w:val="0"/>
        <w:adjustRightInd w:val="0"/>
        <w:spacing w:after="0" w:line="240" w:lineRule="auto"/>
        <w:ind w:left="720" w:right="778" w:hanging="360"/>
        <w:jc w:val="both"/>
        <w:rPr>
          <w:rFonts w:ascii="Times New Roman" w:hAnsi="Times New Roman" w:cs="Times New Roman"/>
          <w:spacing w:val="-16"/>
          <w:sz w:val="24"/>
          <w:szCs w:val="24"/>
        </w:rPr>
      </w:pPr>
      <w:r w:rsidRPr="00E82CE4">
        <w:rPr>
          <w:rFonts w:ascii="Times New Roman" w:hAnsi="Times New Roman" w:cs="Times New Roman"/>
          <w:spacing w:val="-16"/>
          <w:sz w:val="24"/>
          <w:szCs w:val="24"/>
        </w:rPr>
        <w:t>5 призовых мест (в прошлом году – 7) – МКОУ СОШ № 23 г. Тайшет (из них -1 мест – 0, 2/3 мест – 5);</w:t>
      </w:r>
    </w:p>
    <w:p w14:paraId="75F7D970" w14:textId="77777777" w:rsidR="00250ECA" w:rsidRPr="00E82CE4" w:rsidRDefault="00250ECA" w:rsidP="002A3DB2">
      <w:pPr>
        <w:widowControl w:val="0"/>
        <w:numPr>
          <w:ilvl w:val="0"/>
          <w:numId w:val="49"/>
        </w:numPr>
        <w:shd w:val="clear" w:color="auto" w:fill="FFFFFF"/>
        <w:tabs>
          <w:tab w:val="left" w:pos="922"/>
        </w:tabs>
        <w:autoSpaceDE w:val="0"/>
        <w:autoSpaceDN w:val="0"/>
        <w:adjustRightInd w:val="0"/>
        <w:spacing w:after="0" w:line="240" w:lineRule="auto"/>
        <w:ind w:left="720" w:right="778" w:hanging="360"/>
        <w:jc w:val="both"/>
        <w:rPr>
          <w:rFonts w:ascii="Times New Roman" w:hAnsi="Times New Roman" w:cs="Times New Roman"/>
          <w:spacing w:val="-16"/>
          <w:sz w:val="24"/>
          <w:szCs w:val="24"/>
        </w:rPr>
      </w:pPr>
      <w:r w:rsidRPr="00E82CE4">
        <w:rPr>
          <w:rFonts w:ascii="Times New Roman" w:hAnsi="Times New Roman" w:cs="Times New Roman"/>
          <w:spacing w:val="-1"/>
          <w:sz w:val="24"/>
          <w:szCs w:val="24"/>
        </w:rPr>
        <w:t xml:space="preserve">4 призовых места (в прошлом году 7) — МКОУ СОШ № 6 </w:t>
      </w:r>
      <w:r w:rsidRPr="00E82CE4">
        <w:rPr>
          <w:rFonts w:ascii="Times New Roman" w:hAnsi="Times New Roman" w:cs="Times New Roman"/>
          <w:sz w:val="24"/>
          <w:szCs w:val="24"/>
        </w:rPr>
        <w:t>г. Бирюсинска (из них -1 место – 1, 2/3 мест-3);</w:t>
      </w:r>
    </w:p>
    <w:p w14:paraId="405D8D68" w14:textId="77777777" w:rsidR="00250ECA" w:rsidRPr="00E82CE4" w:rsidRDefault="00250ECA" w:rsidP="002A3DB2">
      <w:pPr>
        <w:widowControl w:val="0"/>
        <w:numPr>
          <w:ilvl w:val="0"/>
          <w:numId w:val="49"/>
        </w:numPr>
        <w:shd w:val="clear" w:color="auto" w:fill="FFFFFF"/>
        <w:tabs>
          <w:tab w:val="left" w:pos="922"/>
        </w:tabs>
        <w:autoSpaceDE w:val="0"/>
        <w:autoSpaceDN w:val="0"/>
        <w:adjustRightInd w:val="0"/>
        <w:spacing w:after="0" w:line="240" w:lineRule="auto"/>
        <w:ind w:left="720" w:right="778" w:hanging="360"/>
        <w:jc w:val="both"/>
        <w:rPr>
          <w:rFonts w:ascii="Times New Roman" w:hAnsi="Times New Roman" w:cs="Times New Roman"/>
          <w:spacing w:val="-16"/>
          <w:sz w:val="24"/>
          <w:szCs w:val="24"/>
        </w:rPr>
      </w:pPr>
      <w:r w:rsidRPr="00E82CE4">
        <w:rPr>
          <w:rFonts w:ascii="Times New Roman" w:hAnsi="Times New Roman" w:cs="Times New Roman"/>
          <w:spacing w:val="-16"/>
          <w:sz w:val="24"/>
          <w:szCs w:val="24"/>
        </w:rPr>
        <w:t xml:space="preserve">4 </w:t>
      </w:r>
      <w:r w:rsidRPr="00E82CE4">
        <w:rPr>
          <w:rFonts w:ascii="Times New Roman" w:hAnsi="Times New Roman" w:cs="Times New Roman"/>
          <w:spacing w:val="-1"/>
          <w:sz w:val="24"/>
          <w:szCs w:val="24"/>
        </w:rPr>
        <w:t xml:space="preserve">призовых места (в прошлом году 2) — МКОУ СОШ № 17 </w:t>
      </w:r>
      <w:proofErr w:type="spellStart"/>
      <w:r w:rsidRPr="00E82CE4">
        <w:rPr>
          <w:rFonts w:ascii="Times New Roman" w:hAnsi="Times New Roman" w:cs="Times New Roman"/>
          <w:sz w:val="24"/>
          <w:szCs w:val="24"/>
        </w:rPr>
        <w:t>п.Юрты</w:t>
      </w:r>
      <w:proofErr w:type="spellEnd"/>
      <w:r w:rsidRPr="00E82CE4">
        <w:rPr>
          <w:rFonts w:ascii="Times New Roman" w:hAnsi="Times New Roman" w:cs="Times New Roman"/>
          <w:sz w:val="24"/>
          <w:szCs w:val="24"/>
        </w:rPr>
        <w:t xml:space="preserve"> (из них -1 мест-3);</w:t>
      </w:r>
    </w:p>
    <w:p w14:paraId="6006A206" w14:textId="77777777" w:rsidR="00250ECA" w:rsidRPr="00E82CE4" w:rsidRDefault="00250ECA" w:rsidP="002A3DB2">
      <w:pPr>
        <w:widowControl w:val="0"/>
        <w:numPr>
          <w:ilvl w:val="0"/>
          <w:numId w:val="49"/>
        </w:numPr>
        <w:shd w:val="clear" w:color="auto" w:fill="FFFFFF"/>
        <w:tabs>
          <w:tab w:val="left" w:pos="922"/>
        </w:tabs>
        <w:autoSpaceDE w:val="0"/>
        <w:autoSpaceDN w:val="0"/>
        <w:adjustRightInd w:val="0"/>
        <w:spacing w:after="0" w:line="240" w:lineRule="auto"/>
        <w:ind w:left="720" w:right="778" w:hanging="360"/>
        <w:jc w:val="both"/>
        <w:rPr>
          <w:rFonts w:ascii="Times New Roman" w:hAnsi="Times New Roman" w:cs="Times New Roman"/>
          <w:spacing w:val="-16"/>
          <w:sz w:val="24"/>
          <w:szCs w:val="24"/>
        </w:rPr>
      </w:pPr>
      <w:r w:rsidRPr="00E82CE4">
        <w:rPr>
          <w:rFonts w:ascii="Times New Roman" w:hAnsi="Times New Roman" w:cs="Times New Roman"/>
          <w:sz w:val="24"/>
          <w:szCs w:val="24"/>
        </w:rPr>
        <w:t xml:space="preserve">3 призовых места (в прошлом году -0) – МКОУ </w:t>
      </w:r>
      <w:proofErr w:type="spellStart"/>
      <w:r w:rsidRPr="00E82CE4">
        <w:rPr>
          <w:rFonts w:ascii="Times New Roman" w:hAnsi="Times New Roman" w:cs="Times New Roman"/>
          <w:sz w:val="24"/>
          <w:szCs w:val="24"/>
        </w:rPr>
        <w:t>Квитокская</w:t>
      </w:r>
      <w:proofErr w:type="spellEnd"/>
      <w:r w:rsidRPr="00E82CE4">
        <w:rPr>
          <w:rFonts w:ascii="Times New Roman" w:hAnsi="Times New Roman" w:cs="Times New Roman"/>
          <w:sz w:val="24"/>
          <w:szCs w:val="24"/>
        </w:rPr>
        <w:t xml:space="preserve"> СОШ № 1 (из них- 1 мест-2,2/3 мест-1);</w:t>
      </w:r>
    </w:p>
    <w:p w14:paraId="7982B8D0" w14:textId="77777777" w:rsidR="00250ECA" w:rsidRPr="00E82CE4" w:rsidRDefault="00250ECA" w:rsidP="002A3DB2">
      <w:pPr>
        <w:widowControl w:val="0"/>
        <w:numPr>
          <w:ilvl w:val="0"/>
          <w:numId w:val="49"/>
        </w:numPr>
        <w:shd w:val="clear" w:color="auto" w:fill="FFFFFF"/>
        <w:tabs>
          <w:tab w:val="left" w:pos="922"/>
        </w:tabs>
        <w:autoSpaceDE w:val="0"/>
        <w:autoSpaceDN w:val="0"/>
        <w:adjustRightInd w:val="0"/>
        <w:spacing w:after="0" w:line="240" w:lineRule="auto"/>
        <w:ind w:left="720" w:right="778" w:hanging="360"/>
        <w:jc w:val="both"/>
        <w:rPr>
          <w:rFonts w:ascii="Times New Roman" w:hAnsi="Times New Roman" w:cs="Times New Roman"/>
          <w:spacing w:val="-16"/>
          <w:sz w:val="24"/>
          <w:szCs w:val="24"/>
        </w:rPr>
      </w:pPr>
      <w:r w:rsidRPr="00E82CE4">
        <w:rPr>
          <w:rFonts w:ascii="Times New Roman" w:hAnsi="Times New Roman" w:cs="Times New Roman"/>
          <w:sz w:val="24"/>
          <w:szCs w:val="24"/>
        </w:rPr>
        <w:t>2 призовых места - МКОУ Березовская СОШ (в прошлом году 5) (из них - 1 мест – 0, 2/3 мест-2);</w:t>
      </w:r>
    </w:p>
    <w:p w14:paraId="26F8EE56" w14:textId="77777777" w:rsidR="00250ECA" w:rsidRPr="00E82CE4" w:rsidRDefault="00250ECA" w:rsidP="002A3DB2">
      <w:pPr>
        <w:widowControl w:val="0"/>
        <w:numPr>
          <w:ilvl w:val="0"/>
          <w:numId w:val="49"/>
        </w:numPr>
        <w:shd w:val="clear" w:color="auto" w:fill="FFFFFF"/>
        <w:tabs>
          <w:tab w:val="left" w:pos="922"/>
        </w:tabs>
        <w:autoSpaceDE w:val="0"/>
        <w:autoSpaceDN w:val="0"/>
        <w:adjustRightInd w:val="0"/>
        <w:spacing w:after="0" w:line="240" w:lineRule="auto"/>
        <w:ind w:left="720" w:right="778" w:hanging="360"/>
        <w:jc w:val="both"/>
        <w:rPr>
          <w:rFonts w:ascii="Times New Roman" w:hAnsi="Times New Roman" w:cs="Times New Roman"/>
          <w:spacing w:val="-16"/>
          <w:sz w:val="24"/>
          <w:szCs w:val="24"/>
        </w:rPr>
      </w:pPr>
      <w:r w:rsidRPr="00E82CE4">
        <w:rPr>
          <w:rFonts w:ascii="Times New Roman" w:hAnsi="Times New Roman" w:cs="Times New Roman"/>
          <w:sz w:val="24"/>
          <w:szCs w:val="24"/>
        </w:rPr>
        <w:t xml:space="preserve">1 призовое место – МКОУ </w:t>
      </w:r>
      <w:proofErr w:type="spellStart"/>
      <w:r w:rsidRPr="00E82CE4">
        <w:rPr>
          <w:rFonts w:ascii="Times New Roman" w:hAnsi="Times New Roman" w:cs="Times New Roman"/>
          <w:sz w:val="24"/>
          <w:szCs w:val="24"/>
        </w:rPr>
        <w:t>Джогинская</w:t>
      </w:r>
      <w:proofErr w:type="spellEnd"/>
      <w:r w:rsidRPr="00E82CE4">
        <w:rPr>
          <w:rFonts w:ascii="Times New Roman" w:hAnsi="Times New Roman" w:cs="Times New Roman"/>
          <w:sz w:val="24"/>
          <w:szCs w:val="24"/>
        </w:rPr>
        <w:t xml:space="preserve"> СОШ (в прошлом году – 2) (из них 1 мест – 1, 2/3 мест – 0);</w:t>
      </w:r>
    </w:p>
    <w:p w14:paraId="2D8C3E54" w14:textId="7918C7BE" w:rsidR="00250ECA" w:rsidRPr="00E82CE4" w:rsidRDefault="00E82CE4" w:rsidP="00E82CE4">
      <w:pPr>
        <w:shd w:val="clear" w:color="auto" w:fill="FFFFFF"/>
        <w:spacing w:after="0" w:line="240" w:lineRule="auto"/>
        <w:ind w:left="581" w:right="792"/>
        <w:jc w:val="center"/>
        <w:rPr>
          <w:rFonts w:ascii="Times New Roman" w:hAnsi="Times New Roman" w:cs="Times New Roman"/>
          <w:bCs/>
          <w:sz w:val="24"/>
          <w:szCs w:val="24"/>
        </w:rPr>
      </w:pPr>
      <w:r w:rsidRPr="00E82CE4">
        <w:rPr>
          <w:rFonts w:ascii="Times New Roman" w:hAnsi="Times New Roman" w:cs="Times New Roman"/>
          <w:bCs/>
          <w:sz w:val="24"/>
          <w:szCs w:val="24"/>
        </w:rPr>
        <w:t>Таблица 43. Ко</w:t>
      </w:r>
      <w:r w:rsidR="00250ECA" w:rsidRPr="00E82CE4">
        <w:rPr>
          <w:rFonts w:ascii="Times New Roman" w:hAnsi="Times New Roman" w:cs="Times New Roman"/>
          <w:bCs/>
          <w:sz w:val="24"/>
          <w:szCs w:val="24"/>
        </w:rPr>
        <w:t>личество полученных призовых мес</w:t>
      </w:r>
      <w:r>
        <w:rPr>
          <w:rFonts w:ascii="Times New Roman" w:hAnsi="Times New Roman" w:cs="Times New Roman"/>
          <w:bCs/>
          <w:sz w:val="24"/>
          <w:szCs w:val="24"/>
        </w:rPr>
        <w:t>т</w:t>
      </w:r>
    </w:p>
    <w:tbl>
      <w:tblPr>
        <w:tblW w:w="9060" w:type="dxa"/>
        <w:tblInd w:w="40" w:type="dxa"/>
        <w:tblLayout w:type="fixed"/>
        <w:tblCellMar>
          <w:left w:w="40" w:type="dxa"/>
          <w:right w:w="40" w:type="dxa"/>
        </w:tblCellMar>
        <w:tblLook w:val="0000" w:firstRow="0" w:lastRow="0" w:firstColumn="0" w:lastColumn="0" w:noHBand="0" w:noVBand="0"/>
      </w:tblPr>
      <w:tblGrid>
        <w:gridCol w:w="368"/>
        <w:gridCol w:w="1347"/>
        <w:gridCol w:w="2082"/>
        <w:gridCol w:w="1101"/>
        <w:gridCol w:w="979"/>
        <w:gridCol w:w="979"/>
        <w:gridCol w:w="979"/>
        <w:gridCol w:w="1225"/>
      </w:tblGrid>
      <w:tr w:rsidR="00250ECA" w:rsidRPr="00E82CE4" w14:paraId="209DA887" w14:textId="77777777" w:rsidTr="00E82CE4">
        <w:trPr>
          <w:trHeight w:hRule="exact" w:val="633"/>
        </w:trPr>
        <w:tc>
          <w:tcPr>
            <w:tcW w:w="368" w:type="dxa"/>
            <w:tcBorders>
              <w:top w:val="single" w:sz="4" w:space="0" w:color="auto"/>
              <w:left w:val="single" w:sz="4" w:space="0" w:color="auto"/>
              <w:bottom w:val="single" w:sz="4" w:space="0" w:color="auto"/>
              <w:right w:val="single" w:sz="4" w:space="0" w:color="auto"/>
            </w:tcBorders>
            <w:shd w:val="clear" w:color="auto" w:fill="FFFFFF"/>
          </w:tcPr>
          <w:p w14:paraId="783FF261" w14:textId="77777777" w:rsidR="00250ECA" w:rsidRPr="00E82CE4" w:rsidRDefault="00250ECA" w:rsidP="00E82CE4">
            <w:pPr>
              <w:shd w:val="clear" w:color="auto" w:fill="FFFFFF"/>
              <w:spacing w:after="0" w:line="240" w:lineRule="auto"/>
              <w:jc w:val="center"/>
              <w:rPr>
                <w:rFonts w:ascii="Times New Roman" w:hAnsi="Times New Roman" w:cs="Times New Roman"/>
                <w:bCs/>
                <w:sz w:val="24"/>
                <w:szCs w:val="24"/>
              </w:rPr>
            </w:pPr>
            <w:r w:rsidRPr="00E82CE4">
              <w:rPr>
                <w:rFonts w:ascii="Times New Roman" w:hAnsi="Times New Roman" w:cs="Times New Roman"/>
                <w:bCs/>
                <w:sz w:val="24"/>
                <w:szCs w:val="24"/>
              </w:rPr>
              <w:t>№ п/п</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14:paraId="48427996" w14:textId="77777777" w:rsidR="00250ECA" w:rsidRPr="00E82CE4" w:rsidRDefault="00250ECA" w:rsidP="00E82CE4">
            <w:pPr>
              <w:shd w:val="clear" w:color="auto" w:fill="FFFFFF"/>
              <w:spacing w:after="0" w:line="240" w:lineRule="auto"/>
              <w:ind w:hanging="158"/>
              <w:jc w:val="center"/>
              <w:rPr>
                <w:rFonts w:ascii="Times New Roman" w:hAnsi="Times New Roman" w:cs="Times New Roman"/>
                <w:bCs/>
                <w:sz w:val="24"/>
                <w:szCs w:val="24"/>
              </w:rPr>
            </w:pPr>
            <w:r w:rsidRPr="00E82CE4">
              <w:rPr>
                <w:rFonts w:ascii="Times New Roman" w:hAnsi="Times New Roman" w:cs="Times New Roman"/>
                <w:bCs/>
                <w:sz w:val="24"/>
                <w:szCs w:val="24"/>
              </w:rPr>
              <w:t>Предметы</w:t>
            </w:r>
          </w:p>
        </w:tc>
        <w:tc>
          <w:tcPr>
            <w:tcW w:w="2082" w:type="dxa"/>
            <w:tcBorders>
              <w:top w:val="single" w:sz="4" w:space="0" w:color="auto"/>
              <w:left w:val="single" w:sz="4" w:space="0" w:color="auto"/>
              <w:bottom w:val="single" w:sz="4" w:space="0" w:color="auto"/>
              <w:right w:val="single" w:sz="4" w:space="0" w:color="auto"/>
            </w:tcBorders>
            <w:shd w:val="clear" w:color="auto" w:fill="FFFFFF"/>
          </w:tcPr>
          <w:p w14:paraId="393F3D32"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bCs/>
                <w:sz w:val="24"/>
                <w:szCs w:val="24"/>
              </w:rPr>
            </w:pPr>
            <w:r w:rsidRPr="00E82CE4">
              <w:rPr>
                <w:rFonts w:ascii="Times New Roman" w:hAnsi="Times New Roman" w:cs="Times New Roman"/>
                <w:bCs/>
                <w:sz w:val="24"/>
                <w:szCs w:val="24"/>
              </w:rPr>
              <w:t>Количество</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4A1B6880" w14:textId="77777777" w:rsidR="00250ECA" w:rsidRPr="00E82CE4" w:rsidRDefault="00250ECA" w:rsidP="00E82CE4">
            <w:pPr>
              <w:shd w:val="clear" w:color="auto" w:fill="FFFFFF"/>
              <w:spacing w:after="0" w:line="240" w:lineRule="auto"/>
              <w:jc w:val="center"/>
              <w:rPr>
                <w:rFonts w:ascii="Times New Roman" w:hAnsi="Times New Roman" w:cs="Times New Roman"/>
                <w:bCs/>
                <w:sz w:val="24"/>
                <w:szCs w:val="24"/>
              </w:rPr>
            </w:pPr>
            <w:r w:rsidRPr="00E82CE4">
              <w:rPr>
                <w:rFonts w:ascii="Times New Roman" w:hAnsi="Times New Roman" w:cs="Times New Roman"/>
                <w:bCs/>
                <w:sz w:val="24"/>
                <w:szCs w:val="24"/>
              </w:rPr>
              <w:t>2015-2016</w:t>
            </w:r>
          </w:p>
        </w:tc>
        <w:tc>
          <w:tcPr>
            <w:tcW w:w="979" w:type="dxa"/>
            <w:tcBorders>
              <w:top w:val="single" w:sz="4" w:space="0" w:color="auto"/>
              <w:left w:val="single" w:sz="4" w:space="0" w:color="auto"/>
              <w:bottom w:val="single" w:sz="4" w:space="0" w:color="auto"/>
              <w:right w:val="single" w:sz="4" w:space="0" w:color="auto"/>
            </w:tcBorders>
            <w:shd w:val="clear" w:color="auto" w:fill="FFFFFF"/>
          </w:tcPr>
          <w:p w14:paraId="1884DF54" w14:textId="77777777" w:rsidR="00250ECA" w:rsidRPr="00E82CE4" w:rsidRDefault="00250ECA" w:rsidP="00E82CE4">
            <w:pPr>
              <w:shd w:val="clear" w:color="auto" w:fill="FFFFFF"/>
              <w:spacing w:after="0" w:line="240" w:lineRule="auto"/>
              <w:jc w:val="center"/>
              <w:rPr>
                <w:rFonts w:ascii="Times New Roman" w:hAnsi="Times New Roman" w:cs="Times New Roman"/>
                <w:bCs/>
                <w:sz w:val="24"/>
                <w:szCs w:val="24"/>
              </w:rPr>
            </w:pPr>
            <w:r w:rsidRPr="00E82CE4">
              <w:rPr>
                <w:rFonts w:ascii="Times New Roman" w:hAnsi="Times New Roman" w:cs="Times New Roman"/>
                <w:bCs/>
                <w:sz w:val="24"/>
                <w:szCs w:val="24"/>
              </w:rPr>
              <w:t>2016-2017</w:t>
            </w:r>
          </w:p>
        </w:tc>
        <w:tc>
          <w:tcPr>
            <w:tcW w:w="979" w:type="dxa"/>
            <w:tcBorders>
              <w:top w:val="single" w:sz="4" w:space="0" w:color="auto"/>
              <w:left w:val="single" w:sz="4" w:space="0" w:color="auto"/>
              <w:bottom w:val="single" w:sz="4" w:space="0" w:color="auto"/>
              <w:right w:val="single" w:sz="6" w:space="0" w:color="auto"/>
            </w:tcBorders>
            <w:shd w:val="clear" w:color="auto" w:fill="FFFFFF"/>
          </w:tcPr>
          <w:p w14:paraId="3C78516A" w14:textId="77777777" w:rsidR="00250ECA" w:rsidRPr="00E82CE4" w:rsidRDefault="00250ECA" w:rsidP="00E82CE4">
            <w:pPr>
              <w:shd w:val="clear" w:color="auto" w:fill="FFFFFF"/>
              <w:spacing w:after="0" w:line="240" w:lineRule="auto"/>
              <w:jc w:val="center"/>
              <w:rPr>
                <w:rFonts w:ascii="Times New Roman" w:hAnsi="Times New Roman" w:cs="Times New Roman"/>
                <w:bCs/>
                <w:sz w:val="24"/>
                <w:szCs w:val="24"/>
              </w:rPr>
            </w:pPr>
            <w:r w:rsidRPr="00E82CE4">
              <w:rPr>
                <w:rFonts w:ascii="Times New Roman" w:hAnsi="Times New Roman" w:cs="Times New Roman"/>
                <w:bCs/>
                <w:sz w:val="24"/>
                <w:szCs w:val="24"/>
              </w:rPr>
              <w:t>2017-2018</w:t>
            </w:r>
          </w:p>
        </w:tc>
        <w:tc>
          <w:tcPr>
            <w:tcW w:w="979" w:type="dxa"/>
            <w:tcBorders>
              <w:top w:val="single" w:sz="4" w:space="0" w:color="auto"/>
              <w:left w:val="single" w:sz="4" w:space="0" w:color="auto"/>
              <w:bottom w:val="single" w:sz="4" w:space="0" w:color="auto"/>
              <w:right w:val="single" w:sz="6" w:space="0" w:color="auto"/>
            </w:tcBorders>
            <w:shd w:val="clear" w:color="auto" w:fill="FFFFFF"/>
          </w:tcPr>
          <w:p w14:paraId="6ED81650" w14:textId="77777777" w:rsidR="00250ECA" w:rsidRPr="00E82CE4" w:rsidRDefault="00250ECA" w:rsidP="00E82CE4">
            <w:pPr>
              <w:shd w:val="clear" w:color="auto" w:fill="FFFFFF"/>
              <w:spacing w:after="0" w:line="240" w:lineRule="auto"/>
              <w:jc w:val="center"/>
              <w:rPr>
                <w:rFonts w:ascii="Times New Roman" w:hAnsi="Times New Roman" w:cs="Times New Roman"/>
                <w:bCs/>
                <w:sz w:val="24"/>
                <w:szCs w:val="24"/>
              </w:rPr>
            </w:pPr>
            <w:r w:rsidRPr="00E82CE4">
              <w:rPr>
                <w:rFonts w:ascii="Times New Roman" w:hAnsi="Times New Roman" w:cs="Times New Roman"/>
                <w:bCs/>
                <w:sz w:val="24"/>
                <w:szCs w:val="24"/>
              </w:rPr>
              <w:t>2018-2019</w:t>
            </w:r>
          </w:p>
        </w:tc>
        <w:tc>
          <w:tcPr>
            <w:tcW w:w="1225" w:type="dxa"/>
            <w:tcBorders>
              <w:top w:val="single" w:sz="4" w:space="0" w:color="auto"/>
              <w:left w:val="single" w:sz="4" w:space="0" w:color="auto"/>
              <w:bottom w:val="single" w:sz="4" w:space="0" w:color="auto"/>
              <w:right w:val="single" w:sz="6" w:space="0" w:color="auto"/>
            </w:tcBorders>
            <w:shd w:val="clear" w:color="auto" w:fill="FFFFFF"/>
          </w:tcPr>
          <w:p w14:paraId="72DCEDDA" w14:textId="77777777" w:rsidR="00250ECA" w:rsidRPr="00E82CE4" w:rsidRDefault="00250ECA" w:rsidP="00E82CE4">
            <w:pPr>
              <w:shd w:val="clear" w:color="auto" w:fill="FFFFFF"/>
              <w:spacing w:after="0" w:line="240" w:lineRule="auto"/>
              <w:jc w:val="center"/>
              <w:rPr>
                <w:rFonts w:ascii="Times New Roman" w:hAnsi="Times New Roman" w:cs="Times New Roman"/>
                <w:bCs/>
                <w:sz w:val="24"/>
                <w:szCs w:val="24"/>
              </w:rPr>
            </w:pPr>
            <w:r w:rsidRPr="00E82CE4">
              <w:rPr>
                <w:rFonts w:ascii="Times New Roman" w:hAnsi="Times New Roman" w:cs="Times New Roman"/>
                <w:bCs/>
                <w:sz w:val="24"/>
                <w:szCs w:val="24"/>
              </w:rPr>
              <w:t>2019-2020</w:t>
            </w:r>
          </w:p>
        </w:tc>
      </w:tr>
      <w:tr w:rsidR="00250ECA" w:rsidRPr="00E82CE4" w14:paraId="3AE9DFA1" w14:textId="77777777" w:rsidTr="00E82CE4">
        <w:trPr>
          <w:trHeight w:hRule="exact" w:val="547"/>
        </w:trPr>
        <w:tc>
          <w:tcPr>
            <w:tcW w:w="368" w:type="dxa"/>
            <w:vMerge w:val="restart"/>
            <w:tcBorders>
              <w:top w:val="single" w:sz="4" w:space="0" w:color="auto"/>
              <w:left w:val="single" w:sz="4" w:space="0" w:color="auto"/>
              <w:bottom w:val="single" w:sz="4" w:space="0" w:color="auto"/>
              <w:right w:val="single" w:sz="4" w:space="0" w:color="auto"/>
            </w:tcBorders>
            <w:shd w:val="clear" w:color="auto" w:fill="FFFFFF"/>
          </w:tcPr>
          <w:p w14:paraId="5B56FEE9" w14:textId="77777777" w:rsidR="00250ECA" w:rsidRPr="00E82CE4" w:rsidRDefault="00250ECA" w:rsidP="00E82CE4">
            <w:pPr>
              <w:shd w:val="clear" w:color="auto" w:fill="FFFFFF"/>
              <w:spacing w:after="0" w:line="240" w:lineRule="auto"/>
              <w:jc w:val="center"/>
              <w:rPr>
                <w:rFonts w:ascii="Times New Roman" w:hAnsi="Times New Roman" w:cs="Times New Roman"/>
                <w:sz w:val="24"/>
                <w:szCs w:val="24"/>
              </w:rPr>
            </w:pPr>
            <w:r w:rsidRPr="00E82CE4">
              <w:rPr>
                <w:rFonts w:ascii="Times New Roman" w:hAnsi="Times New Roman" w:cs="Times New Roman"/>
                <w:sz w:val="24"/>
                <w:szCs w:val="24"/>
              </w:rPr>
              <w:t>1</w:t>
            </w:r>
          </w:p>
        </w:tc>
        <w:tc>
          <w:tcPr>
            <w:tcW w:w="1347" w:type="dxa"/>
            <w:vMerge w:val="restart"/>
            <w:tcBorders>
              <w:top w:val="single" w:sz="4" w:space="0" w:color="auto"/>
              <w:left w:val="single" w:sz="4" w:space="0" w:color="auto"/>
              <w:right w:val="single" w:sz="4" w:space="0" w:color="auto"/>
            </w:tcBorders>
            <w:shd w:val="clear" w:color="auto" w:fill="FFFFFF"/>
          </w:tcPr>
          <w:p w14:paraId="7E0D6434" w14:textId="77777777" w:rsidR="00250ECA" w:rsidRDefault="00250ECA" w:rsidP="00E82CE4">
            <w:pPr>
              <w:shd w:val="clear" w:color="auto" w:fill="FFFFFF"/>
              <w:spacing w:after="0" w:line="240" w:lineRule="auto"/>
              <w:jc w:val="center"/>
              <w:rPr>
                <w:rFonts w:ascii="Times New Roman" w:hAnsi="Times New Roman" w:cs="Times New Roman"/>
                <w:sz w:val="24"/>
                <w:szCs w:val="24"/>
              </w:rPr>
            </w:pPr>
            <w:r w:rsidRPr="00E82CE4">
              <w:rPr>
                <w:rFonts w:ascii="Times New Roman" w:hAnsi="Times New Roman" w:cs="Times New Roman"/>
                <w:sz w:val="24"/>
                <w:szCs w:val="24"/>
              </w:rPr>
              <w:t>Русский язык</w:t>
            </w:r>
          </w:p>
          <w:p w14:paraId="7ECFD0C5" w14:textId="77777777" w:rsidR="00E82CE4" w:rsidRDefault="00E82CE4" w:rsidP="00E82CE4">
            <w:pPr>
              <w:shd w:val="clear" w:color="auto" w:fill="FFFFFF"/>
              <w:spacing w:after="0" w:line="240" w:lineRule="auto"/>
              <w:jc w:val="center"/>
              <w:rPr>
                <w:rFonts w:ascii="Times New Roman" w:hAnsi="Times New Roman" w:cs="Times New Roman"/>
                <w:sz w:val="24"/>
                <w:szCs w:val="24"/>
              </w:rPr>
            </w:pPr>
          </w:p>
          <w:p w14:paraId="774B95EE" w14:textId="77777777" w:rsidR="00E82CE4" w:rsidRDefault="00E82CE4" w:rsidP="00E82CE4">
            <w:pPr>
              <w:shd w:val="clear" w:color="auto" w:fill="FFFFFF"/>
              <w:spacing w:after="0" w:line="240" w:lineRule="auto"/>
              <w:jc w:val="center"/>
              <w:rPr>
                <w:rFonts w:ascii="Times New Roman" w:hAnsi="Times New Roman" w:cs="Times New Roman"/>
                <w:sz w:val="24"/>
                <w:szCs w:val="24"/>
              </w:rPr>
            </w:pPr>
          </w:p>
          <w:p w14:paraId="5372583B" w14:textId="77777777" w:rsidR="00E82CE4" w:rsidRDefault="00E82CE4" w:rsidP="00E82CE4">
            <w:pPr>
              <w:shd w:val="clear" w:color="auto" w:fill="FFFFFF"/>
              <w:spacing w:after="0" w:line="240" w:lineRule="auto"/>
              <w:jc w:val="center"/>
              <w:rPr>
                <w:rFonts w:ascii="Times New Roman" w:hAnsi="Times New Roman" w:cs="Times New Roman"/>
                <w:sz w:val="24"/>
                <w:szCs w:val="24"/>
              </w:rPr>
            </w:pPr>
          </w:p>
          <w:p w14:paraId="438D4220" w14:textId="77777777" w:rsidR="00E82CE4" w:rsidRDefault="00E82CE4" w:rsidP="00E82CE4">
            <w:pPr>
              <w:shd w:val="clear" w:color="auto" w:fill="FFFFFF"/>
              <w:spacing w:after="0" w:line="240" w:lineRule="auto"/>
              <w:jc w:val="center"/>
              <w:rPr>
                <w:rFonts w:ascii="Times New Roman" w:hAnsi="Times New Roman" w:cs="Times New Roman"/>
                <w:sz w:val="24"/>
                <w:szCs w:val="24"/>
              </w:rPr>
            </w:pPr>
          </w:p>
          <w:p w14:paraId="20FBC627" w14:textId="77777777" w:rsidR="00E82CE4" w:rsidRDefault="00E82CE4" w:rsidP="00E82CE4">
            <w:pPr>
              <w:shd w:val="clear" w:color="auto" w:fill="FFFFFF"/>
              <w:spacing w:after="0" w:line="240" w:lineRule="auto"/>
              <w:jc w:val="center"/>
              <w:rPr>
                <w:rFonts w:ascii="Times New Roman" w:hAnsi="Times New Roman" w:cs="Times New Roman"/>
                <w:sz w:val="24"/>
                <w:szCs w:val="24"/>
              </w:rPr>
            </w:pPr>
          </w:p>
          <w:p w14:paraId="337E0F81" w14:textId="1D2EA1A4" w:rsidR="00E82CE4" w:rsidRPr="00E82CE4" w:rsidRDefault="00E82CE4" w:rsidP="00E82CE4">
            <w:pPr>
              <w:shd w:val="clear" w:color="auto" w:fill="FFFFFF"/>
              <w:spacing w:after="0" w:line="240" w:lineRule="auto"/>
              <w:jc w:val="cente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FFFFFF"/>
          </w:tcPr>
          <w:p w14:paraId="0625A00F"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14:paraId="6C7A0AE8" w14:textId="77777777" w:rsidR="00250ECA" w:rsidRP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124 (2,3%)</w:t>
            </w:r>
          </w:p>
        </w:tc>
        <w:tc>
          <w:tcPr>
            <w:tcW w:w="979" w:type="dxa"/>
            <w:tcBorders>
              <w:top w:val="single" w:sz="4" w:space="0" w:color="auto"/>
              <w:left w:val="single" w:sz="4" w:space="0" w:color="auto"/>
              <w:bottom w:val="single" w:sz="4" w:space="0" w:color="auto"/>
              <w:right w:val="single" w:sz="4" w:space="0" w:color="auto"/>
            </w:tcBorders>
            <w:shd w:val="clear" w:color="auto" w:fill="FFFFFF"/>
          </w:tcPr>
          <w:p w14:paraId="0A0F0771" w14:textId="77777777" w:rsid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135</w:t>
            </w:r>
          </w:p>
          <w:p w14:paraId="21014D9C" w14:textId="61FB8AF7" w:rsidR="00250ECA" w:rsidRP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(10,5%)</w:t>
            </w:r>
          </w:p>
        </w:tc>
        <w:tc>
          <w:tcPr>
            <w:tcW w:w="979" w:type="dxa"/>
            <w:tcBorders>
              <w:top w:val="single" w:sz="4" w:space="0" w:color="auto"/>
              <w:left w:val="single" w:sz="4" w:space="0" w:color="auto"/>
              <w:bottom w:val="single" w:sz="4" w:space="0" w:color="auto"/>
              <w:right w:val="single" w:sz="4" w:space="0" w:color="auto"/>
            </w:tcBorders>
            <w:shd w:val="clear" w:color="auto" w:fill="FFFFFF"/>
          </w:tcPr>
          <w:p w14:paraId="11196F08" w14:textId="77777777" w:rsid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118</w:t>
            </w:r>
          </w:p>
          <w:p w14:paraId="4A0B1FBB" w14:textId="7D9D2821" w:rsidR="00250ECA" w:rsidRP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(14.8%)</w:t>
            </w:r>
          </w:p>
        </w:tc>
        <w:tc>
          <w:tcPr>
            <w:tcW w:w="979" w:type="dxa"/>
            <w:tcBorders>
              <w:top w:val="single" w:sz="4" w:space="0" w:color="auto"/>
              <w:left w:val="single" w:sz="4" w:space="0" w:color="auto"/>
              <w:bottom w:val="single" w:sz="4" w:space="0" w:color="auto"/>
              <w:right w:val="single" w:sz="4" w:space="0" w:color="auto"/>
            </w:tcBorders>
            <w:shd w:val="clear" w:color="auto" w:fill="FFFFFF"/>
          </w:tcPr>
          <w:p w14:paraId="06A80C21" w14:textId="77777777" w:rsid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131</w:t>
            </w:r>
          </w:p>
          <w:p w14:paraId="27CD1C68" w14:textId="02A4C862" w:rsidR="00250ECA" w:rsidRP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(10%)</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14:paraId="03379245" w14:textId="77777777" w:rsid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124</w:t>
            </w:r>
          </w:p>
          <w:p w14:paraId="02C78299" w14:textId="4FB8E50A" w:rsidR="00250ECA" w:rsidRP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(10,3%)</w:t>
            </w:r>
          </w:p>
        </w:tc>
      </w:tr>
      <w:tr w:rsidR="00250ECA" w:rsidRPr="00E82CE4" w14:paraId="6E0EAB9D" w14:textId="77777777" w:rsidTr="00E82CE4">
        <w:trPr>
          <w:trHeight w:hRule="exact" w:val="697"/>
        </w:trPr>
        <w:tc>
          <w:tcPr>
            <w:tcW w:w="368" w:type="dxa"/>
            <w:vMerge/>
            <w:tcBorders>
              <w:top w:val="single" w:sz="4" w:space="0" w:color="auto"/>
              <w:left w:val="single" w:sz="4" w:space="0" w:color="auto"/>
              <w:bottom w:val="single" w:sz="4" w:space="0" w:color="auto"/>
              <w:right w:val="single" w:sz="4" w:space="0" w:color="auto"/>
            </w:tcBorders>
            <w:shd w:val="clear" w:color="auto" w:fill="FFFFFF"/>
          </w:tcPr>
          <w:p w14:paraId="3934F83C"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4" w:space="0" w:color="auto"/>
            </w:tcBorders>
            <w:shd w:val="clear" w:color="auto" w:fill="FFFFFF"/>
          </w:tcPr>
          <w:p w14:paraId="4023F0FC"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single" w:sz="4" w:space="0" w:color="auto"/>
              <w:left w:val="single" w:sz="4" w:space="0" w:color="auto"/>
              <w:bottom w:val="single" w:sz="6" w:space="0" w:color="auto"/>
              <w:right w:val="single" w:sz="4" w:space="0" w:color="auto"/>
            </w:tcBorders>
            <w:shd w:val="clear" w:color="auto" w:fill="FFFFFF"/>
          </w:tcPr>
          <w:p w14:paraId="3DE0CF8F"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4" w:space="0" w:color="auto"/>
              <w:left w:val="single" w:sz="4" w:space="0" w:color="auto"/>
              <w:bottom w:val="single" w:sz="6" w:space="0" w:color="auto"/>
              <w:right w:val="single" w:sz="6" w:space="0" w:color="auto"/>
            </w:tcBorders>
            <w:shd w:val="clear" w:color="auto" w:fill="FFFFFF"/>
          </w:tcPr>
          <w:p w14:paraId="74877CE2" w14:textId="77777777" w:rsidR="00250ECA" w:rsidRP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5 (4%)</w:t>
            </w:r>
          </w:p>
        </w:tc>
        <w:tc>
          <w:tcPr>
            <w:tcW w:w="979" w:type="dxa"/>
            <w:tcBorders>
              <w:top w:val="single" w:sz="4" w:space="0" w:color="auto"/>
              <w:left w:val="single" w:sz="6" w:space="0" w:color="auto"/>
              <w:bottom w:val="single" w:sz="6" w:space="0" w:color="auto"/>
              <w:right w:val="single" w:sz="6" w:space="0" w:color="auto"/>
            </w:tcBorders>
            <w:shd w:val="clear" w:color="auto" w:fill="FFFFFF"/>
          </w:tcPr>
          <w:p w14:paraId="0CCEE570" w14:textId="77777777" w:rsidR="00250ECA" w:rsidRP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4 (3%)</w:t>
            </w:r>
          </w:p>
        </w:tc>
        <w:tc>
          <w:tcPr>
            <w:tcW w:w="979" w:type="dxa"/>
            <w:tcBorders>
              <w:top w:val="single" w:sz="4" w:space="0" w:color="auto"/>
              <w:left w:val="single" w:sz="6" w:space="0" w:color="auto"/>
              <w:bottom w:val="single" w:sz="6" w:space="0" w:color="auto"/>
              <w:right w:val="single" w:sz="6" w:space="0" w:color="auto"/>
            </w:tcBorders>
            <w:shd w:val="clear" w:color="auto" w:fill="FFFFFF"/>
          </w:tcPr>
          <w:p w14:paraId="7844AC90" w14:textId="77777777" w:rsidR="00250ECA" w:rsidRP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5(3.9%)</w:t>
            </w:r>
          </w:p>
        </w:tc>
        <w:tc>
          <w:tcPr>
            <w:tcW w:w="979" w:type="dxa"/>
            <w:tcBorders>
              <w:top w:val="single" w:sz="4" w:space="0" w:color="auto"/>
              <w:left w:val="single" w:sz="6" w:space="0" w:color="auto"/>
              <w:bottom w:val="single" w:sz="6" w:space="0" w:color="auto"/>
              <w:right w:val="single" w:sz="6" w:space="0" w:color="auto"/>
            </w:tcBorders>
            <w:shd w:val="clear" w:color="auto" w:fill="FFFFFF"/>
          </w:tcPr>
          <w:p w14:paraId="7D9CF6F6" w14:textId="77777777" w:rsidR="00250ECA" w:rsidRP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5 (3,8%)</w:t>
            </w:r>
          </w:p>
        </w:tc>
        <w:tc>
          <w:tcPr>
            <w:tcW w:w="1225" w:type="dxa"/>
            <w:tcBorders>
              <w:top w:val="single" w:sz="4" w:space="0" w:color="auto"/>
              <w:left w:val="single" w:sz="6" w:space="0" w:color="auto"/>
              <w:bottom w:val="single" w:sz="6" w:space="0" w:color="auto"/>
              <w:right w:val="single" w:sz="6" w:space="0" w:color="auto"/>
            </w:tcBorders>
            <w:shd w:val="clear" w:color="auto" w:fill="FFFFFF"/>
          </w:tcPr>
          <w:p w14:paraId="09BB35E1" w14:textId="77777777" w:rsidR="00250ECA" w:rsidRP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5 (4%)</w:t>
            </w:r>
          </w:p>
        </w:tc>
      </w:tr>
      <w:tr w:rsidR="00250ECA" w:rsidRPr="00E82CE4" w14:paraId="67670992" w14:textId="77777777" w:rsidTr="00E82CE4">
        <w:trPr>
          <w:trHeight w:hRule="exact" w:val="361"/>
        </w:trPr>
        <w:tc>
          <w:tcPr>
            <w:tcW w:w="368" w:type="dxa"/>
            <w:vMerge/>
            <w:tcBorders>
              <w:top w:val="single" w:sz="4" w:space="0" w:color="auto"/>
              <w:left w:val="single" w:sz="4" w:space="0" w:color="auto"/>
              <w:bottom w:val="single" w:sz="4" w:space="0" w:color="auto"/>
              <w:right w:val="single" w:sz="4" w:space="0" w:color="auto"/>
            </w:tcBorders>
            <w:shd w:val="clear" w:color="auto" w:fill="FFFFFF"/>
          </w:tcPr>
          <w:p w14:paraId="43DA8CB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4" w:space="0" w:color="auto"/>
            </w:tcBorders>
            <w:shd w:val="clear" w:color="auto" w:fill="FFFFFF"/>
          </w:tcPr>
          <w:p w14:paraId="32541015"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4" w:space="0" w:color="auto"/>
              <w:bottom w:val="single" w:sz="4" w:space="0" w:color="auto"/>
              <w:right w:val="single" w:sz="6" w:space="0" w:color="auto"/>
            </w:tcBorders>
            <w:shd w:val="clear" w:color="auto" w:fill="FFFFFF"/>
          </w:tcPr>
          <w:p w14:paraId="25E5AB87" w14:textId="3552CC5B" w:rsid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w:t>
            </w:r>
          </w:p>
          <w:p w14:paraId="447698D3" w14:textId="14D1A15C" w:rsidR="00E82CE4" w:rsidRDefault="00E82CE4" w:rsidP="00E82CE4">
            <w:pPr>
              <w:shd w:val="clear" w:color="auto" w:fill="FFFFFF"/>
              <w:tabs>
                <w:tab w:val="left" w:pos="1760"/>
              </w:tabs>
              <w:spacing w:after="0" w:line="240" w:lineRule="auto"/>
              <w:ind w:right="-231"/>
              <w:rPr>
                <w:rFonts w:ascii="Times New Roman" w:hAnsi="Times New Roman" w:cs="Times New Roman"/>
                <w:sz w:val="24"/>
                <w:szCs w:val="24"/>
              </w:rPr>
            </w:pPr>
          </w:p>
          <w:p w14:paraId="4927FD92" w14:textId="1E3797E4" w:rsidR="00E82CE4" w:rsidRDefault="00E82CE4" w:rsidP="00E82CE4">
            <w:pPr>
              <w:shd w:val="clear" w:color="auto" w:fill="FFFFFF"/>
              <w:tabs>
                <w:tab w:val="left" w:pos="1760"/>
              </w:tabs>
              <w:spacing w:after="0" w:line="240" w:lineRule="auto"/>
              <w:ind w:right="-231"/>
              <w:rPr>
                <w:rFonts w:ascii="Times New Roman" w:hAnsi="Times New Roman" w:cs="Times New Roman"/>
                <w:sz w:val="24"/>
                <w:szCs w:val="24"/>
              </w:rPr>
            </w:pPr>
          </w:p>
          <w:p w14:paraId="55CAD51A" w14:textId="77777777" w:rsidR="00E82CE4" w:rsidRDefault="00E82CE4" w:rsidP="00E82CE4">
            <w:pPr>
              <w:shd w:val="clear" w:color="auto" w:fill="FFFFFF"/>
              <w:tabs>
                <w:tab w:val="left" w:pos="1760"/>
              </w:tabs>
              <w:spacing w:after="0" w:line="240" w:lineRule="auto"/>
              <w:ind w:right="-231"/>
              <w:rPr>
                <w:rFonts w:ascii="Times New Roman" w:hAnsi="Times New Roman" w:cs="Times New Roman"/>
                <w:sz w:val="24"/>
                <w:szCs w:val="24"/>
              </w:rPr>
            </w:pPr>
          </w:p>
          <w:p w14:paraId="5DF9CECB" w14:textId="6750E81E"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 xml:space="preserve"> 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537F216E" w14:textId="77777777" w:rsidR="00250ECA" w:rsidRP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12 (9,7%)</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F325113" w14:textId="77777777" w:rsidR="00250ECA" w:rsidRP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8 (6%)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85D371E" w14:textId="77777777" w:rsidR="00250ECA" w:rsidRP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13(1.1%)</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B186559" w14:textId="77777777" w:rsidR="00250ECA" w:rsidRP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10 (7,6%)</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41F4CCF1" w14:textId="77777777" w:rsidR="00250ECA" w:rsidRPr="00E82CE4" w:rsidRDefault="00250ECA" w:rsidP="00E82CE4">
            <w:pPr>
              <w:shd w:val="clear" w:color="auto" w:fill="FFFFFF"/>
              <w:spacing w:after="0" w:line="240" w:lineRule="auto"/>
              <w:ind w:left="379" w:hanging="374"/>
              <w:jc w:val="center"/>
              <w:rPr>
                <w:rFonts w:ascii="Times New Roman" w:hAnsi="Times New Roman" w:cs="Times New Roman"/>
                <w:sz w:val="24"/>
                <w:szCs w:val="24"/>
              </w:rPr>
            </w:pPr>
            <w:r w:rsidRPr="00E82CE4">
              <w:rPr>
                <w:rFonts w:ascii="Times New Roman" w:hAnsi="Times New Roman" w:cs="Times New Roman"/>
                <w:sz w:val="24"/>
                <w:szCs w:val="24"/>
              </w:rPr>
              <w:t>13 (10,5%)</w:t>
            </w:r>
          </w:p>
        </w:tc>
      </w:tr>
      <w:tr w:rsidR="00250ECA" w:rsidRPr="00E82CE4" w14:paraId="1FF20AB0" w14:textId="77777777" w:rsidTr="00E82CE4">
        <w:trPr>
          <w:trHeight w:hRule="exact" w:val="611"/>
        </w:trPr>
        <w:tc>
          <w:tcPr>
            <w:tcW w:w="368" w:type="dxa"/>
            <w:vMerge w:val="restart"/>
            <w:tcBorders>
              <w:top w:val="single" w:sz="4" w:space="0" w:color="auto"/>
              <w:left w:val="single" w:sz="4" w:space="0" w:color="auto"/>
              <w:bottom w:val="single" w:sz="4" w:space="0" w:color="auto"/>
              <w:right w:val="single" w:sz="4" w:space="0" w:color="auto"/>
            </w:tcBorders>
            <w:shd w:val="clear" w:color="auto" w:fill="FFFFFF"/>
          </w:tcPr>
          <w:p w14:paraId="76E725F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2</w:t>
            </w:r>
          </w:p>
        </w:tc>
        <w:tc>
          <w:tcPr>
            <w:tcW w:w="1347" w:type="dxa"/>
            <w:vMerge w:val="restart"/>
            <w:tcBorders>
              <w:top w:val="single" w:sz="6" w:space="0" w:color="auto"/>
              <w:left w:val="single" w:sz="4" w:space="0" w:color="auto"/>
              <w:right w:val="single" w:sz="4" w:space="0" w:color="auto"/>
            </w:tcBorders>
            <w:shd w:val="clear" w:color="auto" w:fill="FFFFFF"/>
          </w:tcPr>
          <w:p w14:paraId="1CA76AB7"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Обществознание</w:t>
            </w:r>
          </w:p>
        </w:tc>
        <w:tc>
          <w:tcPr>
            <w:tcW w:w="2082" w:type="dxa"/>
            <w:tcBorders>
              <w:top w:val="single" w:sz="4" w:space="0" w:color="auto"/>
              <w:left w:val="single" w:sz="4" w:space="0" w:color="auto"/>
              <w:bottom w:val="single" w:sz="4" w:space="0" w:color="auto"/>
              <w:right w:val="single" w:sz="4" w:space="0" w:color="auto"/>
            </w:tcBorders>
            <w:shd w:val="clear" w:color="auto" w:fill="FFFFFF"/>
          </w:tcPr>
          <w:p w14:paraId="5DB5B224"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4" w:space="0" w:color="auto"/>
              <w:bottom w:val="single" w:sz="4" w:space="0" w:color="auto"/>
              <w:right w:val="single" w:sz="6" w:space="0" w:color="auto"/>
            </w:tcBorders>
            <w:shd w:val="clear" w:color="auto" w:fill="FFFFFF"/>
          </w:tcPr>
          <w:p w14:paraId="1E7FE9BE"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99 (1,8%)</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C36EF9F"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101 (7,9%)</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293792F"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88 (7.1)</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E9CD26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70 (5,3%)</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6141449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95 (7,8%)</w:t>
            </w:r>
          </w:p>
        </w:tc>
      </w:tr>
      <w:tr w:rsidR="00250ECA" w:rsidRPr="00E82CE4" w14:paraId="7E338F77" w14:textId="77777777" w:rsidTr="00E82CE4">
        <w:trPr>
          <w:trHeight w:hRule="exact" w:val="563"/>
        </w:trPr>
        <w:tc>
          <w:tcPr>
            <w:tcW w:w="368" w:type="dxa"/>
            <w:vMerge/>
            <w:tcBorders>
              <w:top w:val="single" w:sz="4" w:space="0" w:color="auto"/>
              <w:left w:val="single" w:sz="4" w:space="0" w:color="auto"/>
              <w:bottom w:val="single" w:sz="4" w:space="0" w:color="auto"/>
              <w:right w:val="single" w:sz="4" w:space="0" w:color="auto"/>
            </w:tcBorders>
            <w:shd w:val="clear" w:color="auto" w:fill="FFFFFF"/>
          </w:tcPr>
          <w:p w14:paraId="2390B8A3"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4" w:space="0" w:color="auto"/>
            </w:tcBorders>
            <w:shd w:val="clear" w:color="auto" w:fill="FFFFFF"/>
          </w:tcPr>
          <w:p w14:paraId="02080F9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FFFFFF"/>
          </w:tcPr>
          <w:p w14:paraId="0A4C0867"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4" w:space="0" w:color="auto"/>
              <w:bottom w:val="single" w:sz="4" w:space="0" w:color="auto"/>
              <w:right w:val="single" w:sz="6" w:space="0" w:color="auto"/>
            </w:tcBorders>
            <w:shd w:val="clear" w:color="auto" w:fill="FFFFFF"/>
          </w:tcPr>
          <w:p w14:paraId="21EB0F6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 (5%)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1BA5419"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439196F"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 (3.9%)</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D91B17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 (7,1%)</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6951B25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 (3%)</w:t>
            </w:r>
          </w:p>
        </w:tc>
      </w:tr>
      <w:tr w:rsidR="00250ECA" w:rsidRPr="00E82CE4" w14:paraId="07EA531A" w14:textId="77777777" w:rsidTr="00E82CE4">
        <w:trPr>
          <w:trHeight w:hRule="exact" w:val="570"/>
        </w:trPr>
        <w:tc>
          <w:tcPr>
            <w:tcW w:w="368" w:type="dxa"/>
            <w:vMerge/>
            <w:tcBorders>
              <w:top w:val="single" w:sz="4" w:space="0" w:color="auto"/>
              <w:left w:val="single" w:sz="4" w:space="0" w:color="auto"/>
              <w:bottom w:val="single" w:sz="4" w:space="0" w:color="auto"/>
              <w:right w:val="single" w:sz="4" w:space="0" w:color="auto"/>
            </w:tcBorders>
            <w:shd w:val="clear" w:color="auto" w:fill="FFFFFF"/>
          </w:tcPr>
          <w:p w14:paraId="1B13BC99"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4" w:space="0" w:color="auto"/>
            </w:tcBorders>
            <w:shd w:val="clear" w:color="auto" w:fill="FFFFFF"/>
          </w:tcPr>
          <w:p w14:paraId="5F36F08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FFFFFF"/>
          </w:tcPr>
          <w:p w14:paraId="5583904F" w14:textId="77777777" w:rsid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w:t>
            </w:r>
          </w:p>
          <w:p w14:paraId="59B5642C" w14:textId="417235B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 xml:space="preserve"> призеров</w:t>
            </w:r>
          </w:p>
        </w:tc>
        <w:tc>
          <w:tcPr>
            <w:tcW w:w="1101" w:type="dxa"/>
            <w:tcBorders>
              <w:top w:val="single" w:sz="6" w:space="0" w:color="auto"/>
              <w:left w:val="single" w:sz="4" w:space="0" w:color="auto"/>
              <w:bottom w:val="single" w:sz="4" w:space="0" w:color="auto"/>
              <w:right w:val="single" w:sz="6" w:space="0" w:color="auto"/>
            </w:tcBorders>
            <w:shd w:val="clear" w:color="auto" w:fill="FFFFFF"/>
          </w:tcPr>
          <w:p w14:paraId="1ED0C7A0"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15 (15,1%)</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A86FE3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12 (11,9%)</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7D393E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11(1%)</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ADE759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 (14,2%)</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5351E5D1"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13 (13,6%)</w:t>
            </w:r>
          </w:p>
        </w:tc>
      </w:tr>
      <w:tr w:rsidR="00250ECA" w:rsidRPr="00E82CE4" w14:paraId="5A7AAC21" w14:textId="77777777" w:rsidTr="00E82CE4">
        <w:trPr>
          <w:trHeight w:hRule="exact" w:val="578"/>
        </w:trPr>
        <w:tc>
          <w:tcPr>
            <w:tcW w:w="368" w:type="dxa"/>
            <w:vMerge w:val="restart"/>
            <w:tcBorders>
              <w:left w:val="single" w:sz="4" w:space="0" w:color="auto"/>
              <w:right w:val="single" w:sz="4" w:space="0" w:color="auto"/>
            </w:tcBorders>
            <w:shd w:val="clear" w:color="auto" w:fill="FFFFFF"/>
          </w:tcPr>
          <w:p w14:paraId="4382CD8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3</w:t>
            </w:r>
          </w:p>
          <w:p w14:paraId="0C14BAD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1251C146"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6570601C"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val="restart"/>
            <w:tcBorders>
              <w:top w:val="single" w:sz="6" w:space="0" w:color="auto"/>
              <w:left w:val="single" w:sz="4" w:space="0" w:color="auto"/>
              <w:right w:val="single" w:sz="6" w:space="0" w:color="auto"/>
            </w:tcBorders>
            <w:shd w:val="clear" w:color="auto" w:fill="FFFFFF"/>
          </w:tcPr>
          <w:p w14:paraId="23240F87"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Математика</w:t>
            </w:r>
          </w:p>
          <w:p w14:paraId="39748376" w14:textId="77777777" w:rsidR="00250ECA" w:rsidRPr="00E82CE4" w:rsidRDefault="00250ECA" w:rsidP="00E82CE4">
            <w:pPr>
              <w:shd w:val="clear" w:color="auto" w:fill="FFFFFF"/>
              <w:spacing w:after="0" w:line="240" w:lineRule="auto"/>
              <w:jc w:val="center"/>
              <w:rPr>
                <w:rFonts w:ascii="Times New Roman" w:hAnsi="Times New Roman" w:cs="Times New Roman"/>
                <w:sz w:val="24"/>
                <w:szCs w:val="24"/>
              </w:rPr>
            </w:pPr>
          </w:p>
          <w:p w14:paraId="45E42267"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5C08AFC5"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544BF70D" w14:textId="77777777" w:rsidR="00250ECA" w:rsidRPr="00E82CE4" w:rsidRDefault="00250ECA" w:rsidP="00E82CE4">
            <w:pPr>
              <w:shd w:val="clear" w:color="auto" w:fill="FFFFFF"/>
              <w:tabs>
                <w:tab w:val="left" w:pos="1760"/>
              </w:tabs>
              <w:spacing w:after="0" w:line="240" w:lineRule="auto"/>
              <w:ind w:right="-231" w:firstLine="14"/>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01518970"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97 (1,8%)</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0124DC1"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102 (8%)</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93DA43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96 (7.6%)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CD141F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131 (10%)</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62DD2FA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100 (8,3%)</w:t>
            </w:r>
          </w:p>
        </w:tc>
      </w:tr>
      <w:tr w:rsidR="00250ECA" w:rsidRPr="00E82CE4" w14:paraId="788655EE" w14:textId="77777777" w:rsidTr="00E82CE4">
        <w:trPr>
          <w:trHeight w:hRule="exact" w:val="700"/>
        </w:trPr>
        <w:tc>
          <w:tcPr>
            <w:tcW w:w="368" w:type="dxa"/>
            <w:vMerge/>
            <w:tcBorders>
              <w:left w:val="single" w:sz="4" w:space="0" w:color="auto"/>
              <w:right w:val="single" w:sz="4" w:space="0" w:color="auto"/>
            </w:tcBorders>
            <w:shd w:val="clear" w:color="auto" w:fill="FFFFFF"/>
          </w:tcPr>
          <w:p w14:paraId="2F2A553E"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6" w:space="0" w:color="auto"/>
            </w:tcBorders>
            <w:shd w:val="clear" w:color="auto" w:fill="FFFFFF"/>
          </w:tcPr>
          <w:p w14:paraId="0614EA8B"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6B7680C1"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3C365709"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 (2%)</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BB5D5E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9DBCC6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 (0.2%)</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03D117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 (0,7%)</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21D4B73D"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 (2%)</w:t>
            </w:r>
          </w:p>
        </w:tc>
      </w:tr>
      <w:tr w:rsidR="00250ECA" w:rsidRPr="00E82CE4" w14:paraId="75AC6227" w14:textId="77777777" w:rsidTr="00E82CE4">
        <w:trPr>
          <w:trHeight w:hRule="exact" w:val="710"/>
        </w:trPr>
        <w:tc>
          <w:tcPr>
            <w:tcW w:w="368" w:type="dxa"/>
            <w:vMerge/>
            <w:tcBorders>
              <w:left w:val="single" w:sz="4" w:space="0" w:color="auto"/>
              <w:bottom w:val="single" w:sz="4" w:space="0" w:color="auto"/>
              <w:right w:val="single" w:sz="4" w:space="0" w:color="auto"/>
            </w:tcBorders>
            <w:shd w:val="clear" w:color="auto" w:fill="FFFFFF"/>
          </w:tcPr>
          <w:p w14:paraId="549B8332"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6" w:space="0" w:color="auto"/>
            </w:tcBorders>
            <w:shd w:val="clear" w:color="auto" w:fill="FFFFFF"/>
          </w:tcPr>
          <w:p w14:paraId="6D04F93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72D8B972"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7695993F" w14:textId="77777777" w:rsid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12</w:t>
            </w:r>
          </w:p>
          <w:p w14:paraId="7F4F32EF" w14:textId="3EEF1F6E"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(12,4%)</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C620A0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7 (6,9%)</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F4E9704" w14:textId="77777777" w:rsid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w:t>
            </w:r>
            <w:r w:rsidR="00E82CE4">
              <w:rPr>
                <w:rFonts w:ascii="Times New Roman" w:hAnsi="Times New Roman" w:cs="Times New Roman"/>
                <w:sz w:val="24"/>
                <w:szCs w:val="24"/>
              </w:rPr>
              <w:t>4</w:t>
            </w:r>
          </w:p>
          <w:p w14:paraId="7826F36C" w14:textId="4F0C8B73"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(1.1%)</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73A40D3" w14:textId="77777777" w:rsid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13</w:t>
            </w:r>
          </w:p>
          <w:p w14:paraId="09556A60" w14:textId="7AB25A2C"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(9,9%)</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2CDEAD5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(6%)</w:t>
            </w:r>
          </w:p>
        </w:tc>
      </w:tr>
      <w:tr w:rsidR="00250ECA" w:rsidRPr="00E82CE4" w14:paraId="0AF4A878" w14:textId="77777777" w:rsidTr="00033352">
        <w:trPr>
          <w:trHeight w:hRule="exact" w:val="564"/>
        </w:trPr>
        <w:tc>
          <w:tcPr>
            <w:tcW w:w="368" w:type="dxa"/>
            <w:vMerge w:val="restart"/>
            <w:tcBorders>
              <w:left w:val="single" w:sz="4" w:space="0" w:color="auto"/>
              <w:right w:val="single" w:sz="4" w:space="0" w:color="auto"/>
            </w:tcBorders>
            <w:shd w:val="clear" w:color="auto" w:fill="FFFFFF"/>
          </w:tcPr>
          <w:p w14:paraId="713E6EEC"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4</w:t>
            </w:r>
          </w:p>
          <w:p w14:paraId="03323E36"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3989557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649F8FE4"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val="restart"/>
            <w:tcBorders>
              <w:top w:val="single" w:sz="6" w:space="0" w:color="auto"/>
              <w:left w:val="single" w:sz="4" w:space="0" w:color="auto"/>
              <w:right w:val="single" w:sz="6" w:space="0" w:color="auto"/>
            </w:tcBorders>
            <w:shd w:val="clear" w:color="auto" w:fill="FFFFFF"/>
          </w:tcPr>
          <w:p w14:paraId="5860056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Биология</w:t>
            </w:r>
          </w:p>
          <w:p w14:paraId="76BB352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06F1F32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0B08FF0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732D42D4"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2A69A632"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122 (2,25%)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2198449"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118 (9,1%)</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7F4C03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99 (7.8%)</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37F7DDD"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114 (8,7%)</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6D0C465F"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102 (8,5%)</w:t>
            </w:r>
          </w:p>
        </w:tc>
      </w:tr>
      <w:tr w:rsidR="00250ECA" w:rsidRPr="00E82CE4" w14:paraId="4FAA4791" w14:textId="77777777" w:rsidTr="00033352">
        <w:trPr>
          <w:trHeight w:hRule="exact" w:val="572"/>
        </w:trPr>
        <w:tc>
          <w:tcPr>
            <w:tcW w:w="368" w:type="dxa"/>
            <w:vMerge/>
            <w:tcBorders>
              <w:left w:val="single" w:sz="4" w:space="0" w:color="auto"/>
              <w:right w:val="single" w:sz="4" w:space="0" w:color="auto"/>
            </w:tcBorders>
            <w:shd w:val="clear" w:color="auto" w:fill="FFFFFF"/>
          </w:tcPr>
          <w:p w14:paraId="66EFC41B"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6" w:space="0" w:color="auto"/>
            </w:tcBorders>
            <w:shd w:val="clear" w:color="auto" w:fill="FFFFFF"/>
          </w:tcPr>
          <w:p w14:paraId="174328B6"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067D8CFC"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1996623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7 (5,7%)</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9436499"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 (0,8%)</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9772263"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 (0.3%)</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A6F23E2"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 (3,5%)</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34C04881"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 (4,9%)</w:t>
            </w:r>
          </w:p>
        </w:tc>
      </w:tr>
      <w:tr w:rsidR="00250ECA" w:rsidRPr="00E82CE4" w14:paraId="41123289" w14:textId="77777777" w:rsidTr="00033352">
        <w:trPr>
          <w:trHeight w:hRule="exact" w:val="552"/>
        </w:trPr>
        <w:tc>
          <w:tcPr>
            <w:tcW w:w="368" w:type="dxa"/>
            <w:vMerge/>
            <w:tcBorders>
              <w:left w:val="single" w:sz="4" w:space="0" w:color="auto"/>
              <w:bottom w:val="single" w:sz="4" w:space="0" w:color="auto"/>
              <w:right w:val="single" w:sz="4" w:space="0" w:color="auto"/>
            </w:tcBorders>
            <w:shd w:val="clear" w:color="auto" w:fill="FFFFFF"/>
          </w:tcPr>
          <w:p w14:paraId="5288632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6" w:space="0" w:color="auto"/>
            </w:tcBorders>
            <w:shd w:val="clear" w:color="auto" w:fill="FFFFFF"/>
          </w:tcPr>
          <w:p w14:paraId="5551F649"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677C0891" w14:textId="77777777" w:rsidR="00033352"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 xml:space="preserve">Количество </w:t>
            </w:r>
          </w:p>
          <w:p w14:paraId="44624428" w14:textId="6BF9C15D"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08DD931E" w14:textId="77777777" w:rsidR="00250ECA" w:rsidRPr="00E82CE4" w:rsidRDefault="00250ECA" w:rsidP="00E82CE4">
            <w:pPr>
              <w:shd w:val="clear" w:color="auto" w:fill="FFFFFF"/>
              <w:spacing w:after="0" w:line="240" w:lineRule="auto"/>
              <w:ind w:left="-15"/>
              <w:rPr>
                <w:rFonts w:ascii="Times New Roman" w:hAnsi="Times New Roman" w:cs="Times New Roman"/>
                <w:sz w:val="24"/>
                <w:szCs w:val="24"/>
              </w:rPr>
            </w:pPr>
            <w:r w:rsidRPr="00E82CE4">
              <w:rPr>
                <w:rFonts w:ascii="Times New Roman" w:hAnsi="Times New Roman" w:cs="Times New Roman"/>
                <w:sz w:val="24"/>
                <w:szCs w:val="24"/>
              </w:rPr>
              <w:t>14 (11,5%)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7619E8C" w14:textId="77777777" w:rsidR="00250ECA" w:rsidRPr="00E82CE4" w:rsidRDefault="00250ECA" w:rsidP="00E82CE4">
            <w:pPr>
              <w:shd w:val="clear" w:color="auto" w:fill="FFFFFF"/>
              <w:spacing w:after="0" w:line="240" w:lineRule="auto"/>
              <w:ind w:left="-15"/>
              <w:rPr>
                <w:rFonts w:ascii="Times New Roman" w:hAnsi="Times New Roman" w:cs="Times New Roman"/>
                <w:sz w:val="24"/>
                <w:szCs w:val="24"/>
              </w:rPr>
            </w:pPr>
            <w:r w:rsidRPr="00E82CE4">
              <w:rPr>
                <w:rFonts w:ascii="Times New Roman" w:hAnsi="Times New Roman" w:cs="Times New Roman"/>
                <w:sz w:val="24"/>
                <w:szCs w:val="24"/>
              </w:rPr>
              <w:t>16 (13,5%)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70C20A0" w14:textId="77777777" w:rsidR="00250ECA" w:rsidRPr="00E82CE4" w:rsidRDefault="00250ECA" w:rsidP="00E82CE4">
            <w:pPr>
              <w:shd w:val="clear" w:color="auto" w:fill="FFFFFF"/>
              <w:spacing w:after="0" w:line="240" w:lineRule="auto"/>
              <w:ind w:left="-15"/>
              <w:rPr>
                <w:rFonts w:ascii="Times New Roman" w:hAnsi="Times New Roman" w:cs="Times New Roman"/>
                <w:sz w:val="24"/>
                <w:szCs w:val="24"/>
              </w:rPr>
            </w:pPr>
            <w:r w:rsidRPr="00E82CE4">
              <w:rPr>
                <w:rFonts w:ascii="Times New Roman" w:hAnsi="Times New Roman" w:cs="Times New Roman"/>
                <w:sz w:val="24"/>
                <w:szCs w:val="24"/>
              </w:rPr>
              <w:t>13(1.3%)</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74C63B4" w14:textId="77777777" w:rsidR="00250ECA" w:rsidRPr="00E82CE4" w:rsidRDefault="00250ECA" w:rsidP="00E82CE4">
            <w:pPr>
              <w:shd w:val="clear" w:color="auto" w:fill="FFFFFF"/>
              <w:spacing w:after="0" w:line="240" w:lineRule="auto"/>
              <w:ind w:left="-15"/>
              <w:rPr>
                <w:rFonts w:ascii="Times New Roman" w:hAnsi="Times New Roman" w:cs="Times New Roman"/>
                <w:sz w:val="24"/>
                <w:szCs w:val="24"/>
              </w:rPr>
            </w:pPr>
            <w:r w:rsidRPr="00E82CE4">
              <w:rPr>
                <w:rFonts w:ascii="Times New Roman" w:hAnsi="Times New Roman" w:cs="Times New Roman"/>
                <w:sz w:val="24"/>
                <w:szCs w:val="24"/>
              </w:rPr>
              <w:t>11 (9,6%)</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7899D877" w14:textId="77777777" w:rsidR="00250ECA" w:rsidRPr="00E82CE4" w:rsidRDefault="00250ECA" w:rsidP="00E82CE4">
            <w:pPr>
              <w:shd w:val="clear" w:color="auto" w:fill="FFFFFF"/>
              <w:spacing w:after="0" w:line="240" w:lineRule="auto"/>
              <w:ind w:left="-15"/>
              <w:rPr>
                <w:rFonts w:ascii="Times New Roman" w:hAnsi="Times New Roman" w:cs="Times New Roman"/>
                <w:sz w:val="24"/>
                <w:szCs w:val="24"/>
              </w:rPr>
            </w:pPr>
            <w:r w:rsidRPr="00E82CE4">
              <w:rPr>
                <w:rFonts w:ascii="Times New Roman" w:hAnsi="Times New Roman" w:cs="Times New Roman"/>
                <w:sz w:val="24"/>
                <w:szCs w:val="24"/>
              </w:rPr>
              <w:t>15 (14,7%)</w:t>
            </w:r>
          </w:p>
        </w:tc>
      </w:tr>
      <w:tr w:rsidR="00250ECA" w:rsidRPr="00E82CE4" w14:paraId="72E56F6D" w14:textId="77777777" w:rsidTr="00033352">
        <w:trPr>
          <w:trHeight w:hRule="exact" w:val="588"/>
        </w:trPr>
        <w:tc>
          <w:tcPr>
            <w:tcW w:w="368" w:type="dxa"/>
            <w:vMerge w:val="restart"/>
            <w:tcBorders>
              <w:left w:val="single" w:sz="4" w:space="0" w:color="auto"/>
              <w:right w:val="single" w:sz="4" w:space="0" w:color="auto"/>
            </w:tcBorders>
            <w:shd w:val="clear" w:color="auto" w:fill="FFFFFF"/>
          </w:tcPr>
          <w:p w14:paraId="72297B6C"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5</w:t>
            </w:r>
          </w:p>
          <w:p w14:paraId="3C70CD47"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4E7FFE2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1F44E998"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val="restart"/>
            <w:tcBorders>
              <w:top w:val="single" w:sz="6" w:space="0" w:color="auto"/>
              <w:left w:val="single" w:sz="4" w:space="0" w:color="auto"/>
              <w:right w:val="single" w:sz="6" w:space="0" w:color="auto"/>
            </w:tcBorders>
            <w:shd w:val="clear" w:color="auto" w:fill="FFFFFF"/>
          </w:tcPr>
          <w:p w14:paraId="31C22923"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Физика</w:t>
            </w:r>
          </w:p>
          <w:p w14:paraId="00B0F10C"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1F1BF7DC"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0F0063A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1CFAD904" w14:textId="77777777" w:rsidR="00250ECA" w:rsidRPr="00E82CE4" w:rsidRDefault="00250ECA" w:rsidP="00E82CE4">
            <w:pPr>
              <w:shd w:val="clear" w:color="auto" w:fill="FFFFFF"/>
              <w:tabs>
                <w:tab w:val="left" w:pos="1760"/>
              </w:tabs>
              <w:spacing w:after="0" w:line="240" w:lineRule="auto"/>
              <w:ind w:right="-231" w:firstLine="14"/>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5E642F2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114 (2,1%)</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471D24F"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72 (5,6%)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D9DE87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75 (6%)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DEC90FA"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78 (6%)</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47827593"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75 (6,2%)</w:t>
            </w:r>
          </w:p>
        </w:tc>
      </w:tr>
      <w:tr w:rsidR="00250ECA" w:rsidRPr="00E82CE4" w14:paraId="7532AE0C" w14:textId="77777777" w:rsidTr="00033352">
        <w:trPr>
          <w:trHeight w:hRule="exact" w:val="696"/>
        </w:trPr>
        <w:tc>
          <w:tcPr>
            <w:tcW w:w="368" w:type="dxa"/>
            <w:vMerge/>
            <w:tcBorders>
              <w:left w:val="single" w:sz="4" w:space="0" w:color="auto"/>
              <w:right w:val="single" w:sz="4" w:space="0" w:color="auto"/>
            </w:tcBorders>
            <w:shd w:val="clear" w:color="auto" w:fill="FFFFFF"/>
          </w:tcPr>
          <w:p w14:paraId="66F09F6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6" w:space="0" w:color="auto"/>
            </w:tcBorders>
            <w:shd w:val="clear" w:color="auto" w:fill="FFFFFF"/>
          </w:tcPr>
          <w:p w14:paraId="38214276"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6EFF7A3D"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5A015A0A" w14:textId="77777777" w:rsidR="00250ECA" w:rsidRPr="00E82CE4" w:rsidRDefault="00250ECA" w:rsidP="00E82CE4">
            <w:pPr>
              <w:spacing w:after="0" w:line="240" w:lineRule="auto"/>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0E8106C" w14:textId="77777777" w:rsidR="00250ECA" w:rsidRPr="00E82CE4" w:rsidRDefault="00250ECA" w:rsidP="00E82CE4">
            <w:pPr>
              <w:spacing w:after="0" w:line="240" w:lineRule="auto"/>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1CAAA17" w14:textId="77777777" w:rsidR="00250ECA" w:rsidRPr="00E82CE4" w:rsidRDefault="00250ECA" w:rsidP="00E82CE4">
            <w:pPr>
              <w:spacing w:after="0" w:line="240" w:lineRule="auto"/>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6EC30AA" w14:textId="77777777" w:rsidR="00250ECA" w:rsidRPr="00E82CE4" w:rsidRDefault="00250ECA" w:rsidP="00E82CE4">
            <w:pPr>
              <w:spacing w:after="0" w:line="240" w:lineRule="auto"/>
              <w:rPr>
                <w:rFonts w:ascii="Times New Roman" w:hAnsi="Times New Roman" w:cs="Times New Roman"/>
                <w:sz w:val="24"/>
                <w:szCs w:val="24"/>
              </w:rPr>
            </w:pPr>
            <w:r w:rsidRPr="00E82CE4">
              <w:rPr>
                <w:rFonts w:ascii="Times New Roman" w:hAnsi="Times New Roman" w:cs="Times New Roman"/>
                <w:sz w:val="24"/>
                <w:szCs w:val="24"/>
              </w:rPr>
              <w:t>1 (1,3%)</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1E13B5D0" w14:textId="77777777" w:rsidR="00250ECA" w:rsidRPr="00E82CE4" w:rsidRDefault="00250ECA" w:rsidP="00E82CE4">
            <w:pPr>
              <w:spacing w:after="0" w:line="240" w:lineRule="auto"/>
              <w:rPr>
                <w:rFonts w:ascii="Times New Roman" w:hAnsi="Times New Roman" w:cs="Times New Roman"/>
                <w:sz w:val="24"/>
                <w:szCs w:val="24"/>
              </w:rPr>
            </w:pPr>
            <w:r w:rsidRPr="00E82CE4">
              <w:rPr>
                <w:rFonts w:ascii="Times New Roman" w:hAnsi="Times New Roman" w:cs="Times New Roman"/>
                <w:sz w:val="24"/>
                <w:szCs w:val="24"/>
              </w:rPr>
              <w:t>1 (1,3%)</w:t>
            </w:r>
          </w:p>
        </w:tc>
      </w:tr>
      <w:tr w:rsidR="00250ECA" w:rsidRPr="00E82CE4" w14:paraId="1C094AC1" w14:textId="77777777" w:rsidTr="00033352">
        <w:trPr>
          <w:trHeight w:hRule="exact" w:val="706"/>
        </w:trPr>
        <w:tc>
          <w:tcPr>
            <w:tcW w:w="368" w:type="dxa"/>
            <w:vMerge/>
            <w:tcBorders>
              <w:left w:val="single" w:sz="4" w:space="0" w:color="auto"/>
              <w:bottom w:val="single" w:sz="4" w:space="0" w:color="auto"/>
              <w:right w:val="single" w:sz="4" w:space="0" w:color="auto"/>
            </w:tcBorders>
            <w:shd w:val="clear" w:color="auto" w:fill="FFFFFF"/>
          </w:tcPr>
          <w:p w14:paraId="344BF91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6" w:space="0" w:color="auto"/>
            </w:tcBorders>
            <w:shd w:val="clear" w:color="auto" w:fill="FFFFFF"/>
          </w:tcPr>
          <w:p w14:paraId="61A0F05A"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78F7CDD9" w14:textId="77777777" w:rsidR="00033352"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 xml:space="preserve">Количество </w:t>
            </w:r>
          </w:p>
          <w:p w14:paraId="7631A195" w14:textId="57692D32"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6910B8C1"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 (0,9%)</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18CA60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BCADD5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09A61A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 (1,3%)</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7DA0C743"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 (5,3%)</w:t>
            </w:r>
          </w:p>
        </w:tc>
      </w:tr>
      <w:tr w:rsidR="00250ECA" w:rsidRPr="00E82CE4" w14:paraId="55B291E0" w14:textId="77777777" w:rsidTr="00033352">
        <w:trPr>
          <w:trHeight w:hRule="exact" w:val="716"/>
        </w:trPr>
        <w:tc>
          <w:tcPr>
            <w:tcW w:w="368" w:type="dxa"/>
            <w:vMerge w:val="restart"/>
            <w:tcBorders>
              <w:left w:val="single" w:sz="4" w:space="0" w:color="auto"/>
              <w:right w:val="single" w:sz="4" w:space="0" w:color="auto"/>
            </w:tcBorders>
            <w:shd w:val="clear" w:color="auto" w:fill="FFFFFF"/>
          </w:tcPr>
          <w:p w14:paraId="2B8599DE"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lastRenderedPageBreak/>
              <w:t>6</w:t>
            </w:r>
          </w:p>
          <w:p w14:paraId="3F6CA5A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461ACC02"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0D113D4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val="restart"/>
            <w:tcBorders>
              <w:top w:val="single" w:sz="6" w:space="0" w:color="auto"/>
              <w:left w:val="single" w:sz="4" w:space="0" w:color="auto"/>
              <w:right w:val="single" w:sz="6" w:space="0" w:color="auto"/>
            </w:tcBorders>
            <w:shd w:val="clear" w:color="auto" w:fill="FFFFFF"/>
          </w:tcPr>
          <w:p w14:paraId="69676F87"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История</w:t>
            </w:r>
          </w:p>
          <w:p w14:paraId="402E7F7C"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52DD9209"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193842E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1E6A82E3" w14:textId="77777777" w:rsidR="00250ECA" w:rsidRPr="00E82CE4" w:rsidRDefault="00250ECA" w:rsidP="00E82CE4">
            <w:pPr>
              <w:shd w:val="clear" w:color="auto" w:fill="FFFFFF"/>
              <w:tabs>
                <w:tab w:val="left" w:pos="1760"/>
              </w:tabs>
              <w:spacing w:after="0" w:line="240" w:lineRule="auto"/>
              <w:ind w:right="-231" w:firstLine="14"/>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772C0D70"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99 (1,8%)</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00C6CC2"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85 (6,6%)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7B53E0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92 (7.3%)</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F1A17AA"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84 (6,4%)</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570AD5A2"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74 (6,1%)</w:t>
            </w:r>
          </w:p>
        </w:tc>
      </w:tr>
      <w:tr w:rsidR="00250ECA" w:rsidRPr="00E82CE4" w14:paraId="6845F217" w14:textId="77777777" w:rsidTr="00033352">
        <w:trPr>
          <w:trHeight w:hRule="exact" w:val="698"/>
        </w:trPr>
        <w:tc>
          <w:tcPr>
            <w:tcW w:w="368" w:type="dxa"/>
            <w:vMerge/>
            <w:tcBorders>
              <w:left w:val="single" w:sz="4" w:space="0" w:color="auto"/>
              <w:right w:val="single" w:sz="4" w:space="0" w:color="auto"/>
            </w:tcBorders>
            <w:shd w:val="clear" w:color="auto" w:fill="FFFFFF"/>
          </w:tcPr>
          <w:p w14:paraId="3E93190A"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6" w:space="0" w:color="auto"/>
            </w:tcBorders>
            <w:shd w:val="clear" w:color="auto" w:fill="FFFFFF"/>
          </w:tcPr>
          <w:p w14:paraId="2C34663B"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7142B7DA"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27941EE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 (5%)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87275B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(0,5%)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A1B83C3"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 (0.4%)</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C9AC15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(7,1%)</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07F8A10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 (5,4%)</w:t>
            </w:r>
          </w:p>
        </w:tc>
      </w:tr>
      <w:tr w:rsidR="00250ECA" w:rsidRPr="00E82CE4" w14:paraId="3A055CB5" w14:textId="77777777" w:rsidTr="00033352">
        <w:trPr>
          <w:trHeight w:hRule="exact" w:val="721"/>
        </w:trPr>
        <w:tc>
          <w:tcPr>
            <w:tcW w:w="368" w:type="dxa"/>
            <w:vMerge/>
            <w:tcBorders>
              <w:left w:val="single" w:sz="4" w:space="0" w:color="auto"/>
              <w:bottom w:val="single" w:sz="4" w:space="0" w:color="auto"/>
              <w:right w:val="single" w:sz="4" w:space="0" w:color="auto"/>
            </w:tcBorders>
            <w:shd w:val="clear" w:color="auto" w:fill="FFFFFF"/>
          </w:tcPr>
          <w:p w14:paraId="5E653BD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6" w:space="0" w:color="auto"/>
            </w:tcBorders>
            <w:shd w:val="clear" w:color="auto" w:fill="FFFFFF"/>
          </w:tcPr>
          <w:p w14:paraId="6CB48422"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4468C64A" w14:textId="77777777" w:rsidR="00033352"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 xml:space="preserve">Количество </w:t>
            </w:r>
          </w:p>
          <w:p w14:paraId="643E09EE" w14:textId="7095F870"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3B0FD9C9"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 (10,1%)</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A22C431"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14 (16,5%)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2CD734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19 (1.5%)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ECC3EB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11 (13%)</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6C8EB6BD"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12 (16,2%)</w:t>
            </w:r>
          </w:p>
        </w:tc>
      </w:tr>
      <w:tr w:rsidR="00250ECA" w:rsidRPr="00E82CE4" w14:paraId="45109CBD" w14:textId="77777777" w:rsidTr="00033352">
        <w:trPr>
          <w:trHeight w:hRule="exact" w:val="718"/>
        </w:trPr>
        <w:tc>
          <w:tcPr>
            <w:tcW w:w="368" w:type="dxa"/>
            <w:vMerge w:val="restart"/>
            <w:tcBorders>
              <w:left w:val="single" w:sz="4" w:space="0" w:color="auto"/>
              <w:right w:val="single" w:sz="4" w:space="0" w:color="auto"/>
            </w:tcBorders>
            <w:shd w:val="clear" w:color="auto" w:fill="FFFFFF"/>
          </w:tcPr>
          <w:p w14:paraId="7AC262E4"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7</w:t>
            </w:r>
          </w:p>
          <w:p w14:paraId="0E58CE8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7FF8A54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00EA7004"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val="restart"/>
            <w:tcBorders>
              <w:top w:val="single" w:sz="6" w:space="0" w:color="auto"/>
              <w:left w:val="single" w:sz="4" w:space="0" w:color="auto"/>
              <w:right w:val="single" w:sz="6" w:space="0" w:color="auto"/>
            </w:tcBorders>
            <w:shd w:val="clear" w:color="auto" w:fill="FFFFFF"/>
          </w:tcPr>
          <w:p w14:paraId="3CD7F27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Литература</w:t>
            </w:r>
          </w:p>
          <w:p w14:paraId="437C9A3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1E35FC84"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18250C14"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604D109D" w14:textId="77777777" w:rsidR="00250ECA" w:rsidRPr="00E82CE4" w:rsidRDefault="00250ECA" w:rsidP="00E82CE4">
            <w:pPr>
              <w:shd w:val="clear" w:color="auto" w:fill="FFFFFF"/>
              <w:tabs>
                <w:tab w:val="left" w:pos="1760"/>
              </w:tabs>
              <w:spacing w:after="0" w:line="240" w:lineRule="auto"/>
              <w:ind w:right="-231" w:firstLine="14"/>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07833D7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101 (1,9%)</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0D9BD52"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90 (7%)</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C40CA61"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92 (7.3%)</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CA0D20A"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88 (6,7%)</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70A6AB90"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84 (5%)</w:t>
            </w:r>
          </w:p>
        </w:tc>
      </w:tr>
      <w:tr w:rsidR="00250ECA" w:rsidRPr="00E82CE4" w14:paraId="5B4E7420" w14:textId="77777777" w:rsidTr="00033352">
        <w:trPr>
          <w:trHeight w:hRule="exact" w:val="558"/>
        </w:trPr>
        <w:tc>
          <w:tcPr>
            <w:tcW w:w="368" w:type="dxa"/>
            <w:vMerge/>
            <w:tcBorders>
              <w:left w:val="single" w:sz="4" w:space="0" w:color="auto"/>
              <w:right w:val="single" w:sz="4" w:space="0" w:color="auto"/>
            </w:tcBorders>
            <w:shd w:val="clear" w:color="auto" w:fill="FFFFFF"/>
          </w:tcPr>
          <w:p w14:paraId="2959C804"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6" w:space="0" w:color="auto"/>
            </w:tcBorders>
            <w:shd w:val="clear" w:color="auto" w:fill="FFFFFF"/>
          </w:tcPr>
          <w:p w14:paraId="745B149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6533096D"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71FD8990"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69359E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 (4,4%)</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DEC4DFA"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 (0.4%)</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D785AF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 (4,5%)</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3D46AC5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 (3,5%)</w:t>
            </w:r>
          </w:p>
        </w:tc>
      </w:tr>
      <w:tr w:rsidR="00250ECA" w:rsidRPr="00E82CE4" w14:paraId="0181D2B6" w14:textId="77777777" w:rsidTr="00033352">
        <w:trPr>
          <w:trHeight w:hRule="exact" w:val="566"/>
        </w:trPr>
        <w:tc>
          <w:tcPr>
            <w:tcW w:w="368" w:type="dxa"/>
            <w:vMerge/>
            <w:tcBorders>
              <w:left w:val="single" w:sz="4" w:space="0" w:color="auto"/>
              <w:bottom w:val="single" w:sz="4" w:space="0" w:color="auto"/>
              <w:right w:val="single" w:sz="4" w:space="0" w:color="auto"/>
            </w:tcBorders>
            <w:shd w:val="clear" w:color="auto" w:fill="FFFFFF"/>
          </w:tcPr>
          <w:p w14:paraId="6BC9C664"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6" w:space="0" w:color="auto"/>
            </w:tcBorders>
            <w:shd w:val="clear" w:color="auto" w:fill="FFFFFF"/>
          </w:tcPr>
          <w:p w14:paraId="36CCD135"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476FC4FC" w14:textId="77777777" w:rsidR="00033352"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 xml:space="preserve">Количество </w:t>
            </w:r>
          </w:p>
          <w:p w14:paraId="6A82A0DD" w14:textId="3198A146"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30622A7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12 (11,9%)</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104959D"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13 (14,4%)</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7EC753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11 (1%)</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55975E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 (9,1%)</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040CFE3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 (12%)</w:t>
            </w:r>
          </w:p>
        </w:tc>
      </w:tr>
      <w:tr w:rsidR="00250ECA" w:rsidRPr="00E82CE4" w14:paraId="710A49B5" w14:textId="77777777" w:rsidTr="00033352">
        <w:trPr>
          <w:trHeight w:hRule="exact" w:val="716"/>
        </w:trPr>
        <w:tc>
          <w:tcPr>
            <w:tcW w:w="368" w:type="dxa"/>
            <w:vMerge w:val="restart"/>
            <w:tcBorders>
              <w:left w:val="single" w:sz="4" w:space="0" w:color="auto"/>
              <w:right w:val="single" w:sz="4" w:space="0" w:color="auto"/>
            </w:tcBorders>
            <w:shd w:val="clear" w:color="auto" w:fill="FFFFFF"/>
          </w:tcPr>
          <w:p w14:paraId="6C7D4936"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8</w:t>
            </w:r>
          </w:p>
          <w:p w14:paraId="1D6E8632"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341EE8A2"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val="restart"/>
            <w:tcBorders>
              <w:top w:val="single" w:sz="6" w:space="0" w:color="auto"/>
              <w:left w:val="single" w:sz="4" w:space="0" w:color="auto"/>
              <w:right w:val="single" w:sz="6" w:space="0" w:color="auto"/>
            </w:tcBorders>
            <w:shd w:val="clear" w:color="auto" w:fill="FFFFFF"/>
          </w:tcPr>
          <w:p w14:paraId="20CF58BC"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ОБЖ</w:t>
            </w:r>
          </w:p>
          <w:p w14:paraId="4D8BDB85"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09715224"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5B68D3DE"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5F94CC9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73 (1,3%)</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A7A31C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87 (6,8%)</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CD530A1"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85 (6.7%)</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9B7824E"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88 (6,7%)</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200EC0E1"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79 (6,5%)</w:t>
            </w:r>
          </w:p>
        </w:tc>
      </w:tr>
      <w:tr w:rsidR="00250ECA" w:rsidRPr="00E82CE4" w14:paraId="1E0D63F8" w14:textId="77777777" w:rsidTr="00033352">
        <w:trPr>
          <w:trHeight w:hRule="exact" w:val="698"/>
        </w:trPr>
        <w:tc>
          <w:tcPr>
            <w:tcW w:w="368" w:type="dxa"/>
            <w:vMerge/>
            <w:tcBorders>
              <w:left w:val="single" w:sz="4" w:space="0" w:color="auto"/>
              <w:right w:val="single" w:sz="4" w:space="0" w:color="auto"/>
            </w:tcBorders>
            <w:shd w:val="clear" w:color="auto" w:fill="FFFFFF"/>
          </w:tcPr>
          <w:p w14:paraId="32BA9A05"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6" w:space="0" w:color="auto"/>
            </w:tcBorders>
            <w:shd w:val="clear" w:color="auto" w:fill="FFFFFF"/>
          </w:tcPr>
          <w:p w14:paraId="3BB36FA2"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6DCE6E12"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236188AD"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 (6,8%)</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FC50A1E"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(6,9%)</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52226B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7(0.5%)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A344A91"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(6,8%)</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031D81E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 (6,4%)</w:t>
            </w:r>
          </w:p>
        </w:tc>
      </w:tr>
      <w:tr w:rsidR="00250ECA" w:rsidRPr="00E82CE4" w14:paraId="7283A794" w14:textId="77777777" w:rsidTr="00033352">
        <w:trPr>
          <w:trHeight w:hRule="exact" w:val="722"/>
        </w:trPr>
        <w:tc>
          <w:tcPr>
            <w:tcW w:w="368" w:type="dxa"/>
            <w:vMerge/>
            <w:tcBorders>
              <w:left w:val="single" w:sz="4" w:space="0" w:color="auto"/>
              <w:bottom w:val="single" w:sz="4" w:space="0" w:color="auto"/>
              <w:right w:val="single" w:sz="4" w:space="0" w:color="auto"/>
            </w:tcBorders>
            <w:shd w:val="clear" w:color="auto" w:fill="FFFFFF"/>
          </w:tcPr>
          <w:p w14:paraId="02C0EDE7"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6" w:space="0" w:color="auto"/>
            </w:tcBorders>
            <w:shd w:val="clear" w:color="auto" w:fill="FFFFFF"/>
          </w:tcPr>
          <w:p w14:paraId="3E73620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78BA7651" w14:textId="77777777" w:rsidR="00033352"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w:t>
            </w:r>
          </w:p>
          <w:p w14:paraId="6B8384D9" w14:textId="46099589"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 xml:space="preserve"> 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2F8C6A6D"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17 (23,3%)</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8DB9929"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16 (18,3%)</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B8F9142"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14 (1.1%)</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DC4893D"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17 (19,3)</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67D1B11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22 (28%)</w:t>
            </w:r>
          </w:p>
        </w:tc>
      </w:tr>
      <w:tr w:rsidR="00250ECA" w:rsidRPr="00E82CE4" w14:paraId="000A81C8" w14:textId="77777777" w:rsidTr="00033352">
        <w:trPr>
          <w:trHeight w:hRule="exact" w:val="611"/>
        </w:trPr>
        <w:tc>
          <w:tcPr>
            <w:tcW w:w="368" w:type="dxa"/>
            <w:vMerge w:val="restart"/>
            <w:tcBorders>
              <w:left w:val="single" w:sz="4" w:space="0" w:color="auto"/>
              <w:right w:val="single" w:sz="4" w:space="0" w:color="auto"/>
            </w:tcBorders>
            <w:shd w:val="clear" w:color="auto" w:fill="FFFFFF"/>
          </w:tcPr>
          <w:p w14:paraId="3FC0CC0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9</w:t>
            </w:r>
          </w:p>
          <w:p w14:paraId="625F2A49"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77E6303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54D5D925"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val="restart"/>
            <w:tcBorders>
              <w:top w:val="single" w:sz="6" w:space="0" w:color="auto"/>
              <w:left w:val="single" w:sz="4" w:space="0" w:color="auto"/>
              <w:right w:val="single" w:sz="6" w:space="0" w:color="auto"/>
            </w:tcBorders>
            <w:shd w:val="clear" w:color="auto" w:fill="FFFFFF"/>
          </w:tcPr>
          <w:p w14:paraId="2AF84ED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География</w:t>
            </w:r>
          </w:p>
          <w:p w14:paraId="12F44A65"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40D6CD72"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0B94769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59955E95"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525A660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73 (1,3%)</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108E39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101 (7,9%)</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D10423D"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117 (9.3%)</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3CA207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98 (7,5%)</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2C4C23EA"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94 (7,8%)</w:t>
            </w:r>
          </w:p>
        </w:tc>
      </w:tr>
      <w:tr w:rsidR="00250ECA" w:rsidRPr="00E82CE4" w14:paraId="38C1F445" w14:textId="77777777" w:rsidTr="00E82CE4">
        <w:trPr>
          <w:trHeight w:hRule="exact" w:val="361"/>
        </w:trPr>
        <w:tc>
          <w:tcPr>
            <w:tcW w:w="368" w:type="dxa"/>
            <w:vMerge/>
            <w:tcBorders>
              <w:left w:val="single" w:sz="4" w:space="0" w:color="auto"/>
              <w:right w:val="single" w:sz="4" w:space="0" w:color="auto"/>
            </w:tcBorders>
            <w:shd w:val="clear" w:color="auto" w:fill="FFFFFF"/>
          </w:tcPr>
          <w:p w14:paraId="2E218ADB"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6" w:space="0" w:color="auto"/>
            </w:tcBorders>
            <w:shd w:val="clear" w:color="auto" w:fill="FFFFFF"/>
          </w:tcPr>
          <w:p w14:paraId="57D8CC0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3318E3B1"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5CE3D66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 (2,8%)</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BA4930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 (5%)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3A9E93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 (0.4%)</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8656D4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 (5,1%)</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361E056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 (5,3%)</w:t>
            </w:r>
          </w:p>
        </w:tc>
      </w:tr>
      <w:tr w:rsidR="00250ECA" w:rsidRPr="00E82CE4" w14:paraId="248461DF" w14:textId="77777777" w:rsidTr="00E82CE4">
        <w:trPr>
          <w:trHeight w:hRule="exact" w:val="361"/>
        </w:trPr>
        <w:tc>
          <w:tcPr>
            <w:tcW w:w="368" w:type="dxa"/>
            <w:vMerge/>
            <w:tcBorders>
              <w:left w:val="single" w:sz="4" w:space="0" w:color="auto"/>
              <w:bottom w:val="single" w:sz="4" w:space="0" w:color="auto"/>
              <w:right w:val="single" w:sz="4" w:space="0" w:color="auto"/>
            </w:tcBorders>
            <w:shd w:val="clear" w:color="auto" w:fill="FFFFFF"/>
          </w:tcPr>
          <w:p w14:paraId="03C4C938"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6" w:space="0" w:color="auto"/>
            </w:tcBorders>
            <w:shd w:val="clear" w:color="auto" w:fill="FFFFFF"/>
          </w:tcPr>
          <w:p w14:paraId="2F682E2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4ABE7816"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0811C481"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14 (19,2%)</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CAC3A8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 (10%)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64EAA61"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11(1%)</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2EB3ACE"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 (10,2%)</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453BDC6F"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11 (11,7%)</w:t>
            </w:r>
          </w:p>
        </w:tc>
      </w:tr>
      <w:tr w:rsidR="00250ECA" w:rsidRPr="00E82CE4" w14:paraId="036A26C8" w14:textId="77777777" w:rsidTr="00033352">
        <w:trPr>
          <w:trHeight w:hRule="exact" w:val="749"/>
        </w:trPr>
        <w:tc>
          <w:tcPr>
            <w:tcW w:w="368" w:type="dxa"/>
            <w:vMerge w:val="restart"/>
            <w:tcBorders>
              <w:left w:val="single" w:sz="4" w:space="0" w:color="auto"/>
              <w:right w:val="single" w:sz="4" w:space="0" w:color="auto"/>
            </w:tcBorders>
            <w:shd w:val="clear" w:color="auto" w:fill="FFFFFF"/>
          </w:tcPr>
          <w:p w14:paraId="05AB6FCC"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10</w:t>
            </w:r>
          </w:p>
          <w:p w14:paraId="1CEC990A"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3BB7C363"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13CF93F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val="restart"/>
            <w:tcBorders>
              <w:top w:val="single" w:sz="6" w:space="0" w:color="auto"/>
              <w:left w:val="single" w:sz="4" w:space="0" w:color="auto"/>
              <w:right w:val="single" w:sz="6" w:space="0" w:color="auto"/>
            </w:tcBorders>
            <w:shd w:val="clear" w:color="auto" w:fill="FFFFFF"/>
          </w:tcPr>
          <w:p w14:paraId="1D6D47C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Английский язык</w:t>
            </w:r>
          </w:p>
          <w:p w14:paraId="0466476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62CCF14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6B524FD2"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4FCD0940"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07E8ADB3"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81 (1,5%)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45C708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70 (5,4%)</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9552C2D"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88(7%)</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38CAB5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91 (7%)</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4695FF2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71 (6%)</w:t>
            </w:r>
          </w:p>
        </w:tc>
      </w:tr>
      <w:tr w:rsidR="00250ECA" w:rsidRPr="00E82CE4" w14:paraId="69594C53" w14:textId="77777777" w:rsidTr="00033352">
        <w:trPr>
          <w:trHeight w:hRule="exact" w:val="701"/>
        </w:trPr>
        <w:tc>
          <w:tcPr>
            <w:tcW w:w="368" w:type="dxa"/>
            <w:vMerge/>
            <w:tcBorders>
              <w:left w:val="single" w:sz="4" w:space="0" w:color="auto"/>
              <w:right w:val="single" w:sz="4" w:space="0" w:color="auto"/>
            </w:tcBorders>
            <w:shd w:val="clear" w:color="auto" w:fill="FFFFFF"/>
          </w:tcPr>
          <w:p w14:paraId="1A5E6F32"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6" w:space="0" w:color="auto"/>
            </w:tcBorders>
            <w:shd w:val="clear" w:color="auto" w:fill="FFFFFF"/>
          </w:tcPr>
          <w:p w14:paraId="33DC8EE8"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2F632789"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09F070AA"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 (5%)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81EDE9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 (4,2%)</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34DD62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 (0.4%)</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C1CFF0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(6,6%)</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5F70116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 (5,6%)</w:t>
            </w:r>
          </w:p>
        </w:tc>
      </w:tr>
      <w:tr w:rsidR="00250ECA" w:rsidRPr="00E82CE4" w14:paraId="2969F0CE" w14:textId="77777777" w:rsidTr="00E82CE4">
        <w:trPr>
          <w:trHeight w:hRule="exact" w:val="361"/>
        </w:trPr>
        <w:tc>
          <w:tcPr>
            <w:tcW w:w="368" w:type="dxa"/>
            <w:vMerge/>
            <w:tcBorders>
              <w:left w:val="single" w:sz="4" w:space="0" w:color="auto"/>
              <w:bottom w:val="single" w:sz="4" w:space="0" w:color="auto"/>
              <w:right w:val="single" w:sz="4" w:space="0" w:color="auto"/>
            </w:tcBorders>
            <w:shd w:val="clear" w:color="auto" w:fill="FFFFFF"/>
          </w:tcPr>
          <w:p w14:paraId="21D2022B"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6" w:space="0" w:color="auto"/>
            </w:tcBorders>
            <w:shd w:val="clear" w:color="auto" w:fill="FFFFFF"/>
          </w:tcPr>
          <w:p w14:paraId="10A9E252"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605C2E31"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4B64F5CD"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(7,4%)</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B3697CE"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11 (15,7%)</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86AADF9"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14 (1.1%)</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FA1184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14 (15,3%)</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522D282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12 (17%)</w:t>
            </w:r>
          </w:p>
        </w:tc>
      </w:tr>
      <w:tr w:rsidR="00250ECA" w:rsidRPr="00E82CE4" w14:paraId="5D2BDF0F" w14:textId="77777777" w:rsidTr="00033352">
        <w:trPr>
          <w:trHeight w:hRule="exact" w:val="632"/>
        </w:trPr>
        <w:tc>
          <w:tcPr>
            <w:tcW w:w="368" w:type="dxa"/>
            <w:vMerge w:val="restart"/>
            <w:tcBorders>
              <w:left w:val="single" w:sz="4" w:space="0" w:color="auto"/>
              <w:right w:val="single" w:sz="4" w:space="0" w:color="auto"/>
            </w:tcBorders>
            <w:shd w:val="clear" w:color="auto" w:fill="FFFFFF"/>
          </w:tcPr>
          <w:p w14:paraId="6047CEC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11</w:t>
            </w:r>
          </w:p>
          <w:p w14:paraId="3DD37344"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73F9D789"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52CE88D2"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val="restart"/>
            <w:tcBorders>
              <w:top w:val="single" w:sz="6" w:space="0" w:color="auto"/>
              <w:left w:val="single" w:sz="4" w:space="0" w:color="auto"/>
              <w:right w:val="single" w:sz="6" w:space="0" w:color="auto"/>
            </w:tcBorders>
            <w:shd w:val="clear" w:color="auto" w:fill="FFFFFF"/>
          </w:tcPr>
          <w:p w14:paraId="5863C96A"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Физическая культура</w:t>
            </w:r>
          </w:p>
          <w:p w14:paraId="0732BB48"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40476F7B"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0F8C8F9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1E6E29EB"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034AD279"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82 (1,5%)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87924FA"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102 (8%)</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A8C6D6F"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95 (7.6%)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84EE0F0"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98 (7,5%)</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15183813"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84 (7%)</w:t>
            </w:r>
          </w:p>
        </w:tc>
      </w:tr>
      <w:tr w:rsidR="00250ECA" w:rsidRPr="00E82CE4" w14:paraId="72453ABE" w14:textId="77777777" w:rsidTr="00033352">
        <w:trPr>
          <w:trHeight w:hRule="exact" w:val="711"/>
        </w:trPr>
        <w:tc>
          <w:tcPr>
            <w:tcW w:w="368" w:type="dxa"/>
            <w:vMerge/>
            <w:tcBorders>
              <w:left w:val="single" w:sz="4" w:space="0" w:color="auto"/>
              <w:right w:val="single" w:sz="4" w:space="0" w:color="auto"/>
            </w:tcBorders>
            <w:shd w:val="clear" w:color="auto" w:fill="FFFFFF"/>
          </w:tcPr>
          <w:p w14:paraId="77191817"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6" w:space="0" w:color="auto"/>
            </w:tcBorders>
            <w:shd w:val="clear" w:color="auto" w:fill="FFFFFF"/>
          </w:tcPr>
          <w:p w14:paraId="18BE1BC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503D3B3F"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5816CD6E"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 (12,2%)</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DD3E43A"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12 (11,8%)</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4E77B2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 (0.8%)</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F6C918F"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 (10,2%)</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03190799"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11(13%)</w:t>
            </w:r>
          </w:p>
        </w:tc>
      </w:tr>
      <w:tr w:rsidR="00250ECA" w:rsidRPr="00E82CE4" w14:paraId="1CAFF9E8" w14:textId="77777777" w:rsidTr="00E82CE4">
        <w:trPr>
          <w:trHeight w:hRule="exact" w:val="361"/>
        </w:trPr>
        <w:tc>
          <w:tcPr>
            <w:tcW w:w="368" w:type="dxa"/>
            <w:vMerge/>
            <w:tcBorders>
              <w:left w:val="single" w:sz="4" w:space="0" w:color="auto"/>
              <w:bottom w:val="single" w:sz="4" w:space="0" w:color="auto"/>
              <w:right w:val="single" w:sz="4" w:space="0" w:color="auto"/>
            </w:tcBorders>
            <w:shd w:val="clear" w:color="auto" w:fill="FFFFFF"/>
          </w:tcPr>
          <w:p w14:paraId="64EB73C6"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6" w:space="0" w:color="auto"/>
            </w:tcBorders>
            <w:shd w:val="clear" w:color="auto" w:fill="FFFFFF"/>
          </w:tcPr>
          <w:p w14:paraId="37C5614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2A328FCE"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70C39A9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20 (24,4%)</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B0E7B02"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24 (23,5%)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591C1CA"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21 (1.7%)</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3C40F7E"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28 (28,5%)</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6393159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21 (25%)</w:t>
            </w:r>
          </w:p>
        </w:tc>
      </w:tr>
      <w:tr w:rsidR="00250ECA" w:rsidRPr="00E82CE4" w14:paraId="4E363ACF" w14:textId="77777777" w:rsidTr="00033352">
        <w:trPr>
          <w:trHeight w:hRule="exact" w:val="642"/>
        </w:trPr>
        <w:tc>
          <w:tcPr>
            <w:tcW w:w="368" w:type="dxa"/>
            <w:vMerge w:val="restart"/>
            <w:tcBorders>
              <w:left w:val="single" w:sz="4" w:space="0" w:color="auto"/>
              <w:right w:val="single" w:sz="4" w:space="0" w:color="auto"/>
            </w:tcBorders>
            <w:shd w:val="clear" w:color="auto" w:fill="FFFFFF"/>
          </w:tcPr>
          <w:p w14:paraId="2612E7AA"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12</w:t>
            </w:r>
          </w:p>
          <w:p w14:paraId="3E4E28F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57858AA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39241D9A"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val="restart"/>
            <w:tcBorders>
              <w:left w:val="single" w:sz="4" w:space="0" w:color="auto"/>
              <w:right w:val="single" w:sz="6" w:space="0" w:color="auto"/>
            </w:tcBorders>
            <w:shd w:val="clear" w:color="auto" w:fill="FFFFFF"/>
          </w:tcPr>
          <w:p w14:paraId="399071F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Право</w:t>
            </w:r>
          </w:p>
          <w:p w14:paraId="7571D6F7"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2B50BCB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5363889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2C7D300D"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59A938F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21 (0,4%)</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BFB3831"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42 (3,2%)</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FA78F2E"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40 (3.2%)</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A2CE0AE"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42 (3,2%)</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06B44E8D"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34 (3%)</w:t>
            </w:r>
          </w:p>
        </w:tc>
      </w:tr>
      <w:tr w:rsidR="00250ECA" w:rsidRPr="00E82CE4" w14:paraId="5C754749" w14:textId="77777777" w:rsidTr="00033352">
        <w:trPr>
          <w:trHeight w:hRule="exact" w:val="693"/>
        </w:trPr>
        <w:tc>
          <w:tcPr>
            <w:tcW w:w="368" w:type="dxa"/>
            <w:vMerge/>
            <w:tcBorders>
              <w:left w:val="single" w:sz="4" w:space="0" w:color="auto"/>
              <w:right w:val="single" w:sz="4" w:space="0" w:color="auto"/>
            </w:tcBorders>
            <w:shd w:val="clear" w:color="auto" w:fill="FFFFFF"/>
          </w:tcPr>
          <w:p w14:paraId="117AEAE6"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6" w:space="0" w:color="auto"/>
            </w:tcBorders>
            <w:shd w:val="clear" w:color="auto" w:fill="FFFFFF"/>
          </w:tcPr>
          <w:p w14:paraId="339228E9"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093844B2"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4EB0102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 (14,3%)</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369219A"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 (9,5%)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33B04F0"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 (0.2%)</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A39258F"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 (7,1%)</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4D62A589"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  (8,8%)</w:t>
            </w:r>
          </w:p>
        </w:tc>
      </w:tr>
      <w:tr w:rsidR="00250ECA" w:rsidRPr="00E82CE4" w14:paraId="35E45F54" w14:textId="77777777" w:rsidTr="00E82CE4">
        <w:trPr>
          <w:trHeight w:hRule="exact" w:val="361"/>
        </w:trPr>
        <w:tc>
          <w:tcPr>
            <w:tcW w:w="368" w:type="dxa"/>
            <w:vMerge/>
            <w:tcBorders>
              <w:left w:val="single" w:sz="4" w:space="0" w:color="auto"/>
              <w:bottom w:val="single" w:sz="4" w:space="0" w:color="auto"/>
              <w:right w:val="single" w:sz="4" w:space="0" w:color="auto"/>
            </w:tcBorders>
            <w:shd w:val="clear" w:color="auto" w:fill="FFFFFF"/>
          </w:tcPr>
          <w:p w14:paraId="1A3C93D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6" w:space="0" w:color="auto"/>
            </w:tcBorders>
            <w:shd w:val="clear" w:color="auto" w:fill="FFFFFF"/>
          </w:tcPr>
          <w:p w14:paraId="21013EA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47CE784B" w14:textId="77777777" w:rsidR="00250ECA" w:rsidRPr="00E82CE4" w:rsidRDefault="00250ECA" w:rsidP="00E82CE4">
            <w:pPr>
              <w:shd w:val="clear" w:color="auto" w:fill="FFFFFF"/>
              <w:tabs>
                <w:tab w:val="left" w:pos="1760"/>
              </w:tabs>
              <w:spacing w:after="0" w:line="240" w:lineRule="auto"/>
              <w:ind w:right="-231"/>
              <w:rPr>
                <w:rFonts w:ascii="Times New Roman" w:hAnsi="Times New Roman" w:cs="Times New Roman"/>
                <w:sz w:val="24"/>
                <w:szCs w:val="24"/>
              </w:rPr>
            </w:pPr>
            <w:r w:rsidRPr="00E82CE4">
              <w:rPr>
                <w:rFonts w:ascii="Times New Roman" w:hAnsi="Times New Roman" w:cs="Times New Roman"/>
                <w:sz w:val="24"/>
                <w:szCs w:val="24"/>
              </w:rPr>
              <w:t>Количество 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56E9C25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(28,6%)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0D16F6D"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(14,2%)</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DAC910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(0.5%)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0455B2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 (11,9%)</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3FC64F7E"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(17,6%)</w:t>
            </w:r>
          </w:p>
        </w:tc>
      </w:tr>
      <w:tr w:rsidR="00250ECA" w:rsidRPr="00E82CE4" w14:paraId="38AD9E5A" w14:textId="77777777" w:rsidTr="00033352">
        <w:trPr>
          <w:trHeight w:hRule="exact" w:val="765"/>
        </w:trPr>
        <w:tc>
          <w:tcPr>
            <w:tcW w:w="368" w:type="dxa"/>
            <w:vMerge w:val="restart"/>
            <w:tcBorders>
              <w:top w:val="single" w:sz="4" w:space="0" w:color="auto"/>
              <w:left w:val="single" w:sz="4" w:space="0" w:color="auto"/>
              <w:bottom w:val="single" w:sz="4" w:space="0" w:color="auto"/>
              <w:right w:val="single" w:sz="4" w:space="0" w:color="auto"/>
            </w:tcBorders>
            <w:shd w:val="clear" w:color="auto" w:fill="FFFFFF"/>
          </w:tcPr>
          <w:p w14:paraId="1529E918"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13</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cPr>
          <w:p w14:paraId="03DFED74"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Информатика</w:t>
            </w:r>
          </w:p>
        </w:tc>
        <w:tc>
          <w:tcPr>
            <w:tcW w:w="2082" w:type="dxa"/>
            <w:tcBorders>
              <w:top w:val="nil"/>
              <w:left w:val="single" w:sz="4" w:space="0" w:color="auto"/>
              <w:bottom w:val="single" w:sz="4" w:space="0" w:color="auto"/>
              <w:right w:val="single" w:sz="6" w:space="0" w:color="auto"/>
            </w:tcBorders>
            <w:shd w:val="clear" w:color="auto" w:fill="FFFFFF"/>
          </w:tcPr>
          <w:p w14:paraId="40A5234D"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1A48289A"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27 (0,5%)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D4A5770"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20 (1,5%)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8094612"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19 (1.5%)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6D1E6F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21 (1,6%)</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1D96AE6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24 (2%)</w:t>
            </w:r>
          </w:p>
        </w:tc>
      </w:tr>
      <w:tr w:rsidR="00250ECA" w:rsidRPr="00E82CE4" w14:paraId="6371642D" w14:textId="77777777" w:rsidTr="00033352">
        <w:trPr>
          <w:trHeight w:hRule="exact" w:val="706"/>
        </w:trPr>
        <w:tc>
          <w:tcPr>
            <w:tcW w:w="368" w:type="dxa"/>
            <w:vMerge/>
            <w:tcBorders>
              <w:top w:val="single" w:sz="4" w:space="0" w:color="auto"/>
              <w:left w:val="single" w:sz="4" w:space="0" w:color="auto"/>
              <w:bottom w:val="single" w:sz="4" w:space="0" w:color="auto"/>
              <w:right w:val="single" w:sz="4" w:space="0" w:color="auto"/>
            </w:tcBorders>
            <w:shd w:val="clear" w:color="auto" w:fill="FFFFFF"/>
          </w:tcPr>
          <w:p w14:paraId="77A0C2FA"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top w:val="single" w:sz="4" w:space="0" w:color="auto"/>
              <w:left w:val="single" w:sz="4" w:space="0" w:color="auto"/>
              <w:bottom w:val="single" w:sz="4" w:space="0" w:color="auto"/>
              <w:right w:val="single" w:sz="4" w:space="0" w:color="auto"/>
            </w:tcBorders>
            <w:shd w:val="clear" w:color="auto" w:fill="FFFFFF"/>
          </w:tcPr>
          <w:p w14:paraId="6D64DA5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FFFFFF"/>
          </w:tcPr>
          <w:p w14:paraId="51184C09"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4" w:space="0" w:color="auto"/>
              <w:bottom w:val="single" w:sz="4" w:space="0" w:color="auto"/>
              <w:right w:val="single" w:sz="6" w:space="0" w:color="auto"/>
            </w:tcBorders>
            <w:shd w:val="clear" w:color="auto" w:fill="FFFFFF"/>
          </w:tcPr>
          <w:p w14:paraId="2C29E3CA"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E14932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65DFFAE"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F269F1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37B2DA6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r>
      <w:tr w:rsidR="00250ECA" w:rsidRPr="00E82CE4" w14:paraId="689AB18C" w14:textId="77777777" w:rsidTr="00E82CE4">
        <w:trPr>
          <w:trHeight w:hRule="exact" w:val="361"/>
        </w:trPr>
        <w:tc>
          <w:tcPr>
            <w:tcW w:w="368" w:type="dxa"/>
            <w:vMerge/>
            <w:tcBorders>
              <w:top w:val="single" w:sz="4" w:space="0" w:color="auto"/>
              <w:left w:val="single" w:sz="4" w:space="0" w:color="auto"/>
              <w:bottom w:val="single" w:sz="4" w:space="0" w:color="auto"/>
              <w:right w:val="single" w:sz="4" w:space="0" w:color="auto"/>
            </w:tcBorders>
            <w:shd w:val="clear" w:color="auto" w:fill="FFFFFF"/>
          </w:tcPr>
          <w:p w14:paraId="101D0C7C"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top w:val="single" w:sz="4" w:space="0" w:color="auto"/>
              <w:left w:val="single" w:sz="4" w:space="0" w:color="auto"/>
              <w:bottom w:val="single" w:sz="4" w:space="0" w:color="auto"/>
              <w:right w:val="single" w:sz="4" w:space="0" w:color="auto"/>
            </w:tcBorders>
            <w:shd w:val="clear" w:color="auto" w:fill="FFFFFF"/>
          </w:tcPr>
          <w:p w14:paraId="4574A75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FFFFFF"/>
          </w:tcPr>
          <w:p w14:paraId="2745B570"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призеров</w:t>
            </w:r>
          </w:p>
        </w:tc>
        <w:tc>
          <w:tcPr>
            <w:tcW w:w="1101" w:type="dxa"/>
            <w:tcBorders>
              <w:top w:val="single" w:sz="6" w:space="0" w:color="auto"/>
              <w:left w:val="single" w:sz="4" w:space="0" w:color="auto"/>
              <w:bottom w:val="single" w:sz="4" w:space="0" w:color="auto"/>
              <w:right w:val="single" w:sz="6" w:space="0" w:color="auto"/>
            </w:tcBorders>
            <w:shd w:val="clear" w:color="auto" w:fill="FFFFFF"/>
          </w:tcPr>
          <w:p w14:paraId="384E5FEE"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1C309E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260821F"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B6C9B80"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40967F33"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r>
      <w:tr w:rsidR="00250ECA" w:rsidRPr="00E82CE4" w14:paraId="6BE72658" w14:textId="77777777" w:rsidTr="00033352">
        <w:trPr>
          <w:trHeight w:hRule="exact" w:val="636"/>
        </w:trPr>
        <w:tc>
          <w:tcPr>
            <w:tcW w:w="368" w:type="dxa"/>
            <w:vMerge w:val="restart"/>
            <w:tcBorders>
              <w:left w:val="single" w:sz="4" w:space="0" w:color="auto"/>
              <w:right w:val="single" w:sz="4" w:space="0" w:color="auto"/>
            </w:tcBorders>
            <w:shd w:val="clear" w:color="auto" w:fill="FFFFFF"/>
          </w:tcPr>
          <w:p w14:paraId="119A48E4"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14</w:t>
            </w:r>
          </w:p>
          <w:p w14:paraId="66EAFE0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60217E3B"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7FF49624"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val="restart"/>
            <w:tcBorders>
              <w:left w:val="single" w:sz="4" w:space="0" w:color="auto"/>
              <w:right w:val="single" w:sz="6" w:space="0" w:color="auto"/>
            </w:tcBorders>
            <w:shd w:val="clear" w:color="auto" w:fill="FFFFFF"/>
          </w:tcPr>
          <w:p w14:paraId="6530D4D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Химия</w:t>
            </w:r>
          </w:p>
          <w:p w14:paraId="1D614BF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38AB134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160E48A8"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3D0616AB"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2DA07C7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49 (0,9%)</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0D36249"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52 (4%)</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86E2C7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44 (3.5%)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5AC8F92"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55 (4,2%)</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080CBE2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55 (4,5%)</w:t>
            </w:r>
          </w:p>
        </w:tc>
      </w:tr>
      <w:tr w:rsidR="00250ECA" w:rsidRPr="00E82CE4" w14:paraId="1820FB4E" w14:textId="77777777" w:rsidTr="00033352">
        <w:trPr>
          <w:trHeight w:hRule="exact" w:val="716"/>
        </w:trPr>
        <w:tc>
          <w:tcPr>
            <w:tcW w:w="368" w:type="dxa"/>
            <w:vMerge/>
            <w:tcBorders>
              <w:left w:val="single" w:sz="4" w:space="0" w:color="auto"/>
              <w:right w:val="single" w:sz="4" w:space="0" w:color="auto"/>
            </w:tcBorders>
            <w:shd w:val="clear" w:color="auto" w:fill="FFFFFF"/>
          </w:tcPr>
          <w:p w14:paraId="1DB6F1C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6" w:space="0" w:color="auto"/>
            </w:tcBorders>
            <w:shd w:val="clear" w:color="auto" w:fill="FFFFFF"/>
          </w:tcPr>
          <w:p w14:paraId="0E676526"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2FA01934"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2BF3B4C9"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F6B552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 (3,9%)</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3AE22E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 (0.2%)</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A7E46DF"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 (1,8%)</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7971A702"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 (1,8%)</w:t>
            </w:r>
          </w:p>
        </w:tc>
      </w:tr>
      <w:tr w:rsidR="00250ECA" w:rsidRPr="00E82CE4" w14:paraId="6EC9A547" w14:textId="77777777" w:rsidTr="00E82CE4">
        <w:trPr>
          <w:trHeight w:hRule="exact" w:val="361"/>
        </w:trPr>
        <w:tc>
          <w:tcPr>
            <w:tcW w:w="368" w:type="dxa"/>
            <w:vMerge/>
            <w:tcBorders>
              <w:left w:val="single" w:sz="4" w:space="0" w:color="auto"/>
              <w:bottom w:val="single" w:sz="4" w:space="0" w:color="auto"/>
              <w:right w:val="single" w:sz="4" w:space="0" w:color="auto"/>
            </w:tcBorders>
            <w:shd w:val="clear" w:color="auto" w:fill="FFFFFF"/>
          </w:tcPr>
          <w:p w14:paraId="4455915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6" w:space="0" w:color="auto"/>
            </w:tcBorders>
            <w:shd w:val="clear" w:color="auto" w:fill="FFFFFF"/>
          </w:tcPr>
          <w:p w14:paraId="21B489D3"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26181C60"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0605559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 (4%)</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5B20722"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(11,5%)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9C86570"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 (0.7%)</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7E85B7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 (18,2%)</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3809E602"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7 (12,7%)</w:t>
            </w:r>
          </w:p>
        </w:tc>
      </w:tr>
      <w:tr w:rsidR="00250ECA" w:rsidRPr="00E82CE4" w14:paraId="3A51241F" w14:textId="77777777" w:rsidTr="00033352">
        <w:trPr>
          <w:trHeight w:hRule="exact" w:val="631"/>
        </w:trPr>
        <w:tc>
          <w:tcPr>
            <w:tcW w:w="368" w:type="dxa"/>
            <w:vMerge w:val="restart"/>
            <w:tcBorders>
              <w:left w:val="single" w:sz="4" w:space="0" w:color="auto"/>
              <w:right w:val="single" w:sz="4" w:space="0" w:color="auto"/>
            </w:tcBorders>
            <w:shd w:val="clear" w:color="auto" w:fill="FFFFFF"/>
          </w:tcPr>
          <w:p w14:paraId="48D68ABB"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15</w:t>
            </w:r>
          </w:p>
          <w:p w14:paraId="6994FE2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13E7E0D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41A84495"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val="restart"/>
            <w:tcBorders>
              <w:left w:val="single" w:sz="4" w:space="0" w:color="auto"/>
              <w:right w:val="single" w:sz="6" w:space="0" w:color="auto"/>
            </w:tcBorders>
            <w:shd w:val="clear" w:color="auto" w:fill="FFFFFF"/>
          </w:tcPr>
          <w:p w14:paraId="6F5BEABB"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Технология</w:t>
            </w:r>
          </w:p>
          <w:p w14:paraId="344909A3"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710375D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2CCDED0A"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730B6A60"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17FCEB99"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33 (0,6%)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CE716D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37 (2,9%)</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863E9CF"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39 (3.1%)</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C0D6A6A"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37 (2,8%)</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49B83189"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35 (2,9%)</w:t>
            </w:r>
          </w:p>
        </w:tc>
      </w:tr>
      <w:tr w:rsidR="00250ECA" w:rsidRPr="00E82CE4" w14:paraId="70EEE45D" w14:textId="77777777" w:rsidTr="00033352">
        <w:trPr>
          <w:trHeight w:hRule="exact" w:val="712"/>
        </w:trPr>
        <w:tc>
          <w:tcPr>
            <w:tcW w:w="368" w:type="dxa"/>
            <w:vMerge/>
            <w:tcBorders>
              <w:left w:val="single" w:sz="4" w:space="0" w:color="auto"/>
              <w:right w:val="single" w:sz="4" w:space="0" w:color="auto"/>
            </w:tcBorders>
            <w:shd w:val="clear" w:color="auto" w:fill="FFFFFF"/>
          </w:tcPr>
          <w:p w14:paraId="55E37A73"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6" w:space="0" w:color="auto"/>
            </w:tcBorders>
            <w:shd w:val="clear" w:color="auto" w:fill="FFFFFF"/>
          </w:tcPr>
          <w:p w14:paraId="12DD68AB"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53052842"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07E6586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 (24,2%)</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ADA148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 (21,6%)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B523FD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 (0.6%)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D6892F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 (24,3%)</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5FDB08D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 (22,8%)</w:t>
            </w:r>
          </w:p>
        </w:tc>
      </w:tr>
      <w:tr w:rsidR="00250ECA" w:rsidRPr="00E82CE4" w14:paraId="0AF560C5" w14:textId="77777777" w:rsidTr="00E82CE4">
        <w:trPr>
          <w:trHeight w:hRule="exact" w:val="361"/>
        </w:trPr>
        <w:tc>
          <w:tcPr>
            <w:tcW w:w="368" w:type="dxa"/>
            <w:vMerge/>
            <w:tcBorders>
              <w:left w:val="single" w:sz="4" w:space="0" w:color="auto"/>
              <w:bottom w:val="single" w:sz="4" w:space="0" w:color="auto"/>
              <w:right w:val="single" w:sz="4" w:space="0" w:color="auto"/>
            </w:tcBorders>
            <w:shd w:val="clear" w:color="auto" w:fill="FFFFFF"/>
          </w:tcPr>
          <w:p w14:paraId="17BBAFD6"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6" w:space="0" w:color="auto"/>
            </w:tcBorders>
            <w:shd w:val="clear" w:color="auto" w:fill="FFFFFF"/>
          </w:tcPr>
          <w:p w14:paraId="16555586"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62BEB2AB"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48D944C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12 (36,3%)</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2306D6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12 (32,4%)</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6E19322"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13 (1.03%)</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6D6583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16 (43,2%)</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5803202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11 (31,4%)</w:t>
            </w:r>
          </w:p>
        </w:tc>
      </w:tr>
      <w:tr w:rsidR="00250ECA" w:rsidRPr="00E82CE4" w14:paraId="2A674CC2" w14:textId="77777777" w:rsidTr="00033352">
        <w:trPr>
          <w:trHeight w:hRule="exact" w:val="641"/>
        </w:trPr>
        <w:tc>
          <w:tcPr>
            <w:tcW w:w="368" w:type="dxa"/>
            <w:vMerge w:val="restart"/>
            <w:tcBorders>
              <w:left w:val="single" w:sz="4" w:space="0" w:color="auto"/>
              <w:right w:val="single" w:sz="4" w:space="0" w:color="auto"/>
            </w:tcBorders>
            <w:shd w:val="clear" w:color="auto" w:fill="FFFFFF"/>
          </w:tcPr>
          <w:p w14:paraId="028E2EE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16</w:t>
            </w:r>
          </w:p>
          <w:p w14:paraId="23AAE6E8"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6E691D96"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51A0E306"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val="restart"/>
            <w:tcBorders>
              <w:left w:val="single" w:sz="4" w:space="0" w:color="auto"/>
              <w:right w:val="single" w:sz="6" w:space="0" w:color="auto"/>
            </w:tcBorders>
            <w:shd w:val="clear" w:color="auto" w:fill="FFFFFF"/>
          </w:tcPr>
          <w:p w14:paraId="24324DC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Экология</w:t>
            </w:r>
          </w:p>
          <w:p w14:paraId="38DF652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6D392F8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45E27457"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1B95FCF5"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64160431"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30 (0,5%)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BABA6B0"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27 (2,1%)</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3269471"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34 (2.7%)</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A19791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46 (3,5%)</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7E47FAA3"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35 (2,9%)</w:t>
            </w:r>
          </w:p>
        </w:tc>
      </w:tr>
      <w:tr w:rsidR="00250ECA" w:rsidRPr="00E82CE4" w14:paraId="1CA02940" w14:textId="77777777" w:rsidTr="00033352">
        <w:trPr>
          <w:trHeight w:hRule="exact" w:val="694"/>
        </w:trPr>
        <w:tc>
          <w:tcPr>
            <w:tcW w:w="368" w:type="dxa"/>
            <w:vMerge/>
            <w:tcBorders>
              <w:left w:val="single" w:sz="4" w:space="0" w:color="auto"/>
              <w:right w:val="single" w:sz="4" w:space="0" w:color="auto"/>
            </w:tcBorders>
            <w:shd w:val="clear" w:color="auto" w:fill="FFFFFF"/>
          </w:tcPr>
          <w:p w14:paraId="57F86699"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6" w:space="0" w:color="auto"/>
            </w:tcBorders>
            <w:shd w:val="clear" w:color="auto" w:fill="FFFFFF"/>
          </w:tcPr>
          <w:p w14:paraId="6F84D74B"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56443EAC"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1325320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 (10%)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4FC7BA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52071F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8C1B2D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 (4,3%)</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79F73B0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r>
      <w:tr w:rsidR="00250ECA" w:rsidRPr="00E82CE4" w14:paraId="138DC938" w14:textId="77777777" w:rsidTr="00E82CE4">
        <w:trPr>
          <w:trHeight w:hRule="exact" w:val="361"/>
        </w:trPr>
        <w:tc>
          <w:tcPr>
            <w:tcW w:w="368" w:type="dxa"/>
            <w:vMerge/>
            <w:tcBorders>
              <w:left w:val="single" w:sz="4" w:space="0" w:color="auto"/>
              <w:bottom w:val="single" w:sz="4" w:space="0" w:color="auto"/>
              <w:right w:val="single" w:sz="4" w:space="0" w:color="auto"/>
            </w:tcBorders>
            <w:shd w:val="clear" w:color="auto" w:fill="FFFFFF"/>
          </w:tcPr>
          <w:p w14:paraId="475B4E99"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6" w:space="0" w:color="auto"/>
            </w:tcBorders>
            <w:shd w:val="clear" w:color="auto" w:fill="FFFFFF"/>
          </w:tcPr>
          <w:p w14:paraId="14E30EF6"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65C1C2DD"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555D8DC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(20%)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114B79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7 (26%)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2D369A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8 (0.6%)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389110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(13%)</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4C5FD57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(17,1%)</w:t>
            </w:r>
          </w:p>
        </w:tc>
      </w:tr>
      <w:tr w:rsidR="00250ECA" w:rsidRPr="00E82CE4" w14:paraId="065C495F" w14:textId="77777777" w:rsidTr="00033352">
        <w:trPr>
          <w:trHeight w:hRule="exact" w:val="765"/>
        </w:trPr>
        <w:tc>
          <w:tcPr>
            <w:tcW w:w="368" w:type="dxa"/>
            <w:vMerge w:val="restart"/>
            <w:tcBorders>
              <w:left w:val="single" w:sz="4" w:space="0" w:color="auto"/>
              <w:right w:val="single" w:sz="4" w:space="0" w:color="auto"/>
            </w:tcBorders>
            <w:shd w:val="clear" w:color="auto" w:fill="FFFFFF"/>
          </w:tcPr>
          <w:p w14:paraId="416D34A6"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17</w:t>
            </w:r>
          </w:p>
          <w:p w14:paraId="15898CD7"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58ECC0FC"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0DB47C2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val="restart"/>
            <w:tcBorders>
              <w:left w:val="single" w:sz="4" w:space="0" w:color="auto"/>
              <w:right w:val="single" w:sz="6" w:space="0" w:color="auto"/>
            </w:tcBorders>
            <w:shd w:val="clear" w:color="auto" w:fill="FFFFFF"/>
          </w:tcPr>
          <w:p w14:paraId="600CDB7B"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Экономика</w:t>
            </w:r>
          </w:p>
          <w:p w14:paraId="684CF7AA"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6BC629DE"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2C41262E"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5A62885A" w14:textId="77777777" w:rsidR="00250ECA" w:rsidRPr="00E82CE4" w:rsidRDefault="00250ECA" w:rsidP="00E82CE4">
            <w:pPr>
              <w:shd w:val="clear" w:color="auto" w:fill="FFFFFF"/>
              <w:tabs>
                <w:tab w:val="left" w:pos="1760"/>
              </w:tabs>
              <w:spacing w:after="0" w:line="240" w:lineRule="auto"/>
              <w:ind w:right="-231" w:firstLine="14"/>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1115D62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12 (0,2%)</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DC4D6B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21 (1,6%)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36D9700"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15(1.2%)</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E46AC2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21 (1,6%)</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6846FCC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25 (2%)</w:t>
            </w:r>
          </w:p>
        </w:tc>
      </w:tr>
      <w:tr w:rsidR="00250ECA" w:rsidRPr="00E82CE4" w14:paraId="56E9A29F" w14:textId="77777777" w:rsidTr="00033352">
        <w:trPr>
          <w:trHeight w:hRule="exact" w:val="564"/>
        </w:trPr>
        <w:tc>
          <w:tcPr>
            <w:tcW w:w="368" w:type="dxa"/>
            <w:vMerge/>
            <w:tcBorders>
              <w:left w:val="single" w:sz="4" w:space="0" w:color="auto"/>
              <w:right w:val="single" w:sz="4" w:space="0" w:color="auto"/>
            </w:tcBorders>
            <w:shd w:val="clear" w:color="auto" w:fill="FFFFFF"/>
          </w:tcPr>
          <w:p w14:paraId="1D776448"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6" w:space="0" w:color="auto"/>
            </w:tcBorders>
            <w:shd w:val="clear" w:color="auto" w:fill="FFFFFF"/>
          </w:tcPr>
          <w:p w14:paraId="084EDC6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546AF2E6"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25F54F5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 (16,6%)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EF100F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 (9,5%)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EBEC71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2(0.2%)</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7E8A282"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 (9,5%)</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42AF374F"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 (4%)</w:t>
            </w:r>
          </w:p>
        </w:tc>
      </w:tr>
      <w:tr w:rsidR="00250ECA" w:rsidRPr="00E82CE4" w14:paraId="643540C4" w14:textId="77777777" w:rsidTr="00E82CE4">
        <w:trPr>
          <w:trHeight w:hRule="exact" w:val="361"/>
        </w:trPr>
        <w:tc>
          <w:tcPr>
            <w:tcW w:w="368" w:type="dxa"/>
            <w:vMerge/>
            <w:tcBorders>
              <w:left w:val="single" w:sz="4" w:space="0" w:color="auto"/>
              <w:bottom w:val="single" w:sz="4" w:space="0" w:color="auto"/>
              <w:right w:val="single" w:sz="4" w:space="0" w:color="auto"/>
            </w:tcBorders>
            <w:shd w:val="clear" w:color="auto" w:fill="FFFFFF"/>
          </w:tcPr>
          <w:p w14:paraId="5C108E3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6" w:space="0" w:color="auto"/>
            </w:tcBorders>
            <w:shd w:val="clear" w:color="auto" w:fill="FFFFFF"/>
          </w:tcPr>
          <w:p w14:paraId="022BE53E"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69061D2A"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2A99C37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 (33,3%)</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7EC18E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 (23,8%)</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7840EA3"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 (0.3%)</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032704F"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 (19%)</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3A0B728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 (12%)</w:t>
            </w:r>
          </w:p>
        </w:tc>
      </w:tr>
      <w:tr w:rsidR="00250ECA" w:rsidRPr="00E82CE4" w14:paraId="2DEC8711" w14:textId="77777777" w:rsidTr="00033352">
        <w:trPr>
          <w:trHeight w:hRule="exact" w:val="531"/>
        </w:trPr>
        <w:tc>
          <w:tcPr>
            <w:tcW w:w="368" w:type="dxa"/>
            <w:vMerge w:val="restart"/>
            <w:tcBorders>
              <w:left w:val="single" w:sz="4" w:space="0" w:color="auto"/>
              <w:right w:val="single" w:sz="4" w:space="0" w:color="auto"/>
            </w:tcBorders>
            <w:shd w:val="clear" w:color="auto" w:fill="FFFFFF"/>
          </w:tcPr>
          <w:p w14:paraId="6A0280FB"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18</w:t>
            </w:r>
          </w:p>
          <w:p w14:paraId="7D1B1EF5"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147F8DE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7C74666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val="restart"/>
            <w:tcBorders>
              <w:left w:val="single" w:sz="4" w:space="0" w:color="auto"/>
              <w:right w:val="single" w:sz="6" w:space="0" w:color="auto"/>
            </w:tcBorders>
            <w:shd w:val="clear" w:color="auto" w:fill="FFFFFF"/>
          </w:tcPr>
          <w:p w14:paraId="18889AAA"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Немецкий язык</w:t>
            </w:r>
          </w:p>
          <w:p w14:paraId="4BA2365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290A6AA3"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0FA9C55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7F033638" w14:textId="77777777" w:rsidR="00250ECA" w:rsidRPr="00E82CE4" w:rsidRDefault="00250ECA" w:rsidP="00E82CE4">
            <w:pPr>
              <w:shd w:val="clear" w:color="auto" w:fill="FFFFFF"/>
              <w:tabs>
                <w:tab w:val="left" w:pos="1760"/>
              </w:tabs>
              <w:spacing w:after="0" w:line="240" w:lineRule="auto"/>
              <w:ind w:right="-231" w:firstLine="14"/>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3944105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 (0,05%)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3336ED0"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 (0,1%)</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72EE48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D02B78A"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3C47EA19"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r>
      <w:tr w:rsidR="00250ECA" w:rsidRPr="00E82CE4" w14:paraId="6A811EAA" w14:textId="77777777" w:rsidTr="00033352">
        <w:trPr>
          <w:trHeight w:hRule="exact" w:val="723"/>
        </w:trPr>
        <w:tc>
          <w:tcPr>
            <w:tcW w:w="368" w:type="dxa"/>
            <w:vMerge/>
            <w:tcBorders>
              <w:left w:val="single" w:sz="4" w:space="0" w:color="auto"/>
              <w:right w:val="single" w:sz="4" w:space="0" w:color="auto"/>
            </w:tcBorders>
            <w:shd w:val="clear" w:color="auto" w:fill="FFFFFF"/>
          </w:tcPr>
          <w:p w14:paraId="660663A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6" w:space="0" w:color="auto"/>
            </w:tcBorders>
            <w:shd w:val="clear" w:color="auto" w:fill="FFFFFF"/>
          </w:tcPr>
          <w:p w14:paraId="1E2ACF26"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6B599C79"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67D4CC9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9B96F6E"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9F4C01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D7A89ED"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310A12D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r>
      <w:tr w:rsidR="00250ECA" w:rsidRPr="00E82CE4" w14:paraId="3354E044" w14:textId="77777777" w:rsidTr="00E82CE4">
        <w:trPr>
          <w:trHeight w:hRule="exact" w:val="361"/>
        </w:trPr>
        <w:tc>
          <w:tcPr>
            <w:tcW w:w="368" w:type="dxa"/>
            <w:vMerge/>
            <w:tcBorders>
              <w:left w:val="single" w:sz="4" w:space="0" w:color="auto"/>
              <w:bottom w:val="single" w:sz="4" w:space="0" w:color="auto"/>
              <w:right w:val="single" w:sz="4" w:space="0" w:color="auto"/>
            </w:tcBorders>
            <w:shd w:val="clear" w:color="auto" w:fill="FFFFFF"/>
          </w:tcPr>
          <w:p w14:paraId="76823CD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6" w:space="0" w:color="auto"/>
            </w:tcBorders>
            <w:shd w:val="clear" w:color="auto" w:fill="FFFFFF"/>
          </w:tcPr>
          <w:p w14:paraId="7D640EB0"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02948461"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16A73C41"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8BF5A3D"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4FF5B1B9"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FAFDEB3"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38FF405C"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r>
      <w:tr w:rsidR="00250ECA" w:rsidRPr="00E82CE4" w14:paraId="5391B7EA" w14:textId="77777777" w:rsidTr="00033352">
        <w:trPr>
          <w:trHeight w:hRule="exact" w:val="624"/>
        </w:trPr>
        <w:tc>
          <w:tcPr>
            <w:tcW w:w="368" w:type="dxa"/>
            <w:vMerge w:val="restart"/>
            <w:tcBorders>
              <w:left w:val="single" w:sz="4" w:space="0" w:color="auto"/>
              <w:right w:val="single" w:sz="4" w:space="0" w:color="auto"/>
            </w:tcBorders>
            <w:shd w:val="clear" w:color="auto" w:fill="FFFFFF"/>
          </w:tcPr>
          <w:p w14:paraId="5A2C582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19</w:t>
            </w:r>
          </w:p>
          <w:p w14:paraId="723FE7DA"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18AE7BC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78D026A2"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val="restart"/>
            <w:tcBorders>
              <w:left w:val="single" w:sz="4" w:space="0" w:color="auto"/>
              <w:right w:val="single" w:sz="6" w:space="0" w:color="auto"/>
            </w:tcBorders>
            <w:shd w:val="clear" w:color="auto" w:fill="FFFFFF"/>
          </w:tcPr>
          <w:p w14:paraId="646719C6"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МХК</w:t>
            </w:r>
          </w:p>
          <w:p w14:paraId="6254A3C2"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641B39B8"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0382256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32E2C1C8" w14:textId="77777777" w:rsidR="00250ECA" w:rsidRPr="00E82CE4" w:rsidRDefault="00250ECA" w:rsidP="00E82CE4">
            <w:pPr>
              <w:shd w:val="clear" w:color="auto" w:fill="FFFFFF"/>
              <w:tabs>
                <w:tab w:val="left" w:pos="1760"/>
              </w:tabs>
              <w:spacing w:after="0" w:line="240" w:lineRule="auto"/>
              <w:ind w:right="-231" w:firstLine="14"/>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4030E0CF"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17 (0,3%)</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E2D462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18 (1,4%)</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9E9480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 (0.8%)</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57CB95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5 (0,4%)</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3CDF0A0F"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10 (0,8%)</w:t>
            </w:r>
          </w:p>
        </w:tc>
      </w:tr>
      <w:tr w:rsidR="00250ECA" w:rsidRPr="00E82CE4" w14:paraId="3385C691" w14:textId="77777777" w:rsidTr="00033352">
        <w:trPr>
          <w:trHeight w:hRule="exact" w:val="576"/>
        </w:trPr>
        <w:tc>
          <w:tcPr>
            <w:tcW w:w="368" w:type="dxa"/>
            <w:vMerge/>
            <w:tcBorders>
              <w:left w:val="single" w:sz="4" w:space="0" w:color="auto"/>
              <w:right w:val="single" w:sz="4" w:space="0" w:color="auto"/>
            </w:tcBorders>
            <w:shd w:val="clear" w:color="auto" w:fill="FFFFFF"/>
          </w:tcPr>
          <w:p w14:paraId="18497D6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6" w:space="0" w:color="auto"/>
            </w:tcBorders>
            <w:shd w:val="clear" w:color="auto" w:fill="FFFFFF"/>
          </w:tcPr>
          <w:p w14:paraId="565B9EE5"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13EB9AED"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50A32082"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 (5,8%)</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D22EDBA"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 (16,6%)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006AB8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AEEFAEF"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 (20%)</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3D1D9910"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 (20%)</w:t>
            </w:r>
          </w:p>
        </w:tc>
      </w:tr>
      <w:tr w:rsidR="00250ECA" w:rsidRPr="00E82CE4" w14:paraId="46BD28D7" w14:textId="77777777" w:rsidTr="00E82CE4">
        <w:trPr>
          <w:trHeight w:hRule="exact" w:val="361"/>
        </w:trPr>
        <w:tc>
          <w:tcPr>
            <w:tcW w:w="368" w:type="dxa"/>
            <w:vMerge/>
            <w:tcBorders>
              <w:left w:val="single" w:sz="4" w:space="0" w:color="auto"/>
              <w:bottom w:val="single" w:sz="4" w:space="0" w:color="auto"/>
              <w:right w:val="single" w:sz="4" w:space="0" w:color="auto"/>
            </w:tcBorders>
            <w:shd w:val="clear" w:color="auto" w:fill="FFFFFF"/>
          </w:tcPr>
          <w:p w14:paraId="2E1F74A8"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6" w:space="0" w:color="auto"/>
            </w:tcBorders>
            <w:shd w:val="clear" w:color="auto" w:fill="FFFFFF"/>
          </w:tcPr>
          <w:p w14:paraId="07CB0B8E"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1386F4BF"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3B67F2A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DD5553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 (16,6%)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C325F85"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3872A90"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 (60%)</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0378A77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 (40%)</w:t>
            </w:r>
          </w:p>
        </w:tc>
      </w:tr>
      <w:tr w:rsidR="00250ECA" w:rsidRPr="00E82CE4" w14:paraId="0D3C3B20" w14:textId="77777777" w:rsidTr="00033352">
        <w:trPr>
          <w:trHeight w:hRule="exact" w:val="618"/>
        </w:trPr>
        <w:tc>
          <w:tcPr>
            <w:tcW w:w="368" w:type="dxa"/>
            <w:vMerge w:val="restart"/>
            <w:tcBorders>
              <w:left w:val="single" w:sz="4" w:space="0" w:color="auto"/>
              <w:right w:val="single" w:sz="4" w:space="0" w:color="auto"/>
            </w:tcBorders>
            <w:shd w:val="clear" w:color="auto" w:fill="FFFFFF"/>
          </w:tcPr>
          <w:p w14:paraId="61D4AB2D"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20</w:t>
            </w:r>
          </w:p>
        </w:tc>
        <w:tc>
          <w:tcPr>
            <w:tcW w:w="1347" w:type="dxa"/>
            <w:vMerge w:val="restart"/>
            <w:tcBorders>
              <w:left w:val="single" w:sz="4" w:space="0" w:color="auto"/>
              <w:right w:val="single" w:sz="6" w:space="0" w:color="auto"/>
            </w:tcBorders>
            <w:shd w:val="clear" w:color="auto" w:fill="FFFFFF"/>
          </w:tcPr>
          <w:p w14:paraId="36B7CCD8"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Астрономия</w:t>
            </w:r>
          </w:p>
        </w:tc>
        <w:tc>
          <w:tcPr>
            <w:tcW w:w="2082" w:type="dxa"/>
            <w:tcBorders>
              <w:top w:val="nil"/>
              <w:left w:val="single" w:sz="6" w:space="0" w:color="auto"/>
              <w:bottom w:val="single" w:sz="4" w:space="0" w:color="auto"/>
              <w:right w:val="single" w:sz="6" w:space="0" w:color="auto"/>
            </w:tcBorders>
            <w:shd w:val="clear" w:color="auto" w:fill="FFFFFF"/>
          </w:tcPr>
          <w:p w14:paraId="443A38BC" w14:textId="77777777" w:rsidR="00250ECA" w:rsidRPr="00E82CE4" w:rsidRDefault="00250ECA" w:rsidP="00E82CE4">
            <w:pPr>
              <w:shd w:val="clear" w:color="auto" w:fill="FFFFFF"/>
              <w:tabs>
                <w:tab w:val="left" w:pos="1760"/>
              </w:tabs>
              <w:spacing w:after="0" w:line="240" w:lineRule="auto"/>
              <w:ind w:right="-231" w:firstLine="14"/>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089F5BF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497DA23"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3 (0,2%)</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0984E8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9 (0.7%)</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5E095467"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 (0,5%)</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26F7D893"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4 (0,3%)</w:t>
            </w:r>
          </w:p>
        </w:tc>
      </w:tr>
      <w:tr w:rsidR="00250ECA" w:rsidRPr="00E82CE4" w14:paraId="3C9B6093" w14:textId="77777777" w:rsidTr="00033352">
        <w:trPr>
          <w:trHeight w:hRule="exact" w:val="570"/>
        </w:trPr>
        <w:tc>
          <w:tcPr>
            <w:tcW w:w="368" w:type="dxa"/>
            <w:vMerge/>
            <w:tcBorders>
              <w:left w:val="single" w:sz="4" w:space="0" w:color="auto"/>
              <w:right w:val="single" w:sz="4" w:space="0" w:color="auto"/>
            </w:tcBorders>
            <w:shd w:val="clear" w:color="auto" w:fill="FFFFFF"/>
          </w:tcPr>
          <w:p w14:paraId="5AB4E52F"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right w:val="single" w:sz="6" w:space="0" w:color="auto"/>
            </w:tcBorders>
            <w:shd w:val="clear" w:color="auto" w:fill="FFFFFF"/>
          </w:tcPr>
          <w:p w14:paraId="68C91C8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0657784E"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64AEE9FA"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5530B0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 (33,3%)</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DDA6134"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DD0166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72F859D6"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r>
      <w:tr w:rsidR="00250ECA" w:rsidRPr="00E82CE4" w14:paraId="5B10803A" w14:textId="77777777" w:rsidTr="00E82CE4">
        <w:trPr>
          <w:trHeight w:hRule="exact" w:val="361"/>
        </w:trPr>
        <w:tc>
          <w:tcPr>
            <w:tcW w:w="368" w:type="dxa"/>
            <w:vMerge/>
            <w:tcBorders>
              <w:left w:val="single" w:sz="4" w:space="0" w:color="auto"/>
              <w:bottom w:val="single" w:sz="4" w:space="0" w:color="auto"/>
              <w:right w:val="single" w:sz="4" w:space="0" w:color="auto"/>
            </w:tcBorders>
            <w:shd w:val="clear" w:color="auto" w:fill="FFFFFF"/>
          </w:tcPr>
          <w:p w14:paraId="2FD4CEBB"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1347" w:type="dxa"/>
            <w:vMerge/>
            <w:tcBorders>
              <w:left w:val="single" w:sz="4" w:space="0" w:color="auto"/>
              <w:bottom w:val="single" w:sz="4" w:space="0" w:color="auto"/>
              <w:right w:val="single" w:sz="6" w:space="0" w:color="auto"/>
            </w:tcBorders>
            <w:shd w:val="clear" w:color="auto" w:fill="FFFFFF"/>
          </w:tcPr>
          <w:p w14:paraId="120BA1EB"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634F80DF"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7C0FD64E"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69D72BD"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2 (66,6%)</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61476EA3"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C6C42FA"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3052298B"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0</w:t>
            </w:r>
          </w:p>
        </w:tc>
      </w:tr>
      <w:tr w:rsidR="00250ECA" w:rsidRPr="00E82CE4" w14:paraId="4E235D4F" w14:textId="77777777" w:rsidTr="00033352">
        <w:trPr>
          <w:trHeight w:hRule="exact" w:val="626"/>
        </w:trPr>
        <w:tc>
          <w:tcPr>
            <w:tcW w:w="1715" w:type="dxa"/>
            <w:gridSpan w:val="2"/>
            <w:vMerge w:val="restart"/>
            <w:tcBorders>
              <w:left w:val="single" w:sz="4" w:space="0" w:color="auto"/>
              <w:right w:val="single" w:sz="6" w:space="0" w:color="auto"/>
            </w:tcBorders>
            <w:shd w:val="clear" w:color="auto" w:fill="FFFFFF"/>
          </w:tcPr>
          <w:p w14:paraId="23141CE5"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r w:rsidRPr="00E82CE4">
              <w:rPr>
                <w:rFonts w:ascii="Times New Roman" w:hAnsi="Times New Roman" w:cs="Times New Roman"/>
                <w:sz w:val="24"/>
                <w:szCs w:val="24"/>
              </w:rPr>
              <w:t>Итого:</w:t>
            </w:r>
          </w:p>
          <w:p w14:paraId="55A53F47"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3F796893"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p w14:paraId="2FADAAD1"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347EDE7B" w14:textId="77777777" w:rsidR="00250ECA" w:rsidRPr="00E82CE4" w:rsidRDefault="00250ECA" w:rsidP="00E82CE4">
            <w:pPr>
              <w:shd w:val="clear" w:color="auto" w:fill="FFFFFF"/>
              <w:tabs>
                <w:tab w:val="left" w:pos="1760"/>
              </w:tabs>
              <w:spacing w:after="0" w:line="240" w:lineRule="auto"/>
              <w:ind w:right="-231" w:firstLine="19"/>
              <w:rPr>
                <w:rFonts w:ascii="Times New Roman" w:hAnsi="Times New Roman" w:cs="Times New Roman"/>
                <w:sz w:val="24"/>
                <w:szCs w:val="24"/>
              </w:rPr>
            </w:pPr>
            <w:r w:rsidRPr="00E82CE4">
              <w:rPr>
                <w:rFonts w:ascii="Times New Roman" w:hAnsi="Times New Roman" w:cs="Times New Roman"/>
                <w:sz w:val="24"/>
                <w:szCs w:val="24"/>
              </w:rPr>
              <w:t>Количество участников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0229E443" w14:textId="77777777" w:rsidR="00250ECA" w:rsidRPr="00E82CE4" w:rsidRDefault="00250ECA" w:rsidP="00E82CE4">
            <w:pPr>
              <w:shd w:val="clear" w:color="auto" w:fill="FFFFFF"/>
              <w:spacing w:after="0" w:line="240" w:lineRule="auto"/>
              <w:ind w:left="379" w:hanging="374"/>
              <w:rPr>
                <w:rFonts w:ascii="Times New Roman" w:hAnsi="Times New Roman" w:cs="Times New Roman"/>
                <w:b/>
                <w:sz w:val="24"/>
                <w:szCs w:val="24"/>
              </w:rPr>
            </w:pPr>
            <w:r w:rsidRPr="00E82CE4">
              <w:rPr>
                <w:rFonts w:ascii="Times New Roman" w:hAnsi="Times New Roman" w:cs="Times New Roman"/>
                <w:b/>
                <w:sz w:val="24"/>
                <w:szCs w:val="24"/>
              </w:rPr>
              <w:t>1257</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1C268E12" w14:textId="77777777" w:rsidR="00250ECA" w:rsidRPr="00E82CE4" w:rsidRDefault="00250ECA" w:rsidP="00E82CE4">
            <w:pPr>
              <w:shd w:val="clear" w:color="auto" w:fill="FFFFFF"/>
              <w:spacing w:after="0" w:line="240" w:lineRule="auto"/>
              <w:ind w:left="379" w:hanging="374"/>
              <w:rPr>
                <w:rFonts w:ascii="Times New Roman" w:hAnsi="Times New Roman" w:cs="Times New Roman"/>
                <w:b/>
                <w:sz w:val="24"/>
                <w:szCs w:val="24"/>
              </w:rPr>
            </w:pPr>
            <w:r w:rsidRPr="00E82CE4">
              <w:rPr>
                <w:rFonts w:ascii="Times New Roman" w:hAnsi="Times New Roman" w:cs="Times New Roman"/>
                <w:b/>
                <w:sz w:val="24"/>
                <w:szCs w:val="24"/>
              </w:rPr>
              <w:t>1285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E251712" w14:textId="77777777" w:rsidR="00250ECA" w:rsidRPr="00E82CE4" w:rsidRDefault="00250ECA" w:rsidP="00E82CE4">
            <w:pPr>
              <w:shd w:val="clear" w:color="auto" w:fill="FFFFFF"/>
              <w:spacing w:after="0" w:line="240" w:lineRule="auto"/>
              <w:ind w:left="379" w:hanging="374"/>
              <w:rPr>
                <w:rFonts w:ascii="Times New Roman" w:hAnsi="Times New Roman" w:cs="Times New Roman"/>
                <w:b/>
                <w:sz w:val="24"/>
                <w:szCs w:val="24"/>
              </w:rPr>
            </w:pPr>
            <w:r w:rsidRPr="00E82CE4">
              <w:rPr>
                <w:rFonts w:ascii="Times New Roman" w:hAnsi="Times New Roman" w:cs="Times New Roman"/>
                <w:b/>
                <w:sz w:val="24"/>
                <w:szCs w:val="24"/>
              </w:rPr>
              <w:t>1255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3FF2BF71" w14:textId="77777777" w:rsidR="00250ECA" w:rsidRPr="00E82CE4" w:rsidRDefault="00250ECA" w:rsidP="00E82CE4">
            <w:pPr>
              <w:shd w:val="clear" w:color="auto" w:fill="FFFFFF"/>
              <w:spacing w:after="0" w:line="240" w:lineRule="auto"/>
              <w:ind w:left="379" w:hanging="374"/>
              <w:rPr>
                <w:rFonts w:ascii="Times New Roman" w:hAnsi="Times New Roman" w:cs="Times New Roman"/>
                <w:b/>
                <w:sz w:val="24"/>
                <w:szCs w:val="24"/>
              </w:rPr>
            </w:pPr>
            <w:r w:rsidRPr="00E82CE4">
              <w:rPr>
                <w:rFonts w:ascii="Times New Roman" w:hAnsi="Times New Roman" w:cs="Times New Roman"/>
                <w:b/>
                <w:sz w:val="24"/>
                <w:szCs w:val="24"/>
              </w:rPr>
              <w:t>1304</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5EA72AD7" w14:textId="77777777" w:rsidR="00250ECA" w:rsidRPr="00E82CE4" w:rsidRDefault="00250ECA" w:rsidP="00E82CE4">
            <w:pPr>
              <w:shd w:val="clear" w:color="auto" w:fill="FFFFFF"/>
              <w:spacing w:after="0" w:line="240" w:lineRule="auto"/>
              <w:ind w:left="379" w:hanging="374"/>
              <w:rPr>
                <w:rFonts w:ascii="Times New Roman" w:hAnsi="Times New Roman" w:cs="Times New Roman"/>
                <w:b/>
                <w:sz w:val="24"/>
                <w:szCs w:val="24"/>
              </w:rPr>
            </w:pPr>
            <w:r w:rsidRPr="00E82CE4">
              <w:rPr>
                <w:rFonts w:ascii="Times New Roman" w:hAnsi="Times New Roman" w:cs="Times New Roman"/>
                <w:b/>
                <w:sz w:val="24"/>
                <w:szCs w:val="24"/>
              </w:rPr>
              <w:t>1204</w:t>
            </w:r>
          </w:p>
        </w:tc>
      </w:tr>
      <w:tr w:rsidR="00250ECA" w:rsidRPr="00E82CE4" w14:paraId="4A35DA1A" w14:textId="77777777" w:rsidTr="00033352">
        <w:trPr>
          <w:trHeight w:hRule="exact" w:val="564"/>
        </w:trPr>
        <w:tc>
          <w:tcPr>
            <w:tcW w:w="1715" w:type="dxa"/>
            <w:gridSpan w:val="2"/>
            <w:vMerge/>
            <w:tcBorders>
              <w:left w:val="single" w:sz="4" w:space="0" w:color="auto"/>
              <w:right w:val="single" w:sz="6" w:space="0" w:color="auto"/>
            </w:tcBorders>
            <w:shd w:val="clear" w:color="auto" w:fill="FFFFFF"/>
          </w:tcPr>
          <w:p w14:paraId="3DBF8C6C"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787AD436" w14:textId="77777777"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 победителей</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1B2C18AD"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69 (5,5%)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5BB5E79" w14:textId="77777777" w:rsidR="00250ECA" w:rsidRPr="00E82CE4" w:rsidRDefault="00250ECA" w:rsidP="00E82CE4">
            <w:pPr>
              <w:shd w:val="clear" w:color="auto" w:fill="FFFFFF"/>
              <w:spacing w:after="0" w:line="240" w:lineRule="auto"/>
              <w:jc w:val="center"/>
              <w:rPr>
                <w:rFonts w:ascii="Times New Roman" w:hAnsi="Times New Roman" w:cs="Times New Roman"/>
                <w:sz w:val="24"/>
                <w:szCs w:val="24"/>
              </w:rPr>
            </w:pPr>
            <w:r w:rsidRPr="00E82CE4">
              <w:rPr>
                <w:rFonts w:ascii="Times New Roman" w:hAnsi="Times New Roman" w:cs="Times New Roman"/>
                <w:sz w:val="24"/>
                <w:szCs w:val="24"/>
              </w:rPr>
              <w:t>65 (5%)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023EF39" w14:textId="77777777" w:rsidR="00250ECA" w:rsidRPr="00E82CE4" w:rsidRDefault="00250ECA" w:rsidP="00E82CE4">
            <w:pPr>
              <w:shd w:val="clear" w:color="auto" w:fill="FFFFFF"/>
              <w:spacing w:after="0" w:line="240" w:lineRule="auto"/>
              <w:jc w:val="center"/>
              <w:rPr>
                <w:rFonts w:ascii="Times New Roman" w:hAnsi="Times New Roman" w:cs="Times New Roman"/>
                <w:sz w:val="24"/>
                <w:szCs w:val="24"/>
              </w:rPr>
            </w:pPr>
            <w:r w:rsidRPr="00E82CE4">
              <w:rPr>
                <w:rFonts w:ascii="Times New Roman" w:hAnsi="Times New Roman" w:cs="Times New Roman"/>
                <w:sz w:val="24"/>
                <w:szCs w:val="24"/>
              </w:rPr>
              <w:t>68 (5.4%)</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7D9D1813" w14:textId="77777777" w:rsidR="00250ECA" w:rsidRPr="00E82CE4" w:rsidRDefault="00250ECA" w:rsidP="00E82CE4">
            <w:pPr>
              <w:shd w:val="clear" w:color="auto" w:fill="FFFFFF"/>
              <w:spacing w:after="0" w:line="240" w:lineRule="auto"/>
              <w:jc w:val="center"/>
              <w:rPr>
                <w:rFonts w:ascii="Times New Roman" w:hAnsi="Times New Roman" w:cs="Times New Roman"/>
                <w:sz w:val="24"/>
                <w:szCs w:val="24"/>
              </w:rPr>
            </w:pPr>
            <w:r w:rsidRPr="00E82CE4">
              <w:rPr>
                <w:rFonts w:ascii="Times New Roman" w:hAnsi="Times New Roman" w:cs="Times New Roman"/>
                <w:sz w:val="24"/>
                <w:szCs w:val="24"/>
              </w:rPr>
              <w:t>77 (6%)</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0EB17DDA" w14:textId="77777777" w:rsidR="00250ECA" w:rsidRPr="00E82CE4" w:rsidRDefault="00250ECA" w:rsidP="00E82CE4">
            <w:pPr>
              <w:shd w:val="clear" w:color="auto" w:fill="FFFFFF"/>
              <w:spacing w:after="0" w:line="240" w:lineRule="auto"/>
              <w:jc w:val="center"/>
              <w:rPr>
                <w:rFonts w:ascii="Times New Roman" w:hAnsi="Times New Roman" w:cs="Times New Roman"/>
                <w:sz w:val="24"/>
                <w:szCs w:val="24"/>
              </w:rPr>
            </w:pPr>
            <w:r w:rsidRPr="00E82CE4">
              <w:rPr>
                <w:rFonts w:ascii="Times New Roman" w:hAnsi="Times New Roman" w:cs="Times New Roman"/>
                <w:sz w:val="24"/>
                <w:szCs w:val="24"/>
              </w:rPr>
              <w:t>62 (5,1%)</w:t>
            </w:r>
          </w:p>
        </w:tc>
      </w:tr>
      <w:tr w:rsidR="00250ECA" w:rsidRPr="00E82CE4" w14:paraId="226749DD" w14:textId="77777777" w:rsidTr="00033352">
        <w:trPr>
          <w:trHeight w:hRule="exact" w:val="586"/>
        </w:trPr>
        <w:tc>
          <w:tcPr>
            <w:tcW w:w="1715" w:type="dxa"/>
            <w:gridSpan w:val="2"/>
            <w:vMerge/>
            <w:tcBorders>
              <w:left w:val="single" w:sz="4" w:space="0" w:color="auto"/>
              <w:bottom w:val="single" w:sz="4" w:space="0" w:color="auto"/>
              <w:right w:val="single" w:sz="6" w:space="0" w:color="auto"/>
            </w:tcBorders>
            <w:shd w:val="clear" w:color="auto" w:fill="FFFFFF"/>
          </w:tcPr>
          <w:p w14:paraId="0EFD0358" w14:textId="77777777" w:rsidR="00250ECA" w:rsidRPr="00E82CE4" w:rsidRDefault="00250ECA" w:rsidP="00E82CE4">
            <w:pPr>
              <w:shd w:val="clear" w:color="auto" w:fill="FFFFFF"/>
              <w:spacing w:after="0" w:line="240" w:lineRule="auto"/>
              <w:rPr>
                <w:rFonts w:ascii="Times New Roman" w:hAnsi="Times New Roman" w:cs="Times New Roman"/>
                <w:sz w:val="24"/>
                <w:szCs w:val="24"/>
              </w:rPr>
            </w:pPr>
          </w:p>
        </w:tc>
        <w:tc>
          <w:tcPr>
            <w:tcW w:w="2082" w:type="dxa"/>
            <w:tcBorders>
              <w:top w:val="nil"/>
              <w:left w:val="single" w:sz="6" w:space="0" w:color="auto"/>
              <w:bottom w:val="single" w:sz="4" w:space="0" w:color="auto"/>
              <w:right w:val="single" w:sz="6" w:space="0" w:color="auto"/>
            </w:tcBorders>
            <w:shd w:val="clear" w:color="auto" w:fill="FFFFFF"/>
          </w:tcPr>
          <w:p w14:paraId="22CCA6B1" w14:textId="77777777" w:rsidR="00033352"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Количество</w:t>
            </w:r>
          </w:p>
          <w:p w14:paraId="1B761007" w14:textId="60C5E41A" w:rsidR="00250ECA" w:rsidRPr="00E82CE4" w:rsidRDefault="00250ECA" w:rsidP="00E82CE4">
            <w:pPr>
              <w:shd w:val="clear" w:color="auto" w:fill="FFFFFF"/>
              <w:tabs>
                <w:tab w:val="left" w:pos="1760"/>
              </w:tabs>
              <w:spacing w:after="0" w:line="240" w:lineRule="auto"/>
              <w:ind w:right="-231" w:firstLine="10"/>
              <w:rPr>
                <w:rFonts w:ascii="Times New Roman" w:hAnsi="Times New Roman" w:cs="Times New Roman"/>
                <w:sz w:val="24"/>
                <w:szCs w:val="24"/>
              </w:rPr>
            </w:pPr>
            <w:r w:rsidRPr="00E82CE4">
              <w:rPr>
                <w:rFonts w:ascii="Times New Roman" w:hAnsi="Times New Roman" w:cs="Times New Roman"/>
                <w:sz w:val="24"/>
                <w:szCs w:val="24"/>
              </w:rPr>
              <w:t xml:space="preserve"> призеров</w:t>
            </w:r>
          </w:p>
        </w:tc>
        <w:tc>
          <w:tcPr>
            <w:tcW w:w="1101" w:type="dxa"/>
            <w:tcBorders>
              <w:top w:val="single" w:sz="6" w:space="0" w:color="auto"/>
              <w:left w:val="single" w:sz="6" w:space="0" w:color="auto"/>
              <w:bottom w:val="single" w:sz="4" w:space="0" w:color="auto"/>
              <w:right w:val="single" w:sz="6" w:space="0" w:color="auto"/>
            </w:tcBorders>
            <w:shd w:val="clear" w:color="auto" w:fill="FFFFFF"/>
          </w:tcPr>
          <w:p w14:paraId="1B5193D8" w14:textId="77777777" w:rsidR="00250ECA" w:rsidRPr="00E82CE4" w:rsidRDefault="00250ECA" w:rsidP="00E82CE4">
            <w:pPr>
              <w:shd w:val="clear" w:color="auto" w:fill="FFFFFF"/>
              <w:spacing w:after="0" w:line="240" w:lineRule="auto"/>
              <w:ind w:left="379" w:hanging="374"/>
              <w:rPr>
                <w:rFonts w:ascii="Times New Roman" w:hAnsi="Times New Roman" w:cs="Times New Roman"/>
                <w:sz w:val="24"/>
                <w:szCs w:val="24"/>
              </w:rPr>
            </w:pPr>
            <w:r w:rsidRPr="00E82CE4">
              <w:rPr>
                <w:rFonts w:ascii="Times New Roman" w:hAnsi="Times New Roman" w:cs="Times New Roman"/>
                <w:sz w:val="24"/>
                <w:szCs w:val="24"/>
              </w:rPr>
              <w:t>163 (13%)</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3A17AE5" w14:textId="77777777" w:rsidR="00250ECA" w:rsidRPr="00E82CE4" w:rsidRDefault="00250ECA" w:rsidP="00E82CE4">
            <w:pPr>
              <w:shd w:val="clear" w:color="auto" w:fill="FFFFFF"/>
              <w:spacing w:after="0" w:line="240" w:lineRule="auto"/>
              <w:jc w:val="center"/>
              <w:rPr>
                <w:rFonts w:ascii="Times New Roman" w:hAnsi="Times New Roman" w:cs="Times New Roman"/>
                <w:sz w:val="24"/>
                <w:szCs w:val="24"/>
              </w:rPr>
            </w:pPr>
            <w:r w:rsidRPr="00E82CE4">
              <w:rPr>
                <w:rFonts w:ascii="Times New Roman" w:hAnsi="Times New Roman" w:cs="Times New Roman"/>
                <w:sz w:val="24"/>
                <w:szCs w:val="24"/>
              </w:rPr>
              <w:t>173 (13,5%)</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04F46A3A" w14:textId="77777777" w:rsidR="00250ECA" w:rsidRPr="00E82CE4" w:rsidRDefault="00250ECA" w:rsidP="00E82CE4">
            <w:pPr>
              <w:shd w:val="clear" w:color="auto" w:fill="FFFFFF"/>
              <w:spacing w:after="0" w:line="240" w:lineRule="auto"/>
              <w:jc w:val="center"/>
              <w:rPr>
                <w:rFonts w:ascii="Times New Roman" w:hAnsi="Times New Roman" w:cs="Times New Roman"/>
                <w:sz w:val="24"/>
                <w:szCs w:val="24"/>
              </w:rPr>
            </w:pPr>
            <w:r w:rsidRPr="00E82CE4">
              <w:rPr>
                <w:rFonts w:ascii="Times New Roman" w:hAnsi="Times New Roman" w:cs="Times New Roman"/>
                <w:sz w:val="24"/>
                <w:szCs w:val="24"/>
              </w:rPr>
              <w:t>181(14.4%)</w:t>
            </w:r>
          </w:p>
        </w:tc>
        <w:tc>
          <w:tcPr>
            <w:tcW w:w="979" w:type="dxa"/>
            <w:tcBorders>
              <w:top w:val="single" w:sz="6" w:space="0" w:color="auto"/>
              <w:left w:val="single" w:sz="6" w:space="0" w:color="auto"/>
              <w:bottom w:val="single" w:sz="4" w:space="0" w:color="auto"/>
              <w:right w:val="single" w:sz="6" w:space="0" w:color="auto"/>
            </w:tcBorders>
            <w:shd w:val="clear" w:color="auto" w:fill="FFFFFF"/>
          </w:tcPr>
          <w:p w14:paraId="2F9BEE0A" w14:textId="77777777" w:rsidR="00250ECA" w:rsidRPr="00E82CE4" w:rsidRDefault="00250ECA" w:rsidP="00E82CE4">
            <w:pPr>
              <w:shd w:val="clear" w:color="auto" w:fill="FFFFFF"/>
              <w:spacing w:after="0" w:line="240" w:lineRule="auto"/>
              <w:jc w:val="center"/>
              <w:rPr>
                <w:rFonts w:ascii="Times New Roman" w:hAnsi="Times New Roman" w:cs="Times New Roman"/>
                <w:sz w:val="24"/>
                <w:szCs w:val="24"/>
              </w:rPr>
            </w:pPr>
            <w:r w:rsidRPr="00E82CE4">
              <w:rPr>
                <w:rFonts w:ascii="Times New Roman" w:hAnsi="Times New Roman" w:cs="Times New Roman"/>
                <w:sz w:val="24"/>
                <w:szCs w:val="24"/>
              </w:rPr>
              <w:t>172 (13,2%)</w:t>
            </w:r>
          </w:p>
        </w:tc>
        <w:tc>
          <w:tcPr>
            <w:tcW w:w="1225" w:type="dxa"/>
            <w:tcBorders>
              <w:top w:val="single" w:sz="6" w:space="0" w:color="auto"/>
              <w:left w:val="single" w:sz="6" w:space="0" w:color="auto"/>
              <w:bottom w:val="single" w:sz="4" w:space="0" w:color="auto"/>
              <w:right w:val="single" w:sz="6" w:space="0" w:color="auto"/>
            </w:tcBorders>
            <w:shd w:val="clear" w:color="auto" w:fill="FFFFFF"/>
          </w:tcPr>
          <w:p w14:paraId="0C07CD9A" w14:textId="77777777" w:rsidR="00250ECA" w:rsidRPr="00E82CE4" w:rsidRDefault="00250ECA" w:rsidP="00E82CE4">
            <w:pPr>
              <w:shd w:val="clear" w:color="auto" w:fill="FFFFFF"/>
              <w:spacing w:after="0" w:line="240" w:lineRule="auto"/>
              <w:jc w:val="center"/>
              <w:rPr>
                <w:rFonts w:ascii="Times New Roman" w:hAnsi="Times New Roman" w:cs="Times New Roman"/>
                <w:sz w:val="24"/>
                <w:szCs w:val="24"/>
              </w:rPr>
            </w:pPr>
            <w:r w:rsidRPr="00E82CE4">
              <w:rPr>
                <w:rFonts w:ascii="Times New Roman" w:hAnsi="Times New Roman" w:cs="Times New Roman"/>
                <w:sz w:val="24"/>
                <w:szCs w:val="24"/>
              </w:rPr>
              <w:t>177 (14,7%)</w:t>
            </w:r>
          </w:p>
        </w:tc>
      </w:tr>
    </w:tbl>
    <w:p w14:paraId="6F89709C" w14:textId="77777777" w:rsidR="00250ECA" w:rsidRPr="00E82CE4" w:rsidRDefault="00250ECA" w:rsidP="00E82CE4">
      <w:pPr>
        <w:shd w:val="clear" w:color="auto" w:fill="FFFFFF"/>
        <w:spacing w:after="0" w:line="240" w:lineRule="auto"/>
        <w:ind w:left="38" w:right="67" w:firstLine="514"/>
        <w:jc w:val="both"/>
        <w:rPr>
          <w:rFonts w:ascii="Times New Roman" w:hAnsi="Times New Roman" w:cs="Times New Roman"/>
          <w:spacing w:val="-1"/>
          <w:sz w:val="24"/>
          <w:szCs w:val="24"/>
        </w:rPr>
      </w:pPr>
    </w:p>
    <w:p w14:paraId="06B1FBE6" w14:textId="77777777" w:rsidR="00250ECA" w:rsidRPr="00E82CE4" w:rsidRDefault="00250ECA" w:rsidP="00E82CE4">
      <w:pPr>
        <w:shd w:val="clear" w:color="auto" w:fill="FFFFFF"/>
        <w:spacing w:after="0" w:line="240" w:lineRule="auto"/>
        <w:ind w:left="38" w:right="67" w:firstLine="514"/>
        <w:jc w:val="both"/>
        <w:rPr>
          <w:rFonts w:ascii="Times New Roman" w:hAnsi="Times New Roman" w:cs="Times New Roman"/>
          <w:sz w:val="24"/>
          <w:szCs w:val="24"/>
        </w:rPr>
      </w:pPr>
      <w:r w:rsidRPr="00E82CE4">
        <w:rPr>
          <w:rFonts w:ascii="Times New Roman" w:hAnsi="Times New Roman" w:cs="Times New Roman"/>
          <w:spacing w:val="-1"/>
          <w:sz w:val="24"/>
          <w:szCs w:val="24"/>
        </w:rPr>
        <w:lastRenderedPageBreak/>
        <w:t xml:space="preserve">Наибольшей популярностью (по количеству участвующих) </w:t>
      </w:r>
      <w:r w:rsidRPr="00E82CE4">
        <w:rPr>
          <w:rFonts w:ascii="Times New Roman" w:hAnsi="Times New Roman" w:cs="Times New Roman"/>
          <w:sz w:val="24"/>
          <w:szCs w:val="24"/>
        </w:rPr>
        <w:t xml:space="preserve">пользуются предметы: русский язык, биология, литература, история, география, обществознание. </w:t>
      </w:r>
    </w:p>
    <w:p w14:paraId="75195755" w14:textId="77777777" w:rsidR="00250ECA" w:rsidRPr="00E82CE4" w:rsidRDefault="00250ECA" w:rsidP="00E82CE4">
      <w:pPr>
        <w:shd w:val="clear" w:color="auto" w:fill="FFFFFF"/>
        <w:spacing w:after="0" w:line="240" w:lineRule="auto"/>
        <w:ind w:left="29" w:right="82" w:firstLine="509"/>
        <w:jc w:val="both"/>
        <w:rPr>
          <w:rFonts w:ascii="Times New Roman" w:hAnsi="Times New Roman" w:cs="Times New Roman"/>
          <w:sz w:val="24"/>
          <w:szCs w:val="24"/>
        </w:rPr>
      </w:pPr>
      <w:r w:rsidRPr="00E82CE4">
        <w:rPr>
          <w:rFonts w:ascii="Times New Roman" w:hAnsi="Times New Roman" w:cs="Times New Roman"/>
          <w:sz w:val="24"/>
          <w:szCs w:val="24"/>
        </w:rPr>
        <w:t xml:space="preserve">Результаты по количеству задействованных на муниципальном этапе оказались идентичными с результатами школьного этапа: самой массовой оказалась олимпиада по </w:t>
      </w:r>
      <w:r w:rsidRPr="00E82CE4">
        <w:rPr>
          <w:rFonts w:ascii="Times New Roman" w:hAnsi="Times New Roman" w:cs="Times New Roman"/>
          <w:spacing w:val="-2"/>
          <w:sz w:val="24"/>
          <w:szCs w:val="24"/>
        </w:rPr>
        <w:t xml:space="preserve">русскому языку, биологии, математике, обществознанию, географии, литературе, физической культуре, наименьшей популярностью пользуются олимпиады по предметам: право, </w:t>
      </w:r>
      <w:r w:rsidRPr="00E82CE4">
        <w:rPr>
          <w:rFonts w:ascii="Times New Roman" w:hAnsi="Times New Roman" w:cs="Times New Roman"/>
          <w:sz w:val="24"/>
          <w:szCs w:val="24"/>
        </w:rPr>
        <w:t>экономика,</w:t>
      </w:r>
      <w:r w:rsidRPr="00E82CE4">
        <w:rPr>
          <w:rFonts w:ascii="Times New Roman" w:hAnsi="Times New Roman" w:cs="Times New Roman"/>
          <w:spacing w:val="-2"/>
          <w:sz w:val="24"/>
          <w:szCs w:val="24"/>
        </w:rPr>
        <w:t xml:space="preserve"> мировая </w:t>
      </w:r>
      <w:r w:rsidRPr="00E82CE4">
        <w:rPr>
          <w:rFonts w:ascii="Times New Roman" w:hAnsi="Times New Roman" w:cs="Times New Roman"/>
          <w:sz w:val="24"/>
          <w:szCs w:val="24"/>
        </w:rPr>
        <w:t>художественная культура, астрономия.</w:t>
      </w:r>
    </w:p>
    <w:p w14:paraId="68383B3B" w14:textId="77777777" w:rsidR="00250ECA" w:rsidRPr="00E82CE4" w:rsidRDefault="00250ECA" w:rsidP="00E82CE4">
      <w:pPr>
        <w:shd w:val="clear" w:color="auto" w:fill="FFFFFF"/>
        <w:spacing w:after="0" w:line="240" w:lineRule="auto"/>
        <w:ind w:left="24" w:right="91" w:firstLine="514"/>
        <w:jc w:val="both"/>
        <w:rPr>
          <w:rFonts w:ascii="Times New Roman" w:hAnsi="Times New Roman" w:cs="Times New Roman"/>
          <w:sz w:val="24"/>
          <w:szCs w:val="24"/>
        </w:rPr>
      </w:pPr>
      <w:r w:rsidRPr="00E82CE4">
        <w:rPr>
          <w:rFonts w:ascii="Times New Roman" w:hAnsi="Times New Roman" w:cs="Times New Roman"/>
          <w:sz w:val="24"/>
          <w:szCs w:val="24"/>
        </w:rPr>
        <w:t>Наименее результативно прошли олимпиады по астрономии, ИКТ (нет ни победителей, ни призеров).</w:t>
      </w:r>
    </w:p>
    <w:p w14:paraId="5045413E" w14:textId="77777777" w:rsidR="00250ECA" w:rsidRPr="00E82CE4" w:rsidRDefault="00250ECA" w:rsidP="00E82CE4">
      <w:pPr>
        <w:shd w:val="clear" w:color="auto" w:fill="FFFFFF"/>
        <w:spacing w:after="0" w:line="240" w:lineRule="auto"/>
        <w:ind w:left="24" w:right="91" w:firstLine="514"/>
        <w:jc w:val="both"/>
        <w:rPr>
          <w:rFonts w:ascii="Times New Roman" w:hAnsi="Times New Roman" w:cs="Times New Roman"/>
          <w:sz w:val="24"/>
          <w:szCs w:val="24"/>
        </w:rPr>
      </w:pPr>
      <w:r w:rsidRPr="00E82CE4">
        <w:rPr>
          <w:rFonts w:ascii="Times New Roman" w:hAnsi="Times New Roman" w:cs="Times New Roman"/>
          <w:sz w:val="24"/>
          <w:szCs w:val="24"/>
        </w:rPr>
        <w:t>По немецкому языку не представлены вообще заявки на участие в муниципальном этапе олимпиады.</w:t>
      </w:r>
    </w:p>
    <w:p w14:paraId="0BE4B634" w14:textId="77777777" w:rsidR="00250ECA" w:rsidRPr="00E82CE4" w:rsidRDefault="00250ECA" w:rsidP="00E82CE4">
      <w:pPr>
        <w:shd w:val="clear" w:color="auto" w:fill="FFFFFF"/>
        <w:spacing w:after="0" w:line="240" w:lineRule="auto"/>
        <w:ind w:hanging="533"/>
        <w:jc w:val="both"/>
        <w:rPr>
          <w:rFonts w:ascii="Times New Roman" w:hAnsi="Times New Roman" w:cs="Times New Roman"/>
          <w:sz w:val="24"/>
          <w:szCs w:val="24"/>
        </w:rPr>
      </w:pPr>
      <w:r w:rsidRPr="00E82CE4">
        <w:rPr>
          <w:rFonts w:ascii="Times New Roman" w:hAnsi="Times New Roman" w:cs="Times New Roman"/>
          <w:spacing w:val="-1"/>
          <w:sz w:val="24"/>
          <w:szCs w:val="24"/>
        </w:rPr>
        <w:tab/>
        <w:t xml:space="preserve">          Наиболее успешно прошли следующие </w:t>
      </w:r>
      <w:r w:rsidRPr="00E82CE4">
        <w:rPr>
          <w:rFonts w:ascii="Times New Roman" w:hAnsi="Times New Roman" w:cs="Times New Roman"/>
          <w:sz w:val="24"/>
          <w:szCs w:val="24"/>
        </w:rPr>
        <w:t>олимпиады, в которых определены победители и призеры во всех параллелях: биология, ОБЖ, физическая культура, русский язык, география.</w:t>
      </w:r>
    </w:p>
    <w:p w14:paraId="602E91BA" w14:textId="77777777" w:rsidR="00250ECA" w:rsidRPr="00E82CE4" w:rsidRDefault="00250ECA" w:rsidP="00E82CE4">
      <w:pPr>
        <w:shd w:val="clear" w:color="auto" w:fill="FFFFFF"/>
        <w:spacing w:after="0" w:line="240" w:lineRule="auto"/>
        <w:ind w:right="125" w:firstLine="518"/>
        <w:jc w:val="both"/>
        <w:rPr>
          <w:rFonts w:ascii="Times New Roman" w:hAnsi="Times New Roman" w:cs="Times New Roman"/>
          <w:sz w:val="24"/>
          <w:szCs w:val="24"/>
        </w:rPr>
      </w:pPr>
      <w:r w:rsidRPr="00E82CE4">
        <w:rPr>
          <w:rFonts w:ascii="Times New Roman" w:hAnsi="Times New Roman" w:cs="Times New Roman"/>
          <w:spacing w:val="-2"/>
          <w:sz w:val="24"/>
          <w:szCs w:val="24"/>
        </w:rPr>
        <w:t xml:space="preserve">Олимпиадные задания по информатике, ОБЖ, физической культуре, </w:t>
      </w:r>
      <w:r w:rsidRPr="00E82CE4">
        <w:rPr>
          <w:rFonts w:ascii="Times New Roman" w:hAnsi="Times New Roman" w:cs="Times New Roman"/>
          <w:spacing w:val="-1"/>
          <w:sz w:val="24"/>
          <w:szCs w:val="24"/>
        </w:rPr>
        <w:t xml:space="preserve">технологии кроме теоретической работы включали практические испытания. </w:t>
      </w:r>
    </w:p>
    <w:p w14:paraId="7599662E" w14:textId="77777777" w:rsidR="00250ECA" w:rsidRPr="00E82CE4" w:rsidRDefault="00250ECA" w:rsidP="00E82CE4">
      <w:pPr>
        <w:shd w:val="clear" w:color="auto" w:fill="FFFFFF"/>
        <w:spacing w:after="0" w:line="240" w:lineRule="auto"/>
        <w:jc w:val="both"/>
        <w:rPr>
          <w:rFonts w:ascii="Times New Roman" w:hAnsi="Times New Roman" w:cs="Times New Roman"/>
          <w:spacing w:val="-3"/>
          <w:sz w:val="24"/>
          <w:szCs w:val="24"/>
        </w:rPr>
      </w:pPr>
      <w:r w:rsidRPr="00E82CE4">
        <w:rPr>
          <w:rFonts w:ascii="Times New Roman" w:hAnsi="Times New Roman" w:cs="Times New Roman"/>
          <w:sz w:val="24"/>
          <w:szCs w:val="24"/>
        </w:rPr>
        <w:t xml:space="preserve">        По итогам проведения муниципального этапа Всероссийской олимпиады школьников выявлены обучающиеся, </w:t>
      </w:r>
      <w:r w:rsidRPr="00E82CE4">
        <w:rPr>
          <w:rFonts w:ascii="Times New Roman" w:hAnsi="Times New Roman" w:cs="Times New Roman"/>
          <w:spacing w:val="-3"/>
          <w:sz w:val="24"/>
          <w:szCs w:val="24"/>
        </w:rPr>
        <w:t>занявшие по три и более призовых мест:</w:t>
      </w:r>
    </w:p>
    <w:p w14:paraId="18F1FC35" w14:textId="77777777" w:rsidR="00250ECA" w:rsidRPr="00E82CE4" w:rsidRDefault="00250ECA" w:rsidP="00E82CE4">
      <w:pPr>
        <w:shd w:val="clear" w:color="auto" w:fill="FFFFFF"/>
        <w:spacing w:after="0" w:line="240" w:lineRule="auto"/>
        <w:jc w:val="both"/>
        <w:rPr>
          <w:rFonts w:ascii="Times New Roman" w:hAnsi="Times New Roman" w:cs="Times New Roman"/>
          <w:spacing w:val="-3"/>
          <w:sz w:val="24"/>
          <w:szCs w:val="24"/>
        </w:rPr>
      </w:pPr>
      <w:r w:rsidRPr="00E82CE4">
        <w:rPr>
          <w:rFonts w:ascii="Times New Roman" w:hAnsi="Times New Roman" w:cs="Times New Roman"/>
          <w:spacing w:val="-3"/>
          <w:sz w:val="24"/>
          <w:szCs w:val="24"/>
        </w:rPr>
        <w:t>- Михайлова Юлия Витальевна, 10 класс МКОУ «СОШ №85 г. Тайшета»;</w:t>
      </w:r>
    </w:p>
    <w:p w14:paraId="16653CB9" w14:textId="77777777" w:rsidR="00250ECA" w:rsidRPr="00E82CE4" w:rsidRDefault="00250ECA" w:rsidP="00E82CE4">
      <w:pPr>
        <w:shd w:val="clear" w:color="auto" w:fill="FFFFFF"/>
        <w:spacing w:after="0" w:line="240" w:lineRule="auto"/>
        <w:jc w:val="both"/>
        <w:rPr>
          <w:rFonts w:ascii="Times New Roman" w:hAnsi="Times New Roman" w:cs="Times New Roman"/>
          <w:spacing w:val="-3"/>
          <w:sz w:val="24"/>
          <w:szCs w:val="24"/>
        </w:rPr>
      </w:pPr>
      <w:r w:rsidRPr="00E82CE4">
        <w:rPr>
          <w:rFonts w:ascii="Times New Roman" w:hAnsi="Times New Roman" w:cs="Times New Roman"/>
          <w:spacing w:val="-3"/>
          <w:sz w:val="24"/>
          <w:szCs w:val="24"/>
        </w:rPr>
        <w:t>- Курченко Анна Игоревна, 11 класс МКОУ СОШ №5 г. Тайшета;</w:t>
      </w:r>
    </w:p>
    <w:p w14:paraId="44D732EA" w14:textId="77777777" w:rsidR="00250ECA" w:rsidRPr="00E82CE4" w:rsidRDefault="00250ECA" w:rsidP="00E82CE4">
      <w:pPr>
        <w:pStyle w:val="aff"/>
        <w:tabs>
          <w:tab w:val="center" w:pos="3918"/>
        </w:tabs>
        <w:snapToGrid w:val="0"/>
        <w:jc w:val="both"/>
      </w:pPr>
      <w:r w:rsidRPr="00E82CE4">
        <w:t xml:space="preserve">- </w:t>
      </w:r>
      <w:proofErr w:type="spellStart"/>
      <w:r w:rsidRPr="00E82CE4">
        <w:t>Подолевский</w:t>
      </w:r>
      <w:proofErr w:type="spellEnd"/>
      <w:r w:rsidRPr="00E82CE4">
        <w:t xml:space="preserve"> Валентин Дмитриевич, 11 класс МКОУ «СОШ № 85» г. Тайшета;</w:t>
      </w:r>
    </w:p>
    <w:p w14:paraId="0EC90D35" w14:textId="77777777" w:rsidR="00250ECA" w:rsidRPr="00E82CE4" w:rsidRDefault="00250ECA" w:rsidP="00E82CE4">
      <w:pPr>
        <w:pStyle w:val="aff"/>
        <w:tabs>
          <w:tab w:val="center" w:pos="3918"/>
        </w:tabs>
        <w:snapToGrid w:val="0"/>
        <w:jc w:val="both"/>
      </w:pPr>
      <w:r w:rsidRPr="00E82CE4">
        <w:t>- Василькова Арина Алексеевна, 11 класс МКОУ СОШ №5 г. Тайшета;</w:t>
      </w:r>
    </w:p>
    <w:p w14:paraId="520C67B2" w14:textId="77777777" w:rsidR="00250ECA" w:rsidRPr="00E82CE4" w:rsidRDefault="00250ECA" w:rsidP="00E82CE4">
      <w:pPr>
        <w:pStyle w:val="aff"/>
        <w:tabs>
          <w:tab w:val="center" w:pos="3918"/>
        </w:tabs>
        <w:snapToGrid w:val="0"/>
        <w:jc w:val="both"/>
      </w:pPr>
      <w:r w:rsidRPr="00E82CE4">
        <w:t xml:space="preserve">- </w:t>
      </w:r>
      <w:proofErr w:type="spellStart"/>
      <w:r w:rsidRPr="00E82CE4">
        <w:t>Шаймарданов</w:t>
      </w:r>
      <w:proofErr w:type="spellEnd"/>
      <w:r w:rsidRPr="00E82CE4">
        <w:t xml:space="preserve">  Эдуард Александрович, 11 класс МКОУ СОШ №5 г. Тайшета.</w:t>
      </w:r>
    </w:p>
    <w:p w14:paraId="40F2EF68" w14:textId="77777777" w:rsidR="00250ECA" w:rsidRPr="00E82CE4" w:rsidRDefault="00250ECA" w:rsidP="00E82CE4">
      <w:pPr>
        <w:pStyle w:val="aff"/>
        <w:tabs>
          <w:tab w:val="center" w:pos="3918"/>
        </w:tabs>
        <w:snapToGrid w:val="0"/>
      </w:pPr>
    </w:p>
    <w:p w14:paraId="556BD338" w14:textId="54F3CA66" w:rsidR="00250ECA" w:rsidRPr="00626FD6" w:rsidRDefault="00250ECA" w:rsidP="00626FD6">
      <w:pPr>
        <w:shd w:val="clear" w:color="auto" w:fill="FFFFFF"/>
        <w:spacing w:after="0" w:line="240" w:lineRule="auto"/>
        <w:ind w:left="1021"/>
        <w:jc w:val="center"/>
        <w:rPr>
          <w:rFonts w:ascii="Times New Roman" w:hAnsi="Times New Roman" w:cs="Times New Roman"/>
          <w:sz w:val="24"/>
          <w:szCs w:val="24"/>
        </w:rPr>
      </w:pPr>
      <w:r w:rsidRPr="00033352">
        <w:rPr>
          <w:rFonts w:ascii="Times New Roman" w:hAnsi="Times New Roman" w:cs="Times New Roman"/>
          <w:sz w:val="24"/>
          <w:szCs w:val="24"/>
        </w:rPr>
        <w:t>Региональный этап</w:t>
      </w:r>
    </w:p>
    <w:p w14:paraId="2492F572" w14:textId="77777777" w:rsidR="00250ECA" w:rsidRPr="00E82CE4" w:rsidRDefault="00250ECA" w:rsidP="00282C2A">
      <w:pPr>
        <w:shd w:val="clear" w:color="auto" w:fill="FFFFFF"/>
        <w:spacing w:after="0" w:line="240" w:lineRule="auto"/>
        <w:ind w:right="48"/>
        <w:jc w:val="both"/>
        <w:rPr>
          <w:rFonts w:ascii="Times New Roman" w:hAnsi="Times New Roman" w:cs="Times New Roman"/>
          <w:spacing w:val="-2"/>
          <w:sz w:val="24"/>
          <w:szCs w:val="24"/>
        </w:rPr>
      </w:pPr>
      <w:r w:rsidRPr="00E82CE4">
        <w:rPr>
          <w:rFonts w:ascii="Times New Roman" w:hAnsi="Times New Roman" w:cs="Times New Roman"/>
          <w:sz w:val="24"/>
          <w:szCs w:val="24"/>
        </w:rPr>
        <w:t xml:space="preserve">             К участию в региональном этапе всероссийской олимпиады школьников 2019-2020 учебного года приглашены 38 обучающихся (в прошлом году 26) по 9 учебным предметам: русский язык, литература, право</w:t>
      </w:r>
      <w:r w:rsidRPr="00E82CE4">
        <w:rPr>
          <w:rFonts w:ascii="Times New Roman" w:hAnsi="Times New Roman" w:cs="Times New Roman"/>
          <w:spacing w:val="-2"/>
          <w:sz w:val="24"/>
          <w:szCs w:val="24"/>
        </w:rPr>
        <w:t>, физическая культура, ОБЖ, технология, английский язык, обществознание, биология.</w:t>
      </w:r>
    </w:p>
    <w:p w14:paraId="631EF40C" w14:textId="2023A7B3" w:rsidR="00250ECA" w:rsidRPr="00E82CE4" w:rsidRDefault="00250ECA" w:rsidP="00033352">
      <w:pPr>
        <w:shd w:val="clear" w:color="auto" w:fill="FFFFFF"/>
        <w:spacing w:after="0" w:line="240" w:lineRule="auto"/>
        <w:ind w:right="48"/>
        <w:jc w:val="both"/>
        <w:rPr>
          <w:rFonts w:ascii="Times New Roman" w:hAnsi="Times New Roman" w:cs="Times New Roman"/>
          <w:sz w:val="24"/>
          <w:szCs w:val="24"/>
        </w:rPr>
      </w:pPr>
      <w:r w:rsidRPr="00E82CE4">
        <w:rPr>
          <w:rFonts w:ascii="Times New Roman" w:hAnsi="Times New Roman" w:cs="Times New Roman"/>
          <w:sz w:val="24"/>
          <w:szCs w:val="24"/>
        </w:rPr>
        <w:t xml:space="preserve">            По итогам регионального этапа Всероссийской олимпиады школьников призерами стали: обучающаяся 9 класса МКОУ СОШ № 5 г. Тайшета </w:t>
      </w:r>
      <w:proofErr w:type="spellStart"/>
      <w:r w:rsidRPr="00E82CE4">
        <w:rPr>
          <w:rFonts w:ascii="Times New Roman" w:hAnsi="Times New Roman" w:cs="Times New Roman"/>
          <w:sz w:val="24"/>
          <w:szCs w:val="24"/>
        </w:rPr>
        <w:t>Гореликова</w:t>
      </w:r>
      <w:proofErr w:type="spellEnd"/>
      <w:r w:rsidRPr="00E82CE4">
        <w:rPr>
          <w:rFonts w:ascii="Times New Roman" w:hAnsi="Times New Roman" w:cs="Times New Roman"/>
          <w:sz w:val="24"/>
          <w:szCs w:val="24"/>
        </w:rPr>
        <w:t xml:space="preserve"> Ксения Сергеевна (обществознание), обучающийся 11 класса МКОУ «СОШ № 85» г. Тайшета </w:t>
      </w:r>
      <w:proofErr w:type="spellStart"/>
      <w:r w:rsidRPr="00E82CE4">
        <w:rPr>
          <w:rFonts w:ascii="Times New Roman" w:hAnsi="Times New Roman" w:cs="Times New Roman"/>
          <w:sz w:val="24"/>
          <w:szCs w:val="24"/>
        </w:rPr>
        <w:t>Подолевский</w:t>
      </w:r>
      <w:proofErr w:type="spellEnd"/>
      <w:r w:rsidRPr="00E82CE4">
        <w:rPr>
          <w:rFonts w:ascii="Times New Roman" w:hAnsi="Times New Roman" w:cs="Times New Roman"/>
          <w:sz w:val="24"/>
          <w:szCs w:val="24"/>
        </w:rPr>
        <w:t xml:space="preserve"> Валентин Дмитриевич (английский язык).</w:t>
      </w:r>
    </w:p>
    <w:p w14:paraId="35856985" w14:textId="77777777" w:rsidR="00250ECA" w:rsidRPr="00E82CE4" w:rsidRDefault="00250ECA" w:rsidP="00033352">
      <w:pPr>
        <w:shd w:val="clear" w:color="auto" w:fill="FFFFFF"/>
        <w:spacing w:after="0" w:line="240" w:lineRule="auto"/>
        <w:ind w:firstLine="708"/>
        <w:rPr>
          <w:rFonts w:ascii="Times New Roman" w:hAnsi="Times New Roman" w:cs="Times New Roman"/>
          <w:sz w:val="24"/>
          <w:szCs w:val="24"/>
        </w:rPr>
      </w:pPr>
      <w:r w:rsidRPr="00E82CE4">
        <w:rPr>
          <w:rFonts w:ascii="Times New Roman" w:hAnsi="Times New Roman" w:cs="Times New Roman"/>
          <w:sz w:val="24"/>
          <w:szCs w:val="24"/>
        </w:rPr>
        <w:t>Вывод:</w:t>
      </w:r>
    </w:p>
    <w:p w14:paraId="5A2DE224" w14:textId="77777777" w:rsidR="00250ECA" w:rsidRPr="00E82CE4" w:rsidRDefault="00250ECA" w:rsidP="002A3DB2">
      <w:pPr>
        <w:widowControl w:val="0"/>
        <w:numPr>
          <w:ilvl w:val="0"/>
          <w:numId w:val="50"/>
        </w:numPr>
        <w:tabs>
          <w:tab w:val="left" w:pos="0"/>
          <w:tab w:val="left" w:pos="720"/>
        </w:tabs>
        <w:suppressAutoHyphens/>
        <w:spacing w:after="0" w:line="240" w:lineRule="auto"/>
        <w:ind w:firstLine="567"/>
        <w:jc w:val="both"/>
        <w:rPr>
          <w:rFonts w:ascii="Times New Roman" w:hAnsi="Times New Roman" w:cs="Times New Roman"/>
          <w:sz w:val="24"/>
          <w:szCs w:val="24"/>
        </w:rPr>
      </w:pPr>
      <w:r w:rsidRPr="00E82CE4">
        <w:rPr>
          <w:rFonts w:ascii="Times New Roman" w:hAnsi="Times New Roman" w:cs="Times New Roman"/>
          <w:sz w:val="24"/>
          <w:szCs w:val="24"/>
        </w:rPr>
        <w:t xml:space="preserve">Остались на высоком уровне результаты по русскому языку, литературе, биологии, ОБЖ, технологии, экономике, обществознанию, истории и праву.  </w:t>
      </w:r>
    </w:p>
    <w:p w14:paraId="2D495C37" w14:textId="77777777" w:rsidR="00250ECA" w:rsidRPr="00E82CE4" w:rsidRDefault="00250ECA" w:rsidP="002A3DB2">
      <w:pPr>
        <w:widowControl w:val="0"/>
        <w:numPr>
          <w:ilvl w:val="0"/>
          <w:numId w:val="50"/>
        </w:numPr>
        <w:tabs>
          <w:tab w:val="left" w:pos="0"/>
          <w:tab w:val="left" w:pos="720"/>
        </w:tabs>
        <w:suppressAutoHyphens/>
        <w:spacing w:after="0" w:line="240" w:lineRule="auto"/>
        <w:ind w:firstLine="567"/>
        <w:jc w:val="both"/>
        <w:rPr>
          <w:rFonts w:ascii="Times New Roman" w:hAnsi="Times New Roman" w:cs="Times New Roman"/>
          <w:sz w:val="24"/>
          <w:szCs w:val="24"/>
        </w:rPr>
      </w:pPr>
      <w:r w:rsidRPr="00E82CE4">
        <w:rPr>
          <w:rFonts w:ascii="Times New Roman" w:hAnsi="Times New Roman" w:cs="Times New Roman"/>
          <w:sz w:val="24"/>
          <w:szCs w:val="24"/>
        </w:rPr>
        <w:t xml:space="preserve">На низком уровне результаты олимпиады по информатике, немецкому языку, экологии.                                                                                                                      </w:t>
      </w:r>
    </w:p>
    <w:p w14:paraId="72637B5A" w14:textId="77777777" w:rsidR="00250ECA" w:rsidRPr="00E82CE4" w:rsidRDefault="00250ECA" w:rsidP="002A3DB2">
      <w:pPr>
        <w:widowControl w:val="0"/>
        <w:numPr>
          <w:ilvl w:val="0"/>
          <w:numId w:val="50"/>
        </w:numPr>
        <w:tabs>
          <w:tab w:val="left" w:pos="0"/>
          <w:tab w:val="left" w:pos="720"/>
        </w:tabs>
        <w:suppressAutoHyphens/>
        <w:spacing w:after="0" w:line="240" w:lineRule="auto"/>
        <w:ind w:firstLine="567"/>
        <w:jc w:val="both"/>
        <w:rPr>
          <w:rFonts w:ascii="Times New Roman" w:hAnsi="Times New Roman" w:cs="Times New Roman"/>
          <w:sz w:val="24"/>
          <w:szCs w:val="24"/>
        </w:rPr>
      </w:pPr>
      <w:r w:rsidRPr="00E82CE4">
        <w:rPr>
          <w:rFonts w:ascii="Times New Roman" w:hAnsi="Times New Roman" w:cs="Times New Roman"/>
          <w:sz w:val="24"/>
          <w:szCs w:val="24"/>
        </w:rPr>
        <w:t xml:space="preserve">Отмечается ежегодная стабильность ОО, работающих с одаренными детьми и занимающих призовые места на муниципальном уровне, это МКОУ СОШ №85 </w:t>
      </w:r>
      <w:proofErr w:type="spellStart"/>
      <w:r w:rsidRPr="00E82CE4">
        <w:rPr>
          <w:rFonts w:ascii="Times New Roman" w:hAnsi="Times New Roman" w:cs="Times New Roman"/>
          <w:sz w:val="24"/>
          <w:szCs w:val="24"/>
        </w:rPr>
        <w:t>г.Тайшета</w:t>
      </w:r>
      <w:proofErr w:type="spellEnd"/>
      <w:r w:rsidRPr="00E82CE4">
        <w:rPr>
          <w:rFonts w:ascii="Times New Roman" w:hAnsi="Times New Roman" w:cs="Times New Roman"/>
          <w:sz w:val="24"/>
          <w:szCs w:val="24"/>
        </w:rPr>
        <w:t xml:space="preserve">, МКОУ СОШ №5 </w:t>
      </w:r>
      <w:proofErr w:type="spellStart"/>
      <w:r w:rsidRPr="00E82CE4">
        <w:rPr>
          <w:rFonts w:ascii="Times New Roman" w:hAnsi="Times New Roman" w:cs="Times New Roman"/>
          <w:sz w:val="24"/>
          <w:szCs w:val="24"/>
        </w:rPr>
        <w:t>г.Тайшета</w:t>
      </w:r>
      <w:proofErr w:type="spellEnd"/>
      <w:r w:rsidRPr="00E82CE4">
        <w:rPr>
          <w:rFonts w:ascii="Times New Roman" w:hAnsi="Times New Roman" w:cs="Times New Roman"/>
          <w:sz w:val="24"/>
          <w:szCs w:val="24"/>
        </w:rPr>
        <w:t>, МКОУ СОШ №14 г. Тайшета, МКОУ СОШ № 2 г. Тайшета.</w:t>
      </w:r>
    </w:p>
    <w:p w14:paraId="1CB1ADF5" w14:textId="77777777" w:rsidR="007761F6" w:rsidRPr="00E82CE4" w:rsidRDefault="007761F6" w:rsidP="00E82CE4">
      <w:pPr>
        <w:spacing w:after="0" w:line="240" w:lineRule="auto"/>
        <w:ind w:firstLine="709"/>
        <w:jc w:val="both"/>
        <w:rPr>
          <w:rFonts w:ascii="Times New Roman" w:hAnsi="Times New Roman" w:cs="Times New Roman"/>
          <w:sz w:val="24"/>
          <w:szCs w:val="24"/>
        </w:rPr>
      </w:pPr>
    </w:p>
    <w:p w14:paraId="0D3C4890" w14:textId="039495B0" w:rsidR="00282C2A" w:rsidRPr="00282C2A" w:rsidRDefault="00282C2A" w:rsidP="00282C2A">
      <w:pPr>
        <w:ind w:right="-1" w:firstLine="426"/>
        <w:jc w:val="center"/>
        <w:rPr>
          <w:rFonts w:ascii="Times New Roman" w:hAnsi="Times New Roman" w:cs="Times New Roman"/>
          <w:bCs/>
          <w:i/>
          <w:iCs/>
          <w:sz w:val="24"/>
          <w:szCs w:val="24"/>
        </w:rPr>
      </w:pPr>
      <w:r w:rsidRPr="00282C2A">
        <w:rPr>
          <w:rFonts w:ascii="Times New Roman" w:hAnsi="Times New Roman" w:cs="Times New Roman"/>
          <w:bCs/>
          <w:i/>
          <w:iCs/>
          <w:sz w:val="24"/>
          <w:szCs w:val="24"/>
        </w:rPr>
        <w:t>Организация профориентационной работы</w:t>
      </w:r>
    </w:p>
    <w:p w14:paraId="5CB8854B" w14:textId="77777777" w:rsidR="00282C2A" w:rsidRPr="00282C2A" w:rsidRDefault="00282C2A" w:rsidP="00282C2A">
      <w:pPr>
        <w:shd w:val="clear" w:color="auto" w:fill="FFFFFF"/>
        <w:spacing w:after="0" w:line="240" w:lineRule="auto"/>
        <w:ind w:firstLine="708"/>
        <w:jc w:val="both"/>
        <w:rPr>
          <w:rFonts w:ascii="Times New Roman" w:hAnsi="Times New Roman" w:cs="Times New Roman"/>
          <w:sz w:val="24"/>
          <w:szCs w:val="24"/>
          <w:lang w:eastAsia="ru-RU"/>
        </w:rPr>
      </w:pPr>
      <w:r w:rsidRPr="00282C2A">
        <w:rPr>
          <w:rFonts w:ascii="Times New Roman" w:hAnsi="Times New Roman" w:cs="Times New Roman"/>
          <w:sz w:val="24"/>
          <w:szCs w:val="24"/>
          <w:lang w:eastAsia="ru-RU"/>
        </w:rPr>
        <w:t xml:space="preserve">Организация профориентационной работы в образовательных организациях Тайшетского района является одним из направлений в структуре учебно-воспитательной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 </w:t>
      </w:r>
    </w:p>
    <w:p w14:paraId="2DDE64F1" w14:textId="77777777" w:rsidR="00282C2A" w:rsidRPr="00282C2A" w:rsidRDefault="00282C2A" w:rsidP="00282C2A">
      <w:pPr>
        <w:shd w:val="clear" w:color="auto" w:fill="FFFFFF"/>
        <w:spacing w:after="0" w:line="240" w:lineRule="auto"/>
        <w:ind w:firstLine="708"/>
        <w:jc w:val="both"/>
        <w:rPr>
          <w:rFonts w:ascii="Times New Roman" w:hAnsi="Times New Roman" w:cs="Times New Roman"/>
          <w:sz w:val="24"/>
          <w:szCs w:val="24"/>
          <w:lang w:eastAsia="ru-RU"/>
        </w:rPr>
      </w:pPr>
      <w:r w:rsidRPr="00282C2A">
        <w:rPr>
          <w:rFonts w:ascii="Times New Roman" w:hAnsi="Times New Roman" w:cs="Times New Roman"/>
          <w:sz w:val="24"/>
          <w:szCs w:val="24"/>
          <w:lang w:eastAsia="ru-RU"/>
        </w:rPr>
        <w:t>В образовательных организациях утверждены планы профориентационной работы, являющийся частью плана работы школы на учебный год.</w:t>
      </w:r>
    </w:p>
    <w:p w14:paraId="47D32B18" w14:textId="77777777" w:rsidR="00282C2A" w:rsidRPr="00282C2A" w:rsidRDefault="00282C2A" w:rsidP="00282C2A">
      <w:pPr>
        <w:shd w:val="clear" w:color="auto" w:fill="FFFFFF"/>
        <w:spacing w:after="0" w:line="240" w:lineRule="auto"/>
        <w:ind w:firstLine="708"/>
        <w:jc w:val="both"/>
        <w:rPr>
          <w:rFonts w:ascii="Times New Roman" w:hAnsi="Times New Roman" w:cs="Times New Roman"/>
          <w:sz w:val="24"/>
          <w:szCs w:val="24"/>
          <w:lang w:eastAsia="ru-RU"/>
        </w:rPr>
      </w:pPr>
      <w:r w:rsidRPr="00282C2A">
        <w:rPr>
          <w:rFonts w:ascii="Times New Roman" w:hAnsi="Times New Roman" w:cs="Times New Roman"/>
          <w:sz w:val="24"/>
          <w:szCs w:val="24"/>
          <w:lang w:eastAsia="ru-RU"/>
        </w:rPr>
        <w:t>При организации профориентационной работы в школе соблюдаются следующие принципы:</w:t>
      </w:r>
    </w:p>
    <w:p w14:paraId="0B2924BE" w14:textId="5DAF1E39" w:rsidR="00282C2A" w:rsidRDefault="00282C2A" w:rsidP="00282C2A">
      <w:pPr>
        <w:pStyle w:val="ae"/>
        <w:numPr>
          <w:ilvl w:val="0"/>
          <w:numId w:val="55"/>
        </w:numPr>
        <w:shd w:val="clear" w:color="auto" w:fill="FFFFFF"/>
        <w:tabs>
          <w:tab w:val="left" w:pos="284"/>
        </w:tabs>
        <w:spacing w:after="0" w:line="240" w:lineRule="auto"/>
        <w:ind w:left="284" w:firstLine="0"/>
        <w:jc w:val="both"/>
        <w:rPr>
          <w:rFonts w:ascii="Times New Roman" w:hAnsi="Times New Roman"/>
          <w:sz w:val="24"/>
          <w:szCs w:val="24"/>
          <w:lang w:eastAsia="ru-RU"/>
        </w:rPr>
      </w:pPr>
      <w:r w:rsidRPr="00282C2A">
        <w:rPr>
          <w:rFonts w:ascii="Times New Roman" w:hAnsi="Times New Roman"/>
          <w:bCs/>
          <w:sz w:val="24"/>
          <w:szCs w:val="24"/>
          <w:lang w:eastAsia="ru-RU"/>
        </w:rPr>
        <w:lastRenderedPageBreak/>
        <w:t>Систематичность и преемственность.</w:t>
      </w:r>
      <w:r w:rsidRPr="00282C2A">
        <w:rPr>
          <w:rFonts w:ascii="Times New Roman" w:hAnsi="Times New Roman"/>
          <w:sz w:val="24"/>
          <w:szCs w:val="24"/>
          <w:lang w:eastAsia="ru-RU"/>
        </w:rPr>
        <w:t> </w:t>
      </w:r>
    </w:p>
    <w:p w14:paraId="44734B84" w14:textId="2230DD87" w:rsidR="00282C2A" w:rsidRDefault="00282C2A" w:rsidP="00282C2A">
      <w:pPr>
        <w:pStyle w:val="ae"/>
        <w:numPr>
          <w:ilvl w:val="0"/>
          <w:numId w:val="55"/>
        </w:numPr>
        <w:shd w:val="clear" w:color="auto" w:fill="FFFFFF"/>
        <w:tabs>
          <w:tab w:val="left" w:pos="284"/>
        </w:tabs>
        <w:spacing w:after="0" w:line="240" w:lineRule="auto"/>
        <w:ind w:left="284" w:firstLine="0"/>
        <w:jc w:val="both"/>
        <w:rPr>
          <w:rFonts w:ascii="Times New Roman" w:hAnsi="Times New Roman"/>
          <w:sz w:val="24"/>
          <w:szCs w:val="24"/>
          <w:lang w:eastAsia="ru-RU"/>
        </w:rPr>
      </w:pPr>
      <w:r w:rsidRPr="00282C2A">
        <w:rPr>
          <w:rFonts w:ascii="Times New Roman" w:hAnsi="Times New Roman"/>
          <w:bCs/>
          <w:sz w:val="24"/>
          <w:szCs w:val="24"/>
          <w:lang w:eastAsia="ru-RU"/>
        </w:rPr>
        <w:t>Дифференцированный и индивидуальный подход</w:t>
      </w:r>
      <w:r w:rsidRPr="00282C2A">
        <w:rPr>
          <w:rFonts w:ascii="Times New Roman" w:hAnsi="Times New Roman"/>
          <w:sz w:val="24"/>
          <w:szCs w:val="24"/>
          <w:lang w:eastAsia="ru-RU"/>
        </w:rPr>
        <w:t> к обучающимся.</w:t>
      </w:r>
    </w:p>
    <w:p w14:paraId="1624CD2A" w14:textId="7C9D1BFB" w:rsidR="00282C2A" w:rsidRDefault="00282C2A" w:rsidP="00282C2A">
      <w:pPr>
        <w:pStyle w:val="ae"/>
        <w:numPr>
          <w:ilvl w:val="0"/>
          <w:numId w:val="55"/>
        </w:numPr>
        <w:shd w:val="clear" w:color="auto" w:fill="FFFFFF"/>
        <w:tabs>
          <w:tab w:val="left" w:pos="284"/>
        </w:tabs>
        <w:spacing w:after="0" w:line="240" w:lineRule="auto"/>
        <w:ind w:left="284" w:firstLine="0"/>
        <w:jc w:val="both"/>
        <w:rPr>
          <w:rFonts w:ascii="Times New Roman" w:hAnsi="Times New Roman"/>
          <w:sz w:val="24"/>
          <w:szCs w:val="24"/>
          <w:lang w:eastAsia="ru-RU"/>
        </w:rPr>
      </w:pPr>
      <w:r w:rsidRPr="00282C2A">
        <w:rPr>
          <w:rFonts w:ascii="Times New Roman" w:hAnsi="Times New Roman"/>
          <w:bCs/>
          <w:sz w:val="24"/>
          <w:szCs w:val="24"/>
          <w:lang w:eastAsia="ru-RU"/>
        </w:rPr>
        <w:t>Оптимальное сочетание</w:t>
      </w:r>
      <w:r w:rsidRPr="00282C2A">
        <w:rPr>
          <w:rFonts w:ascii="Times New Roman" w:hAnsi="Times New Roman"/>
          <w:sz w:val="24"/>
          <w:szCs w:val="24"/>
          <w:lang w:eastAsia="ru-RU"/>
        </w:rPr>
        <w:t> массовых, групповых и индивидуальных </w:t>
      </w:r>
      <w:r w:rsidRPr="00282C2A">
        <w:rPr>
          <w:rFonts w:ascii="Times New Roman" w:hAnsi="Times New Roman"/>
          <w:bCs/>
          <w:sz w:val="24"/>
          <w:szCs w:val="24"/>
          <w:lang w:eastAsia="ru-RU"/>
        </w:rPr>
        <w:t>форм</w:t>
      </w:r>
      <w:r w:rsidRPr="00282C2A">
        <w:rPr>
          <w:rFonts w:ascii="Times New Roman" w:hAnsi="Times New Roman"/>
          <w:sz w:val="24"/>
          <w:szCs w:val="24"/>
          <w:lang w:eastAsia="ru-RU"/>
        </w:rPr>
        <w:t> профориентационной работы с обучающимися.</w:t>
      </w:r>
    </w:p>
    <w:p w14:paraId="1CDF7F4E" w14:textId="64FE88FF" w:rsidR="00282C2A" w:rsidRPr="00A5350D" w:rsidRDefault="00A5350D" w:rsidP="00A5350D">
      <w:pPr>
        <w:pStyle w:val="ae"/>
        <w:shd w:val="clear" w:color="auto" w:fill="FFFFFF"/>
        <w:tabs>
          <w:tab w:val="left" w:pos="284"/>
        </w:tabs>
        <w:spacing w:after="0" w:line="240" w:lineRule="auto"/>
        <w:ind w:left="284"/>
        <w:jc w:val="both"/>
        <w:rPr>
          <w:rFonts w:ascii="Times New Roman" w:hAnsi="Times New Roman"/>
          <w:sz w:val="24"/>
          <w:szCs w:val="24"/>
          <w:lang w:eastAsia="ru-RU"/>
        </w:rPr>
      </w:pPr>
      <w:r>
        <w:rPr>
          <w:rFonts w:ascii="Times New Roman" w:hAnsi="Times New Roman"/>
          <w:sz w:val="24"/>
          <w:szCs w:val="24"/>
          <w:lang w:eastAsia="ru-RU"/>
        </w:rPr>
        <w:t xml:space="preserve">4. </w:t>
      </w:r>
      <w:r w:rsidR="00282C2A" w:rsidRPr="00A5350D">
        <w:rPr>
          <w:rFonts w:ascii="Times New Roman" w:hAnsi="Times New Roman"/>
          <w:sz w:val="24"/>
          <w:szCs w:val="24"/>
          <w:lang w:eastAsia="ru-RU"/>
        </w:rPr>
        <w:t> </w:t>
      </w:r>
      <w:r w:rsidR="00282C2A" w:rsidRPr="00A5350D">
        <w:rPr>
          <w:rFonts w:ascii="Times New Roman" w:hAnsi="Times New Roman"/>
          <w:bCs/>
          <w:sz w:val="24"/>
          <w:szCs w:val="24"/>
          <w:lang w:eastAsia="ru-RU"/>
        </w:rPr>
        <w:t>Взаимосвязь</w:t>
      </w:r>
      <w:r w:rsidR="00282C2A" w:rsidRPr="00A5350D">
        <w:rPr>
          <w:rFonts w:ascii="Times New Roman" w:hAnsi="Times New Roman"/>
          <w:sz w:val="24"/>
          <w:szCs w:val="24"/>
          <w:lang w:eastAsia="ru-RU"/>
        </w:rPr>
        <w:t> школы, семьи, профессиональных учебных заведений, службы занятости, общественных организаций.</w:t>
      </w:r>
    </w:p>
    <w:p w14:paraId="45238BE8" w14:textId="77777777" w:rsidR="00282C2A" w:rsidRPr="00282C2A" w:rsidRDefault="00282C2A" w:rsidP="00282C2A">
      <w:pPr>
        <w:shd w:val="clear" w:color="auto" w:fill="FFFFFF"/>
        <w:spacing w:after="0" w:line="240" w:lineRule="auto"/>
        <w:ind w:firstLine="426"/>
        <w:jc w:val="both"/>
        <w:rPr>
          <w:rFonts w:ascii="Times New Roman" w:hAnsi="Times New Roman" w:cs="Times New Roman"/>
          <w:sz w:val="24"/>
          <w:szCs w:val="24"/>
          <w:lang w:eastAsia="ru-RU"/>
        </w:rPr>
      </w:pPr>
      <w:r w:rsidRPr="00282C2A">
        <w:rPr>
          <w:rFonts w:ascii="Times New Roman" w:hAnsi="Times New Roman" w:cs="Times New Roman"/>
          <w:sz w:val="24"/>
          <w:szCs w:val="24"/>
          <w:lang w:eastAsia="ru-RU"/>
        </w:rPr>
        <w:t>Профориентационная работа осуществляется в образовательных организациях по следующим направлениям:</w:t>
      </w:r>
    </w:p>
    <w:p w14:paraId="7FBB2270" w14:textId="77777777" w:rsidR="00282C2A" w:rsidRPr="00282C2A" w:rsidRDefault="00282C2A" w:rsidP="00282C2A">
      <w:pPr>
        <w:numPr>
          <w:ilvl w:val="0"/>
          <w:numId w:val="54"/>
        </w:numPr>
        <w:shd w:val="clear" w:color="auto" w:fill="FFFFFF"/>
        <w:tabs>
          <w:tab w:val="clear" w:pos="720"/>
          <w:tab w:val="num" w:pos="284"/>
        </w:tabs>
        <w:spacing w:after="0" w:line="240" w:lineRule="auto"/>
        <w:ind w:left="0" w:firstLine="0"/>
        <w:jc w:val="both"/>
        <w:rPr>
          <w:rFonts w:ascii="Times New Roman" w:hAnsi="Times New Roman" w:cs="Times New Roman"/>
          <w:sz w:val="24"/>
          <w:szCs w:val="24"/>
          <w:lang w:eastAsia="ru-RU"/>
        </w:rPr>
      </w:pPr>
      <w:r w:rsidRPr="00282C2A">
        <w:rPr>
          <w:rFonts w:ascii="Times New Roman" w:hAnsi="Times New Roman" w:cs="Times New Roman"/>
          <w:bCs/>
          <w:iCs/>
          <w:sz w:val="24"/>
          <w:szCs w:val="24"/>
          <w:lang w:eastAsia="ru-RU"/>
        </w:rPr>
        <w:t>Диагностика.</w:t>
      </w:r>
      <w:r w:rsidRPr="00282C2A">
        <w:rPr>
          <w:rFonts w:ascii="Times New Roman" w:hAnsi="Times New Roman" w:cs="Times New Roman"/>
          <w:sz w:val="24"/>
          <w:szCs w:val="24"/>
          <w:lang w:eastAsia="ru-RU"/>
        </w:rPr>
        <w:t> </w:t>
      </w:r>
    </w:p>
    <w:p w14:paraId="492516C0" w14:textId="77777777" w:rsidR="00282C2A" w:rsidRPr="00282C2A" w:rsidRDefault="00282C2A" w:rsidP="00282C2A">
      <w:pPr>
        <w:pStyle w:val="ae"/>
        <w:numPr>
          <w:ilvl w:val="0"/>
          <w:numId w:val="54"/>
        </w:numPr>
        <w:shd w:val="clear" w:color="auto" w:fill="FFFFFF"/>
        <w:tabs>
          <w:tab w:val="clear" w:pos="720"/>
          <w:tab w:val="num" w:pos="284"/>
        </w:tabs>
        <w:spacing w:after="0" w:line="240" w:lineRule="auto"/>
        <w:ind w:left="0" w:firstLine="0"/>
        <w:jc w:val="both"/>
        <w:rPr>
          <w:rFonts w:ascii="Times New Roman" w:hAnsi="Times New Roman"/>
          <w:bCs/>
          <w:iCs/>
          <w:sz w:val="24"/>
          <w:szCs w:val="24"/>
          <w:lang w:eastAsia="ru-RU"/>
        </w:rPr>
      </w:pPr>
      <w:r w:rsidRPr="00282C2A">
        <w:rPr>
          <w:rFonts w:ascii="Times New Roman" w:hAnsi="Times New Roman"/>
          <w:bCs/>
          <w:iCs/>
          <w:sz w:val="24"/>
          <w:szCs w:val="24"/>
          <w:lang w:eastAsia="ru-RU"/>
        </w:rPr>
        <w:t>Совместные мероприятия с центром занятости населения.</w:t>
      </w:r>
    </w:p>
    <w:p w14:paraId="2EE6AB87" w14:textId="77777777" w:rsidR="00282C2A" w:rsidRPr="00282C2A" w:rsidRDefault="00282C2A" w:rsidP="00282C2A">
      <w:pPr>
        <w:pStyle w:val="ae"/>
        <w:numPr>
          <w:ilvl w:val="0"/>
          <w:numId w:val="54"/>
        </w:numPr>
        <w:shd w:val="clear" w:color="auto" w:fill="FFFFFF"/>
        <w:tabs>
          <w:tab w:val="clear" w:pos="720"/>
          <w:tab w:val="num" w:pos="284"/>
        </w:tabs>
        <w:spacing w:after="0" w:line="240" w:lineRule="auto"/>
        <w:ind w:left="0" w:firstLine="0"/>
        <w:jc w:val="both"/>
        <w:rPr>
          <w:rFonts w:ascii="Times New Roman" w:hAnsi="Times New Roman"/>
          <w:sz w:val="24"/>
          <w:szCs w:val="24"/>
          <w:lang w:eastAsia="ru-RU"/>
        </w:rPr>
      </w:pPr>
      <w:r w:rsidRPr="00282C2A">
        <w:rPr>
          <w:rFonts w:ascii="Times New Roman" w:hAnsi="Times New Roman"/>
          <w:bCs/>
          <w:iCs/>
          <w:sz w:val="24"/>
          <w:szCs w:val="24"/>
          <w:lang w:eastAsia="ru-RU"/>
        </w:rPr>
        <w:t>Проведение внеклассных мероприятий и классных часов.</w:t>
      </w:r>
    </w:p>
    <w:p w14:paraId="624F2379" w14:textId="77777777" w:rsidR="00282C2A" w:rsidRPr="00282C2A" w:rsidRDefault="00282C2A" w:rsidP="00282C2A">
      <w:pPr>
        <w:shd w:val="clear" w:color="auto" w:fill="FFFFFF"/>
        <w:tabs>
          <w:tab w:val="num" w:pos="284"/>
        </w:tabs>
        <w:spacing w:after="0" w:line="240" w:lineRule="auto"/>
        <w:jc w:val="both"/>
        <w:rPr>
          <w:rFonts w:ascii="Times New Roman" w:hAnsi="Times New Roman" w:cs="Times New Roman"/>
          <w:sz w:val="24"/>
          <w:szCs w:val="24"/>
          <w:lang w:eastAsia="ru-RU"/>
        </w:rPr>
      </w:pPr>
      <w:r w:rsidRPr="00282C2A">
        <w:rPr>
          <w:rFonts w:ascii="Times New Roman" w:hAnsi="Times New Roman" w:cs="Times New Roman"/>
          <w:bCs/>
          <w:sz w:val="24"/>
          <w:szCs w:val="24"/>
          <w:lang w:eastAsia="ru-RU"/>
        </w:rPr>
        <w:t>4. Экскурсии.</w:t>
      </w:r>
    </w:p>
    <w:p w14:paraId="1110B319" w14:textId="39449978" w:rsidR="00282C2A" w:rsidRDefault="00282C2A" w:rsidP="00282C2A">
      <w:pPr>
        <w:ind w:firstLine="426"/>
        <w:jc w:val="both"/>
        <w:rPr>
          <w:rFonts w:ascii="Times New Roman" w:hAnsi="Times New Roman" w:cs="Times New Roman"/>
          <w:sz w:val="24"/>
          <w:szCs w:val="24"/>
        </w:rPr>
      </w:pPr>
    </w:p>
    <w:p w14:paraId="3B1EECA0" w14:textId="77777777" w:rsidR="00A5350D" w:rsidRDefault="00A5350D" w:rsidP="00A5350D">
      <w:pPr>
        <w:shd w:val="clear" w:color="auto" w:fill="FFFFFF"/>
        <w:spacing w:after="0" w:line="240" w:lineRule="auto"/>
        <w:ind w:firstLine="708"/>
        <w:jc w:val="both"/>
        <w:rPr>
          <w:rFonts w:ascii="Times New Roman" w:hAnsi="Times New Roman" w:cs="Times New Roman"/>
          <w:sz w:val="24"/>
          <w:szCs w:val="24"/>
          <w:shd w:val="clear" w:color="auto" w:fill="FFFFFF"/>
        </w:rPr>
      </w:pPr>
      <w:r w:rsidRPr="008B2196">
        <w:rPr>
          <w:rFonts w:ascii="Times New Roman" w:eastAsia="Times New Roman" w:hAnsi="Times New Roman" w:cs="Times New Roman"/>
          <w:sz w:val="24"/>
          <w:szCs w:val="24"/>
          <w:lang w:eastAsia="ru-RU"/>
        </w:rPr>
        <w:t>2020 год – год больших юбилеев.</w:t>
      </w:r>
      <w:r>
        <w:rPr>
          <w:rFonts w:ascii="Times New Roman" w:eastAsia="Times New Roman" w:hAnsi="Times New Roman" w:cs="Times New Roman"/>
          <w:sz w:val="24"/>
          <w:szCs w:val="24"/>
          <w:lang w:eastAsia="ru-RU"/>
        </w:rPr>
        <w:t xml:space="preserve">  </w:t>
      </w:r>
      <w:r w:rsidRPr="008B219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В</w:t>
      </w:r>
      <w:r w:rsidRPr="008B2196">
        <w:rPr>
          <w:rFonts w:ascii="Times New Roman" w:hAnsi="Times New Roman" w:cs="Times New Roman"/>
          <w:sz w:val="24"/>
          <w:szCs w:val="24"/>
          <w:shd w:val="clear" w:color="auto" w:fill="FFFFFF"/>
        </w:rPr>
        <w:t>о всех образовательных организациях Тайшетского района</w:t>
      </w:r>
      <w:r w:rsidRPr="008B2196">
        <w:rPr>
          <w:rFonts w:ascii="Times New Roman" w:eastAsia="Times New Roman" w:hAnsi="Times New Roman" w:cs="Times New Roman"/>
          <w:sz w:val="24"/>
          <w:szCs w:val="24"/>
          <w:lang w:eastAsia="ru-RU"/>
        </w:rPr>
        <w:t xml:space="preserve"> </w:t>
      </w:r>
      <w:r w:rsidRPr="008B2196">
        <w:rPr>
          <w:rFonts w:ascii="Times New Roman" w:hAnsi="Times New Roman" w:cs="Times New Roman"/>
          <w:sz w:val="24"/>
          <w:szCs w:val="24"/>
          <w:shd w:val="clear" w:color="auto" w:fill="FFFFFF"/>
        </w:rPr>
        <w:t>отмечали</w:t>
      </w:r>
      <w:r>
        <w:rPr>
          <w:rFonts w:ascii="Times New Roman" w:hAnsi="Times New Roman" w:cs="Times New Roman"/>
          <w:sz w:val="24"/>
          <w:szCs w:val="24"/>
          <w:shd w:val="clear" w:color="auto" w:fill="FFFFFF"/>
        </w:rPr>
        <w:t xml:space="preserve"> </w:t>
      </w:r>
      <w:r w:rsidRPr="008B2196">
        <w:rPr>
          <w:rFonts w:ascii="Times New Roman" w:eastAsia="Times New Roman" w:hAnsi="Times New Roman" w:cs="Times New Roman"/>
          <w:sz w:val="24"/>
          <w:szCs w:val="24"/>
          <w:lang w:eastAsia="ru-RU"/>
        </w:rPr>
        <w:t xml:space="preserve"> 75-летие Великой Победы, 95-</w:t>
      </w:r>
      <w:r>
        <w:rPr>
          <w:rFonts w:ascii="Times New Roman" w:eastAsia="Times New Roman" w:hAnsi="Times New Roman" w:cs="Times New Roman"/>
          <w:sz w:val="24"/>
          <w:szCs w:val="24"/>
          <w:lang w:eastAsia="ru-RU"/>
        </w:rPr>
        <w:t xml:space="preserve">летие Тайшетского района, </w:t>
      </w:r>
      <w:r w:rsidRPr="008B2196">
        <w:rPr>
          <w:rFonts w:ascii="Times New Roman" w:hAnsi="Times New Roman" w:cs="Times New Roman"/>
          <w:sz w:val="24"/>
          <w:szCs w:val="24"/>
          <w:shd w:val="clear" w:color="auto" w:fill="FFFFFF"/>
        </w:rPr>
        <w:t>проводя</w:t>
      </w:r>
      <w:r>
        <w:rPr>
          <w:rFonts w:ascii="Times New Roman" w:hAnsi="Times New Roman" w:cs="Times New Roman"/>
          <w:sz w:val="24"/>
          <w:szCs w:val="24"/>
          <w:shd w:val="clear" w:color="auto" w:fill="FFFFFF"/>
        </w:rPr>
        <w:t xml:space="preserve"> в дистанционном режиме </w:t>
      </w:r>
      <w:r w:rsidRPr="008B2196">
        <w:rPr>
          <w:rFonts w:ascii="Times New Roman" w:hAnsi="Times New Roman" w:cs="Times New Roman"/>
          <w:sz w:val="24"/>
          <w:szCs w:val="24"/>
          <w:shd w:val="clear" w:color="auto" w:fill="FFFFFF"/>
        </w:rPr>
        <w:t xml:space="preserve"> конкурсы, акции, </w:t>
      </w:r>
      <w:r>
        <w:rPr>
          <w:rFonts w:ascii="Times New Roman" w:hAnsi="Times New Roman" w:cs="Times New Roman"/>
          <w:sz w:val="24"/>
          <w:szCs w:val="24"/>
          <w:shd w:val="clear" w:color="auto" w:fill="FFFFFF"/>
        </w:rPr>
        <w:t xml:space="preserve">виртуальные </w:t>
      </w:r>
      <w:r w:rsidRPr="008B2196">
        <w:rPr>
          <w:rFonts w:ascii="Times New Roman" w:hAnsi="Times New Roman" w:cs="Times New Roman"/>
          <w:sz w:val="24"/>
          <w:szCs w:val="24"/>
          <w:shd w:val="clear" w:color="auto" w:fill="FFFFFF"/>
        </w:rPr>
        <w:t>экскурсии,</w:t>
      </w:r>
      <w:r>
        <w:rPr>
          <w:rFonts w:ascii="Times New Roman" w:hAnsi="Times New Roman" w:cs="Times New Roman"/>
          <w:sz w:val="24"/>
          <w:szCs w:val="24"/>
          <w:shd w:val="clear" w:color="auto" w:fill="FFFFFF"/>
        </w:rPr>
        <w:t xml:space="preserve"> квесты, занятия, уроки. </w:t>
      </w:r>
    </w:p>
    <w:p w14:paraId="2C689B21" w14:textId="2A2C16E9" w:rsidR="00A5350D" w:rsidRPr="007A3043" w:rsidRDefault="00A5350D" w:rsidP="00A5350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В </w:t>
      </w:r>
      <w:r w:rsidRPr="007A3043">
        <w:rPr>
          <w:rFonts w:ascii="Times New Roman" w:hAnsi="Times New Roman" w:cs="Times New Roman"/>
          <w:color w:val="000000"/>
          <w:sz w:val="24"/>
          <w:szCs w:val="24"/>
          <w:shd w:val="clear" w:color="auto" w:fill="FFFFFF"/>
        </w:rPr>
        <w:t> Областной  акции «Аллея Памяти воинам Великой Отечественной войны на территориях учебных заведений Иркутской области»</w:t>
      </w:r>
      <w:r>
        <w:rPr>
          <w:rFonts w:ascii="Times New Roman" w:hAnsi="Times New Roman" w:cs="Times New Roman"/>
          <w:color w:val="000000"/>
          <w:sz w:val="24"/>
          <w:szCs w:val="24"/>
          <w:shd w:val="clear" w:color="auto" w:fill="FFFFFF"/>
        </w:rPr>
        <w:t xml:space="preserve"> участвовали </w:t>
      </w:r>
      <w:r>
        <w:rPr>
          <w:rFonts w:ascii="Times New Roman" w:hAnsi="Times New Roman" w:cs="Times New Roman"/>
          <w:color w:val="000000"/>
          <w:sz w:val="24"/>
          <w:szCs w:val="24"/>
          <w:shd w:val="clear" w:color="auto" w:fill="FFFFFF"/>
        </w:rPr>
        <w:t xml:space="preserve">МКОУ </w:t>
      </w:r>
      <w:r w:rsidRPr="00044EF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Березовская</w:t>
      </w:r>
      <w:r>
        <w:rPr>
          <w:rFonts w:ascii="Times New Roman" w:hAnsi="Times New Roman" w:cs="Times New Roman"/>
          <w:sz w:val="24"/>
          <w:szCs w:val="24"/>
          <w:shd w:val="clear" w:color="auto" w:fill="FFFFFF"/>
        </w:rPr>
        <w:t xml:space="preserve"> СОШ</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МКОУ </w:t>
      </w:r>
      <w:r w:rsidRPr="008B2196">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Новобирюсинская</w:t>
      </w:r>
      <w:proofErr w:type="spellEnd"/>
      <w:r>
        <w:rPr>
          <w:rFonts w:ascii="Times New Roman" w:hAnsi="Times New Roman" w:cs="Times New Roman"/>
          <w:sz w:val="24"/>
          <w:szCs w:val="24"/>
          <w:shd w:val="clear" w:color="auto" w:fill="FFFFFF"/>
        </w:rPr>
        <w:t xml:space="preserve"> СОШ</w:t>
      </w:r>
      <w:r>
        <w:rPr>
          <w:rFonts w:ascii="Times New Roman" w:hAnsi="Times New Roman" w:cs="Times New Roman"/>
          <w:sz w:val="24"/>
          <w:szCs w:val="24"/>
          <w:shd w:val="clear" w:color="auto" w:fill="FFFFFF"/>
        </w:rPr>
        <w:t xml:space="preserve">  и   </w:t>
      </w:r>
      <w:r>
        <w:rPr>
          <w:rFonts w:ascii="Times New Roman" w:hAnsi="Times New Roman" w:cs="Times New Roman"/>
          <w:sz w:val="24"/>
          <w:szCs w:val="24"/>
          <w:shd w:val="clear" w:color="auto" w:fill="FFFFFF"/>
        </w:rPr>
        <w:t xml:space="preserve">МКОУ СОШ </w:t>
      </w:r>
      <w:r w:rsidRPr="008B2196">
        <w:rPr>
          <w:rFonts w:ascii="Times New Roman" w:hAnsi="Times New Roman" w:cs="Times New Roman"/>
          <w:sz w:val="24"/>
          <w:szCs w:val="24"/>
          <w:shd w:val="clear" w:color="auto" w:fill="FFFFFF"/>
        </w:rPr>
        <w:t xml:space="preserve">№ 2 </w:t>
      </w:r>
      <w:r>
        <w:rPr>
          <w:rFonts w:ascii="Times New Roman" w:hAnsi="Times New Roman" w:cs="Times New Roman"/>
          <w:sz w:val="24"/>
          <w:szCs w:val="24"/>
          <w:shd w:val="clear" w:color="auto" w:fill="FFFFFF"/>
        </w:rPr>
        <w:t>г. Тайшета.</w:t>
      </w:r>
    </w:p>
    <w:p w14:paraId="40E9B8B9" w14:textId="30D9568A" w:rsidR="00282C2A" w:rsidRPr="00282C2A" w:rsidRDefault="00282C2A" w:rsidP="00A5350D">
      <w:pPr>
        <w:shd w:val="clear" w:color="auto" w:fill="FFFFFF"/>
        <w:spacing w:after="0" w:line="240" w:lineRule="auto"/>
        <w:ind w:firstLine="426"/>
        <w:jc w:val="both"/>
        <w:rPr>
          <w:rFonts w:ascii="Times New Roman" w:hAnsi="Times New Roman" w:cs="Times New Roman"/>
          <w:sz w:val="24"/>
          <w:szCs w:val="24"/>
        </w:rPr>
      </w:pPr>
      <w:r w:rsidRPr="00282C2A">
        <w:rPr>
          <w:rFonts w:ascii="Times New Roman" w:hAnsi="Times New Roman" w:cs="Times New Roman"/>
          <w:sz w:val="24"/>
          <w:szCs w:val="24"/>
        </w:rPr>
        <w:t xml:space="preserve"> В рамках месячника по профориентационной работе дистанционном формате были проведены районный конкурсы, посвященные празднованию 75-летней годовщины Победы в Великой Отечественной войне 1941-1945 годов и 95-летнему юбилею Тайшетского района: </w:t>
      </w:r>
    </w:p>
    <w:p w14:paraId="6160577D" w14:textId="77777777" w:rsidR="00282C2A" w:rsidRPr="00282C2A" w:rsidRDefault="00282C2A" w:rsidP="00A5350D">
      <w:pPr>
        <w:shd w:val="clear" w:color="auto" w:fill="FFFFFF"/>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 конкурс рисунков и фотографий «Есть такая профессия – Родину защищать!», «Профессиональные семейные династии»,</w:t>
      </w:r>
    </w:p>
    <w:p w14:paraId="48093EC9" w14:textId="77777777" w:rsidR="00282C2A" w:rsidRPr="00282C2A" w:rsidRDefault="00282C2A" w:rsidP="00A5350D">
      <w:pPr>
        <w:shd w:val="clear" w:color="auto" w:fill="FFFFFF"/>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 конкурс эссе «Военный – профессия героическая», «Семейная династия»,</w:t>
      </w:r>
    </w:p>
    <w:p w14:paraId="25BA7FD6" w14:textId="77777777" w:rsidR="00282C2A" w:rsidRPr="00282C2A" w:rsidRDefault="00282C2A" w:rsidP="00A5350D">
      <w:pPr>
        <w:shd w:val="clear" w:color="auto" w:fill="FFFFFF"/>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 конкурс стихов «Военные профессии».</w:t>
      </w:r>
    </w:p>
    <w:p w14:paraId="7EC6EDE9" w14:textId="77777777" w:rsidR="00282C2A" w:rsidRPr="00282C2A" w:rsidRDefault="00282C2A" w:rsidP="00A5350D">
      <w:pPr>
        <w:tabs>
          <w:tab w:val="left" w:pos="142"/>
          <w:tab w:val="left" w:pos="284"/>
          <w:tab w:val="left" w:pos="426"/>
        </w:tabs>
        <w:spacing w:after="0" w:line="240" w:lineRule="auto"/>
        <w:ind w:firstLine="426"/>
        <w:jc w:val="both"/>
        <w:rPr>
          <w:rFonts w:ascii="Times New Roman" w:hAnsi="Times New Roman" w:cs="Times New Roman"/>
          <w:sz w:val="24"/>
          <w:szCs w:val="24"/>
        </w:rPr>
      </w:pPr>
      <w:r w:rsidRPr="00282C2A">
        <w:rPr>
          <w:rFonts w:ascii="Times New Roman" w:hAnsi="Times New Roman" w:cs="Times New Roman"/>
          <w:sz w:val="24"/>
          <w:szCs w:val="24"/>
        </w:rPr>
        <w:t>По итогам работы жюри были определены следующие призовые места:</w:t>
      </w:r>
    </w:p>
    <w:p w14:paraId="30A1F430" w14:textId="77777777" w:rsidR="00282C2A" w:rsidRPr="00A5350D" w:rsidRDefault="00282C2A" w:rsidP="00A5350D">
      <w:pPr>
        <w:tabs>
          <w:tab w:val="left" w:pos="142"/>
          <w:tab w:val="left" w:pos="284"/>
          <w:tab w:val="left" w:pos="426"/>
        </w:tabs>
        <w:spacing w:after="0" w:line="240" w:lineRule="auto"/>
        <w:jc w:val="both"/>
        <w:rPr>
          <w:rFonts w:ascii="Times New Roman" w:hAnsi="Times New Roman" w:cs="Times New Roman"/>
          <w:bCs/>
          <w:i/>
          <w:iCs/>
          <w:sz w:val="24"/>
          <w:szCs w:val="24"/>
        </w:rPr>
      </w:pPr>
      <w:r w:rsidRPr="00A5350D">
        <w:rPr>
          <w:rFonts w:ascii="Times New Roman" w:hAnsi="Times New Roman" w:cs="Times New Roman"/>
          <w:bCs/>
          <w:i/>
          <w:iCs/>
          <w:sz w:val="24"/>
          <w:szCs w:val="24"/>
        </w:rPr>
        <w:t>- номинация «Военный – профессия героическая»:</w:t>
      </w:r>
    </w:p>
    <w:p w14:paraId="5021A8AF" w14:textId="05959B79" w:rsidR="00282C2A" w:rsidRPr="00282C2A" w:rsidRDefault="00282C2A" w:rsidP="00A5350D">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1 место – Мишенин</w:t>
      </w:r>
      <w:r w:rsidR="00A5350D">
        <w:rPr>
          <w:rFonts w:ascii="Times New Roman" w:hAnsi="Times New Roman" w:cs="Times New Roman"/>
          <w:sz w:val="24"/>
          <w:szCs w:val="24"/>
        </w:rPr>
        <w:t>а</w:t>
      </w:r>
      <w:r w:rsidRPr="00282C2A">
        <w:rPr>
          <w:rFonts w:ascii="Times New Roman" w:hAnsi="Times New Roman" w:cs="Times New Roman"/>
          <w:sz w:val="24"/>
          <w:szCs w:val="24"/>
        </w:rPr>
        <w:t xml:space="preserve"> Анастаси</w:t>
      </w:r>
      <w:r w:rsidR="00A5350D">
        <w:rPr>
          <w:rFonts w:ascii="Times New Roman" w:hAnsi="Times New Roman" w:cs="Times New Roman"/>
          <w:sz w:val="24"/>
          <w:szCs w:val="24"/>
        </w:rPr>
        <w:t>я</w:t>
      </w:r>
      <w:r w:rsidRPr="00282C2A">
        <w:rPr>
          <w:rFonts w:ascii="Times New Roman" w:hAnsi="Times New Roman" w:cs="Times New Roman"/>
          <w:sz w:val="24"/>
          <w:szCs w:val="24"/>
        </w:rPr>
        <w:t>, обучающ</w:t>
      </w:r>
      <w:r w:rsidR="00A5350D">
        <w:rPr>
          <w:rFonts w:ascii="Times New Roman" w:hAnsi="Times New Roman" w:cs="Times New Roman"/>
          <w:sz w:val="24"/>
          <w:szCs w:val="24"/>
        </w:rPr>
        <w:t>ая</w:t>
      </w:r>
      <w:r w:rsidRPr="00282C2A">
        <w:rPr>
          <w:rFonts w:ascii="Times New Roman" w:hAnsi="Times New Roman" w:cs="Times New Roman"/>
          <w:sz w:val="24"/>
          <w:szCs w:val="24"/>
        </w:rPr>
        <w:t>ся МКОУ СОШ № 5 г. Тайшета;</w:t>
      </w:r>
    </w:p>
    <w:p w14:paraId="365113D9" w14:textId="212F9BC3" w:rsidR="00282C2A" w:rsidRPr="00282C2A" w:rsidRDefault="00282C2A" w:rsidP="00A5350D">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 xml:space="preserve">1 место – </w:t>
      </w:r>
      <w:proofErr w:type="spellStart"/>
      <w:r w:rsidRPr="00282C2A">
        <w:rPr>
          <w:rFonts w:ascii="Times New Roman" w:hAnsi="Times New Roman" w:cs="Times New Roman"/>
          <w:sz w:val="24"/>
          <w:szCs w:val="24"/>
        </w:rPr>
        <w:t>Перевалов</w:t>
      </w:r>
      <w:r w:rsidR="00A5350D">
        <w:rPr>
          <w:rFonts w:ascii="Times New Roman" w:hAnsi="Times New Roman" w:cs="Times New Roman"/>
          <w:sz w:val="24"/>
          <w:szCs w:val="24"/>
        </w:rPr>
        <w:t>а</w:t>
      </w:r>
      <w:proofErr w:type="spellEnd"/>
      <w:r w:rsidRPr="00282C2A">
        <w:rPr>
          <w:rFonts w:ascii="Times New Roman" w:hAnsi="Times New Roman" w:cs="Times New Roman"/>
          <w:sz w:val="24"/>
          <w:szCs w:val="24"/>
        </w:rPr>
        <w:t xml:space="preserve"> Анн</w:t>
      </w:r>
      <w:r w:rsidR="00A5350D">
        <w:rPr>
          <w:rFonts w:ascii="Times New Roman" w:hAnsi="Times New Roman" w:cs="Times New Roman"/>
          <w:sz w:val="24"/>
          <w:szCs w:val="24"/>
        </w:rPr>
        <w:t>а</w:t>
      </w:r>
      <w:r w:rsidRPr="00282C2A">
        <w:rPr>
          <w:rFonts w:ascii="Times New Roman" w:hAnsi="Times New Roman" w:cs="Times New Roman"/>
          <w:sz w:val="24"/>
          <w:szCs w:val="24"/>
        </w:rPr>
        <w:t>, обучающ</w:t>
      </w:r>
      <w:r w:rsidR="00A5350D">
        <w:rPr>
          <w:rFonts w:ascii="Times New Roman" w:hAnsi="Times New Roman" w:cs="Times New Roman"/>
          <w:sz w:val="24"/>
          <w:szCs w:val="24"/>
        </w:rPr>
        <w:t>ая</w:t>
      </w:r>
      <w:r w:rsidRPr="00282C2A">
        <w:rPr>
          <w:rFonts w:ascii="Times New Roman" w:hAnsi="Times New Roman" w:cs="Times New Roman"/>
          <w:sz w:val="24"/>
          <w:szCs w:val="24"/>
        </w:rPr>
        <w:t>ся МКОУ «СОШ № 85» г. Тайшета;</w:t>
      </w:r>
    </w:p>
    <w:p w14:paraId="5F73303D" w14:textId="29C2C643" w:rsidR="00282C2A" w:rsidRPr="00282C2A" w:rsidRDefault="00282C2A" w:rsidP="00A5350D">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2 место – Гранат Анастаси</w:t>
      </w:r>
      <w:r w:rsidR="00A5350D">
        <w:rPr>
          <w:rFonts w:ascii="Times New Roman" w:hAnsi="Times New Roman" w:cs="Times New Roman"/>
          <w:sz w:val="24"/>
          <w:szCs w:val="24"/>
        </w:rPr>
        <w:t>я</w:t>
      </w:r>
      <w:r w:rsidRPr="00282C2A">
        <w:rPr>
          <w:rFonts w:ascii="Times New Roman" w:hAnsi="Times New Roman" w:cs="Times New Roman"/>
          <w:sz w:val="24"/>
          <w:szCs w:val="24"/>
        </w:rPr>
        <w:t>, обучающ</w:t>
      </w:r>
      <w:r w:rsidR="00A5350D">
        <w:rPr>
          <w:rFonts w:ascii="Times New Roman" w:hAnsi="Times New Roman" w:cs="Times New Roman"/>
          <w:sz w:val="24"/>
          <w:szCs w:val="24"/>
        </w:rPr>
        <w:t>ая</w:t>
      </w:r>
      <w:r w:rsidRPr="00282C2A">
        <w:rPr>
          <w:rFonts w:ascii="Times New Roman" w:hAnsi="Times New Roman" w:cs="Times New Roman"/>
          <w:sz w:val="24"/>
          <w:szCs w:val="24"/>
        </w:rPr>
        <w:t xml:space="preserve">ся МКОУ СОШ № 6 г. Бирюсинска, </w:t>
      </w:r>
    </w:p>
    <w:p w14:paraId="610E8E24" w14:textId="409A740C" w:rsidR="00282C2A" w:rsidRPr="00282C2A" w:rsidRDefault="00282C2A" w:rsidP="00A5350D">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3 место – Жуков</w:t>
      </w:r>
      <w:r w:rsidR="00A5350D">
        <w:rPr>
          <w:rFonts w:ascii="Times New Roman" w:hAnsi="Times New Roman" w:cs="Times New Roman"/>
          <w:sz w:val="24"/>
          <w:szCs w:val="24"/>
        </w:rPr>
        <w:t>а</w:t>
      </w:r>
      <w:r w:rsidRPr="00282C2A">
        <w:rPr>
          <w:rFonts w:ascii="Times New Roman" w:hAnsi="Times New Roman" w:cs="Times New Roman"/>
          <w:sz w:val="24"/>
          <w:szCs w:val="24"/>
        </w:rPr>
        <w:t xml:space="preserve"> Арин</w:t>
      </w:r>
      <w:r w:rsidR="00A5350D">
        <w:rPr>
          <w:rFonts w:ascii="Times New Roman" w:hAnsi="Times New Roman" w:cs="Times New Roman"/>
          <w:sz w:val="24"/>
          <w:szCs w:val="24"/>
        </w:rPr>
        <w:t>а</w:t>
      </w:r>
      <w:r w:rsidRPr="00282C2A">
        <w:rPr>
          <w:rFonts w:ascii="Times New Roman" w:hAnsi="Times New Roman" w:cs="Times New Roman"/>
          <w:sz w:val="24"/>
          <w:szCs w:val="24"/>
        </w:rPr>
        <w:t>, обучающ</w:t>
      </w:r>
      <w:r w:rsidR="00A5350D">
        <w:rPr>
          <w:rFonts w:ascii="Times New Roman" w:hAnsi="Times New Roman" w:cs="Times New Roman"/>
          <w:sz w:val="24"/>
          <w:szCs w:val="24"/>
        </w:rPr>
        <w:t>ая</w:t>
      </w:r>
      <w:r w:rsidRPr="00282C2A">
        <w:rPr>
          <w:rFonts w:ascii="Times New Roman" w:hAnsi="Times New Roman" w:cs="Times New Roman"/>
          <w:sz w:val="24"/>
          <w:szCs w:val="24"/>
        </w:rPr>
        <w:t>ся МКОУ СОШ № 10 г. Бирюсинска.</w:t>
      </w:r>
    </w:p>
    <w:p w14:paraId="066FF032" w14:textId="77777777" w:rsidR="00282C2A" w:rsidRPr="00282C2A" w:rsidRDefault="00282C2A" w:rsidP="00A5350D">
      <w:pPr>
        <w:spacing w:after="0" w:line="240" w:lineRule="auto"/>
        <w:jc w:val="both"/>
        <w:rPr>
          <w:rFonts w:ascii="Times New Roman" w:hAnsi="Times New Roman" w:cs="Times New Roman"/>
          <w:b/>
          <w:sz w:val="24"/>
          <w:szCs w:val="24"/>
        </w:rPr>
      </w:pPr>
      <w:r w:rsidRPr="00282C2A">
        <w:rPr>
          <w:rFonts w:ascii="Times New Roman" w:hAnsi="Times New Roman" w:cs="Times New Roman"/>
          <w:b/>
          <w:sz w:val="24"/>
          <w:szCs w:val="24"/>
        </w:rPr>
        <w:t xml:space="preserve">- </w:t>
      </w:r>
      <w:r w:rsidRPr="00A5350D">
        <w:rPr>
          <w:rFonts w:ascii="Times New Roman" w:hAnsi="Times New Roman" w:cs="Times New Roman"/>
          <w:bCs/>
          <w:i/>
          <w:iCs/>
          <w:sz w:val="24"/>
          <w:szCs w:val="24"/>
        </w:rPr>
        <w:t>номинация «Семейная династия»:</w:t>
      </w:r>
    </w:p>
    <w:p w14:paraId="0F5E5DF9" w14:textId="24BEBE09" w:rsidR="00282C2A" w:rsidRPr="00282C2A" w:rsidRDefault="00282C2A" w:rsidP="00A5350D">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1 место – Воронин</w:t>
      </w:r>
      <w:r w:rsidR="00A5350D">
        <w:rPr>
          <w:rFonts w:ascii="Times New Roman" w:hAnsi="Times New Roman" w:cs="Times New Roman"/>
          <w:sz w:val="24"/>
          <w:szCs w:val="24"/>
        </w:rPr>
        <w:t>а</w:t>
      </w:r>
      <w:r w:rsidRPr="00282C2A">
        <w:rPr>
          <w:rFonts w:ascii="Times New Roman" w:hAnsi="Times New Roman" w:cs="Times New Roman"/>
          <w:sz w:val="24"/>
          <w:szCs w:val="24"/>
        </w:rPr>
        <w:t xml:space="preserve"> Анастаси</w:t>
      </w:r>
      <w:r w:rsidR="00A5350D">
        <w:rPr>
          <w:rFonts w:ascii="Times New Roman" w:hAnsi="Times New Roman" w:cs="Times New Roman"/>
          <w:sz w:val="24"/>
          <w:szCs w:val="24"/>
        </w:rPr>
        <w:t>я</w:t>
      </w:r>
      <w:r w:rsidRPr="00282C2A">
        <w:rPr>
          <w:rFonts w:ascii="Times New Roman" w:hAnsi="Times New Roman" w:cs="Times New Roman"/>
          <w:sz w:val="24"/>
          <w:szCs w:val="24"/>
        </w:rPr>
        <w:t>, обучающ</w:t>
      </w:r>
      <w:r w:rsidR="00A5350D">
        <w:rPr>
          <w:rFonts w:ascii="Times New Roman" w:hAnsi="Times New Roman" w:cs="Times New Roman"/>
          <w:sz w:val="24"/>
          <w:szCs w:val="24"/>
        </w:rPr>
        <w:t>ая</w:t>
      </w:r>
      <w:r w:rsidRPr="00282C2A">
        <w:rPr>
          <w:rFonts w:ascii="Times New Roman" w:hAnsi="Times New Roman" w:cs="Times New Roman"/>
          <w:sz w:val="24"/>
          <w:szCs w:val="24"/>
        </w:rPr>
        <w:t>ся МКОУ СОШ № 10 г. Бирюсинска;</w:t>
      </w:r>
    </w:p>
    <w:p w14:paraId="3247C897" w14:textId="0773AC36" w:rsidR="00282C2A" w:rsidRPr="00282C2A" w:rsidRDefault="00282C2A" w:rsidP="00A5350D">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2 место – Якушев</w:t>
      </w:r>
      <w:r w:rsidR="00A5350D">
        <w:rPr>
          <w:rFonts w:ascii="Times New Roman" w:hAnsi="Times New Roman" w:cs="Times New Roman"/>
          <w:sz w:val="24"/>
          <w:szCs w:val="24"/>
        </w:rPr>
        <w:t xml:space="preserve">а </w:t>
      </w:r>
      <w:r w:rsidRPr="00282C2A">
        <w:rPr>
          <w:rFonts w:ascii="Times New Roman" w:hAnsi="Times New Roman" w:cs="Times New Roman"/>
          <w:sz w:val="24"/>
          <w:szCs w:val="24"/>
        </w:rPr>
        <w:t>Полин</w:t>
      </w:r>
      <w:r w:rsidR="00A5350D">
        <w:rPr>
          <w:rFonts w:ascii="Times New Roman" w:hAnsi="Times New Roman" w:cs="Times New Roman"/>
          <w:sz w:val="24"/>
          <w:szCs w:val="24"/>
        </w:rPr>
        <w:t>а</w:t>
      </w:r>
      <w:r w:rsidRPr="00282C2A">
        <w:rPr>
          <w:rFonts w:ascii="Times New Roman" w:hAnsi="Times New Roman" w:cs="Times New Roman"/>
          <w:sz w:val="24"/>
          <w:szCs w:val="24"/>
        </w:rPr>
        <w:t>, обучающ</w:t>
      </w:r>
      <w:r w:rsidR="00A5350D">
        <w:rPr>
          <w:rFonts w:ascii="Times New Roman" w:hAnsi="Times New Roman" w:cs="Times New Roman"/>
          <w:sz w:val="24"/>
          <w:szCs w:val="24"/>
        </w:rPr>
        <w:t>ая</w:t>
      </w:r>
      <w:r w:rsidRPr="00282C2A">
        <w:rPr>
          <w:rFonts w:ascii="Times New Roman" w:hAnsi="Times New Roman" w:cs="Times New Roman"/>
          <w:sz w:val="24"/>
          <w:szCs w:val="24"/>
        </w:rPr>
        <w:t xml:space="preserve">ся МКОУ </w:t>
      </w:r>
      <w:proofErr w:type="spellStart"/>
      <w:r w:rsidRPr="00282C2A">
        <w:rPr>
          <w:rFonts w:ascii="Times New Roman" w:hAnsi="Times New Roman" w:cs="Times New Roman"/>
          <w:sz w:val="24"/>
          <w:szCs w:val="24"/>
        </w:rPr>
        <w:t>Бузыкановской</w:t>
      </w:r>
      <w:proofErr w:type="spellEnd"/>
      <w:r w:rsidRPr="00282C2A">
        <w:rPr>
          <w:rFonts w:ascii="Times New Roman" w:hAnsi="Times New Roman" w:cs="Times New Roman"/>
          <w:sz w:val="24"/>
          <w:szCs w:val="24"/>
        </w:rPr>
        <w:t xml:space="preserve"> СОШ;</w:t>
      </w:r>
    </w:p>
    <w:p w14:paraId="06E70600" w14:textId="0A807317" w:rsidR="00282C2A" w:rsidRPr="00282C2A" w:rsidRDefault="00282C2A" w:rsidP="00A5350D">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3 место – Дорошенко Ален</w:t>
      </w:r>
      <w:r w:rsidR="00A5350D">
        <w:rPr>
          <w:rFonts w:ascii="Times New Roman" w:hAnsi="Times New Roman" w:cs="Times New Roman"/>
          <w:sz w:val="24"/>
          <w:szCs w:val="24"/>
        </w:rPr>
        <w:t>а</w:t>
      </w:r>
      <w:r w:rsidRPr="00282C2A">
        <w:rPr>
          <w:rFonts w:ascii="Times New Roman" w:hAnsi="Times New Roman" w:cs="Times New Roman"/>
          <w:sz w:val="24"/>
          <w:szCs w:val="24"/>
        </w:rPr>
        <w:t>, обучающ</w:t>
      </w:r>
      <w:r w:rsidR="00A5350D">
        <w:rPr>
          <w:rFonts w:ascii="Times New Roman" w:hAnsi="Times New Roman" w:cs="Times New Roman"/>
          <w:sz w:val="24"/>
          <w:szCs w:val="24"/>
        </w:rPr>
        <w:t>ая</w:t>
      </w:r>
      <w:r w:rsidRPr="00282C2A">
        <w:rPr>
          <w:rFonts w:ascii="Times New Roman" w:hAnsi="Times New Roman" w:cs="Times New Roman"/>
          <w:sz w:val="24"/>
          <w:szCs w:val="24"/>
        </w:rPr>
        <w:t>ся МКОУ СОШ № 5 г. Тайшета.</w:t>
      </w:r>
    </w:p>
    <w:p w14:paraId="67DDE9DE" w14:textId="77777777" w:rsidR="00282C2A" w:rsidRPr="00282C2A" w:rsidRDefault="00282C2A" w:rsidP="00A5350D">
      <w:pPr>
        <w:spacing w:after="0" w:line="240" w:lineRule="auto"/>
        <w:jc w:val="both"/>
        <w:rPr>
          <w:rFonts w:ascii="Times New Roman" w:hAnsi="Times New Roman" w:cs="Times New Roman"/>
          <w:b/>
          <w:sz w:val="24"/>
          <w:szCs w:val="24"/>
        </w:rPr>
      </w:pPr>
      <w:r w:rsidRPr="00282C2A">
        <w:rPr>
          <w:rFonts w:ascii="Times New Roman" w:hAnsi="Times New Roman" w:cs="Times New Roman"/>
          <w:b/>
          <w:sz w:val="24"/>
          <w:szCs w:val="24"/>
        </w:rPr>
        <w:t xml:space="preserve">- </w:t>
      </w:r>
      <w:r w:rsidRPr="00A5350D">
        <w:rPr>
          <w:rFonts w:ascii="Times New Roman" w:hAnsi="Times New Roman" w:cs="Times New Roman"/>
          <w:bCs/>
          <w:i/>
          <w:iCs/>
          <w:sz w:val="24"/>
          <w:szCs w:val="24"/>
        </w:rPr>
        <w:t>номинация «Стихотворные произведения «Военные профессии»:</w:t>
      </w:r>
    </w:p>
    <w:p w14:paraId="4761C882" w14:textId="7AB6CBE3" w:rsidR="00282C2A" w:rsidRPr="00282C2A" w:rsidRDefault="00282C2A" w:rsidP="00A5350D">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1 место - Перевалов Анн</w:t>
      </w:r>
      <w:r w:rsidR="00A5350D">
        <w:rPr>
          <w:rFonts w:ascii="Times New Roman" w:hAnsi="Times New Roman" w:cs="Times New Roman"/>
          <w:sz w:val="24"/>
          <w:szCs w:val="24"/>
        </w:rPr>
        <w:t>а</w:t>
      </w:r>
      <w:r w:rsidRPr="00282C2A">
        <w:rPr>
          <w:rFonts w:ascii="Times New Roman" w:hAnsi="Times New Roman" w:cs="Times New Roman"/>
          <w:sz w:val="24"/>
          <w:szCs w:val="24"/>
        </w:rPr>
        <w:t>, обучающ</w:t>
      </w:r>
      <w:r w:rsidR="00A5350D">
        <w:rPr>
          <w:rFonts w:ascii="Times New Roman" w:hAnsi="Times New Roman" w:cs="Times New Roman"/>
          <w:sz w:val="24"/>
          <w:szCs w:val="24"/>
        </w:rPr>
        <w:t>ая</w:t>
      </w:r>
      <w:r w:rsidRPr="00282C2A">
        <w:rPr>
          <w:rFonts w:ascii="Times New Roman" w:hAnsi="Times New Roman" w:cs="Times New Roman"/>
          <w:sz w:val="24"/>
          <w:szCs w:val="24"/>
        </w:rPr>
        <w:t>ся МКОУ «СОШ № 85» г. Тайшета;</w:t>
      </w:r>
    </w:p>
    <w:p w14:paraId="0D55FB6C" w14:textId="28066B81" w:rsidR="00282C2A" w:rsidRPr="00282C2A" w:rsidRDefault="00282C2A" w:rsidP="00A5350D">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 xml:space="preserve">2 место – </w:t>
      </w:r>
      <w:proofErr w:type="spellStart"/>
      <w:r w:rsidRPr="00282C2A">
        <w:rPr>
          <w:rFonts w:ascii="Times New Roman" w:hAnsi="Times New Roman" w:cs="Times New Roman"/>
          <w:sz w:val="24"/>
          <w:szCs w:val="24"/>
        </w:rPr>
        <w:t>Фессель</w:t>
      </w:r>
      <w:proofErr w:type="spellEnd"/>
      <w:r w:rsidRPr="00282C2A">
        <w:rPr>
          <w:rFonts w:ascii="Times New Roman" w:hAnsi="Times New Roman" w:cs="Times New Roman"/>
          <w:sz w:val="24"/>
          <w:szCs w:val="24"/>
        </w:rPr>
        <w:t xml:space="preserve"> Егор, обучающ</w:t>
      </w:r>
      <w:r w:rsidR="00A5350D">
        <w:rPr>
          <w:rFonts w:ascii="Times New Roman" w:hAnsi="Times New Roman" w:cs="Times New Roman"/>
          <w:sz w:val="24"/>
          <w:szCs w:val="24"/>
        </w:rPr>
        <w:t>ий</w:t>
      </w:r>
      <w:r w:rsidRPr="00282C2A">
        <w:rPr>
          <w:rFonts w:ascii="Times New Roman" w:hAnsi="Times New Roman" w:cs="Times New Roman"/>
          <w:sz w:val="24"/>
          <w:szCs w:val="24"/>
        </w:rPr>
        <w:t xml:space="preserve">ся МКОУ </w:t>
      </w:r>
      <w:proofErr w:type="spellStart"/>
      <w:r w:rsidRPr="00282C2A">
        <w:rPr>
          <w:rFonts w:ascii="Times New Roman" w:hAnsi="Times New Roman" w:cs="Times New Roman"/>
          <w:sz w:val="24"/>
          <w:szCs w:val="24"/>
        </w:rPr>
        <w:t>Тамтачетской</w:t>
      </w:r>
      <w:proofErr w:type="spellEnd"/>
      <w:r w:rsidRPr="00282C2A">
        <w:rPr>
          <w:rFonts w:ascii="Times New Roman" w:hAnsi="Times New Roman" w:cs="Times New Roman"/>
          <w:sz w:val="24"/>
          <w:szCs w:val="24"/>
        </w:rPr>
        <w:t xml:space="preserve"> СОШ;</w:t>
      </w:r>
    </w:p>
    <w:p w14:paraId="369B09B2" w14:textId="3489A5BE" w:rsidR="00282C2A" w:rsidRPr="00282C2A" w:rsidRDefault="00282C2A" w:rsidP="00A5350D">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3 место – Коровкин Дави</w:t>
      </w:r>
      <w:r w:rsidR="00A5350D">
        <w:rPr>
          <w:rFonts w:ascii="Times New Roman" w:hAnsi="Times New Roman" w:cs="Times New Roman"/>
          <w:sz w:val="24"/>
          <w:szCs w:val="24"/>
        </w:rPr>
        <w:t>д</w:t>
      </w:r>
      <w:r w:rsidRPr="00282C2A">
        <w:rPr>
          <w:rFonts w:ascii="Times New Roman" w:hAnsi="Times New Roman" w:cs="Times New Roman"/>
          <w:sz w:val="24"/>
          <w:szCs w:val="24"/>
        </w:rPr>
        <w:t>, обучающ</w:t>
      </w:r>
      <w:r w:rsidR="00A5350D">
        <w:rPr>
          <w:rFonts w:ascii="Times New Roman" w:hAnsi="Times New Roman" w:cs="Times New Roman"/>
          <w:sz w:val="24"/>
          <w:szCs w:val="24"/>
        </w:rPr>
        <w:t>ий</w:t>
      </w:r>
      <w:r w:rsidRPr="00282C2A">
        <w:rPr>
          <w:rFonts w:ascii="Times New Roman" w:hAnsi="Times New Roman" w:cs="Times New Roman"/>
          <w:sz w:val="24"/>
          <w:szCs w:val="24"/>
        </w:rPr>
        <w:t>ся МКОУ СОШ № 6 г. Бирюсинска.</w:t>
      </w:r>
    </w:p>
    <w:p w14:paraId="74CFB2A0" w14:textId="77777777" w:rsidR="00282C2A" w:rsidRPr="00282C2A" w:rsidRDefault="00282C2A" w:rsidP="00A5350D">
      <w:pPr>
        <w:spacing w:after="0" w:line="240" w:lineRule="auto"/>
        <w:ind w:right="-1"/>
        <w:jc w:val="both"/>
        <w:rPr>
          <w:rFonts w:ascii="Times New Roman" w:hAnsi="Times New Roman" w:cs="Times New Roman"/>
          <w:color w:val="000000"/>
          <w:sz w:val="24"/>
          <w:szCs w:val="24"/>
          <w:shd w:val="clear" w:color="auto" w:fill="FFFFFF"/>
        </w:rPr>
      </w:pPr>
    </w:p>
    <w:p w14:paraId="5F049078" w14:textId="477D9EDF" w:rsidR="00282C2A" w:rsidRPr="00A5350D" w:rsidRDefault="00282C2A" w:rsidP="00A5350D">
      <w:pPr>
        <w:pStyle w:val="ae"/>
        <w:spacing w:after="0" w:line="240" w:lineRule="auto"/>
        <w:ind w:left="426" w:right="-1"/>
        <w:jc w:val="center"/>
        <w:rPr>
          <w:rFonts w:ascii="Times New Roman" w:hAnsi="Times New Roman"/>
          <w:bCs/>
          <w:i/>
          <w:iCs/>
          <w:sz w:val="24"/>
          <w:szCs w:val="24"/>
        </w:rPr>
      </w:pPr>
      <w:r w:rsidRPr="00A5350D">
        <w:rPr>
          <w:rFonts w:ascii="Times New Roman" w:hAnsi="Times New Roman"/>
          <w:bCs/>
          <w:i/>
          <w:iCs/>
          <w:sz w:val="24"/>
          <w:szCs w:val="24"/>
        </w:rPr>
        <w:t>Районная выставка юных натуралистов «Урожай – 2019»</w:t>
      </w:r>
    </w:p>
    <w:p w14:paraId="4D273E9C" w14:textId="77777777" w:rsidR="00282C2A" w:rsidRPr="00282C2A" w:rsidRDefault="00282C2A" w:rsidP="00282C2A">
      <w:pPr>
        <w:pStyle w:val="ae"/>
        <w:spacing w:after="0" w:line="240" w:lineRule="auto"/>
        <w:ind w:left="1002" w:right="-1"/>
        <w:jc w:val="both"/>
        <w:rPr>
          <w:rFonts w:ascii="Times New Roman" w:hAnsi="Times New Roman"/>
          <w:sz w:val="24"/>
          <w:szCs w:val="24"/>
        </w:rPr>
      </w:pPr>
    </w:p>
    <w:p w14:paraId="7599B98A" w14:textId="77777777" w:rsidR="00282C2A" w:rsidRPr="00282C2A" w:rsidRDefault="00282C2A" w:rsidP="00282C2A">
      <w:pPr>
        <w:ind w:right="-1" w:firstLine="426"/>
        <w:jc w:val="both"/>
        <w:rPr>
          <w:rFonts w:ascii="Times New Roman" w:hAnsi="Times New Roman" w:cs="Times New Roman"/>
          <w:sz w:val="24"/>
          <w:szCs w:val="24"/>
        </w:rPr>
      </w:pPr>
      <w:r w:rsidRPr="00282C2A">
        <w:rPr>
          <w:rFonts w:ascii="Times New Roman" w:hAnsi="Times New Roman" w:cs="Times New Roman"/>
          <w:sz w:val="24"/>
          <w:szCs w:val="24"/>
        </w:rPr>
        <w:t>С целью обобщения передового опыта натуралистической, природоохранной, опытнической работы; подведения итогов работы на учебно-опытных участках образовательных организации Тайшетского района Управлением образования администрации Тайшетского района с 10 по 12 сентября 2019 года на базе МКУДО «ЦДО «Радуга» г. Тайшета проведена районная выставка юных натуралистов «Урожай - 2019», посвященная Году театра в России.</w:t>
      </w:r>
    </w:p>
    <w:p w14:paraId="4FD5F2F9" w14:textId="77777777" w:rsidR="00282C2A" w:rsidRPr="00282C2A" w:rsidRDefault="00282C2A" w:rsidP="00282C2A">
      <w:pPr>
        <w:pStyle w:val="afe"/>
        <w:shd w:val="clear" w:color="auto" w:fill="FFFFFF"/>
        <w:spacing w:after="0"/>
        <w:ind w:firstLine="426"/>
        <w:jc w:val="both"/>
      </w:pPr>
      <w:r w:rsidRPr="00282C2A">
        <w:lastRenderedPageBreak/>
        <w:t>В рамках районного конкурса-выставки «Урожай-2019» проведен конкурс «Юннат», где обучающиеся образовательных организаций защищали проекты по исследовательской деятельности по номинациям «Овощеводство», «Плодоводство», «Цветоводство».</w:t>
      </w:r>
    </w:p>
    <w:p w14:paraId="5DD7132C" w14:textId="77777777" w:rsidR="00282C2A" w:rsidRPr="00282C2A" w:rsidRDefault="00282C2A" w:rsidP="00282C2A">
      <w:pPr>
        <w:pStyle w:val="afe"/>
        <w:shd w:val="clear" w:color="auto" w:fill="FFFFFF"/>
        <w:spacing w:after="0"/>
        <w:ind w:firstLine="426"/>
        <w:jc w:val="both"/>
      </w:pPr>
      <w:r w:rsidRPr="00282C2A">
        <w:t xml:space="preserve">Одновременно прошли конкурсы: заочный – «Лучший учебно-опытный участок» и конкурс фоторепортажей «Хроника юннатских дел». </w:t>
      </w:r>
    </w:p>
    <w:p w14:paraId="1F075B39" w14:textId="7F2EA557" w:rsidR="00282C2A" w:rsidRPr="00282C2A" w:rsidRDefault="00282C2A" w:rsidP="00282C2A">
      <w:pPr>
        <w:pStyle w:val="afe"/>
        <w:shd w:val="clear" w:color="auto" w:fill="FFFFFF"/>
        <w:spacing w:after="0"/>
        <w:ind w:firstLine="426"/>
        <w:jc w:val="both"/>
      </w:pPr>
      <w:r w:rsidRPr="00282C2A">
        <w:t>В большом зале МКУДО «ЦДО «Радуга» разместились всевозможные поделки из сезонных овощей и фруктов, большие и маленькие композиции – плоды безграничной фантазии обучающихся из 30 образовательных организаций Тайшетского района в номинациях: «Мой чемпион», «Заморское чудо», «Кун</w:t>
      </w:r>
      <w:r w:rsidR="00F33D05">
        <w:t>ст</w:t>
      </w:r>
      <w:r w:rsidRPr="00282C2A">
        <w:t>камера», «Осенняя кладовая», «Царство цветов», «Детское творчество».</w:t>
      </w:r>
    </w:p>
    <w:p w14:paraId="7843642F" w14:textId="77777777" w:rsidR="00282C2A" w:rsidRPr="00282C2A" w:rsidRDefault="00282C2A" w:rsidP="00282C2A">
      <w:pPr>
        <w:pStyle w:val="afe"/>
        <w:shd w:val="clear" w:color="auto" w:fill="FFFFFF"/>
        <w:spacing w:after="0"/>
        <w:ind w:firstLine="426"/>
        <w:jc w:val="both"/>
      </w:pPr>
      <w:r w:rsidRPr="00282C2A">
        <w:t>При подведении итогов членами жюри учитывалось участие образовательных организаций во всех номинациях, творческий подход и оригинальность в оформлении каждой экспозиции.  Призовые места распределились следующим образом:</w:t>
      </w:r>
    </w:p>
    <w:p w14:paraId="4C674E0B" w14:textId="77777777" w:rsidR="00282C2A" w:rsidRPr="00F33D05" w:rsidRDefault="00282C2A" w:rsidP="00F33D05">
      <w:pPr>
        <w:spacing w:after="0" w:line="240" w:lineRule="auto"/>
        <w:ind w:left="426"/>
        <w:jc w:val="both"/>
        <w:rPr>
          <w:rFonts w:ascii="Times New Roman" w:hAnsi="Times New Roman" w:cs="Times New Roman"/>
          <w:bCs/>
          <w:i/>
          <w:iCs/>
          <w:sz w:val="24"/>
          <w:szCs w:val="24"/>
        </w:rPr>
      </w:pPr>
      <w:r w:rsidRPr="00F33D05">
        <w:rPr>
          <w:rFonts w:ascii="Times New Roman" w:hAnsi="Times New Roman" w:cs="Times New Roman"/>
          <w:bCs/>
          <w:i/>
          <w:iCs/>
          <w:sz w:val="24"/>
          <w:szCs w:val="24"/>
        </w:rPr>
        <w:t>Мини-выставка «Урожай-2019»:</w:t>
      </w:r>
    </w:p>
    <w:p w14:paraId="3229D649" w14:textId="77777777" w:rsidR="00282C2A" w:rsidRPr="00282C2A" w:rsidRDefault="00282C2A" w:rsidP="00F33D05">
      <w:pPr>
        <w:spacing w:after="0" w:line="240" w:lineRule="auto"/>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 xml:space="preserve">1 место – </w:t>
      </w:r>
    </w:p>
    <w:p w14:paraId="0A0E83A4" w14:textId="77777777" w:rsidR="00282C2A" w:rsidRPr="00282C2A" w:rsidRDefault="00282C2A" w:rsidP="00F33D05">
      <w:pPr>
        <w:spacing w:after="0" w:line="240" w:lineRule="auto"/>
        <w:ind w:firstLine="426"/>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 xml:space="preserve">МКОУ </w:t>
      </w:r>
      <w:proofErr w:type="spellStart"/>
      <w:r w:rsidRPr="00282C2A">
        <w:rPr>
          <w:rFonts w:ascii="Times New Roman" w:eastAsia="Calibri" w:hAnsi="Times New Roman" w:cs="Times New Roman"/>
          <w:sz w:val="24"/>
          <w:szCs w:val="24"/>
          <w:lang w:eastAsia="ru-RU"/>
        </w:rPr>
        <w:t>Староакульшетская</w:t>
      </w:r>
      <w:proofErr w:type="spellEnd"/>
      <w:r w:rsidRPr="00282C2A">
        <w:rPr>
          <w:rFonts w:ascii="Times New Roman" w:eastAsia="Calibri" w:hAnsi="Times New Roman" w:cs="Times New Roman"/>
          <w:sz w:val="24"/>
          <w:szCs w:val="24"/>
          <w:lang w:eastAsia="ru-RU"/>
        </w:rPr>
        <w:t xml:space="preserve"> ООШ, </w:t>
      </w:r>
    </w:p>
    <w:p w14:paraId="69DCEB3D" w14:textId="77777777" w:rsidR="00282C2A" w:rsidRPr="00282C2A" w:rsidRDefault="00282C2A" w:rsidP="00F33D05">
      <w:pPr>
        <w:spacing w:after="0" w:line="240" w:lineRule="auto"/>
        <w:ind w:firstLine="426"/>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МБУДО «ЦДО «Радуга» г. Тайшета;</w:t>
      </w:r>
    </w:p>
    <w:p w14:paraId="5B3979FF" w14:textId="77777777" w:rsidR="00282C2A" w:rsidRPr="00282C2A" w:rsidRDefault="00282C2A" w:rsidP="00F33D05">
      <w:pPr>
        <w:spacing w:after="0" w:line="240" w:lineRule="auto"/>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 xml:space="preserve">2 место – </w:t>
      </w:r>
    </w:p>
    <w:p w14:paraId="470A089F" w14:textId="77777777" w:rsidR="00282C2A" w:rsidRPr="00282C2A" w:rsidRDefault="00282C2A" w:rsidP="00F33D05">
      <w:pPr>
        <w:spacing w:after="0" w:line="240" w:lineRule="auto"/>
        <w:ind w:firstLine="426"/>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МКОУ Невельская СОШ,</w:t>
      </w:r>
    </w:p>
    <w:p w14:paraId="66F9A58F" w14:textId="77777777" w:rsidR="00282C2A" w:rsidRPr="00282C2A" w:rsidRDefault="00282C2A" w:rsidP="00F33D05">
      <w:pPr>
        <w:spacing w:after="0" w:line="240" w:lineRule="auto"/>
        <w:ind w:firstLine="426"/>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 xml:space="preserve">МКОУ </w:t>
      </w:r>
      <w:proofErr w:type="spellStart"/>
      <w:r w:rsidRPr="00282C2A">
        <w:rPr>
          <w:rFonts w:ascii="Times New Roman" w:eastAsia="Calibri" w:hAnsi="Times New Roman" w:cs="Times New Roman"/>
          <w:sz w:val="24"/>
          <w:szCs w:val="24"/>
          <w:lang w:eastAsia="ru-RU"/>
        </w:rPr>
        <w:t>Квитокская</w:t>
      </w:r>
      <w:proofErr w:type="spellEnd"/>
      <w:r w:rsidRPr="00282C2A">
        <w:rPr>
          <w:rFonts w:ascii="Times New Roman" w:eastAsia="Calibri" w:hAnsi="Times New Roman" w:cs="Times New Roman"/>
          <w:sz w:val="24"/>
          <w:szCs w:val="24"/>
          <w:lang w:eastAsia="ru-RU"/>
        </w:rPr>
        <w:t xml:space="preserve"> СОШ;</w:t>
      </w:r>
    </w:p>
    <w:p w14:paraId="12514B13" w14:textId="77777777" w:rsidR="00282C2A" w:rsidRPr="00282C2A" w:rsidRDefault="00282C2A" w:rsidP="00F33D05">
      <w:pPr>
        <w:spacing w:after="0" w:line="240" w:lineRule="auto"/>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 xml:space="preserve">3 место – </w:t>
      </w:r>
      <w:r w:rsidRPr="00282C2A">
        <w:rPr>
          <w:rFonts w:ascii="Times New Roman" w:eastAsia="Calibri" w:hAnsi="Times New Roman" w:cs="Times New Roman"/>
          <w:sz w:val="24"/>
          <w:szCs w:val="24"/>
          <w:lang w:eastAsia="ru-RU"/>
        </w:rPr>
        <w:tab/>
      </w:r>
    </w:p>
    <w:p w14:paraId="53B9CF80" w14:textId="77777777" w:rsidR="00282C2A" w:rsidRPr="00282C2A" w:rsidRDefault="00282C2A" w:rsidP="00F33D05">
      <w:pPr>
        <w:spacing w:after="0" w:line="240" w:lineRule="auto"/>
        <w:ind w:firstLine="426"/>
        <w:jc w:val="both"/>
        <w:rPr>
          <w:rFonts w:ascii="Times New Roman" w:eastAsia="Calibri" w:hAnsi="Times New Roman" w:cs="Times New Roman"/>
          <w:sz w:val="24"/>
          <w:szCs w:val="24"/>
          <w:lang w:eastAsia="ru-RU"/>
        </w:rPr>
      </w:pPr>
      <w:r w:rsidRPr="00282C2A">
        <w:rPr>
          <w:rFonts w:ascii="Times New Roman" w:eastAsia="Calibri" w:hAnsi="Times New Roman" w:cs="Times New Roman"/>
          <w:snapToGrid w:val="0"/>
          <w:kern w:val="20"/>
          <w:sz w:val="24"/>
          <w:szCs w:val="24"/>
          <w:lang w:eastAsia="ru-RU"/>
        </w:rPr>
        <w:t>МКОУ СОШ № 16 г. Бирюсинска,</w:t>
      </w:r>
    </w:p>
    <w:p w14:paraId="1A5A32CD" w14:textId="77777777" w:rsidR="00282C2A" w:rsidRPr="00282C2A" w:rsidRDefault="00282C2A" w:rsidP="00F33D05">
      <w:pPr>
        <w:spacing w:after="0" w:line="240" w:lineRule="auto"/>
        <w:ind w:firstLine="426"/>
        <w:jc w:val="both"/>
        <w:rPr>
          <w:rFonts w:ascii="Times New Roman" w:eastAsia="Calibri" w:hAnsi="Times New Roman" w:cs="Times New Roman"/>
          <w:sz w:val="24"/>
          <w:szCs w:val="24"/>
          <w:lang w:eastAsia="ru-RU"/>
        </w:rPr>
      </w:pPr>
      <w:r w:rsidRPr="00282C2A">
        <w:rPr>
          <w:rFonts w:ascii="Times New Roman" w:eastAsia="Calibri" w:hAnsi="Times New Roman" w:cs="Times New Roman"/>
          <w:snapToGrid w:val="0"/>
          <w:kern w:val="20"/>
          <w:sz w:val="24"/>
          <w:szCs w:val="24"/>
          <w:lang w:eastAsia="ru-RU"/>
        </w:rPr>
        <w:t>МКОУ СОШ № 5.</w:t>
      </w:r>
    </w:p>
    <w:p w14:paraId="115B9906" w14:textId="77777777" w:rsidR="00282C2A" w:rsidRPr="00F33D05" w:rsidRDefault="00282C2A" w:rsidP="00F33D05">
      <w:pPr>
        <w:spacing w:after="0" w:line="240" w:lineRule="auto"/>
        <w:ind w:firstLine="709"/>
        <w:jc w:val="both"/>
        <w:rPr>
          <w:rFonts w:ascii="Times New Roman" w:hAnsi="Times New Roman" w:cs="Times New Roman"/>
          <w:bCs/>
          <w:i/>
          <w:iCs/>
          <w:sz w:val="24"/>
          <w:szCs w:val="24"/>
        </w:rPr>
      </w:pPr>
      <w:r w:rsidRPr="00F33D05">
        <w:rPr>
          <w:rFonts w:ascii="Times New Roman" w:hAnsi="Times New Roman" w:cs="Times New Roman"/>
          <w:bCs/>
          <w:i/>
          <w:iCs/>
          <w:sz w:val="24"/>
          <w:szCs w:val="24"/>
        </w:rPr>
        <w:t>Победители в номинациях:</w:t>
      </w:r>
    </w:p>
    <w:p w14:paraId="020A37A7" w14:textId="77777777" w:rsidR="00282C2A" w:rsidRPr="00282C2A" w:rsidRDefault="00282C2A" w:rsidP="00F33D05">
      <w:pPr>
        <w:spacing w:after="0" w:line="240" w:lineRule="auto"/>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 xml:space="preserve">- «Мой чемпион» - </w:t>
      </w:r>
      <w:r w:rsidRPr="00282C2A">
        <w:rPr>
          <w:rFonts w:ascii="Times New Roman" w:eastAsia="Calibri" w:hAnsi="Times New Roman" w:cs="Times New Roman"/>
          <w:sz w:val="24"/>
          <w:szCs w:val="24"/>
          <w:lang w:eastAsia="ru-RU"/>
        </w:rPr>
        <w:tab/>
      </w:r>
    </w:p>
    <w:p w14:paraId="5D05A52F" w14:textId="77777777" w:rsidR="00282C2A" w:rsidRPr="00282C2A" w:rsidRDefault="00282C2A" w:rsidP="00F33D05">
      <w:pPr>
        <w:spacing w:after="0" w:line="240" w:lineRule="auto"/>
        <w:ind w:firstLine="426"/>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 xml:space="preserve">1 место – МКОУ СОШ № 17 г. </w:t>
      </w:r>
      <w:proofErr w:type="spellStart"/>
      <w:r w:rsidRPr="00282C2A">
        <w:rPr>
          <w:rFonts w:ascii="Times New Roman" w:eastAsia="Calibri" w:hAnsi="Times New Roman" w:cs="Times New Roman"/>
          <w:sz w:val="24"/>
          <w:szCs w:val="24"/>
          <w:lang w:eastAsia="ru-RU"/>
        </w:rPr>
        <w:t>р.п</w:t>
      </w:r>
      <w:proofErr w:type="spellEnd"/>
      <w:r w:rsidRPr="00282C2A">
        <w:rPr>
          <w:rFonts w:ascii="Times New Roman" w:eastAsia="Calibri" w:hAnsi="Times New Roman" w:cs="Times New Roman"/>
          <w:sz w:val="24"/>
          <w:szCs w:val="24"/>
          <w:lang w:eastAsia="ru-RU"/>
        </w:rPr>
        <w:t xml:space="preserve">. Юрты, МКОУ </w:t>
      </w:r>
      <w:proofErr w:type="spellStart"/>
      <w:r w:rsidRPr="00282C2A">
        <w:rPr>
          <w:rFonts w:ascii="Times New Roman" w:eastAsia="Calibri" w:hAnsi="Times New Roman" w:cs="Times New Roman"/>
          <w:sz w:val="24"/>
          <w:szCs w:val="24"/>
          <w:lang w:eastAsia="ru-RU"/>
        </w:rPr>
        <w:t>Староакульшетская</w:t>
      </w:r>
      <w:proofErr w:type="spellEnd"/>
      <w:r w:rsidRPr="00282C2A">
        <w:rPr>
          <w:rFonts w:ascii="Times New Roman" w:eastAsia="Calibri" w:hAnsi="Times New Roman" w:cs="Times New Roman"/>
          <w:sz w:val="24"/>
          <w:szCs w:val="24"/>
          <w:lang w:eastAsia="ru-RU"/>
        </w:rPr>
        <w:t xml:space="preserve"> ООШ, МБУДО «ЦДО «Радуга» г. Тайшета;</w:t>
      </w:r>
    </w:p>
    <w:p w14:paraId="3C9ED9AA" w14:textId="77777777" w:rsidR="00282C2A" w:rsidRPr="00282C2A" w:rsidRDefault="00282C2A" w:rsidP="00F33D05">
      <w:pPr>
        <w:spacing w:after="0" w:line="240" w:lineRule="auto"/>
        <w:ind w:firstLine="426"/>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 xml:space="preserve">2 место – </w:t>
      </w:r>
      <w:r w:rsidRPr="00282C2A">
        <w:rPr>
          <w:rFonts w:ascii="Times New Roman" w:eastAsia="Calibri" w:hAnsi="Times New Roman" w:cs="Times New Roman"/>
          <w:snapToGrid w:val="0"/>
          <w:kern w:val="20"/>
          <w:sz w:val="24"/>
          <w:szCs w:val="24"/>
          <w:lang w:eastAsia="ru-RU"/>
        </w:rPr>
        <w:t xml:space="preserve">МКДОУ детский сад № 5 г. Бирюсинска, МКДОУ детский сад «Светлячок» </w:t>
      </w:r>
      <w:proofErr w:type="spellStart"/>
      <w:r w:rsidRPr="00282C2A">
        <w:rPr>
          <w:rFonts w:ascii="Times New Roman" w:eastAsia="Calibri" w:hAnsi="Times New Roman" w:cs="Times New Roman"/>
          <w:snapToGrid w:val="0"/>
          <w:kern w:val="20"/>
          <w:sz w:val="24"/>
          <w:szCs w:val="24"/>
          <w:lang w:eastAsia="ru-RU"/>
        </w:rPr>
        <w:t>р.п</w:t>
      </w:r>
      <w:proofErr w:type="spellEnd"/>
      <w:r w:rsidRPr="00282C2A">
        <w:rPr>
          <w:rFonts w:ascii="Times New Roman" w:eastAsia="Calibri" w:hAnsi="Times New Roman" w:cs="Times New Roman"/>
          <w:snapToGrid w:val="0"/>
          <w:kern w:val="20"/>
          <w:sz w:val="24"/>
          <w:szCs w:val="24"/>
          <w:lang w:eastAsia="ru-RU"/>
        </w:rPr>
        <w:t>. Юрты;</w:t>
      </w:r>
    </w:p>
    <w:p w14:paraId="35111438" w14:textId="77777777" w:rsidR="00282C2A" w:rsidRPr="00282C2A" w:rsidRDefault="00282C2A" w:rsidP="00F33D05">
      <w:pPr>
        <w:spacing w:after="0" w:line="240" w:lineRule="auto"/>
        <w:ind w:firstLine="426"/>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3 место – МКОУ Березовская СОШ;</w:t>
      </w:r>
    </w:p>
    <w:p w14:paraId="6B416A6E" w14:textId="77777777" w:rsidR="00282C2A" w:rsidRPr="00282C2A" w:rsidRDefault="00282C2A" w:rsidP="00F33D05">
      <w:pPr>
        <w:tabs>
          <w:tab w:val="left" w:pos="284"/>
          <w:tab w:val="left" w:pos="709"/>
        </w:tabs>
        <w:spacing w:after="0" w:line="240" w:lineRule="auto"/>
        <w:jc w:val="both"/>
        <w:rPr>
          <w:rFonts w:ascii="Times New Roman" w:eastAsia="Calibri" w:hAnsi="Times New Roman" w:cs="Times New Roman"/>
          <w:snapToGrid w:val="0"/>
          <w:kern w:val="20"/>
          <w:sz w:val="24"/>
          <w:szCs w:val="24"/>
          <w:lang w:eastAsia="ru-RU"/>
        </w:rPr>
      </w:pPr>
      <w:r w:rsidRPr="00282C2A">
        <w:rPr>
          <w:rFonts w:ascii="Times New Roman" w:eastAsia="Calibri" w:hAnsi="Times New Roman" w:cs="Times New Roman"/>
          <w:snapToGrid w:val="0"/>
          <w:kern w:val="20"/>
          <w:sz w:val="24"/>
          <w:szCs w:val="24"/>
          <w:lang w:eastAsia="ru-RU"/>
        </w:rPr>
        <w:t xml:space="preserve">- «Заморское чудо» - </w:t>
      </w:r>
    </w:p>
    <w:p w14:paraId="479CDFBE" w14:textId="77777777" w:rsidR="00282C2A" w:rsidRPr="00282C2A" w:rsidRDefault="00282C2A" w:rsidP="00F33D05">
      <w:pPr>
        <w:tabs>
          <w:tab w:val="left" w:pos="284"/>
          <w:tab w:val="left" w:pos="709"/>
        </w:tabs>
        <w:spacing w:after="0" w:line="240" w:lineRule="auto"/>
        <w:ind w:firstLine="426"/>
        <w:jc w:val="both"/>
        <w:rPr>
          <w:rFonts w:ascii="Times New Roman" w:eastAsia="Calibri" w:hAnsi="Times New Roman" w:cs="Times New Roman"/>
          <w:snapToGrid w:val="0"/>
          <w:kern w:val="20"/>
          <w:sz w:val="24"/>
          <w:szCs w:val="24"/>
          <w:lang w:eastAsia="ru-RU"/>
        </w:rPr>
      </w:pPr>
      <w:r w:rsidRPr="00282C2A">
        <w:rPr>
          <w:rFonts w:ascii="Times New Roman" w:eastAsia="Calibri" w:hAnsi="Times New Roman" w:cs="Times New Roman"/>
          <w:snapToGrid w:val="0"/>
          <w:kern w:val="20"/>
          <w:sz w:val="24"/>
          <w:szCs w:val="24"/>
          <w:lang w:eastAsia="ru-RU"/>
        </w:rPr>
        <w:t>1 место – МБУДО «ЦДО «Радуга» г. Тайшета,</w:t>
      </w:r>
    </w:p>
    <w:p w14:paraId="68405782" w14:textId="77777777" w:rsidR="00282C2A" w:rsidRPr="00282C2A" w:rsidRDefault="00282C2A" w:rsidP="00F33D05">
      <w:pPr>
        <w:tabs>
          <w:tab w:val="left" w:pos="284"/>
          <w:tab w:val="left" w:pos="709"/>
        </w:tabs>
        <w:spacing w:after="0" w:line="240" w:lineRule="auto"/>
        <w:ind w:firstLine="426"/>
        <w:jc w:val="both"/>
        <w:rPr>
          <w:rFonts w:ascii="Times New Roman" w:eastAsia="Calibri" w:hAnsi="Times New Roman" w:cs="Times New Roman"/>
          <w:snapToGrid w:val="0"/>
          <w:kern w:val="20"/>
          <w:sz w:val="24"/>
          <w:szCs w:val="24"/>
          <w:lang w:eastAsia="ru-RU"/>
        </w:rPr>
      </w:pPr>
      <w:r w:rsidRPr="00282C2A">
        <w:rPr>
          <w:rFonts w:ascii="Times New Roman" w:eastAsia="Calibri" w:hAnsi="Times New Roman" w:cs="Times New Roman"/>
          <w:snapToGrid w:val="0"/>
          <w:kern w:val="20"/>
          <w:sz w:val="24"/>
          <w:szCs w:val="24"/>
          <w:lang w:eastAsia="ru-RU"/>
        </w:rPr>
        <w:t>2 место - МКДОУ Березовский детский сад,</w:t>
      </w:r>
    </w:p>
    <w:p w14:paraId="076A0E1E" w14:textId="77777777" w:rsidR="00282C2A" w:rsidRPr="00282C2A" w:rsidRDefault="00282C2A" w:rsidP="00F33D05">
      <w:pPr>
        <w:tabs>
          <w:tab w:val="left" w:pos="284"/>
          <w:tab w:val="left" w:pos="709"/>
        </w:tabs>
        <w:spacing w:after="0" w:line="240" w:lineRule="auto"/>
        <w:ind w:firstLine="426"/>
        <w:jc w:val="both"/>
        <w:rPr>
          <w:rFonts w:ascii="Times New Roman" w:eastAsia="Calibri" w:hAnsi="Times New Roman" w:cs="Times New Roman"/>
          <w:snapToGrid w:val="0"/>
          <w:kern w:val="20"/>
          <w:sz w:val="24"/>
          <w:szCs w:val="24"/>
          <w:lang w:eastAsia="ru-RU"/>
        </w:rPr>
      </w:pPr>
      <w:r w:rsidRPr="00282C2A">
        <w:rPr>
          <w:rFonts w:ascii="Times New Roman" w:eastAsia="Calibri" w:hAnsi="Times New Roman" w:cs="Times New Roman"/>
          <w:snapToGrid w:val="0"/>
          <w:kern w:val="20"/>
          <w:sz w:val="24"/>
          <w:szCs w:val="24"/>
          <w:lang w:eastAsia="ru-RU"/>
        </w:rPr>
        <w:t>3 место – МКОУ Рождественская СОШ;</w:t>
      </w:r>
    </w:p>
    <w:p w14:paraId="0AAC39FE" w14:textId="77777777" w:rsidR="00282C2A" w:rsidRPr="00282C2A" w:rsidRDefault="00282C2A" w:rsidP="00F33D05">
      <w:pPr>
        <w:tabs>
          <w:tab w:val="left" w:pos="284"/>
          <w:tab w:val="left" w:pos="709"/>
        </w:tabs>
        <w:spacing w:after="0" w:line="240" w:lineRule="auto"/>
        <w:contextualSpacing/>
        <w:jc w:val="both"/>
        <w:rPr>
          <w:rFonts w:ascii="Times New Roman" w:eastAsia="Calibri" w:hAnsi="Times New Roman" w:cs="Times New Roman"/>
          <w:snapToGrid w:val="0"/>
          <w:kern w:val="20"/>
          <w:sz w:val="24"/>
          <w:szCs w:val="24"/>
          <w:lang w:eastAsia="ru-RU"/>
        </w:rPr>
      </w:pPr>
      <w:r w:rsidRPr="00282C2A">
        <w:rPr>
          <w:rFonts w:ascii="Times New Roman" w:eastAsia="Calibri" w:hAnsi="Times New Roman" w:cs="Times New Roman"/>
          <w:snapToGrid w:val="0"/>
          <w:kern w:val="20"/>
          <w:sz w:val="24"/>
          <w:szCs w:val="24"/>
          <w:lang w:eastAsia="ru-RU"/>
        </w:rPr>
        <w:t xml:space="preserve">- «Кунсткамера» - </w:t>
      </w:r>
    </w:p>
    <w:p w14:paraId="0C397562" w14:textId="77777777" w:rsidR="00282C2A" w:rsidRPr="00282C2A" w:rsidRDefault="00282C2A" w:rsidP="00F33D05">
      <w:pPr>
        <w:tabs>
          <w:tab w:val="left" w:pos="284"/>
          <w:tab w:val="left" w:pos="709"/>
        </w:tabs>
        <w:spacing w:after="0" w:line="240" w:lineRule="auto"/>
        <w:ind w:firstLine="426"/>
        <w:contextualSpacing/>
        <w:jc w:val="both"/>
        <w:rPr>
          <w:rFonts w:ascii="Times New Roman" w:eastAsia="Calibri" w:hAnsi="Times New Roman" w:cs="Times New Roman"/>
          <w:snapToGrid w:val="0"/>
          <w:kern w:val="20"/>
          <w:sz w:val="24"/>
          <w:szCs w:val="24"/>
          <w:lang w:eastAsia="ru-RU"/>
        </w:rPr>
      </w:pPr>
      <w:r w:rsidRPr="00282C2A">
        <w:rPr>
          <w:rFonts w:ascii="Times New Roman" w:eastAsia="Calibri" w:hAnsi="Times New Roman" w:cs="Times New Roman"/>
          <w:snapToGrid w:val="0"/>
          <w:kern w:val="20"/>
          <w:sz w:val="24"/>
          <w:szCs w:val="24"/>
          <w:lang w:eastAsia="ru-RU"/>
        </w:rPr>
        <w:t xml:space="preserve">3 место – МКОУ СОШ № 10 г. Бирюсинска, </w:t>
      </w:r>
    </w:p>
    <w:p w14:paraId="1358D53F" w14:textId="77777777" w:rsidR="00282C2A" w:rsidRPr="00282C2A" w:rsidRDefault="00282C2A" w:rsidP="00F33D05">
      <w:pPr>
        <w:tabs>
          <w:tab w:val="left" w:pos="284"/>
          <w:tab w:val="left" w:pos="709"/>
        </w:tabs>
        <w:spacing w:after="0" w:line="240" w:lineRule="auto"/>
        <w:jc w:val="both"/>
        <w:rPr>
          <w:rFonts w:ascii="Times New Roman" w:eastAsia="Calibri" w:hAnsi="Times New Roman" w:cs="Times New Roman"/>
          <w:snapToGrid w:val="0"/>
          <w:kern w:val="20"/>
          <w:sz w:val="24"/>
          <w:szCs w:val="24"/>
          <w:lang w:eastAsia="ru-RU"/>
        </w:rPr>
      </w:pPr>
      <w:r w:rsidRPr="00282C2A">
        <w:rPr>
          <w:rFonts w:ascii="Times New Roman" w:eastAsia="Calibri" w:hAnsi="Times New Roman" w:cs="Times New Roman"/>
          <w:snapToGrid w:val="0"/>
          <w:kern w:val="20"/>
          <w:sz w:val="24"/>
          <w:szCs w:val="24"/>
          <w:lang w:eastAsia="ru-RU"/>
        </w:rPr>
        <w:t xml:space="preserve">- «Осенняя кладовая» - </w:t>
      </w:r>
    </w:p>
    <w:p w14:paraId="51F97E8B" w14:textId="77777777" w:rsidR="00282C2A" w:rsidRPr="00282C2A" w:rsidRDefault="00282C2A" w:rsidP="00F33D05">
      <w:pPr>
        <w:tabs>
          <w:tab w:val="left" w:pos="284"/>
          <w:tab w:val="left" w:pos="709"/>
        </w:tabs>
        <w:spacing w:after="0" w:line="240" w:lineRule="auto"/>
        <w:ind w:firstLine="426"/>
        <w:jc w:val="both"/>
        <w:rPr>
          <w:rFonts w:ascii="Times New Roman" w:eastAsia="Calibri" w:hAnsi="Times New Roman" w:cs="Times New Roman"/>
          <w:snapToGrid w:val="0"/>
          <w:kern w:val="20"/>
          <w:sz w:val="24"/>
          <w:szCs w:val="24"/>
          <w:lang w:eastAsia="ru-RU"/>
        </w:rPr>
      </w:pPr>
      <w:r w:rsidRPr="00282C2A">
        <w:rPr>
          <w:rFonts w:ascii="Times New Roman" w:eastAsia="Calibri" w:hAnsi="Times New Roman" w:cs="Times New Roman"/>
          <w:snapToGrid w:val="0"/>
          <w:kern w:val="20"/>
          <w:sz w:val="24"/>
          <w:szCs w:val="24"/>
          <w:lang w:eastAsia="ru-RU"/>
        </w:rPr>
        <w:t>1 место – МБУДО «ЦДО «Радуга» г. Тайшета,</w:t>
      </w:r>
    </w:p>
    <w:p w14:paraId="6B787E39" w14:textId="77777777" w:rsidR="00282C2A" w:rsidRPr="00282C2A" w:rsidRDefault="00282C2A" w:rsidP="00F33D05">
      <w:pPr>
        <w:tabs>
          <w:tab w:val="left" w:pos="284"/>
          <w:tab w:val="left" w:pos="709"/>
        </w:tabs>
        <w:spacing w:after="0" w:line="240" w:lineRule="auto"/>
        <w:ind w:left="426"/>
        <w:jc w:val="both"/>
        <w:rPr>
          <w:rFonts w:ascii="Times New Roman" w:eastAsia="Calibri" w:hAnsi="Times New Roman" w:cs="Times New Roman"/>
          <w:snapToGrid w:val="0"/>
          <w:kern w:val="20"/>
          <w:sz w:val="24"/>
          <w:szCs w:val="24"/>
          <w:lang w:eastAsia="ru-RU"/>
        </w:rPr>
      </w:pPr>
      <w:r w:rsidRPr="00282C2A">
        <w:rPr>
          <w:rFonts w:ascii="Times New Roman" w:eastAsia="Calibri" w:hAnsi="Times New Roman" w:cs="Times New Roman"/>
          <w:snapToGrid w:val="0"/>
          <w:kern w:val="20"/>
          <w:sz w:val="24"/>
          <w:szCs w:val="24"/>
          <w:lang w:eastAsia="ru-RU"/>
        </w:rPr>
        <w:t xml:space="preserve">2 место – МКОУ СОШ №14, </w:t>
      </w:r>
    </w:p>
    <w:p w14:paraId="088F47D9" w14:textId="77777777" w:rsidR="00282C2A" w:rsidRPr="00282C2A" w:rsidRDefault="00282C2A" w:rsidP="00F33D05">
      <w:pPr>
        <w:tabs>
          <w:tab w:val="left" w:pos="284"/>
          <w:tab w:val="left" w:pos="709"/>
        </w:tabs>
        <w:spacing w:after="0" w:line="240" w:lineRule="auto"/>
        <w:ind w:left="426"/>
        <w:jc w:val="both"/>
        <w:rPr>
          <w:rFonts w:ascii="Times New Roman" w:eastAsia="Calibri" w:hAnsi="Times New Roman" w:cs="Times New Roman"/>
          <w:snapToGrid w:val="0"/>
          <w:kern w:val="20"/>
          <w:sz w:val="24"/>
          <w:szCs w:val="24"/>
          <w:lang w:eastAsia="ru-RU"/>
        </w:rPr>
      </w:pPr>
      <w:r w:rsidRPr="00282C2A">
        <w:rPr>
          <w:rFonts w:ascii="Times New Roman" w:eastAsia="Calibri" w:hAnsi="Times New Roman" w:cs="Times New Roman"/>
          <w:snapToGrid w:val="0"/>
          <w:kern w:val="20"/>
          <w:sz w:val="24"/>
          <w:szCs w:val="24"/>
          <w:lang w:eastAsia="ru-RU"/>
        </w:rPr>
        <w:t>3 место – МКОУ Невельская СОШ, МКОУ Березовская СОШ;</w:t>
      </w:r>
    </w:p>
    <w:p w14:paraId="7BC3FC1D" w14:textId="77777777" w:rsidR="00282C2A" w:rsidRPr="00282C2A" w:rsidRDefault="00282C2A" w:rsidP="00F33D05">
      <w:pPr>
        <w:tabs>
          <w:tab w:val="left" w:pos="284"/>
          <w:tab w:val="left" w:pos="709"/>
        </w:tabs>
        <w:spacing w:after="0" w:line="240" w:lineRule="auto"/>
        <w:contextualSpacing/>
        <w:jc w:val="both"/>
        <w:rPr>
          <w:rFonts w:ascii="Times New Roman" w:eastAsia="Calibri" w:hAnsi="Times New Roman" w:cs="Times New Roman"/>
          <w:snapToGrid w:val="0"/>
          <w:kern w:val="20"/>
          <w:sz w:val="24"/>
          <w:szCs w:val="24"/>
          <w:lang w:eastAsia="ru-RU"/>
        </w:rPr>
      </w:pPr>
      <w:r w:rsidRPr="00282C2A">
        <w:rPr>
          <w:rFonts w:ascii="Times New Roman" w:eastAsia="Calibri" w:hAnsi="Times New Roman" w:cs="Times New Roman"/>
          <w:snapToGrid w:val="0"/>
          <w:kern w:val="20"/>
          <w:sz w:val="24"/>
          <w:szCs w:val="24"/>
          <w:lang w:eastAsia="ru-RU"/>
        </w:rPr>
        <w:t xml:space="preserve">- «Царство цветов» - </w:t>
      </w:r>
    </w:p>
    <w:p w14:paraId="28ABCBCA" w14:textId="77777777" w:rsidR="00282C2A" w:rsidRPr="00282C2A" w:rsidRDefault="00282C2A" w:rsidP="00F33D05">
      <w:pPr>
        <w:tabs>
          <w:tab w:val="left" w:pos="284"/>
          <w:tab w:val="left" w:pos="709"/>
        </w:tabs>
        <w:spacing w:after="0" w:line="240" w:lineRule="auto"/>
        <w:ind w:left="426"/>
        <w:contextualSpacing/>
        <w:jc w:val="both"/>
        <w:rPr>
          <w:rFonts w:ascii="Times New Roman" w:eastAsia="Calibri" w:hAnsi="Times New Roman" w:cs="Times New Roman"/>
          <w:snapToGrid w:val="0"/>
          <w:kern w:val="20"/>
          <w:sz w:val="24"/>
          <w:szCs w:val="24"/>
          <w:lang w:eastAsia="ru-RU"/>
        </w:rPr>
      </w:pPr>
      <w:r w:rsidRPr="00282C2A">
        <w:rPr>
          <w:rFonts w:ascii="Times New Roman" w:eastAsia="Calibri" w:hAnsi="Times New Roman" w:cs="Times New Roman"/>
          <w:snapToGrid w:val="0"/>
          <w:kern w:val="20"/>
          <w:sz w:val="24"/>
          <w:szCs w:val="24"/>
          <w:lang w:eastAsia="ru-RU"/>
        </w:rPr>
        <w:t xml:space="preserve">1 место – МКОУ </w:t>
      </w:r>
      <w:proofErr w:type="spellStart"/>
      <w:r w:rsidRPr="00282C2A">
        <w:rPr>
          <w:rFonts w:ascii="Times New Roman" w:eastAsia="Calibri" w:hAnsi="Times New Roman" w:cs="Times New Roman"/>
          <w:snapToGrid w:val="0"/>
          <w:kern w:val="20"/>
          <w:sz w:val="24"/>
          <w:szCs w:val="24"/>
          <w:lang w:eastAsia="ru-RU"/>
        </w:rPr>
        <w:t>Староакульшетская</w:t>
      </w:r>
      <w:proofErr w:type="spellEnd"/>
      <w:r w:rsidRPr="00282C2A">
        <w:rPr>
          <w:rFonts w:ascii="Times New Roman" w:eastAsia="Calibri" w:hAnsi="Times New Roman" w:cs="Times New Roman"/>
          <w:snapToGrid w:val="0"/>
          <w:kern w:val="20"/>
          <w:sz w:val="24"/>
          <w:szCs w:val="24"/>
          <w:lang w:eastAsia="ru-RU"/>
        </w:rPr>
        <w:t xml:space="preserve"> ООШ, </w:t>
      </w:r>
      <w:r w:rsidRPr="00282C2A">
        <w:rPr>
          <w:rFonts w:ascii="Times New Roman" w:eastAsia="Calibri" w:hAnsi="Times New Roman" w:cs="Times New Roman"/>
          <w:sz w:val="24"/>
          <w:szCs w:val="24"/>
          <w:lang w:eastAsia="ru-RU"/>
        </w:rPr>
        <w:t>МКОУ «СОШ № 85» г. Тайшета;</w:t>
      </w:r>
    </w:p>
    <w:p w14:paraId="61B5C38C" w14:textId="77777777" w:rsidR="00282C2A" w:rsidRPr="00282C2A" w:rsidRDefault="00282C2A" w:rsidP="00F33D05">
      <w:pPr>
        <w:tabs>
          <w:tab w:val="left" w:pos="284"/>
          <w:tab w:val="left" w:pos="709"/>
        </w:tabs>
        <w:spacing w:after="0" w:line="240" w:lineRule="auto"/>
        <w:ind w:left="426"/>
        <w:contextualSpacing/>
        <w:jc w:val="both"/>
        <w:rPr>
          <w:rFonts w:ascii="Times New Roman" w:eastAsia="Calibri" w:hAnsi="Times New Roman" w:cs="Times New Roman"/>
          <w:snapToGrid w:val="0"/>
          <w:kern w:val="20"/>
          <w:sz w:val="24"/>
          <w:szCs w:val="24"/>
          <w:lang w:eastAsia="ru-RU"/>
        </w:rPr>
      </w:pPr>
      <w:r w:rsidRPr="00282C2A">
        <w:rPr>
          <w:rFonts w:ascii="Times New Roman" w:eastAsia="Calibri" w:hAnsi="Times New Roman" w:cs="Times New Roman"/>
          <w:snapToGrid w:val="0"/>
          <w:kern w:val="20"/>
          <w:sz w:val="24"/>
          <w:szCs w:val="24"/>
          <w:lang w:eastAsia="ru-RU"/>
        </w:rPr>
        <w:t xml:space="preserve">2 место – МКОУ СОШ №17 </w:t>
      </w:r>
      <w:proofErr w:type="spellStart"/>
      <w:r w:rsidRPr="00282C2A">
        <w:rPr>
          <w:rFonts w:ascii="Times New Roman" w:eastAsia="Calibri" w:hAnsi="Times New Roman" w:cs="Times New Roman"/>
          <w:snapToGrid w:val="0"/>
          <w:kern w:val="20"/>
          <w:sz w:val="24"/>
          <w:szCs w:val="24"/>
          <w:lang w:eastAsia="ru-RU"/>
        </w:rPr>
        <w:t>р.п</w:t>
      </w:r>
      <w:proofErr w:type="spellEnd"/>
      <w:r w:rsidRPr="00282C2A">
        <w:rPr>
          <w:rFonts w:ascii="Times New Roman" w:eastAsia="Calibri" w:hAnsi="Times New Roman" w:cs="Times New Roman"/>
          <w:snapToGrid w:val="0"/>
          <w:kern w:val="20"/>
          <w:sz w:val="24"/>
          <w:szCs w:val="24"/>
          <w:lang w:eastAsia="ru-RU"/>
        </w:rPr>
        <w:t>. Юрты;</w:t>
      </w:r>
    </w:p>
    <w:p w14:paraId="151BB06C" w14:textId="77777777" w:rsidR="00282C2A" w:rsidRPr="00282C2A" w:rsidRDefault="00282C2A" w:rsidP="00F33D05">
      <w:pPr>
        <w:tabs>
          <w:tab w:val="left" w:pos="284"/>
          <w:tab w:val="left" w:pos="709"/>
        </w:tabs>
        <w:spacing w:after="0" w:line="240" w:lineRule="auto"/>
        <w:ind w:firstLine="426"/>
        <w:contextualSpacing/>
        <w:jc w:val="both"/>
        <w:rPr>
          <w:rFonts w:ascii="Times New Roman" w:eastAsia="Calibri" w:hAnsi="Times New Roman" w:cs="Times New Roman"/>
          <w:snapToGrid w:val="0"/>
          <w:kern w:val="20"/>
          <w:sz w:val="24"/>
          <w:szCs w:val="24"/>
          <w:lang w:eastAsia="ru-RU"/>
        </w:rPr>
      </w:pPr>
      <w:r w:rsidRPr="00282C2A">
        <w:rPr>
          <w:rFonts w:ascii="Times New Roman" w:eastAsia="Calibri" w:hAnsi="Times New Roman" w:cs="Times New Roman"/>
          <w:snapToGrid w:val="0"/>
          <w:kern w:val="20"/>
          <w:sz w:val="24"/>
          <w:szCs w:val="24"/>
          <w:lang w:eastAsia="ru-RU"/>
        </w:rPr>
        <w:t xml:space="preserve">3 место – МКОУ </w:t>
      </w:r>
      <w:proofErr w:type="spellStart"/>
      <w:r w:rsidRPr="00282C2A">
        <w:rPr>
          <w:rFonts w:ascii="Times New Roman" w:eastAsia="Calibri" w:hAnsi="Times New Roman" w:cs="Times New Roman"/>
          <w:snapToGrid w:val="0"/>
          <w:kern w:val="20"/>
          <w:sz w:val="24"/>
          <w:szCs w:val="24"/>
          <w:lang w:eastAsia="ru-RU"/>
        </w:rPr>
        <w:t>Шиткинская</w:t>
      </w:r>
      <w:proofErr w:type="spellEnd"/>
      <w:r w:rsidRPr="00282C2A">
        <w:rPr>
          <w:rFonts w:ascii="Times New Roman" w:eastAsia="Calibri" w:hAnsi="Times New Roman" w:cs="Times New Roman"/>
          <w:snapToGrid w:val="0"/>
          <w:kern w:val="20"/>
          <w:sz w:val="24"/>
          <w:szCs w:val="24"/>
          <w:lang w:eastAsia="ru-RU"/>
        </w:rPr>
        <w:t xml:space="preserve"> СОШ, МКДОУ детский сад «Светлячок» </w:t>
      </w:r>
      <w:proofErr w:type="spellStart"/>
      <w:r w:rsidRPr="00282C2A">
        <w:rPr>
          <w:rFonts w:ascii="Times New Roman" w:eastAsia="Calibri" w:hAnsi="Times New Roman" w:cs="Times New Roman"/>
          <w:snapToGrid w:val="0"/>
          <w:kern w:val="20"/>
          <w:sz w:val="24"/>
          <w:szCs w:val="24"/>
          <w:lang w:eastAsia="ru-RU"/>
        </w:rPr>
        <w:t>р.п</w:t>
      </w:r>
      <w:proofErr w:type="spellEnd"/>
      <w:r w:rsidRPr="00282C2A">
        <w:rPr>
          <w:rFonts w:ascii="Times New Roman" w:eastAsia="Calibri" w:hAnsi="Times New Roman" w:cs="Times New Roman"/>
          <w:snapToGrid w:val="0"/>
          <w:kern w:val="20"/>
          <w:sz w:val="24"/>
          <w:szCs w:val="24"/>
          <w:lang w:eastAsia="ru-RU"/>
        </w:rPr>
        <w:t>. Юрты»;</w:t>
      </w:r>
    </w:p>
    <w:p w14:paraId="624BDB8D" w14:textId="77777777" w:rsidR="00282C2A" w:rsidRPr="00282C2A" w:rsidRDefault="00282C2A" w:rsidP="00F33D05">
      <w:pPr>
        <w:spacing w:after="0" w:line="240" w:lineRule="auto"/>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 xml:space="preserve">- «Детское творчество» - </w:t>
      </w:r>
    </w:p>
    <w:p w14:paraId="13329288" w14:textId="77777777" w:rsidR="00282C2A" w:rsidRPr="00282C2A" w:rsidRDefault="00282C2A" w:rsidP="00F33D05">
      <w:pPr>
        <w:spacing w:after="0" w:line="240" w:lineRule="auto"/>
        <w:ind w:left="426"/>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1 место – МКДОУ детский сад «Рябинка»,</w:t>
      </w:r>
    </w:p>
    <w:p w14:paraId="162C2AE0" w14:textId="77777777" w:rsidR="00282C2A" w:rsidRPr="00282C2A" w:rsidRDefault="00282C2A" w:rsidP="00F33D05">
      <w:pPr>
        <w:spacing w:after="0" w:line="240" w:lineRule="auto"/>
        <w:ind w:left="426"/>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 xml:space="preserve">2 место – МКОУ Невельская ООШ, МКДОУ детский сад №5 г. Бирюсинска, </w:t>
      </w:r>
    </w:p>
    <w:p w14:paraId="37758115" w14:textId="77777777" w:rsidR="00282C2A" w:rsidRPr="00282C2A" w:rsidRDefault="00282C2A" w:rsidP="00F33D05">
      <w:pPr>
        <w:spacing w:after="0" w:line="240" w:lineRule="auto"/>
        <w:ind w:left="426"/>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 xml:space="preserve">3 место – МКОУ СОШ № 1 г. Тайшета, СОШ №2 г. Тайшета. </w:t>
      </w:r>
    </w:p>
    <w:p w14:paraId="31E5D4D4" w14:textId="77777777" w:rsidR="00282C2A" w:rsidRPr="00F33D05" w:rsidRDefault="00282C2A" w:rsidP="00F33D05">
      <w:pPr>
        <w:spacing w:after="0" w:line="240" w:lineRule="auto"/>
        <w:ind w:firstLine="426"/>
        <w:jc w:val="both"/>
        <w:rPr>
          <w:rFonts w:ascii="Times New Roman" w:hAnsi="Times New Roman" w:cs="Times New Roman"/>
          <w:bCs/>
          <w:i/>
          <w:iCs/>
          <w:sz w:val="24"/>
          <w:szCs w:val="24"/>
        </w:rPr>
      </w:pPr>
      <w:r w:rsidRPr="00F33D05">
        <w:rPr>
          <w:rFonts w:ascii="Times New Roman" w:hAnsi="Times New Roman" w:cs="Times New Roman"/>
          <w:bCs/>
          <w:i/>
          <w:iCs/>
          <w:sz w:val="24"/>
          <w:szCs w:val="24"/>
        </w:rPr>
        <w:t>Победители в конкурсе «Лучший учебно-опытнический участок»:</w:t>
      </w:r>
    </w:p>
    <w:p w14:paraId="59228675" w14:textId="77777777" w:rsidR="00282C2A" w:rsidRPr="00282C2A" w:rsidRDefault="00282C2A" w:rsidP="00F33D05">
      <w:pPr>
        <w:spacing w:after="0" w:line="240" w:lineRule="auto"/>
        <w:ind w:firstLine="426"/>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 xml:space="preserve">1 место – </w:t>
      </w:r>
      <w:r w:rsidRPr="00282C2A">
        <w:rPr>
          <w:rFonts w:ascii="Times New Roman" w:eastAsia="Calibri" w:hAnsi="Times New Roman" w:cs="Times New Roman"/>
          <w:snapToGrid w:val="0"/>
          <w:kern w:val="20"/>
          <w:sz w:val="24"/>
          <w:szCs w:val="24"/>
          <w:lang w:eastAsia="ru-RU"/>
        </w:rPr>
        <w:t>МБУДО «ЦДО «Радуга» г. Тайшета</w:t>
      </w:r>
      <w:r w:rsidRPr="00282C2A">
        <w:rPr>
          <w:rFonts w:ascii="Times New Roman" w:eastAsia="Calibri" w:hAnsi="Times New Roman" w:cs="Times New Roman"/>
          <w:sz w:val="24"/>
          <w:szCs w:val="24"/>
          <w:lang w:eastAsia="ru-RU"/>
        </w:rPr>
        <w:t>,</w:t>
      </w:r>
      <w:r w:rsidRPr="00282C2A">
        <w:rPr>
          <w:rFonts w:ascii="Times New Roman" w:eastAsia="Calibri" w:hAnsi="Times New Roman" w:cs="Times New Roman"/>
          <w:snapToGrid w:val="0"/>
          <w:kern w:val="20"/>
          <w:sz w:val="24"/>
          <w:szCs w:val="24"/>
          <w:lang w:eastAsia="ru-RU"/>
        </w:rPr>
        <w:t xml:space="preserve"> МКОУ </w:t>
      </w:r>
      <w:proofErr w:type="spellStart"/>
      <w:r w:rsidRPr="00282C2A">
        <w:rPr>
          <w:rFonts w:ascii="Times New Roman" w:eastAsia="Calibri" w:hAnsi="Times New Roman" w:cs="Times New Roman"/>
          <w:snapToGrid w:val="0"/>
          <w:kern w:val="20"/>
          <w:sz w:val="24"/>
          <w:szCs w:val="24"/>
          <w:lang w:eastAsia="ru-RU"/>
        </w:rPr>
        <w:t>Староакульшетская</w:t>
      </w:r>
      <w:proofErr w:type="spellEnd"/>
      <w:r w:rsidRPr="00282C2A">
        <w:rPr>
          <w:rFonts w:ascii="Times New Roman" w:eastAsia="Calibri" w:hAnsi="Times New Roman" w:cs="Times New Roman"/>
          <w:snapToGrid w:val="0"/>
          <w:kern w:val="20"/>
          <w:sz w:val="24"/>
          <w:szCs w:val="24"/>
          <w:lang w:eastAsia="ru-RU"/>
        </w:rPr>
        <w:t xml:space="preserve"> ООШ;</w:t>
      </w:r>
    </w:p>
    <w:p w14:paraId="1C8D0E3F" w14:textId="77777777" w:rsidR="00282C2A" w:rsidRPr="00282C2A" w:rsidRDefault="00282C2A" w:rsidP="00F33D05">
      <w:pPr>
        <w:spacing w:after="0" w:line="240" w:lineRule="auto"/>
        <w:ind w:firstLine="426"/>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 xml:space="preserve">2 место – МКОУ СОШ №16 г. Бирюсинска; </w:t>
      </w:r>
    </w:p>
    <w:p w14:paraId="6A685542" w14:textId="77777777" w:rsidR="00282C2A" w:rsidRPr="00282C2A" w:rsidRDefault="00282C2A" w:rsidP="00F33D05">
      <w:pPr>
        <w:spacing w:after="0" w:line="240" w:lineRule="auto"/>
        <w:ind w:firstLine="426"/>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lastRenderedPageBreak/>
        <w:t>3 место – МКОУ Березовская СОШ.</w:t>
      </w:r>
    </w:p>
    <w:p w14:paraId="3F9BC508" w14:textId="77777777" w:rsidR="00282C2A" w:rsidRPr="00F33D05" w:rsidRDefault="00282C2A" w:rsidP="00F33D05">
      <w:pPr>
        <w:spacing w:after="0" w:line="240" w:lineRule="auto"/>
        <w:ind w:firstLine="426"/>
        <w:jc w:val="both"/>
        <w:rPr>
          <w:rFonts w:ascii="Times New Roman" w:hAnsi="Times New Roman" w:cs="Times New Roman"/>
          <w:bCs/>
          <w:i/>
          <w:iCs/>
          <w:sz w:val="24"/>
          <w:szCs w:val="24"/>
        </w:rPr>
      </w:pPr>
      <w:r w:rsidRPr="00F33D05">
        <w:rPr>
          <w:rFonts w:ascii="Times New Roman" w:hAnsi="Times New Roman" w:cs="Times New Roman"/>
          <w:bCs/>
          <w:i/>
          <w:iCs/>
          <w:sz w:val="24"/>
          <w:szCs w:val="24"/>
        </w:rPr>
        <w:t xml:space="preserve">Победители в конкурсе </w:t>
      </w:r>
      <w:r w:rsidRPr="00F33D05">
        <w:rPr>
          <w:rFonts w:ascii="Times New Roman" w:eastAsia="Calibri" w:hAnsi="Times New Roman" w:cs="Times New Roman"/>
          <w:bCs/>
          <w:i/>
          <w:iCs/>
          <w:sz w:val="24"/>
          <w:szCs w:val="24"/>
          <w:lang w:eastAsia="ru-RU"/>
        </w:rPr>
        <w:t>фоторепортажей «Хроника юннатских дел»:</w:t>
      </w:r>
    </w:p>
    <w:p w14:paraId="55E287A4" w14:textId="77777777" w:rsidR="00282C2A" w:rsidRPr="00282C2A" w:rsidRDefault="00282C2A" w:rsidP="00F33D05">
      <w:pPr>
        <w:spacing w:after="0" w:line="240" w:lineRule="auto"/>
        <w:ind w:firstLine="426"/>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 xml:space="preserve">1 место – </w:t>
      </w:r>
      <w:r w:rsidRPr="00282C2A">
        <w:rPr>
          <w:rFonts w:ascii="Times New Roman" w:eastAsia="Calibri" w:hAnsi="Times New Roman" w:cs="Times New Roman"/>
          <w:snapToGrid w:val="0"/>
          <w:kern w:val="20"/>
          <w:sz w:val="24"/>
          <w:szCs w:val="24"/>
          <w:lang w:eastAsia="ru-RU"/>
        </w:rPr>
        <w:t>МБУДО «ЦДО «Радуга» г. Тайшета</w:t>
      </w:r>
      <w:r w:rsidRPr="00282C2A">
        <w:rPr>
          <w:rFonts w:ascii="Times New Roman" w:eastAsia="Calibri" w:hAnsi="Times New Roman" w:cs="Times New Roman"/>
          <w:sz w:val="24"/>
          <w:szCs w:val="24"/>
          <w:lang w:eastAsia="ru-RU"/>
        </w:rPr>
        <w:t>, МКОУ Рождественская СОШ;</w:t>
      </w:r>
    </w:p>
    <w:p w14:paraId="6E7A8035" w14:textId="77777777" w:rsidR="00282C2A" w:rsidRPr="00282C2A" w:rsidRDefault="00282C2A" w:rsidP="00F33D05">
      <w:pPr>
        <w:spacing w:after="0" w:line="240" w:lineRule="auto"/>
        <w:ind w:firstLine="426"/>
        <w:jc w:val="both"/>
        <w:rPr>
          <w:rFonts w:ascii="Times New Roman" w:eastAsia="Calibri" w:hAnsi="Times New Roman" w:cs="Times New Roman"/>
          <w:sz w:val="24"/>
          <w:szCs w:val="24"/>
          <w:lang w:eastAsia="ru-RU"/>
        </w:rPr>
      </w:pPr>
      <w:r w:rsidRPr="00282C2A">
        <w:rPr>
          <w:rFonts w:ascii="Times New Roman" w:eastAsia="Calibri" w:hAnsi="Times New Roman" w:cs="Times New Roman"/>
          <w:sz w:val="24"/>
          <w:szCs w:val="24"/>
          <w:lang w:eastAsia="ru-RU"/>
        </w:rPr>
        <w:t>2 место – МКОУ Березовская СОШ.</w:t>
      </w:r>
    </w:p>
    <w:p w14:paraId="6C956517" w14:textId="77777777" w:rsidR="00282C2A" w:rsidRPr="00F33D05" w:rsidRDefault="00282C2A" w:rsidP="00F33D05">
      <w:pPr>
        <w:spacing w:after="0" w:line="240" w:lineRule="auto"/>
        <w:ind w:firstLine="426"/>
        <w:jc w:val="both"/>
        <w:rPr>
          <w:rFonts w:ascii="Times New Roman" w:eastAsia="Calibri" w:hAnsi="Times New Roman" w:cs="Times New Roman"/>
          <w:bCs/>
          <w:i/>
          <w:iCs/>
          <w:sz w:val="24"/>
          <w:szCs w:val="24"/>
          <w:lang w:eastAsia="ru-RU"/>
        </w:rPr>
      </w:pPr>
      <w:r w:rsidRPr="00F33D05">
        <w:rPr>
          <w:rFonts w:ascii="Times New Roman" w:eastAsia="Calibri" w:hAnsi="Times New Roman" w:cs="Times New Roman"/>
          <w:bCs/>
          <w:i/>
          <w:iCs/>
          <w:sz w:val="24"/>
          <w:szCs w:val="24"/>
          <w:lang w:eastAsia="ru-RU"/>
        </w:rPr>
        <w:t>Победители в конкурсе «Юннат»:</w:t>
      </w:r>
    </w:p>
    <w:p w14:paraId="3A541CAA" w14:textId="77777777" w:rsidR="00282C2A" w:rsidRPr="00282C2A" w:rsidRDefault="00282C2A" w:rsidP="00F33D05">
      <w:pPr>
        <w:shd w:val="clear" w:color="auto" w:fill="FFFFFF"/>
        <w:spacing w:after="0" w:line="240" w:lineRule="auto"/>
        <w:jc w:val="both"/>
        <w:rPr>
          <w:rFonts w:ascii="Times New Roman" w:hAnsi="Times New Roman" w:cs="Times New Roman"/>
          <w:sz w:val="24"/>
          <w:szCs w:val="24"/>
          <w:lang w:eastAsia="ru-RU"/>
        </w:rPr>
      </w:pPr>
      <w:r w:rsidRPr="00282C2A">
        <w:rPr>
          <w:rFonts w:ascii="Times New Roman" w:hAnsi="Times New Roman" w:cs="Times New Roman"/>
          <w:sz w:val="24"/>
          <w:szCs w:val="24"/>
          <w:lang w:eastAsia="ru-RU"/>
        </w:rPr>
        <w:t>- в номинации «Овощеводство»:</w:t>
      </w:r>
    </w:p>
    <w:p w14:paraId="47DC8298" w14:textId="289824BF" w:rsidR="00282C2A" w:rsidRPr="00282C2A" w:rsidRDefault="00282C2A" w:rsidP="00F33D05">
      <w:pPr>
        <w:shd w:val="clear" w:color="auto" w:fill="FFFFFF"/>
        <w:spacing w:after="0" w:line="240" w:lineRule="auto"/>
        <w:jc w:val="both"/>
        <w:rPr>
          <w:rFonts w:ascii="Times New Roman" w:hAnsi="Times New Roman" w:cs="Times New Roman"/>
          <w:sz w:val="24"/>
          <w:szCs w:val="24"/>
          <w:lang w:eastAsia="ru-RU"/>
        </w:rPr>
      </w:pPr>
      <w:r w:rsidRPr="00282C2A">
        <w:rPr>
          <w:rFonts w:ascii="Times New Roman" w:hAnsi="Times New Roman" w:cs="Times New Roman"/>
          <w:sz w:val="24"/>
          <w:szCs w:val="24"/>
          <w:lang w:eastAsia="ru-RU"/>
        </w:rPr>
        <w:t>1 место – Головня Софь</w:t>
      </w:r>
      <w:r w:rsidR="00F33D05">
        <w:rPr>
          <w:rFonts w:ascii="Times New Roman" w:hAnsi="Times New Roman" w:cs="Times New Roman"/>
          <w:sz w:val="24"/>
          <w:szCs w:val="24"/>
          <w:lang w:eastAsia="ru-RU"/>
        </w:rPr>
        <w:t>я</w:t>
      </w:r>
      <w:r w:rsidRPr="00282C2A">
        <w:rPr>
          <w:rFonts w:ascii="Times New Roman" w:hAnsi="Times New Roman" w:cs="Times New Roman"/>
          <w:sz w:val="24"/>
          <w:szCs w:val="24"/>
          <w:lang w:eastAsia="ru-RU"/>
        </w:rPr>
        <w:t>, МКОУ СОШ №5 (руководитель – Головня Т.В.);</w:t>
      </w:r>
    </w:p>
    <w:p w14:paraId="718ADD14" w14:textId="77777777" w:rsidR="00282C2A" w:rsidRPr="00282C2A" w:rsidRDefault="00282C2A" w:rsidP="00F33D05">
      <w:pPr>
        <w:shd w:val="clear" w:color="auto" w:fill="FFFFFF"/>
        <w:spacing w:after="0" w:line="240" w:lineRule="auto"/>
        <w:jc w:val="both"/>
        <w:rPr>
          <w:rFonts w:ascii="Times New Roman" w:hAnsi="Times New Roman" w:cs="Times New Roman"/>
          <w:sz w:val="24"/>
          <w:szCs w:val="24"/>
          <w:lang w:eastAsia="ru-RU"/>
        </w:rPr>
      </w:pPr>
      <w:r w:rsidRPr="00282C2A">
        <w:rPr>
          <w:rFonts w:ascii="Times New Roman" w:hAnsi="Times New Roman" w:cs="Times New Roman"/>
          <w:sz w:val="24"/>
          <w:szCs w:val="24"/>
          <w:lang w:eastAsia="ru-RU"/>
        </w:rPr>
        <w:t>1 место – Солодкова Дарья, МКОУ Березовская СОШ (руководитель – Тищенко З. П.);</w:t>
      </w:r>
    </w:p>
    <w:p w14:paraId="77503CA0" w14:textId="77777777" w:rsidR="00282C2A" w:rsidRPr="00282C2A" w:rsidRDefault="00282C2A" w:rsidP="00F33D05">
      <w:pPr>
        <w:shd w:val="clear" w:color="auto" w:fill="FFFFFF"/>
        <w:spacing w:after="0" w:line="240" w:lineRule="auto"/>
        <w:jc w:val="both"/>
        <w:rPr>
          <w:rFonts w:ascii="Times New Roman" w:hAnsi="Times New Roman" w:cs="Times New Roman"/>
          <w:sz w:val="24"/>
          <w:szCs w:val="24"/>
          <w:lang w:eastAsia="ru-RU"/>
        </w:rPr>
      </w:pPr>
      <w:r w:rsidRPr="00282C2A">
        <w:rPr>
          <w:rFonts w:ascii="Times New Roman" w:hAnsi="Times New Roman" w:cs="Times New Roman"/>
          <w:sz w:val="24"/>
          <w:szCs w:val="24"/>
          <w:lang w:eastAsia="ru-RU"/>
        </w:rPr>
        <w:t xml:space="preserve">2 место – Безруких Елена, МКОУ </w:t>
      </w:r>
      <w:proofErr w:type="spellStart"/>
      <w:r w:rsidRPr="00282C2A">
        <w:rPr>
          <w:rFonts w:ascii="Times New Roman" w:hAnsi="Times New Roman" w:cs="Times New Roman"/>
          <w:sz w:val="24"/>
          <w:szCs w:val="24"/>
          <w:lang w:eastAsia="ru-RU"/>
        </w:rPr>
        <w:t>Шиткинская</w:t>
      </w:r>
      <w:proofErr w:type="spellEnd"/>
      <w:r w:rsidRPr="00282C2A">
        <w:rPr>
          <w:rFonts w:ascii="Times New Roman" w:hAnsi="Times New Roman" w:cs="Times New Roman"/>
          <w:sz w:val="24"/>
          <w:szCs w:val="24"/>
          <w:lang w:eastAsia="ru-RU"/>
        </w:rPr>
        <w:t xml:space="preserve"> СОШ (руководитель – Маркова А. Ф.);</w:t>
      </w:r>
    </w:p>
    <w:p w14:paraId="5C32C9C6" w14:textId="77777777" w:rsidR="00282C2A" w:rsidRPr="00282C2A" w:rsidRDefault="00282C2A" w:rsidP="00F33D05">
      <w:pPr>
        <w:shd w:val="clear" w:color="auto" w:fill="FFFFFF"/>
        <w:spacing w:after="0" w:line="240" w:lineRule="auto"/>
        <w:jc w:val="both"/>
        <w:rPr>
          <w:rFonts w:ascii="Times New Roman" w:hAnsi="Times New Roman" w:cs="Times New Roman"/>
          <w:sz w:val="24"/>
          <w:szCs w:val="24"/>
          <w:lang w:eastAsia="ru-RU"/>
        </w:rPr>
      </w:pPr>
      <w:r w:rsidRPr="00282C2A">
        <w:rPr>
          <w:rFonts w:ascii="Times New Roman" w:hAnsi="Times New Roman" w:cs="Times New Roman"/>
          <w:sz w:val="24"/>
          <w:szCs w:val="24"/>
          <w:lang w:eastAsia="ru-RU"/>
        </w:rPr>
        <w:t>- в номинации «Цветоводство»:</w:t>
      </w:r>
    </w:p>
    <w:p w14:paraId="23739051" w14:textId="77777777" w:rsidR="00282C2A" w:rsidRPr="00282C2A" w:rsidRDefault="00282C2A" w:rsidP="00F33D05">
      <w:pPr>
        <w:shd w:val="clear" w:color="auto" w:fill="FFFFFF"/>
        <w:spacing w:after="0" w:line="240" w:lineRule="auto"/>
        <w:jc w:val="both"/>
        <w:rPr>
          <w:rFonts w:ascii="Times New Roman" w:hAnsi="Times New Roman" w:cs="Times New Roman"/>
          <w:sz w:val="24"/>
          <w:szCs w:val="24"/>
          <w:lang w:eastAsia="ru-RU"/>
        </w:rPr>
      </w:pPr>
      <w:r w:rsidRPr="00282C2A">
        <w:rPr>
          <w:rFonts w:ascii="Times New Roman" w:hAnsi="Times New Roman" w:cs="Times New Roman"/>
          <w:sz w:val="24"/>
          <w:szCs w:val="24"/>
          <w:lang w:eastAsia="ru-RU"/>
        </w:rPr>
        <w:t>1 место – Берсенева Диана, Москвитина Анастасия, МБУДО «ЦДО «Радуга» г. Тайшета» (руководитель – Коротун В.В.);</w:t>
      </w:r>
    </w:p>
    <w:p w14:paraId="23742FAC" w14:textId="77777777" w:rsidR="00282C2A" w:rsidRPr="00282C2A" w:rsidRDefault="00282C2A" w:rsidP="00F33D05">
      <w:pPr>
        <w:shd w:val="clear" w:color="auto" w:fill="FFFFFF"/>
        <w:spacing w:after="0" w:line="240" w:lineRule="auto"/>
        <w:jc w:val="both"/>
        <w:rPr>
          <w:rFonts w:ascii="Times New Roman" w:hAnsi="Times New Roman" w:cs="Times New Roman"/>
          <w:sz w:val="24"/>
          <w:szCs w:val="24"/>
          <w:lang w:eastAsia="ru-RU"/>
        </w:rPr>
      </w:pPr>
      <w:r w:rsidRPr="00282C2A">
        <w:rPr>
          <w:rFonts w:ascii="Times New Roman" w:hAnsi="Times New Roman" w:cs="Times New Roman"/>
          <w:sz w:val="24"/>
          <w:szCs w:val="24"/>
          <w:lang w:eastAsia="ru-RU"/>
        </w:rPr>
        <w:t>- в номинации «Плодоводство»:</w:t>
      </w:r>
    </w:p>
    <w:p w14:paraId="3B558E76" w14:textId="77777777" w:rsidR="00282C2A" w:rsidRPr="00282C2A" w:rsidRDefault="00282C2A" w:rsidP="00F33D05">
      <w:pPr>
        <w:shd w:val="clear" w:color="auto" w:fill="FFFFFF"/>
        <w:spacing w:after="0" w:line="240" w:lineRule="auto"/>
        <w:jc w:val="both"/>
        <w:rPr>
          <w:rFonts w:ascii="Times New Roman" w:hAnsi="Times New Roman" w:cs="Times New Roman"/>
          <w:sz w:val="24"/>
          <w:szCs w:val="24"/>
          <w:lang w:eastAsia="ru-RU"/>
        </w:rPr>
      </w:pPr>
      <w:r w:rsidRPr="00282C2A">
        <w:rPr>
          <w:rFonts w:ascii="Times New Roman" w:hAnsi="Times New Roman" w:cs="Times New Roman"/>
          <w:sz w:val="24"/>
          <w:szCs w:val="24"/>
          <w:lang w:eastAsia="ru-RU"/>
        </w:rPr>
        <w:t>1 место – Абрамов Максим, Абрамов Тимофей, МБУДО «ЦДО «Радуга» г. Тайшета» (руководитель – Абрамова Е. И.).</w:t>
      </w:r>
    </w:p>
    <w:p w14:paraId="5C470873" w14:textId="77777777" w:rsidR="00282C2A" w:rsidRPr="00282C2A" w:rsidRDefault="00282C2A" w:rsidP="006D06D0">
      <w:pPr>
        <w:pStyle w:val="afe"/>
        <w:shd w:val="clear" w:color="auto" w:fill="FFFFFF"/>
        <w:spacing w:after="0" w:line="240" w:lineRule="auto"/>
        <w:ind w:firstLine="426"/>
        <w:jc w:val="both"/>
      </w:pPr>
      <w:r w:rsidRPr="006D06D0">
        <w:t>В рамках районного конкурса-выставки «Урожай-2019» подведены итоги районного</w:t>
      </w:r>
      <w:r w:rsidRPr="00282C2A">
        <w:t xml:space="preserve"> конкурса «Ландшафтный дизайн образовательной организации»:</w:t>
      </w:r>
    </w:p>
    <w:p w14:paraId="2C1C1DD6" w14:textId="77777777" w:rsidR="00282C2A" w:rsidRPr="00282C2A" w:rsidRDefault="00282C2A" w:rsidP="00F33D05">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 в номинации «Дизайнер будущего»:</w:t>
      </w:r>
    </w:p>
    <w:p w14:paraId="4DB17076" w14:textId="11B503AC" w:rsidR="00282C2A" w:rsidRPr="00282C2A" w:rsidRDefault="00282C2A" w:rsidP="00F33D05">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 xml:space="preserve">1 место – МКОУ </w:t>
      </w:r>
      <w:proofErr w:type="spellStart"/>
      <w:r w:rsidRPr="00282C2A">
        <w:rPr>
          <w:rFonts w:ascii="Times New Roman" w:hAnsi="Times New Roman" w:cs="Times New Roman"/>
          <w:sz w:val="24"/>
          <w:szCs w:val="24"/>
        </w:rPr>
        <w:t>Шелеховск</w:t>
      </w:r>
      <w:r w:rsidR="00F33D05">
        <w:rPr>
          <w:rFonts w:ascii="Times New Roman" w:hAnsi="Times New Roman" w:cs="Times New Roman"/>
          <w:sz w:val="24"/>
          <w:szCs w:val="24"/>
        </w:rPr>
        <w:t>ая</w:t>
      </w:r>
      <w:proofErr w:type="spellEnd"/>
      <w:r w:rsidRPr="00282C2A">
        <w:rPr>
          <w:rFonts w:ascii="Times New Roman" w:hAnsi="Times New Roman" w:cs="Times New Roman"/>
          <w:sz w:val="24"/>
          <w:szCs w:val="24"/>
        </w:rPr>
        <w:t xml:space="preserve"> СОШ, </w:t>
      </w:r>
    </w:p>
    <w:p w14:paraId="2B3430EA" w14:textId="14C8C0B0" w:rsidR="00282C2A" w:rsidRPr="00282C2A" w:rsidRDefault="00282C2A" w:rsidP="00F33D05">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 xml:space="preserve">2 место – МКОУ </w:t>
      </w:r>
      <w:proofErr w:type="spellStart"/>
      <w:r w:rsidRPr="00282C2A">
        <w:rPr>
          <w:rFonts w:ascii="Times New Roman" w:hAnsi="Times New Roman" w:cs="Times New Roman"/>
          <w:sz w:val="24"/>
          <w:szCs w:val="24"/>
        </w:rPr>
        <w:t>Шелаевск</w:t>
      </w:r>
      <w:r w:rsidR="00F33D05">
        <w:rPr>
          <w:rFonts w:ascii="Times New Roman" w:hAnsi="Times New Roman" w:cs="Times New Roman"/>
          <w:sz w:val="24"/>
          <w:szCs w:val="24"/>
        </w:rPr>
        <w:t>ая</w:t>
      </w:r>
      <w:proofErr w:type="spellEnd"/>
      <w:r w:rsidR="00F33D05">
        <w:rPr>
          <w:rFonts w:ascii="Times New Roman" w:hAnsi="Times New Roman" w:cs="Times New Roman"/>
          <w:sz w:val="24"/>
          <w:szCs w:val="24"/>
        </w:rPr>
        <w:t xml:space="preserve"> </w:t>
      </w:r>
      <w:r w:rsidRPr="00282C2A">
        <w:rPr>
          <w:rFonts w:ascii="Times New Roman" w:hAnsi="Times New Roman" w:cs="Times New Roman"/>
          <w:sz w:val="24"/>
          <w:szCs w:val="24"/>
        </w:rPr>
        <w:t>СОШ,</w:t>
      </w:r>
    </w:p>
    <w:p w14:paraId="0C4556E1" w14:textId="5C8B0D9F" w:rsidR="00282C2A" w:rsidRPr="00282C2A" w:rsidRDefault="00282C2A" w:rsidP="00F33D05">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 xml:space="preserve">3 место – МКОУ </w:t>
      </w:r>
      <w:proofErr w:type="spellStart"/>
      <w:r w:rsidRPr="00282C2A">
        <w:rPr>
          <w:rFonts w:ascii="Times New Roman" w:hAnsi="Times New Roman" w:cs="Times New Roman"/>
          <w:sz w:val="24"/>
          <w:szCs w:val="24"/>
        </w:rPr>
        <w:t>Шиткинс</w:t>
      </w:r>
      <w:r w:rsidR="00F33D05">
        <w:rPr>
          <w:rFonts w:ascii="Times New Roman" w:hAnsi="Times New Roman" w:cs="Times New Roman"/>
          <w:sz w:val="24"/>
          <w:szCs w:val="24"/>
        </w:rPr>
        <w:t>кая</w:t>
      </w:r>
      <w:proofErr w:type="spellEnd"/>
      <w:r w:rsidRPr="00282C2A">
        <w:rPr>
          <w:rFonts w:ascii="Times New Roman" w:hAnsi="Times New Roman" w:cs="Times New Roman"/>
          <w:sz w:val="24"/>
          <w:szCs w:val="24"/>
        </w:rPr>
        <w:t xml:space="preserve"> СОШ;</w:t>
      </w:r>
    </w:p>
    <w:p w14:paraId="5B22AF5B" w14:textId="77777777" w:rsidR="00282C2A" w:rsidRPr="00282C2A" w:rsidRDefault="00282C2A" w:rsidP="00F33D05">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 в номинации «Самый цветущий сад»:</w:t>
      </w:r>
    </w:p>
    <w:p w14:paraId="5CAE2A0C" w14:textId="77777777" w:rsidR="00282C2A" w:rsidRPr="00282C2A" w:rsidRDefault="00282C2A" w:rsidP="00F33D05">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1 место – МКДОУ детский сад «Рябинка» г. Тайшета,</w:t>
      </w:r>
    </w:p>
    <w:p w14:paraId="208FEF18" w14:textId="77777777" w:rsidR="00282C2A" w:rsidRPr="00282C2A" w:rsidRDefault="00282C2A" w:rsidP="00F33D05">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2 место – МКДОУ детский сад № 5 г. Тайшета,</w:t>
      </w:r>
    </w:p>
    <w:p w14:paraId="4CD4324D" w14:textId="77777777" w:rsidR="00282C2A" w:rsidRPr="00282C2A" w:rsidRDefault="00282C2A" w:rsidP="00F33D05">
      <w:pPr>
        <w:spacing w:after="0" w:line="240" w:lineRule="auto"/>
        <w:jc w:val="both"/>
        <w:rPr>
          <w:rFonts w:ascii="Times New Roman" w:hAnsi="Times New Roman" w:cs="Times New Roman"/>
          <w:sz w:val="24"/>
          <w:szCs w:val="24"/>
        </w:rPr>
      </w:pPr>
      <w:r w:rsidRPr="00282C2A">
        <w:rPr>
          <w:rFonts w:ascii="Times New Roman" w:hAnsi="Times New Roman" w:cs="Times New Roman"/>
          <w:sz w:val="24"/>
          <w:szCs w:val="24"/>
        </w:rPr>
        <w:t>3 место – МКДОУ детский сад № 5 г. Бирюсинска.</w:t>
      </w:r>
    </w:p>
    <w:p w14:paraId="4406CC36" w14:textId="4A09B17F" w:rsidR="00FF596C" w:rsidRDefault="00FF596C" w:rsidP="00F33D05">
      <w:pPr>
        <w:spacing w:after="0" w:line="240" w:lineRule="auto"/>
        <w:ind w:firstLine="708"/>
        <w:jc w:val="both"/>
        <w:rPr>
          <w:rFonts w:ascii="Times New Roman" w:hAnsi="Times New Roman" w:cs="Times New Roman"/>
          <w:sz w:val="24"/>
          <w:szCs w:val="24"/>
        </w:rPr>
      </w:pPr>
    </w:p>
    <w:p w14:paraId="0B788759" w14:textId="37552F86" w:rsidR="006D06D0" w:rsidRPr="007570A9" w:rsidRDefault="006D06D0" w:rsidP="007570A9">
      <w:pPr>
        <w:tabs>
          <w:tab w:val="left" w:pos="7380"/>
        </w:tabs>
        <w:spacing w:after="0" w:line="240" w:lineRule="auto"/>
        <w:ind w:right="-1"/>
        <w:jc w:val="center"/>
        <w:rPr>
          <w:rFonts w:ascii="Times New Roman" w:hAnsi="Times New Roman"/>
          <w:bCs/>
          <w:i/>
          <w:iCs/>
          <w:sz w:val="24"/>
          <w:szCs w:val="24"/>
        </w:rPr>
      </w:pPr>
      <w:r w:rsidRPr="007570A9">
        <w:rPr>
          <w:rFonts w:ascii="Times New Roman" w:hAnsi="Times New Roman"/>
          <w:bCs/>
          <w:i/>
          <w:iCs/>
          <w:sz w:val="24"/>
          <w:szCs w:val="24"/>
        </w:rPr>
        <w:t>Развитие агробизнес-образования</w:t>
      </w:r>
    </w:p>
    <w:p w14:paraId="29ED0BAB" w14:textId="1DF9AB9D" w:rsidR="006D06D0" w:rsidRPr="007570A9" w:rsidRDefault="006D06D0" w:rsidP="007570A9">
      <w:pPr>
        <w:shd w:val="clear" w:color="auto" w:fill="FFFFFF"/>
        <w:spacing w:after="0" w:line="240" w:lineRule="auto"/>
        <w:ind w:firstLine="708"/>
        <w:jc w:val="both"/>
        <w:rPr>
          <w:rFonts w:ascii="Times New Roman" w:hAnsi="Times New Roman" w:cs="Times New Roman"/>
          <w:sz w:val="24"/>
          <w:szCs w:val="24"/>
          <w:lang w:eastAsia="ru-RU"/>
        </w:rPr>
      </w:pPr>
      <w:r w:rsidRPr="007570A9">
        <w:rPr>
          <w:rFonts w:ascii="Times New Roman" w:hAnsi="Times New Roman" w:cs="Times New Roman"/>
          <w:sz w:val="24"/>
          <w:szCs w:val="24"/>
          <w:lang w:eastAsia="ru-RU"/>
        </w:rPr>
        <w:t>На территории района образовательные организации продолжают реализацию концепции</w:t>
      </w:r>
      <w:r w:rsidR="007570A9" w:rsidRPr="007570A9">
        <w:rPr>
          <w:rFonts w:ascii="Times New Roman" w:hAnsi="Times New Roman" w:cs="Times New Roman"/>
          <w:sz w:val="24"/>
          <w:szCs w:val="24"/>
          <w:lang w:eastAsia="ru-RU"/>
        </w:rPr>
        <w:t xml:space="preserve">   </w:t>
      </w:r>
      <w:r w:rsidR="007570A9" w:rsidRPr="007570A9">
        <w:rPr>
          <w:rFonts w:ascii="Times New Roman" w:hAnsi="Times New Roman" w:cs="Times New Roman"/>
          <w:sz w:val="24"/>
          <w:szCs w:val="24"/>
          <w:lang w:eastAsia="ru-RU"/>
        </w:rPr>
        <w:t>агробизнес</w:t>
      </w:r>
      <w:r w:rsidR="007570A9" w:rsidRPr="007570A9">
        <w:rPr>
          <w:rFonts w:ascii="Times New Roman" w:hAnsi="Times New Roman" w:cs="Times New Roman"/>
          <w:sz w:val="24"/>
          <w:szCs w:val="24"/>
          <w:lang w:eastAsia="ru-RU"/>
        </w:rPr>
        <w:t>-образования.</w:t>
      </w:r>
    </w:p>
    <w:p w14:paraId="05E56AA7" w14:textId="77777777" w:rsidR="006D06D0" w:rsidRPr="007570A9" w:rsidRDefault="006D06D0" w:rsidP="007570A9">
      <w:pPr>
        <w:spacing w:after="0" w:line="240" w:lineRule="auto"/>
        <w:ind w:firstLine="708"/>
        <w:jc w:val="both"/>
        <w:rPr>
          <w:rFonts w:ascii="Times New Roman" w:hAnsi="Times New Roman" w:cs="Times New Roman"/>
          <w:sz w:val="24"/>
          <w:szCs w:val="24"/>
        </w:rPr>
      </w:pPr>
      <w:r w:rsidRPr="007570A9">
        <w:rPr>
          <w:rFonts w:ascii="Times New Roman" w:hAnsi="Times New Roman" w:cs="Times New Roman"/>
          <w:sz w:val="24"/>
          <w:szCs w:val="24"/>
        </w:rPr>
        <w:t xml:space="preserve">10-12 декабря 2019 года в городе Иркутске состоялся </w:t>
      </w:r>
      <w:r w:rsidRPr="007570A9">
        <w:rPr>
          <w:rFonts w:ascii="Times New Roman" w:hAnsi="Times New Roman" w:cs="Times New Roman"/>
          <w:sz w:val="24"/>
          <w:szCs w:val="24"/>
          <w:lang w:val="en-US"/>
        </w:rPr>
        <w:t>IV</w:t>
      </w:r>
      <w:r w:rsidRPr="007570A9">
        <w:rPr>
          <w:rFonts w:ascii="Times New Roman" w:hAnsi="Times New Roman" w:cs="Times New Roman"/>
          <w:sz w:val="24"/>
          <w:szCs w:val="24"/>
        </w:rPr>
        <w:t xml:space="preserve"> Региональный чемпионат компетенций </w:t>
      </w:r>
      <w:proofErr w:type="spellStart"/>
      <w:r w:rsidRPr="007570A9">
        <w:rPr>
          <w:rFonts w:ascii="Times New Roman" w:hAnsi="Times New Roman" w:cs="Times New Roman"/>
          <w:sz w:val="24"/>
          <w:szCs w:val="24"/>
        </w:rPr>
        <w:t>ЮниорПрофи</w:t>
      </w:r>
      <w:proofErr w:type="spellEnd"/>
      <w:r w:rsidRPr="007570A9">
        <w:rPr>
          <w:rFonts w:ascii="Times New Roman" w:hAnsi="Times New Roman" w:cs="Times New Roman"/>
          <w:sz w:val="24"/>
          <w:szCs w:val="24"/>
        </w:rPr>
        <w:t xml:space="preserve">. Делегацию Тайшетского района представили обучающиеся 9 класса МКОУ </w:t>
      </w:r>
      <w:proofErr w:type="spellStart"/>
      <w:r w:rsidRPr="007570A9">
        <w:rPr>
          <w:rFonts w:ascii="Times New Roman" w:hAnsi="Times New Roman" w:cs="Times New Roman"/>
          <w:sz w:val="24"/>
          <w:szCs w:val="24"/>
        </w:rPr>
        <w:t>Шиткинской</w:t>
      </w:r>
      <w:proofErr w:type="spellEnd"/>
      <w:r w:rsidRPr="007570A9">
        <w:rPr>
          <w:rFonts w:ascii="Times New Roman" w:hAnsi="Times New Roman" w:cs="Times New Roman"/>
          <w:sz w:val="24"/>
          <w:szCs w:val="24"/>
        </w:rPr>
        <w:t xml:space="preserve"> СОШ Бобкова Алена и Салихова Валерия. </w:t>
      </w:r>
    </w:p>
    <w:p w14:paraId="284F22E8" w14:textId="12A934E9" w:rsidR="006D06D0" w:rsidRPr="007570A9" w:rsidRDefault="006D06D0" w:rsidP="007570A9">
      <w:pPr>
        <w:spacing w:after="0" w:line="240" w:lineRule="auto"/>
        <w:ind w:firstLine="708"/>
        <w:jc w:val="both"/>
        <w:rPr>
          <w:rFonts w:ascii="Times New Roman" w:hAnsi="Times New Roman" w:cs="Times New Roman"/>
          <w:sz w:val="24"/>
          <w:szCs w:val="24"/>
        </w:rPr>
      </w:pPr>
      <w:r w:rsidRPr="007570A9">
        <w:rPr>
          <w:rFonts w:ascii="Times New Roman" w:hAnsi="Times New Roman" w:cs="Times New Roman"/>
          <w:sz w:val="24"/>
          <w:szCs w:val="24"/>
        </w:rPr>
        <w:t>Обучающиеся соревновались в компетенции «Агрономия 14+». В течение 3 дней обучающиеся выполняли задания, состоящие из одиннадцати модулей: определяли влажность и кислотность почвы, сортировали и обрабатывали семена, производили посев и прополку овощных культур, и др.</w:t>
      </w:r>
      <w:r w:rsidR="007570A9">
        <w:rPr>
          <w:rFonts w:ascii="Times New Roman" w:hAnsi="Times New Roman" w:cs="Times New Roman"/>
          <w:sz w:val="24"/>
          <w:szCs w:val="24"/>
        </w:rPr>
        <w:t xml:space="preserve"> </w:t>
      </w:r>
      <w:r w:rsidRPr="007570A9">
        <w:rPr>
          <w:rFonts w:ascii="Times New Roman" w:hAnsi="Times New Roman" w:cs="Times New Roman"/>
          <w:sz w:val="24"/>
          <w:szCs w:val="24"/>
        </w:rPr>
        <w:t xml:space="preserve">По итогам соревнований команде МКОУ </w:t>
      </w:r>
      <w:proofErr w:type="spellStart"/>
      <w:r w:rsidRPr="007570A9">
        <w:rPr>
          <w:rFonts w:ascii="Times New Roman" w:hAnsi="Times New Roman" w:cs="Times New Roman"/>
          <w:sz w:val="24"/>
          <w:szCs w:val="24"/>
        </w:rPr>
        <w:t>Шиткинской</w:t>
      </w:r>
      <w:proofErr w:type="spellEnd"/>
      <w:r w:rsidRPr="007570A9">
        <w:rPr>
          <w:rFonts w:ascii="Times New Roman" w:hAnsi="Times New Roman" w:cs="Times New Roman"/>
          <w:sz w:val="24"/>
          <w:szCs w:val="24"/>
        </w:rPr>
        <w:t xml:space="preserve"> СОШ вручены сертификаты участников.</w:t>
      </w:r>
    </w:p>
    <w:p w14:paraId="7EFAF1AC" w14:textId="77777777" w:rsidR="006D06D0" w:rsidRPr="007570A9" w:rsidRDefault="006D06D0" w:rsidP="007570A9">
      <w:pPr>
        <w:spacing w:after="0" w:line="240" w:lineRule="auto"/>
        <w:ind w:firstLine="426"/>
        <w:jc w:val="both"/>
        <w:rPr>
          <w:rFonts w:ascii="Times New Roman" w:hAnsi="Times New Roman" w:cs="Times New Roman"/>
          <w:sz w:val="24"/>
          <w:szCs w:val="24"/>
        </w:rPr>
      </w:pPr>
      <w:r w:rsidRPr="007570A9">
        <w:rPr>
          <w:rFonts w:ascii="Times New Roman" w:hAnsi="Times New Roman" w:cs="Times New Roman"/>
          <w:sz w:val="24"/>
          <w:szCs w:val="24"/>
        </w:rPr>
        <w:t xml:space="preserve">С 17 по 19 декабря 2019 года в г. Иркутске состоялась </w:t>
      </w:r>
      <w:r w:rsidRPr="007570A9">
        <w:rPr>
          <w:rFonts w:ascii="Times New Roman" w:hAnsi="Times New Roman" w:cs="Times New Roman"/>
          <w:sz w:val="24"/>
          <w:szCs w:val="24"/>
          <w:lang w:val="en-US"/>
        </w:rPr>
        <w:t>XXIV</w:t>
      </w:r>
      <w:r w:rsidRPr="007570A9">
        <w:rPr>
          <w:rFonts w:ascii="Times New Roman" w:hAnsi="Times New Roman" w:cs="Times New Roman"/>
          <w:sz w:val="24"/>
          <w:szCs w:val="24"/>
        </w:rPr>
        <w:t xml:space="preserve"> региональная научно-практическая конференция школьников «Исследователи природы Восточной Сибири». Делегацию Тайшетского района представили </w:t>
      </w:r>
      <w:proofErr w:type="spellStart"/>
      <w:r w:rsidRPr="007570A9">
        <w:rPr>
          <w:rFonts w:ascii="Times New Roman" w:hAnsi="Times New Roman" w:cs="Times New Roman"/>
          <w:sz w:val="24"/>
          <w:szCs w:val="24"/>
        </w:rPr>
        <w:t>Грибовская</w:t>
      </w:r>
      <w:proofErr w:type="spellEnd"/>
      <w:r w:rsidRPr="007570A9">
        <w:rPr>
          <w:rFonts w:ascii="Times New Roman" w:hAnsi="Times New Roman" w:cs="Times New Roman"/>
          <w:sz w:val="24"/>
          <w:szCs w:val="24"/>
        </w:rPr>
        <w:t xml:space="preserve"> Вероника, обучающаяся МКОУ СОШ № 23 г. Тайшета и Безруких Елена, обучающаяся МКОУ </w:t>
      </w:r>
      <w:proofErr w:type="spellStart"/>
      <w:r w:rsidRPr="007570A9">
        <w:rPr>
          <w:rFonts w:ascii="Times New Roman" w:hAnsi="Times New Roman" w:cs="Times New Roman"/>
          <w:sz w:val="24"/>
          <w:szCs w:val="24"/>
        </w:rPr>
        <w:t>Шиткинской</w:t>
      </w:r>
      <w:proofErr w:type="spellEnd"/>
      <w:r w:rsidRPr="007570A9">
        <w:rPr>
          <w:rFonts w:ascii="Times New Roman" w:hAnsi="Times New Roman" w:cs="Times New Roman"/>
          <w:sz w:val="24"/>
          <w:szCs w:val="24"/>
        </w:rPr>
        <w:t xml:space="preserve"> СОШ, </w:t>
      </w:r>
      <w:proofErr w:type="spellStart"/>
      <w:r w:rsidRPr="007570A9">
        <w:rPr>
          <w:rFonts w:ascii="Times New Roman" w:hAnsi="Times New Roman" w:cs="Times New Roman"/>
          <w:sz w:val="24"/>
          <w:szCs w:val="24"/>
        </w:rPr>
        <w:t>Черекаева</w:t>
      </w:r>
      <w:proofErr w:type="spellEnd"/>
      <w:r w:rsidRPr="007570A9">
        <w:rPr>
          <w:rFonts w:ascii="Times New Roman" w:hAnsi="Times New Roman" w:cs="Times New Roman"/>
          <w:sz w:val="24"/>
          <w:szCs w:val="24"/>
        </w:rPr>
        <w:t xml:space="preserve"> Юлия, обучающая МКОУ СОШ № 24 </w:t>
      </w:r>
      <w:proofErr w:type="spellStart"/>
      <w:r w:rsidRPr="007570A9">
        <w:rPr>
          <w:rFonts w:ascii="Times New Roman" w:hAnsi="Times New Roman" w:cs="Times New Roman"/>
          <w:sz w:val="24"/>
          <w:szCs w:val="24"/>
        </w:rPr>
        <w:t>р.п</w:t>
      </w:r>
      <w:proofErr w:type="spellEnd"/>
      <w:r w:rsidRPr="007570A9">
        <w:rPr>
          <w:rFonts w:ascii="Times New Roman" w:hAnsi="Times New Roman" w:cs="Times New Roman"/>
          <w:sz w:val="24"/>
          <w:szCs w:val="24"/>
        </w:rPr>
        <w:t xml:space="preserve">. Юрты. </w:t>
      </w:r>
    </w:p>
    <w:p w14:paraId="7C165A0D" w14:textId="77777777" w:rsidR="006D06D0" w:rsidRPr="007570A9" w:rsidRDefault="006D06D0" w:rsidP="007570A9">
      <w:pPr>
        <w:spacing w:after="0" w:line="240" w:lineRule="auto"/>
        <w:ind w:firstLine="426"/>
        <w:jc w:val="both"/>
        <w:rPr>
          <w:rFonts w:ascii="Times New Roman" w:hAnsi="Times New Roman" w:cs="Times New Roman"/>
          <w:sz w:val="24"/>
          <w:szCs w:val="24"/>
        </w:rPr>
      </w:pPr>
      <w:r w:rsidRPr="007570A9">
        <w:rPr>
          <w:rFonts w:ascii="Times New Roman" w:hAnsi="Times New Roman" w:cs="Times New Roman"/>
          <w:sz w:val="24"/>
          <w:szCs w:val="24"/>
        </w:rPr>
        <w:t xml:space="preserve">В рамках конференции, обучающиеся посетили мастер-класс «Техника речи», приняли участие в экологических играх, </w:t>
      </w:r>
      <w:proofErr w:type="spellStart"/>
      <w:r w:rsidRPr="007570A9">
        <w:rPr>
          <w:rFonts w:ascii="Times New Roman" w:hAnsi="Times New Roman" w:cs="Times New Roman"/>
          <w:sz w:val="24"/>
          <w:szCs w:val="24"/>
        </w:rPr>
        <w:t>квизе</w:t>
      </w:r>
      <w:proofErr w:type="spellEnd"/>
      <w:r w:rsidRPr="007570A9">
        <w:rPr>
          <w:rFonts w:ascii="Times New Roman" w:hAnsi="Times New Roman" w:cs="Times New Roman"/>
          <w:sz w:val="24"/>
          <w:szCs w:val="24"/>
        </w:rPr>
        <w:t xml:space="preserve"> «Заповедный мир», для сопровождающих педагогов проведены семинары и консультации. </w:t>
      </w:r>
    </w:p>
    <w:p w14:paraId="0089AD9F" w14:textId="77777777" w:rsidR="006D06D0" w:rsidRPr="007570A9" w:rsidRDefault="006D06D0" w:rsidP="007570A9">
      <w:pPr>
        <w:spacing w:after="0" w:line="240" w:lineRule="auto"/>
        <w:ind w:firstLine="426"/>
        <w:jc w:val="both"/>
        <w:rPr>
          <w:rFonts w:ascii="Times New Roman" w:hAnsi="Times New Roman" w:cs="Times New Roman"/>
          <w:sz w:val="24"/>
          <w:szCs w:val="24"/>
        </w:rPr>
      </w:pPr>
      <w:r w:rsidRPr="007570A9">
        <w:rPr>
          <w:rFonts w:ascii="Times New Roman" w:hAnsi="Times New Roman" w:cs="Times New Roman"/>
          <w:sz w:val="24"/>
          <w:szCs w:val="24"/>
        </w:rPr>
        <w:t xml:space="preserve">По итогам конференции </w:t>
      </w:r>
      <w:proofErr w:type="spellStart"/>
      <w:r w:rsidRPr="007570A9">
        <w:rPr>
          <w:rFonts w:ascii="Times New Roman" w:hAnsi="Times New Roman" w:cs="Times New Roman"/>
          <w:sz w:val="24"/>
          <w:szCs w:val="24"/>
        </w:rPr>
        <w:t>Грибовская</w:t>
      </w:r>
      <w:proofErr w:type="spellEnd"/>
      <w:r w:rsidRPr="007570A9">
        <w:rPr>
          <w:rFonts w:ascii="Times New Roman" w:hAnsi="Times New Roman" w:cs="Times New Roman"/>
          <w:sz w:val="24"/>
          <w:szCs w:val="24"/>
        </w:rPr>
        <w:t xml:space="preserve"> Вероника, обучающаяся МКОУ СОШ № 23 г. Тайшета, заняла 3 место за работу «Влияние замачивания семян фасоли на их всхожесть» в секции «Агроэкология». </w:t>
      </w:r>
    </w:p>
    <w:p w14:paraId="3CD65AD8" w14:textId="77777777" w:rsidR="006D06D0" w:rsidRPr="007570A9" w:rsidRDefault="006D06D0" w:rsidP="007570A9">
      <w:pPr>
        <w:spacing w:after="0" w:line="240" w:lineRule="auto"/>
        <w:ind w:firstLine="426"/>
        <w:jc w:val="both"/>
        <w:rPr>
          <w:rFonts w:ascii="Times New Roman" w:hAnsi="Times New Roman" w:cs="Times New Roman"/>
          <w:sz w:val="24"/>
          <w:szCs w:val="24"/>
        </w:rPr>
      </w:pPr>
      <w:r w:rsidRPr="007570A9">
        <w:rPr>
          <w:rFonts w:ascii="Times New Roman" w:hAnsi="Times New Roman" w:cs="Times New Roman"/>
          <w:sz w:val="24"/>
          <w:szCs w:val="24"/>
        </w:rPr>
        <w:t xml:space="preserve">Безруких Елене, обучающейся МКОУ </w:t>
      </w:r>
      <w:proofErr w:type="spellStart"/>
      <w:r w:rsidRPr="007570A9">
        <w:rPr>
          <w:rFonts w:ascii="Times New Roman" w:hAnsi="Times New Roman" w:cs="Times New Roman"/>
          <w:sz w:val="24"/>
          <w:szCs w:val="24"/>
        </w:rPr>
        <w:t>Шиткинской</w:t>
      </w:r>
      <w:proofErr w:type="spellEnd"/>
      <w:r w:rsidRPr="007570A9">
        <w:rPr>
          <w:rFonts w:ascii="Times New Roman" w:hAnsi="Times New Roman" w:cs="Times New Roman"/>
          <w:sz w:val="24"/>
          <w:szCs w:val="24"/>
        </w:rPr>
        <w:t xml:space="preserve"> СОШ, </w:t>
      </w:r>
      <w:proofErr w:type="spellStart"/>
      <w:r w:rsidRPr="007570A9">
        <w:rPr>
          <w:rFonts w:ascii="Times New Roman" w:hAnsi="Times New Roman" w:cs="Times New Roman"/>
          <w:sz w:val="24"/>
          <w:szCs w:val="24"/>
        </w:rPr>
        <w:t>Черекаевой</w:t>
      </w:r>
      <w:proofErr w:type="spellEnd"/>
      <w:r w:rsidRPr="007570A9">
        <w:rPr>
          <w:rFonts w:ascii="Times New Roman" w:hAnsi="Times New Roman" w:cs="Times New Roman"/>
          <w:sz w:val="24"/>
          <w:szCs w:val="24"/>
        </w:rPr>
        <w:t xml:space="preserve"> Юлии, обучающейся МКОУ СОШ № 24 </w:t>
      </w:r>
      <w:proofErr w:type="spellStart"/>
      <w:r w:rsidRPr="007570A9">
        <w:rPr>
          <w:rFonts w:ascii="Times New Roman" w:hAnsi="Times New Roman" w:cs="Times New Roman"/>
          <w:sz w:val="24"/>
          <w:szCs w:val="24"/>
        </w:rPr>
        <w:t>р.п</w:t>
      </w:r>
      <w:proofErr w:type="spellEnd"/>
      <w:r w:rsidRPr="007570A9">
        <w:rPr>
          <w:rFonts w:ascii="Times New Roman" w:hAnsi="Times New Roman" w:cs="Times New Roman"/>
          <w:sz w:val="24"/>
          <w:szCs w:val="24"/>
        </w:rPr>
        <w:t>. Юрты вручены дипломы участников.</w:t>
      </w:r>
    </w:p>
    <w:p w14:paraId="0667DF26" w14:textId="77777777" w:rsidR="006D06D0" w:rsidRPr="007570A9" w:rsidRDefault="006D06D0" w:rsidP="007570A9">
      <w:pPr>
        <w:spacing w:after="0" w:line="240" w:lineRule="auto"/>
        <w:ind w:firstLine="426"/>
        <w:jc w:val="both"/>
        <w:rPr>
          <w:rFonts w:ascii="Times New Roman" w:hAnsi="Times New Roman" w:cs="Times New Roman"/>
          <w:sz w:val="24"/>
          <w:szCs w:val="24"/>
        </w:rPr>
      </w:pPr>
    </w:p>
    <w:p w14:paraId="59E8691A" w14:textId="77777777" w:rsidR="006D06D0" w:rsidRPr="007570A9" w:rsidRDefault="006D06D0" w:rsidP="007570A9">
      <w:pPr>
        <w:spacing w:after="0" w:line="240" w:lineRule="auto"/>
        <w:ind w:firstLine="426"/>
        <w:jc w:val="both"/>
        <w:rPr>
          <w:rFonts w:ascii="Times New Roman" w:hAnsi="Times New Roman" w:cs="Times New Roman"/>
          <w:sz w:val="24"/>
          <w:szCs w:val="24"/>
        </w:rPr>
      </w:pPr>
      <w:r w:rsidRPr="007570A9">
        <w:rPr>
          <w:rFonts w:ascii="Times New Roman" w:hAnsi="Times New Roman" w:cs="Times New Roman"/>
          <w:sz w:val="24"/>
          <w:szCs w:val="24"/>
        </w:rPr>
        <w:lastRenderedPageBreak/>
        <w:t xml:space="preserve">19 февраля 2020 года на базе ГБПОУ «Иркутский аграрный техникум» в рамках деловой программы </w:t>
      </w:r>
      <w:r w:rsidRPr="007570A9">
        <w:rPr>
          <w:rFonts w:ascii="Times New Roman" w:hAnsi="Times New Roman" w:cs="Times New Roman"/>
          <w:sz w:val="24"/>
          <w:szCs w:val="24"/>
          <w:lang w:val="en-US"/>
        </w:rPr>
        <w:t>V</w:t>
      </w:r>
      <w:r w:rsidRPr="007570A9">
        <w:rPr>
          <w:rFonts w:ascii="Times New Roman" w:hAnsi="Times New Roman" w:cs="Times New Roman"/>
          <w:sz w:val="24"/>
          <w:szCs w:val="24"/>
        </w:rPr>
        <w:t xml:space="preserve"> Открытого регионального чемпионата «Молодые профессионалы» </w:t>
      </w:r>
      <w:r w:rsidRPr="007570A9">
        <w:rPr>
          <w:rFonts w:ascii="Times New Roman" w:hAnsi="Times New Roman" w:cs="Times New Roman"/>
          <w:sz w:val="24"/>
          <w:szCs w:val="24"/>
          <w:lang w:val="en-US"/>
        </w:rPr>
        <w:t>WorldSkills</w:t>
      </w:r>
      <w:r w:rsidRPr="007570A9">
        <w:rPr>
          <w:rFonts w:ascii="Times New Roman" w:hAnsi="Times New Roman" w:cs="Times New Roman"/>
          <w:sz w:val="24"/>
          <w:szCs w:val="24"/>
        </w:rPr>
        <w:t xml:space="preserve"> состоялся областной конкурс «Начинающий фермер» среди обучающихся образовательных организаций Иркутской области.</w:t>
      </w:r>
    </w:p>
    <w:p w14:paraId="44150268" w14:textId="77777777" w:rsidR="006D06D0" w:rsidRPr="007570A9" w:rsidRDefault="006D06D0" w:rsidP="007570A9">
      <w:pPr>
        <w:spacing w:after="0" w:line="240" w:lineRule="auto"/>
        <w:ind w:firstLine="426"/>
        <w:jc w:val="both"/>
        <w:rPr>
          <w:rFonts w:ascii="Times New Roman" w:hAnsi="Times New Roman" w:cs="Times New Roman"/>
          <w:sz w:val="24"/>
          <w:szCs w:val="24"/>
        </w:rPr>
      </w:pPr>
      <w:r w:rsidRPr="007570A9">
        <w:rPr>
          <w:rFonts w:ascii="Times New Roman" w:hAnsi="Times New Roman" w:cs="Times New Roman"/>
          <w:sz w:val="24"/>
          <w:szCs w:val="24"/>
        </w:rPr>
        <w:t>Целью конкурса являлось развитие у обучающихся навыков бизнес-планирования в сельском хозяйстве, сбора и анализа информации, стимулирование самостоятельной активности обучающихся в сфере агробизнеса.</w:t>
      </w:r>
    </w:p>
    <w:p w14:paraId="750A2233" w14:textId="77777777" w:rsidR="006D06D0" w:rsidRPr="007570A9" w:rsidRDefault="006D06D0" w:rsidP="007570A9">
      <w:pPr>
        <w:spacing w:after="0" w:line="240" w:lineRule="auto"/>
        <w:ind w:firstLine="426"/>
        <w:jc w:val="both"/>
        <w:rPr>
          <w:rFonts w:ascii="Times New Roman" w:hAnsi="Times New Roman" w:cs="Times New Roman"/>
          <w:sz w:val="24"/>
          <w:szCs w:val="24"/>
        </w:rPr>
      </w:pPr>
      <w:r w:rsidRPr="007570A9">
        <w:rPr>
          <w:rFonts w:ascii="Times New Roman" w:hAnsi="Times New Roman" w:cs="Times New Roman"/>
          <w:sz w:val="24"/>
          <w:szCs w:val="24"/>
        </w:rPr>
        <w:t>Тайшетский район на областном конкурсе «Начинающий фермер» представил обучающий 8 класса МКОУ Рождественской СОШ Филиппов Вадим с бизнес-планом «Пчеловодство – как малый бизнес».</w:t>
      </w:r>
    </w:p>
    <w:p w14:paraId="20CEF73D" w14:textId="77777777" w:rsidR="006D06D0" w:rsidRPr="007570A9" w:rsidRDefault="006D06D0" w:rsidP="007570A9">
      <w:pPr>
        <w:spacing w:after="0" w:line="240" w:lineRule="auto"/>
        <w:ind w:firstLine="426"/>
        <w:jc w:val="both"/>
        <w:rPr>
          <w:rFonts w:ascii="Times New Roman" w:hAnsi="Times New Roman" w:cs="Times New Roman"/>
          <w:sz w:val="24"/>
          <w:szCs w:val="24"/>
        </w:rPr>
      </w:pPr>
      <w:r w:rsidRPr="007570A9">
        <w:rPr>
          <w:rFonts w:ascii="Times New Roman" w:hAnsi="Times New Roman" w:cs="Times New Roman"/>
          <w:sz w:val="24"/>
          <w:szCs w:val="24"/>
        </w:rPr>
        <w:t>По результатам итогов конкурса Филиппов Вадим награжден дипломом 2 степени в номинации «Животноводство, птицеводство, рыболовство и аквакультура, пчеловодство» и грамотой за реальность и внедрение бизнес-плана.</w:t>
      </w:r>
    </w:p>
    <w:p w14:paraId="3EEFAA9D" w14:textId="77777777" w:rsidR="006D06D0" w:rsidRPr="007570A9" w:rsidRDefault="006D06D0" w:rsidP="007570A9">
      <w:pPr>
        <w:shd w:val="clear" w:color="auto" w:fill="FFFFFF"/>
        <w:spacing w:after="0" w:line="240" w:lineRule="auto"/>
        <w:ind w:firstLine="284"/>
        <w:jc w:val="both"/>
        <w:rPr>
          <w:rFonts w:ascii="Times New Roman" w:hAnsi="Times New Roman" w:cs="Times New Roman"/>
          <w:color w:val="FF0000"/>
          <w:lang w:eastAsia="ru-RU"/>
        </w:rPr>
      </w:pPr>
    </w:p>
    <w:p w14:paraId="70EB3C63" w14:textId="2CEC3CB7" w:rsidR="006D06D0" w:rsidRDefault="006D06D0" w:rsidP="00F33D05">
      <w:pPr>
        <w:spacing w:after="0" w:line="240" w:lineRule="auto"/>
        <w:ind w:firstLine="708"/>
        <w:jc w:val="both"/>
        <w:rPr>
          <w:rFonts w:ascii="Times New Roman" w:hAnsi="Times New Roman" w:cs="Times New Roman"/>
          <w:sz w:val="24"/>
          <w:szCs w:val="24"/>
        </w:rPr>
      </w:pPr>
    </w:p>
    <w:p w14:paraId="10BEF0FF" w14:textId="1A285C8A" w:rsidR="00E1290A" w:rsidRPr="00E1290A" w:rsidRDefault="00E1290A" w:rsidP="00E1290A">
      <w:pPr>
        <w:spacing w:after="0" w:line="240" w:lineRule="auto"/>
        <w:ind w:firstLine="708"/>
        <w:jc w:val="center"/>
        <w:rPr>
          <w:rFonts w:ascii="Times New Roman" w:hAnsi="Times New Roman" w:cs="Times New Roman"/>
          <w:i/>
          <w:iCs/>
          <w:sz w:val="24"/>
          <w:szCs w:val="24"/>
        </w:rPr>
      </w:pPr>
      <w:r w:rsidRPr="00E1290A">
        <w:rPr>
          <w:rFonts w:ascii="Times New Roman" w:hAnsi="Times New Roman" w:cs="Times New Roman"/>
          <w:i/>
          <w:iCs/>
          <w:sz w:val="24"/>
          <w:szCs w:val="24"/>
        </w:rPr>
        <w:t>Создание безопасных условий образовательного процесса</w:t>
      </w:r>
    </w:p>
    <w:p w14:paraId="549E2016" w14:textId="17D63BC0" w:rsidR="00E1290A" w:rsidRPr="00B931B9" w:rsidRDefault="00E1290A" w:rsidP="00E1290A">
      <w:pPr>
        <w:spacing w:after="0" w:line="240" w:lineRule="auto"/>
        <w:ind w:firstLine="708"/>
        <w:jc w:val="both"/>
        <w:rPr>
          <w:rFonts w:ascii="Times New Roman" w:hAnsi="Times New Roman"/>
          <w:sz w:val="24"/>
          <w:szCs w:val="24"/>
        </w:rPr>
      </w:pPr>
      <w:r w:rsidRPr="00B931B9">
        <w:rPr>
          <w:rFonts w:ascii="Times New Roman" w:hAnsi="Times New Roman"/>
          <w:sz w:val="24"/>
          <w:szCs w:val="24"/>
        </w:rPr>
        <w:t>Безопасность образовательных организаций – это условия сохранения жизни и здоровья обучающихся, воспитанников и работников, а также материальных ценностей от возможных несчастных случаев, пожаров, аварий и других чрезвычайных ситуаций.</w:t>
      </w:r>
    </w:p>
    <w:p w14:paraId="5141C23C" w14:textId="77777777" w:rsidR="00E1290A" w:rsidRPr="00B931B9" w:rsidRDefault="00E1290A" w:rsidP="00E1290A">
      <w:pPr>
        <w:spacing w:after="0" w:line="240" w:lineRule="auto"/>
        <w:jc w:val="both"/>
        <w:rPr>
          <w:rFonts w:ascii="Times New Roman" w:hAnsi="Times New Roman"/>
          <w:sz w:val="24"/>
          <w:szCs w:val="24"/>
        </w:rPr>
      </w:pPr>
      <w:r w:rsidRPr="00B931B9">
        <w:rPr>
          <w:rFonts w:ascii="Times New Roman" w:hAnsi="Times New Roman"/>
          <w:sz w:val="24"/>
          <w:szCs w:val="24"/>
        </w:rPr>
        <w:tab/>
        <w:t>Безопасность образовательных организаций включает все виды безопасности: пожарную безопасность, электрическую безопасность, а также связанную с техническим состоянием зданий и сооружений. Все виды безопасности взаимосвязаны и их обеспечение должно решаться в комплексе.</w:t>
      </w:r>
    </w:p>
    <w:p w14:paraId="62C55442" w14:textId="1141FC75" w:rsidR="00E1290A" w:rsidRPr="00B931B9" w:rsidRDefault="00E1290A" w:rsidP="00E1290A">
      <w:pPr>
        <w:spacing w:after="0" w:line="240" w:lineRule="auto"/>
        <w:jc w:val="both"/>
        <w:rPr>
          <w:rFonts w:ascii="Times New Roman" w:hAnsi="Times New Roman"/>
          <w:sz w:val="24"/>
          <w:szCs w:val="24"/>
        </w:rPr>
      </w:pPr>
      <w:r w:rsidRPr="00B931B9">
        <w:rPr>
          <w:rFonts w:ascii="Times New Roman" w:hAnsi="Times New Roman"/>
          <w:sz w:val="24"/>
          <w:szCs w:val="24"/>
        </w:rPr>
        <w:tab/>
        <w:t>Система обеспечения безопасности реша</w:t>
      </w:r>
      <w:r>
        <w:rPr>
          <w:rFonts w:ascii="Times New Roman" w:hAnsi="Times New Roman"/>
          <w:sz w:val="24"/>
          <w:szCs w:val="24"/>
        </w:rPr>
        <w:t>ется</w:t>
      </w:r>
      <w:r w:rsidRPr="00B931B9">
        <w:rPr>
          <w:rFonts w:ascii="Times New Roman" w:hAnsi="Times New Roman"/>
          <w:sz w:val="24"/>
          <w:szCs w:val="24"/>
        </w:rPr>
        <w:t xml:space="preserve"> с учетом специфики образовательных организаций и вероятности возникновения различного вида угроз и путем поддержания безопасного состояния объекта в соответствии с нормативными требованиями.</w:t>
      </w:r>
    </w:p>
    <w:p w14:paraId="473E475C" w14:textId="77777777" w:rsidR="00E1290A" w:rsidRPr="00B931B9" w:rsidRDefault="00E1290A" w:rsidP="00E1290A">
      <w:pPr>
        <w:spacing w:after="0" w:line="240" w:lineRule="auto"/>
        <w:jc w:val="both"/>
        <w:rPr>
          <w:rFonts w:ascii="Times New Roman" w:hAnsi="Times New Roman"/>
          <w:sz w:val="24"/>
          <w:szCs w:val="24"/>
        </w:rPr>
      </w:pPr>
      <w:r w:rsidRPr="00B931B9">
        <w:rPr>
          <w:rFonts w:ascii="Times New Roman" w:hAnsi="Times New Roman"/>
          <w:sz w:val="24"/>
          <w:szCs w:val="24"/>
        </w:rPr>
        <w:tab/>
        <w:t>Материально-техническое состояние образовательных организаций характеризуется значительной степенью износа основных фондов, отсутствием финансирования мероприятий, направленных на повышение пожарной безопасности образовательных организаций, нарушением правил их эксплуатации.</w:t>
      </w:r>
    </w:p>
    <w:p w14:paraId="3B447707" w14:textId="77777777" w:rsidR="00E1290A" w:rsidRPr="00B931B9" w:rsidRDefault="00E1290A" w:rsidP="00E1290A">
      <w:pPr>
        <w:spacing w:after="0" w:line="240" w:lineRule="auto"/>
        <w:jc w:val="both"/>
        <w:rPr>
          <w:rFonts w:ascii="Times New Roman" w:hAnsi="Times New Roman"/>
          <w:sz w:val="24"/>
          <w:szCs w:val="24"/>
        </w:rPr>
      </w:pPr>
      <w:r w:rsidRPr="00B931B9">
        <w:rPr>
          <w:rFonts w:ascii="Times New Roman" w:hAnsi="Times New Roman"/>
          <w:sz w:val="24"/>
          <w:szCs w:val="24"/>
        </w:rPr>
        <w:tab/>
        <w:t>Наиболее проблемными остаются вопросы, связанные с выполнением противопожарных мероприятий, реализация которых требует значительных финансовых средств.</w:t>
      </w:r>
    </w:p>
    <w:p w14:paraId="4C9722E1" w14:textId="77777777" w:rsidR="00E1290A" w:rsidRPr="00B931B9" w:rsidRDefault="00E1290A" w:rsidP="00E1290A">
      <w:pPr>
        <w:spacing w:after="0" w:line="240" w:lineRule="auto"/>
        <w:ind w:firstLine="708"/>
        <w:jc w:val="both"/>
        <w:rPr>
          <w:rFonts w:ascii="Times New Roman" w:hAnsi="Times New Roman"/>
          <w:sz w:val="24"/>
          <w:szCs w:val="24"/>
        </w:rPr>
      </w:pPr>
      <w:r w:rsidRPr="00B931B9">
        <w:rPr>
          <w:rFonts w:ascii="Times New Roman" w:hAnsi="Times New Roman"/>
          <w:sz w:val="24"/>
          <w:szCs w:val="24"/>
        </w:rPr>
        <w:t>Пожарная безопасность в образовательных организациях Тайшетского района является частью комплекса мер по созданию безопасных условий в образовательных организация Тайшетского района.</w:t>
      </w:r>
    </w:p>
    <w:p w14:paraId="5D21FBAF" w14:textId="77777777" w:rsidR="00E1290A" w:rsidRPr="00B931B9" w:rsidRDefault="00E1290A" w:rsidP="00E1290A">
      <w:pPr>
        <w:spacing w:after="0" w:line="240" w:lineRule="auto"/>
        <w:ind w:firstLine="708"/>
        <w:jc w:val="both"/>
        <w:rPr>
          <w:rFonts w:ascii="Times New Roman" w:hAnsi="Times New Roman"/>
          <w:sz w:val="24"/>
          <w:szCs w:val="24"/>
        </w:rPr>
      </w:pPr>
      <w:r w:rsidRPr="00B931B9">
        <w:rPr>
          <w:rFonts w:ascii="Times New Roman" w:hAnsi="Times New Roman"/>
          <w:sz w:val="24"/>
          <w:szCs w:val="24"/>
        </w:rPr>
        <w:t>Пожарная безопасность обеспечивается в соответствии с нормативными документами:</w:t>
      </w:r>
    </w:p>
    <w:p w14:paraId="7BC162A1" w14:textId="77777777" w:rsidR="00E1290A" w:rsidRPr="00B931B9" w:rsidRDefault="00E1290A" w:rsidP="00E1290A">
      <w:pPr>
        <w:spacing w:after="0" w:line="240" w:lineRule="auto"/>
        <w:jc w:val="both"/>
        <w:rPr>
          <w:rFonts w:ascii="Times New Roman" w:hAnsi="Times New Roman"/>
          <w:sz w:val="24"/>
          <w:szCs w:val="24"/>
        </w:rPr>
      </w:pPr>
      <w:r w:rsidRPr="00B931B9">
        <w:rPr>
          <w:rFonts w:ascii="Times New Roman" w:hAnsi="Times New Roman"/>
          <w:sz w:val="24"/>
          <w:szCs w:val="24"/>
        </w:rPr>
        <w:tab/>
        <w:t>- Федеральный закон от 22 июля 2008 г. № 123-ФЗ «Технический регламент о требованиях пожарной безопасности»;</w:t>
      </w:r>
    </w:p>
    <w:p w14:paraId="44F1B692" w14:textId="77777777" w:rsidR="00E1290A" w:rsidRPr="00B931B9" w:rsidRDefault="00E1290A" w:rsidP="00E1290A">
      <w:pPr>
        <w:spacing w:after="0" w:line="240" w:lineRule="auto"/>
        <w:ind w:firstLine="708"/>
        <w:jc w:val="both"/>
        <w:rPr>
          <w:rFonts w:ascii="Times New Roman" w:hAnsi="Times New Roman"/>
          <w:sz w:val="24"/>
          <w:szCs w:val="24"/>
        </w:rPr>
      </w:pPr>
      <w:r w:rsidRPr="00B931B9">
        <w:rPr>
          <w:rFonts w:ascii="Times New Roman" w:hAnsi="Times New Roman"/>
          <w:sz w:val="24"/>
          <w:szCs w:val="24"/>
        </w:rPr>
        <w:t>- Постановление Правительства РФ от 25 апреля 2012 г. № 390 «О противопожарном режиме».</w:t>
      </w:r>
    </w:p>
    <w:p w14:paraId="07F5D117" w14:textId="77777777" w:rsidR="00E1290A" w:rsidRPr="00B931B9" w:rsidRDefault="00E1290A" w:rsidP="00E1290A">
      <w:pPr>
        <w:spacing w:after="0" w:line="240" w:lineRule="auto"/>
        <w:ind w:firstLine="709"/>
        <w:jc w:val="both"/>
        <w:rPr>
          <w:rFonts w:ascii="Times New Roman" w:hAnsi="Times New Roman"/>
          <w:sz w:val="24"/>
          <w:szCs w:val="24"/>
        </w:rPr>
      </w:pPr>
      <w:r w:rsidRPr="00B931B9">
        <w:rPr>
          <w:rFonts w:ascii="Times New Roman" w:hAnsi="Times New Roman"/>
          <w:sz w:val="24"/>
          <w:szCs w:val="24"/>
        </w:rPr>
        <w:t>За период с 2016 по 201</w:t>
      </w:r>
      <w:r>
        <w:rPr>
          <w:rFonts w:ascii="Times New Roman" w:hAnsi="Times New Roman"/>
          <w:sz w:val="24"/>
          <w:szCs w:val="24"/>
        </w:rPr>
        <w:t>9</w:t>
      </w:r>
      <w:r w:rsidRPr="00B931B9">
        <w:rPr>
          <w:rFonts w:ascii="Times New Roman" w:hAnsi="Times New Roman"/>
          <w:sz w:val="24"/>
          <w:szCs w:val="24"/>
        </w:rPr>
        <w:t xml:space="preserve"> финансирование на   приведение в соответствие помещений образовательных организаций требованиям противопожарной безопасности Общее финансирование на проведение противопожарных мероприятий составило</w:t>
      </w:r>
      <w:r>
        <w:rPr>
          <w:rFonts w:ascii="Times New Roman" w:hAnsi="Times New Roman"/>
          <w:sz w:val="24"/>
          <w:szCs w:val="24"/>
        </w:rPr>
        <w:t xml:space="preserve"> 26 360 тыс. руб.</w:t>
      </w:r>
      <w:r w:rsidRPr="00B931B9">
        <w:rPr>
          <w:rFonts w:ascii="Times New Roman" w:hAnsi="Times New Roman"/>
          <w:sz w:val="24"/>
          <w:szCs w:val="24"/>
        </w:rPr>
        <w:t>:</w:t>
      </w:r>
    </w:p>
    <w:p w14:paraId="7C630EDB" w14:textId="77777777" w:rsidR="00E1290A" w:rsidRPr="00B931B9" w:rsidRDefault="00E1290A" w:rsidP="00E1290A">
      <w:pPr>
        <w:spacing w:after="0" w:line="240" w:lineRule="auto"/>
        <w:ind w:firstLine="709"/>
        <w:jc w:val="both"/>
        <w:rPr>
          <w:rFonts w:ascii="Times New Roman" w:hAnsi="Times New Roman"/>
          <w:sz w:val="24"/>
          <w:szCs w:val="24"/>
        </w:rPr>
      </w:pPr>
      <w:r w:rsidRPr="00B931B9">
        <w:rPr>
          <w:rFonts w:ascii="Times New Roman" w:hAnsi="Times New Roman"/>
          <w:sz w:val="24"/>
          <w:szCs w:val="24"/>
        </w:rPr>
        <w:t xml:space="preserve">- в 2016 году – 4 845 тыс. руб. </w:t>
      </w:r>
    </w:p>
    <w:p w14:paraId="7F3DEDE7" w14:textId="77777777" w:rsidR="00E1290A" w:rsidRPr="00B931B9" w:rsidRDefault="00E1290A" w:rsidP="00E1290A">
      <w:pPr>
        <w:spacing w:after="0" w:line="240" w:lineRule="auto"/>
        <w:ind w:firstLine="709"/>
        <w:jc w:val="both"/>
        <w:rPr>
          <w:rFonts w:ascii="Times New Roman" w:hAnsi="Times New Roman"/>
          <w:sz w:val="24"/>
          <w:szCs w:val="24"/>
        </w:rPr>
      </w:pPr>
      <w:r w:rsidRPr="00B931B9">
        <w:rPr>
          <w:rFonts w:ascii="Times New Roman" w:hAnsi="Times New Roman"/>
          <w:sz w:val="24"/>
          <w:szCs w:val="24"/>
        </w:rPr>
        <w:t>- в 2017 году – 5 367 тыс. руб.</w:t>
      </w:r>
    </w:p>
    <w:p w14:paraId="05DCAAFC" w14:textId="77777777" w:rsidR="00E1290A" w:rsidRPr="00B931B9" w:rsidRDefault="00E1290A" w:rsidP="00E1290A">
      <w:pPr>
        <w:spacing w:after="0" w:line="240" w:lineRule="auto"/>
        <w:ind w:firstLine="709"/>
        <w:jc w:val="both"/>
        <w:rPr>
          <w:rFonts w:ascii="Times New Roman" w:hAnsi="Times New Roman"/>
          <w:sz w:val="24"/>
          <w:szCs w:val="24"/>
        </w:rPr>
      </w:pPr>
      <w:r w:rsidRPr="00B931B9">
        <w:rPr>
          <w:rFonts w:ascii="Times New Roman" w:hAnsi="Times New Roman"/>
          <w:sz w:val="24"/>
          <w:szCs w:val="24"/>
        </w:rPr>
        <w:t>- в 2018 году – 7 124 тыс. руб.</w:t>
      </w:r>
    </w:p>
    <w:p w14:paraId="7D9846F5" w14:textId="77777777" w:rsidR="00E1290A" w:rsidRPr="00B931B9" w:rsidRDefault="00E1290A" w:rsidP="00E1290A">
      <w:pPr>
        <w:spacing w:after="0" w:line="240" w:lineRule="auto"/>
        <w:ind w:firstLine="709"/>
        <w:jc w:val="both"/>
        <w:rPr>
          <w:rFonts w:ascii="Times New Roman" w:hAnsi="Times New Roman"/>
          <w:sz w:val="24"/>
          <w:szCs w:val="24"/>
        </w:rPr>
      </w:pPr>
      <w:r w:rsidRPr="00B931B9">
        <w:rPr>
          <w:rFonts w:ascii="Times New Roman" w:hAnsi="Times New Roman"/>
          <w:sz w:val="24"/>
          <w:szCs w:val="24"/>
        </w:rPr>
        <w:t>- в 201</w:t>
      </w:r>
      <w:r>
        <w:rPr>
          <w:rFonts w:ascii="Times New Roman" w:hAnsi="Times New Roman"/>
          <w:sz w:val="24"/>
          <w:szCs w:val="24"/>
        </w:rPr>
        <w:t>9</w:t>
      </w:r>
      <w:r w:rsidRPr="00B931B9">
        <w:rPr>
          <w:rFonts w:ascii="Times New Roman" w:hAnsi="Times New Roman"/>
          <w:sz w:val="24"/>
          <w:szCs w:val="24"/>
        </w:rPr>
        <w:t xml:space="preserve"> году – </w:t>
      </w:r>
      <w:r w:rsidRPr="00A62F49">
        <w:rPr>
          <w:rFonts w:ascii="Times New Roman" w:hAnsi="Times New Roman"/>
          <w:sz w:val="24"/>
          <w:szCs w:val="24"/>
        </w:rPr>
        <w:t>9 024 тыс. руб.</w:t>
      </w:r>
    </w:p>
    <w:p w14:paraId="55E714CC" w14:textId="77777777" w:rsidR="00E1290A" w:rsidRPr="00B931B9" w:rsidRDefault="00E1290A" w:rsidP="00E1290A">
      <w:pPr>
        <w:spacing w:after="0" w:line="240" w:lineRule="auto"/>
        <w:ind w:left="-360" w:firstLine="1068"/>
        <w:jc w:val="both"/>
        <w:rPr>
          <w:rFonts w:ascii="Times New Roman" w:hAnsi="Times New Roman"/>
          <w:sz w:val="24"/>
          <w:szCs w:val="24"/>
        </w:rPr>
      </w:pPr>
    </w:p>
    <w:p w14:paraId="6409236B" w14:textId="77060975" w:rsidR="00DA7C16" w:rsidRDefault="00DA7C16" w:rsidP="00DA7C16">
      <w:pPr>
        <w:spacing w:after="0" w:line="240" w:lineRule="auto"/>
        <w:ind w:firstLine="708"/>
        <w:jc w:val="both"/>
        <w:rPr>
          <w:rFonts w:ascii="Times New Roman" w:hAnsi="Times New Roman" w:cs="Times New Roman"/>
          <w:sz w:val="24"/>
          <w:szCs w:val="24"/>
          <w:shd w:val="clear" w:color="auto" w:fill="FFFFFF"/>
        </w:rPr>
      </w:pPr>
      <w:r w:rsidRPr="007840E4">
        <w:rPr>
          <w:rFonts w:ascii="Times New Roman" w:hAnsi="Times New Roman" w:cs="Times New Roman"/>
          <w:sz w:val="24"/>
          <w:szCs w:val="24"/>
        </w:rPr>
        <w:t>У</w:t>
      </w:r>
      <w:r w:rsidRPr="007840E4">
        <w:rPr>
          <w:rFonts w:ascii="Times New Roman" w:hAnsi="Times New Roman" w:cs="Times New Roman"/>
          <w:sz w:val="24"/>
          <w:szCs w:val="24"/>
          <w:shd w:val="clear" w:color="auto" w:fill="FFFFFF"/>
        </w:rPr>
        <w:t>тверждены и актуализированы паспорта безопасности во всех образовательных организациях Тайшетского района.</w:t>
      </w:r>
    </w:p>
    <w:p w14:paraId="1C429932" w14:textId="77777777" w:rsidR="00FD6B50" w:rsidRDefault="0079004F" w:rsidP="00DA7C16">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Таблица 44. Антитеррористическая защищенность образовательных организаци</w:t>
      </w:r>
      <w:r w:rsidR="00FD6B50">
        <w:rPr>
          <w:rFonts w:ascii="Times New Roman" w:hAnsi="Times New Roman" w:cs="Times New Roman"/>
          <w:sz w:val="24"/>
          <w:szCs w:val="24"/>
          <w:shd w:val="clear" w:color="auto" w:fill="FFFFFF"/>
        </w:rPr>
        <w:t>й</w:t>
      </w:r>
    </w:p>
    <w:p w14:paraId="3DA5B49B" w14:textId="15EF66AC" w:rsidR="0079004F" w:rsidRPr="007840E4" w:rsidRDefault="0079004F" w:rsidP="00DA7C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p>
    <w:tbl>
      <w:tblPr>
        <w:tblStyle w:val="a7"/>
        <w:tblW w:w="5000" w:type="pct"/>
        <w:jc w:val="center"/>
        <w:tblLook w:val="04A0" w:firstRow="1" w:lastRow="0" w:firstColumn="1" w:lastColumn="0" w:noHBand="0" w:noVBand="1"/>
      </w:tblPr>
      <w:tblGrid>
        <w:gridCol w:w="2396"/>
        <w:gridCol w:w="669"/>
        <w:gridCol w:w="1266"/>
        <w:gridCol w:w="1388"/>
        <w:gridCol w:w="1813"/>
        <w:gridCol w:w="1813"/>
      </w:tblGrid>
      <w:tr w:rsidR="006F391A" w:rsidRPr="009715F7" w14:paraId="73501DB8" w14:textId="77777777" w:rsidTr="00A4733B">
        <w:trPr>
          <w:jc w:val="center"/>
        </w:trPr>
        <w:tc>
          <w:tcPr>
            <w:tcW w:w="2031" w:type="dxa"/>
            <w:vAlign w:val="center"/>
          </w:tcPr>
          <w:p w14:paraId="3428F122" w14:textId="77777777" w:rsidR="006F391A" w:rsidRPr="00B9438B" w:rsidRDefault="006F391A" w:rsidP="00A4733B">
            <w:pPr>
              <w:jc w:val="center"/>
              <w:rPr>
                <w:rFonts w:ascii="Times New Roman" w:hAnsi="Times New Roman"/>
              </w:rPr>
            </w:pPr>
            <w:r w:rsidRPr="00B9438B">
              <w:rPr>
                <w:rFonts w:ascii="Times New Roman" w:hAnsi="Times New Roman"/>
              </w:rPr>
              <w:t>Образовательные организации</w:t>
            </w:r>
          </w:p>
        </w:tc>
        <w:tc>
          <w:tcPr>
            <w:tcW w:w="590" w:type="dxa"/>
            <w:vAlign w:val="center"/>
          </w:tcPr>
          <w:p w14:paraId="21B77C32" w14:textId="77777777" w:rsidR="006F391A" w:rsidRPr="00B9438B" w:rsidRDefault="006F391A" w:rsidP="00A4733B">
            <w:pPr>
              <w:jc w:val="center"/>
              <w:rPr>
                <w:rFonts w:ascii="Times New Roman" w:hAnsi="Times New Roman"/>
              </w:rPr>
            </w:pPr>
            <w:r w:rsidRPr="00B9438B">
              <w:rPr>
                <w:rFonts w:ascii="Times New Roman" w:hAnsi="Times New Roman"/>
              </w:rPr>
              <w:t>Кол-во</w:t>
            </w:r>
          </w:p>
        </w:tc>
        <w:tc>
          <w:tcPr>
            <w:tcW w:w="1088" w:type="dxa"/>
            <w:vAlign w:val="center"/>
          </w:tcPr>
          <w:p w14:paraId="172451A6" w14:textId="77777777" w:rsidR="006F391A" w:rsidRPr="00B9438B" w:rsidRDefault="006F391A" w:rsidP="00A4733B">
            <w:pPr>
              <w:jc w:val="center"/>
              <w:rPr>
                <w:rFonts w:ascii="Times New Roman" w:hAnsi="Times New Roman"/>
              </w:rPr>
            </w:pPr>
            <w:r w:rsidRPr="00B9438B">
              <w:rPr>
                <w:rFonts w:ascii="Times New Roman" w:hAnsi="Times New Roman"/>
              </w:rPr>
              <w:t>Тревожная кнопка (КЭВ)</w:t>
            </w:r>
          </w:p>
        </w:tc>
        <w:tc>
          <w:tcPr>
            <w:tcW w:w="1190" w:type="dxa"/>
            <w:vAlign w:val="center"/>
          </w:tcPr>
          <w:p w14:paraId="675D0BB8" w14:textId="77777777" w:rsidR="006F391A" w:rsidRPr="00B9438B" w:rsidRDefault="006F391A" w:rsidP="00A4733B">
            <w:pPr>
              <w:jc w:val="center"/>
              <w:rPr>
                <w:rFonts w:ascii="Times New Roman" w:hAnsi="Times New Roman"/>
              </w:rPr>
            </w:pPr>
            <w:r w:rsidRPr="00B9438B">
              <w:rPr>
                <w:rFonts w:ascii="Times New Roman" w:hAnsi="Times New Roman"/>
              </w:rPr>
              <w:t>Виде</w:t>
            </w:r>
          </w:p>
          <w:p w14:paraId="77977772" w14:textId="77777777" w:rsidR="006F391A" w:rsidRPr="00B9438B" w:rsidRDefault="006F391A" w:rsidP="00A4733B">
            <w:pPr>
              <w:jc w:val="center"/>
              <w:rPr>
                <w:rFonts w:ascii="Times New Roman" w:hAnsi="Times New Roman"/>
              </w:rPr>
            </w:pPr>
            <w:r w:rsidRPr="00B9438B">
              <w:rPr>
                <w:rFonts w:ascii="Times New Roman" w:hAnsi="Times New Roman"/>
              </w:rPr>
              <w:t>наблюдение</w:t>
            </w:r>
          </w:p>
        </w:tc>
        <w:tc>
          <w:tcPr>
            <w:tcW w:w="1544" w:type="dxa"/>
            <w:vAlign w:val="center"/>
          </w:tcPr>
          <w:p w14:paraId="08CE35F2" w14:textId="77777777" w:rsidR="006F391A" w:rsidRPr="00B9438B" w:rsidRDefault="006F391A" w:rsidP="00A4733B">
            <w:pPr>
              <w:jc w:val="center"/>
              <w:rPr>
                <w:rFonts w:ascii="Times New Roman" w:hAnsi="Times New Roman"/>
              </w:rPr>
            </w:pPr>
            <w:r w:rsidRPr="00B9438B">
              <w:rPr>
                <w:rFonts w:ascii="Times New Roman" w:hAnsi="Times New Roman"/>
              </w:rPr>
              <w:t>Периметральное ограждение</w:t>
            </w:r>
          </w:p>
        </w:tc>
        <w:tc>
          <w:tcPr>
            <w:tcW w:w="1544" w:type="dxa"/>
            <w:vAlign w:val="center"/>
          </w:tcPr>
          <w:p w14:paraId="69F83D2F" w14:textId="77777777" w:rsidR="006F391A" w:rsidRPr="00B9438B" w:rsidRDefault="006F391A" w:rsidP="00A4733B">
            <w:pPr>
              <w:jc w:val="center"/>
              <w:rPr>
                <w:rFonts w:ascii="Times New Roman" w:hAnsi="Times New Roman"/>
              </w:rPr>
            </w:pPr>
            <w:r w:rsidRPr="00B9438B">
              <w:rPr>
                <w:rFonts w:ascii="Times New Roman" w:hAnsi="Times New Roman"/>
              </w:rPr>
              <w:t>Периметральное освещение</w:t>
            </w:r>
          </w:p>
        </w:tc>
      </w:tr>
      <w:tr w:rsidR="006F391A" w:rsidRPr="009715F7" w14:paraId="191E5CE6" w14:textId="77777777" w:rsidTr="00A4733B">
        <w:trPr>
          <w:jc w:val="center"/>
        </w:trPr>
        <w:tc>
          <w:tcPr>
            <w:tcW w:w="2031" w:type="dxa"/>
            <w:vAlign w:val="center"/>
          </w:tcPr>
          <w:p w14:paraId="63912064" w14:textId="77777777" w:rsidR="006F391A" w:rsidRPr="00B9438B" w:rsidRDefault="006F391A" w:rsidP="00A4733B">
            <w:pPr>
              <w:jc w:val="both"/>
              <w:rPr>
                <w:rFonts w:ascii="Times New Roman" w:hAnsi="Times New Roman"/>
              </w:rPr>
            </w:pPr>
            <w:r w:rsidRPr="00B9438B">
              <w:rPr>
                <w:rFonts w:ascii="Times New Roman" w:hAnsi="Times New Roman"/>
              </w:rPr>
              <w:t>Общеобразовательные организации</w:t>
            </w:r>
          </w:p>
        </w:tc>
        <w:tc>
          <w:tcPr>
            <w:tcW w:w="590" w:type="dxa"/>
            <w:vAlign w:val="center"/>
          </w:tcPr>
          <w:p w14:paraId="5194829B" w14:textId="77777777" w:rsidR="006F391A" w:rsidRPr="00B9438B" w:rsidRDefault="006F391A" w:rsidP="00A4733B">
            <w:pPr>
              <w:jc w:val="center"/>
              <w:rPr>
                <w:rFonts w:ascii="Times New Roman" w:hAnsi="Times New Roman"/>
              </w:rPr>
            </w:pPr>
            <w:r w:rsidRPr="00B9438B">
              <w:rPr>
                <w:rFonts w:ascii="Times New Roman" w:hAnsi="Times New Roman"/>
              </w:rPr>
              <w:t>35</w:t>
            </w:r>
          </w:p>
        </w:tc>
        <w:tc>
          <w:tcPr>
            <w:tcW w:w="1088" w:type="dxa"/>
            <w:vAlign w:val="center"/>
          </w:tcPr>
          <w:p w14:paraId="49634BD3" w14:textId="77777777" w:rsidR="006F391A" w:rsidRPr="00B9438B" w:rsidRDefault="006F391A" w:rsidP="00A4733B">
            <w:pPr>
              <w:jc w:val="center"/>
              <w:rPr>
                <w:rFonts w:ascii="Times New Roman" w:hAnsi="Times New Roman"/>
              </w:rPr>
            </w:pPr>
            <w:r w:rsidRPr="00B9438B">
              <w:rPr>
                <w:rFonts w:ascii="Times New Roman" w:hAnsi="Times New Roman"/>
              </w:rPr>
              <w:t>13</w:t>
            </w:r>
          </w:p>
        </w:tc>
        <w:tc>
          <w:tcPr>
            <w:tcW w:w="1190" w:type="dxa"/>
            <w:vAlign w:val="center"/>
          </w:tcPr>
          <w:p w14:paraId="0160BD7D" w14:textId="77777777" w:rsidR="006F391A" w:rsidRPr="00B9438B" w:rsidRDefault="006F391A" w:rsidP="00A4733B">
            <w:pPr>
              <w:jc w:val="center"/>
              <w:rPr>
                <w:rFonts w:ascii="Times New Roman" w:hAnsi="Times New Roman"/>
              </w:rPr>
            </w:pPr>
            <w:r w:rsidRPr="00B9438B">
              <w:rPr>
                <w:rFonts w:ascii="Times New Roman" w:hAnsi="Times New Roman"/>
              </w:rPr>
              <w:t>35</w:t>
            </w:r>
          </w:p>
        </w:tc>
        <w:tc>
          <w:tcPr>
            <w:tcW w:w="1544" w:type="dxa"/>
            <w:vAlign w:val="center"/>
          </w:tcPr>
          <w:p w14:paraId="77522419" w14:textId="77777777" w:rsidR="006F391A" w:rsidRPr="00B9438B" w:rsidRDefault="006F391A" w:rsidP="00A4733B">
            <w:pPr>
              <w:jc w:val="center"/>
              <w:rPr>
                <w:rFonts w:ascii="Times New Roman" w:hAnsi="Times New Roman"/>
              </w:rPr>
            </w:pPr>
            <w:r w:rsidRPr="00B9438B">
              <w:rPr>
                <w:rFonts w:ascii="Times New Roman" w:hAnsi="Times New Roman"/>
              </w:rPr>
              <w:t>35</w:t>
            </w:r>
          </w:p>
        </w:tc>
        <w:tc>
          <w:tcPr>
            <w:tcW w:w="1544" w:type="dxa"/>
            <w:vAlign w:val="center"/>
          </w:tcPr>
          <w:p w14:paraId="253FBC0F" w14:textId="77777777" w:rsidR="006F391A" w:rsidRPr="00B9438B" w:rsidRDefault="006F391A" w:rsidP="00A4733B">
            <w:pPr>
              <w:jc w:val="center"/>
              <w:rPr>
                <w:rFonts w:ascii="Times New Roman" w:hAnsi="Times New Roman"/>
              </w:rPr>
            </w:pPr>
            <w:r w:rsidRPr="00B9438B">
              <w:rPr>
                <w:rFonts w:ascii="Times New Roman" w:hAnsi="Times New Roman"/>
              </w:rPr>
              <w:t>35</w:t>
            </w:r>
          </w:p>
        </w:tc>
      </w:tr>
      <w:tr w:rsidR="006F391A" w:rsidRPr="009715F7" w14:paraId="72D4AB16" w14:textId="77777777" w:rsidTr="00A4733B">
        <w:trPr>
          <w:jc w:val="center"/>
        </w:trPr>
        <w:tc>
          <w:tcPr>
            <w:tcW w:w="2031" w:type="dxa"/>
            <w:vAlign w:val="center"/>
          </w:tcPr>
          <w:p w14:paraId="3CDEA80A" w14:textId="77777777" w:rsidR="006F391A" w:rsidRPr="00B9438B" w:rsidRDefault="006F391A" w:rsidP="00A4733B">
            <w:pPr>
              <w:jc w:val="both"/>
              <w:rPr>
                <w:rFonts w:ascii="Times New Roman" w:hAnsi="Times New Roman"/>
              </w:rPr>
            </w:pPr>
            <w:r w:rsidRPr="00B9438B">
              <w:rPr>
                <w:rFonts w:ascii="Times New Roman" w:hAnsi="Times New Roman"/>
              </w:rPr>
              <w:t>Дошкольные образовательные организации</w:t>
            </w:r>
          </w:p>
        </w:tc>
        <w:tc>
          <w:tcPr>
            <w:tcW w:w="590" w:type="dxa"/>
            <w:vAlign w:val="center"/>
          </w:tcPr>
          <w:p w14:paraId="44E16239" w14:textId="77777777" w:rsidR="006F391A" w:rsidRPr="00B9438B" w:rsidRDefault="006F391A" w:rsidP="00A4733B">
            <w:pPr>
              <w:jc w:val="center"/>
              <w:rPr>
                <w:rFonts w:ascii="Times New Roman" w:hAnsi="Times New Roman"/>
              </w:rPr>
            </w:pPr>
            <w:r w:rsidRPr="00B9438B">
              <w:rPr>
                <w:rFonts w:ascii="Times New Roman" w:hAnsi="Times New Roman"/>
              </w:rPr>
              <w:t>29</w:t>
            </w:r>
          </w:p>
        </w:tc>
        <w:tc>
          <w:tcPr>
            <w:tcW w:w="1088" w:type="dxa"/>
            <w:vAlign w:val="center"/>
          </w:tcPr>
          <w:p w14:paraId="1581EF57" w14:textId="77777777" w:rsidR="006F391A" w:rsidRPr="00B9438B" w:rsidRDefault="006F391A" w:rsidP="00A4733B">
            <w:pPr>
              <w:jc w:val="center"/>
              <w:rPr>
                <w:rFonts w:ascii="Times New Roman" w:hAnsi="Times New Roman"/>
              </w:rPr>
            </w:pPr>
            <w:r w:rsidRPr="00B9438B">
              <w:rPr>
                <w:rFonts w:ascii="Times New Roman" w:hAnsi="Times New Roman"/>
              </w:rPr>
              <w:t>9</w:t>
            </w:r>
          </w:p>
        </w:tc>
        <w:tc>
          <w:tcPr>
            <w:tcW w:w="1190" w:type="dxa"/>
            <w:vAlign w:val="center"/>
          </w:tcPr>
          <w:p w14:paraId="34C78CC9" w14:textId="77777777" w:rsidR="006F391A" w:rsidRPr="00B9438B" w:rsidRDefault="006F391A" w:rsidP="00A4733B">
            <w:pPr>
              <w:jc w:val="center"/>
              <w:rPr>
                <w:rFonts w:ascii="Times New Roman" w:hAnsi="Times New Roman"/>
              </w:rPr>
            </w:pPr>
            <w:r w:rsidRPr="00B9438B">
              <w:rPr>
                <w:rFonts w:ascii="Times New Roman" w:hAnsi="Times New Roman"/>
              </w:rPr>
              <w:t>29</w:t>
            </w:r>
          </w:p>
        </w:tc>
        <w:tc>
          <w:tcPr>
            <w:tcW w:w="1544" w:type="dxa"/>
            <w:vAlign w:val="center"/>
          </w:tcPr>
          <w:p w14:paraId="6670CCFD" w14:textId="77777777" w:rsidR="006F391A" w:rsidRPr="00B9438B" w:rsidRDefault="006F391A" w:rsidP="00A4733B">
            <w:pPr>
              <w:jc w:val="center"/>
              <w:rPr>
                <w:rFonts w:ascii="Times New Roman" w:hAnsi="Times New Roman"/>
              </w:rPr>
            </w:pPr>
            <w:r w:rsidRPr="00B9438B">
              <w:rPr>
                <w:rFonts w:ascii="Times New Roman" w:hAnsi="Times New Roman"/>
              </w:rPr>
              <w:t>29</w:t>
            </w:r>
          </w:p>
        </w:tc>
        <w:tc>
          <w:tcPr>
            <w:tcW w:w="1544" w:type="dxa"/>
            <w:vAlign w:val="center"/>
          </w:tcPr>
          <w:p w14:paraId="1074FB2D" w14:textId="77777777" w:rsidR="006F391A" w:rsidRPr="00B9438B" w:rsidRDefault="006F391A" w:rsidP="00A4733B">
            <w:pPr>
              <w:jc w:val="center"/>
              <w:rPr>
                <w:rFonts w:ascii="Times New Roman" w:hAnsi="Times New Roman"/>
              </w:rPr>
            </w:pPr>
            <w:r w:rsidRPr="00B9438B">
              <w:rPr>
                <w:rFonts w:ascii="Times New Roman" w:hAnsi="Times New Roman"/>
              </w:rPr>
              <w:t>29</w:t>
            </w:r>
          </w:p>
        </w:tc>
      </w:tr>
      <w:tr w:rsidR="006F391A" w:rsidRPr="009715F7" w14:paraId="0B4C492A" w14:textId="77777777" w:rsidTr="00A4733B">
        <w:trPr>
          <w:jc w:val="center"/>
        </w:trPr>
        <w:tc>
          <w:tcPr>
            <w:tcW w:w="2031" w:type="dxa"/>
            <w:vAlign w:val="center"/>
          </w:tcPr>
          <w:p w14:paraId="63B45E9B" w14:textId="77777777" w:rsidR="006F391A" w:rsidRPr="00B9438B" w:rsidRDefault="006F391A" w:rsidP="00A4733B">
            <w:pPr>
              <w:jc w:val="both"/>
              <w:rPr>
                <w:rFonts w:ascii="Times New Roman" w:hAnsi="Times New Roman"/>
              </w:rPr>
            </w:pPr>
            <w:r w:rsidRPr="00B9438B">
              <w:rPr>
                <w:rFonts w:ascii="Times New Roman" w:hAnsi="Times New Roman"/>
              </w:rPr>
              <w:t>Учреждения дополнительного образования</w:t>
            </w:r>
          </w:p>
        </w:tc>
        <w:tc>
          <w:tcPr>
            <w:tcW w:w="590" w:type="dxa"/>
            <w:vAlign w:val="center"/>
          </w:tcPr>
          <w:p w14:paraId="199E44A4" w14:textId="77777777" w:rsidR="006F391A" w:rsidRPr="00B9438B" w:rsidRDefault="006F391A" w:rsidP="00A4733B">
            <w:pPr>
              <w:jc w:val="center"/>
              <w:rPr>
                <w:rFonts w:ascii="Times New Roman" w:hAnsi="Times New Roman"/>
              </w:rPr>
            </w:pPr>
            <w:r w:rsidRPr="00B9438B">
              <w:rPr>
                <w:rFonts w:ascii="Times New Roman" w:hAnsi="Times New Roman"/>
              </w:rPr>
              <w:t>2</w:t>
            </w:r>
          </w:p>
        </w:tc>
        <w:tc>
          <w:tcPr>
            <w:tcW w:w="1088" w:type="dxa"/>
            <w:vAlign w:val="center"/>
          </w:tcPr>
          <w:p w14:paraId="67BC035E" w14:textId="77777777" w:rsidR="006F391A" w:rsidRPr="00B9438B" w:rsidRDefault="006F391A" w:rsidP="00A4733B">
            <w:pPr>
              <w:jc w:val="center"/>
              <w:rPr>
                <w:rFonts w:ascii="Times New Roman" w:hAnsi="Times New Roman"/>
              </w:rPr>
            </w:pPr>
            <w:r w:rsidRPr="00B9438B">
              <w:rPr>
                <w:rFonts w:ascii="Times New Roman" w:hAnsi="Times New Roman"/>
              </w:rPr>
              <w:t>1</w:t>
            </w:r>
          </w:p>
        </w:tc>
        <w:tc>
          <w:tcPr>
            <w:tcW w:w="1190" w:type="dxa"/>
            <w:vAlign w:val="center"/>
          </w:tcPr>
          <w:p w14:paraId="32DA2B67" w14:textId="77777777" w:rsidR="006F391A" w:rsidRPr="00B9438B" w:rsidRDefault="006F391A" w:rsidP="00A4733B">
            <w:pPr>
              <w:jc w:val="center"/>
              <w:rPr>
                <w:rFonts w:ascii="Times New Roman" w:hAnsi="Times New Roman"/>
              </w:rPr>
            </w:pPr>
            <w:r w:rsidRPr="00B9438B">
              <w:rPr>
                <w:rFonts w:ascii="Times New Roman" w:hAnsi="Times New Roman"/>
              </w:rPr>
              <w:t>2</w:t>
            </w:r>
          </w:p>
        </w:tc>
        <w:tc>
          <w:tcPr>
            <w:tcW w:w="1544" w:type="dxa"/>
            <w:vAlign w:val="center"/>
          </w:tcPr>
          <w:p w14:paraId="76BFEABA" w14:textId="77777777" w:rsidR="006F391A" w:rsidRPr="00B9438B" w:rsidRDefault="006F391A" w:rsidP="00A4733B">
            <w:pPr>
              <w:jc w:val="center"/>
              <w:rPr>
                <w:rFonts w:ascii="Times New Roman" w:hAnsi="Times New Roman"/>
              </w:rPr>
            </w:pPr>
            <w:r w:rsidRPr="00B9438B">
              <w:rPr>
                <w:rFonts w:ascii="Times New Roman" w:hAnsi="Times New Roman"/>
              </w:rPr>
              <w:t>0</w:t>
            </w:r>
          </w:p>
        </w:tc>
        <w:tc>
          <w:tcPr>
            <w:tcW w:w="1544" w:type="dxa"/>
            <w:vAlign w:val="center"/>
          </w:tcPr>
          <w:p w14:paraId="3B9CD962" w14:textId="77777777" w:rsidR="006F391A" w:rsidRPr="00B9438B" w:rsidRDefault="006F391A" w:rsidP="00A4733B">
            <w:pPr>
              <w:jc w:val="center"/>
              <w:rPr>
                <w:rFonts w:ascii="Times New Roman" w:hAnsi="Times New Roman"/>
              </w:rPr>
            </w:pPr>
            <w:r w:rsidRPr="00B9438B">
              <w:rPr>
                <w:rFonts w:ascii="Times New Roman" w:hAnsi="Times New Roman"/>
              </w:rPr>
              <w:t>2</w:t>
            </w:r>
          </w:p>
        </w:tc>
      </w:tr>
      <w:tr w:rsidR="006F391A" w:rsidRPr="009715F7" w14:paraId="6474F596" w14:textId="77777777" w:rsidTr="00A4733B">
        <w:trPr>
          <w:jc w:val="center"/>
        </w:trPr>
        <w:tc>
          <w:tcPr>
            <w:tcW w:w="2031" w:type="dxa"/>
            <w:vAlign w:val="center"/>
          </w:tcPr>
          <w:p w14:paraId="089F8B74" w14:textId="77777777" w:rsidR="006F391A" w:rsidRPr="00B9438B" w:rsidRDefault="006F391A" w:rsidP="00A4733B">
            <w:pPr>
              <w:jc w:val="both"/>
              <w:rPr>
                <w:rFonts w:ascii="Times New Roman" w:hAnsi="Times New Roman"/>
              </w:rPr>
            </w:pPr>
            <w:r w:rsidRPr="00B9438B">
              <w:rPr>
                <w:rFonts w:ascii="Times New Roman" w:hAnsi="Times New Roman"/>
              </w:rPr>
              <w:t>Итого:</w:t>
            </w:r>
          </w:p>
        </w:tc>
        <w:tc>
          <w:tcPr>
            <w:tcW w:w="590" w:type="dxa"/>
            <w:vAlign w:val="center"/>
          </w:tcPr>
          <w:p w14:paraId="6BB5A7A5" w14:textId="77777777" w:rsidR="006F391A" w:rsidRPr="00B9438B" w:rsidRDefault="006F391A" w:rsidP="00A4733B">
            <w:pPr>
              <w:jc w:val="center"/>
              <w:rPr>
                <w:rFonts w:ascii="Times New Roman" w:hAnsi="Times New Roman"/>
              </w:rPr>
            </w:pPr>
            <w:r w:rsidRPr="00B9438B">
              <w:rPr>
                <w:rFonts w:ascii="Times New Roman" w:hAnsi="Times New Roman"/>
              </w:rPr>
              <w:t>66</w:t>
            </w:r>
          </w:p>
        </w:tc>
        <w:tc>
          <w:tcPr>
            <w:tcW w:w="1088" w:type="dxa"/>
            <w:vAlign w:val="center"/>
          </w:tcPr>
          <w:p w14:paraId="32ED6239" w14:textId="77777777" w:rsidR="006F391A" w:rsidRPr="00B9438B" w:rsidRDefault="006F391A" w:rsidP="00A4733B">
            <w:pPr>
              <w:jc w:val="center"/>
              <w:rPr>
                <w:rFonts w:ascii="Times New Roman" w:hAnsi="Times New Roman"/>
              </w:rPr>
            </w:pPr>
            <w:r w:rsidRPr="00B9438B">
              <w:rPr>
                <w:rFonts w:ascii="Times New Roman" w:hAnsi="Times New Roman"/>
              </w:rPr>
              <w:t>23</w:t>
            </w:r>
          </w:p>
        </w:tc>
        <w:tc>
          <w:tcPr>
            <w:tcW w:w="1190" w:type="dxa"/>
            <w:vAlign w:val="center"/>
          </w:tcPr>
          <w:p w14:paraId="57DDF328" w14:textId="77777777" w:rsidR="006F391A" w:rsidRPr="00B9438B" w:rsidRDefault="006F391A" w:rsidP="00A4733B">
            <w:pPr>
              <w:jc w:val="center"/>
              <w:rPr>
                <w:rFonts w:ascii="Times New Roman" w:hAnsi="Times New Roman"/>
              </w:rPr>
            </w:pPr>
            <w:r w:rsidRPr="00B9438B">
              <w:rPr>
                <w:rFonts w:ascii="Times New Roman" w:hAnsi="Times New Roman"/>
              </w:rPr>
              <w:t>66</w:t>
            </w:r>
          </w:p>
        </w:tc>
        <w:tc>
          <w:tcPr>
            <w:tcW w:w="1544" w:type="dxa"/>
            <w:vAlign w:val="center"/>
          </w:tcPr>
          <w:p w14:paraId="78C62630" w14:textId="77777777" w:rsidR="006F391A" w:rsidRPr="00B9438B" w:rsidRDefault="006F391A" w:rsidP="00A4733B">
            <w:pPr>
              <w:jc w:val="center"/>
              <w:rPr>
                <w:rFonts w:ascii="Times New Roman" w:hAnsi="Times New Roman"/>
              </w:rPr>
            </w:pPr>
            <w:r w:rsidRPr="00B9438B">
              <w:rPr>
                <w:rFonts w:ascii="Times New Roman" w:hAnsi="Times New Roman"/>
              </w:rPr>
              <w:t>64</w:t>
            </w:r>
          </w:p>
        </w:tc>
        <w:tc>
          <w:tcPr>
            <w:tcW w:w="1544" w:type="dxa"/>
            <w:vAlign w:val="center"/>
          </w:tcPr>
          <w:p w14:paraId="64B3E56A" w14:textId="77777777" w:rsidR="006F391A" w:rsidRPr="00B9438B" w:rsidRDefault="006F391A" w:rsidP="00A4733B">
            <w:pPr>
              <w:jc w:val="center"/>
              <w:rPr>
                <w:rFonts w:ascii="Times New Roman" w:hAnsi="Times New Roman"/>
              </w:rPr>
            </w:pPr>
            <w:r w:rsidRPr="00B9438B">
              <w:rPr>
                <w:rFonts w:ascii="Times New Roman" w:hAnsi="Times New Roman"/>
              </w:rPr>
              <w:t>66</w:t>
            </w:r>
          </w:p>
        </w:tc>
      </w:tr>
    </w:tbl>
    <w:p w14:paraId="75FE72C6" w14:textId="77777777" w:rsidR="006F391A" w:rsidRDefault="006F391A" w:rsidP="006F391A">
      <w:pPr>
        <w:spacing w:after="0" w:line="240" w:lineRule="auto"/>
        <w:jc w:val="both"/>
        <w:rPr>
          <w:rFonts w:ascii="Times New Roman" w:hAnsi="Times New Roman"/>
          <w:sz w:val="28"/>
          <w:szCs w:val="28"/>
        </w:rPr>
      </w:pPr>
      <w:r>
        <w:rPr>
          <w:rFonts w:ascii="Times New Roman" w:hAnsi="Times New Roman"/>
          <w:sz w:val="28"/>
          <w:szCs w:val="28"/>
        </w:rPr>
        <w:tab/>
      </w:r>
    </w:p>
    <w:p w14:paraId="3D861CBA" w14:textId="77777777" w:rsidR="006F391A" w:rsidRPr="00D47697" w:rsidRDefault="006F391A" w:rsidP="006F391A">
      <w:pPr>
        <w:spacing w:after="0" w:line="240" w:lineRule="auto"/>
        <w:jc w:val="both"/>
        <w:rPr>
          <w:rFonts w:ascii="Times New Roman" w:hAnsi="Times New Roman"/>
          <w:sz w:val="24"/>
          <w:szCs w:val="24"/>
        </w:rPr>
      </w:pPr>
      <w:r>
        <w:rPr>
          <w:rFonts w:ascii="Times New Roman" w:hAnsi="Times New Roman"/>
          <w:sz w:val="28"/>
          <w:szCs w:val="28"/>
        </w:rPr>
        <w:tab/>
      </w:r>
      <w:r w:rsidRPr="00D47697">
        <w:rPr>
          <w:rFonts w:ascii="Times New Roman" w:hAnsi="Times New Roman"/>
          <w:sz w:val="24"/>
          <w:szCs w:val="24"/>
        </w:rPr>
        <w:t>Планируется дальнейшее оборудование образовательных организаций тревожными кнопками</w:t>
      </w:r>
      <w:r>
        <w:rPr>
          <w:rFonts w:ascii="Times New Roman" w:hAnsi="Times New Roman"/>
          <w:sz w:val="24"/>
          <w:szCs w:val="24"/>
        </w:rPr>
        <w:t xml:space="preserve"> (КЭВ)</w:t>
      </w:r>
      <w:r w:rsidRPr="00D47697">
        <w:rPr>
          <w:rFonts w:ascii="Times New Roman" w:hAnsi="Times New Roman"/>
          <w:sz w:val="24"/>
          <w:szCs w:val="24"/>
        </w:rPr>
        <w:t xml:space="preserve"> при наличии технической возможности установки из-за удаленности образовательных организаций от пульта централизованной охраны. </w:t>
      </w:r>
    </w:p>
    <w:p w14:paraId="38084DD2" w14:textId="1A8A8105" w:rsidR="006F391A" w:rsidRPr="00D47697" w:rsidRDefault="006F391A" w:rsidP="006F391A">
      <w:pPr>
        <w:spacing w:after="0" w:line="240" w:lineRule="auto"/>
        <w:ind w:firstLine="709"/>
        <w:jc w:val="both"/>
        <w:rPr>
          <w:rFonts w:ascii="Times New Roman" w:hAnsi="Times New Roman"/>
          <w:sz w:val="24"/>
          <w:szCs w:val="24"/>
        </w:rPr>
      </w:pPr>
      <w:r w:rsidRPr="00D47697">
        <w:rPr>
          <w:rFonts w:ascii="Times New Roman" w:hAnsi="Times New Roman"/>
          <w:sz w:val="24"/>
          <w:szCs w:val="24"/>
        </w:rPr>
        <w:t>Для исполнения требований антитеррористической защищенности в части огораживание территории МКУДО «Центр дополнительного образования «Радуга» г. Тайшета» по адресу: г. Тайшет, ул. Ленина, 113 – в Комитет по управлению муниципальным имуществом, строительству, архитектуре и жилищно-коммунальному хозяйству администрации Тайшетского района направлено письмо на составление локального сметного расчета по огораживанию территории сетчатыми панелями.</w:t>
      </w:r>
    </w:p>
    <w:p w14:paraId="65808934" w14:textId="2FCE76BC" w:rsidR="002230F0" w:rsidRPr="00FD6B50" w:rsidRDefault="00FD6B50" w:rsidP="00FD6B50">
      <w:pPr>
        <w:jc w:val="both"/>
        <w:rPr>
          <w:rFonts w:ascii="Times New Roman" w:hAnsi="Times New Roman"/>
          <w:bCs/>
          <w:sz w:val="24"/>
          <w:szCs w:val="24"/>
        </w:rPr>
      </w:pPr>
      <w:r w:rsidRPr="00FD6B50">
        <w:rPr>
          <w:rFonts w:ascii="Times New Roman" w:hAnsi="Times New Roman"/>
          <w:bCs/>
          <w:sz w:val="24"/>
          <w:szCs w:val="24"/>
        </w:rPr>
        <w:tab/>
        <w:t>Для исполнения антитеррористических меропр</w:t>
      </w:r>
      <w:r>
        <w:rPr>
          <w:rFonts w:ascii="Times New Roman" w:hAnsi="Times New Roman"/>
          <w:bCs/>
          <w:sz w:val="24"/>
          <w:szCs w:val="24"/>
        </w:rPr>
        <w:t>и</w:t>
      </w:r>
      <w:r w:rsidRPr="00FD6B50">
        <w:rPr>
          <w:rFonts w:ascii="Times New Roman" w:hAnsi="Times New Roman"/>
          <w:bCs/>
          <w:sz w:val="24"/>
          <w:szCs w:val="24"/>
        </w:rPr>
        <w:t xml:space="preserve">ятий </w:t>
      </w:r>
      <w:r>
        <w:rPr>
          <w:rFonts w:ascii="Times New Roman" w:hAnsi="Times New Roman"/>
          <w:bCs/>
          <w:sz w:val="24"/>
          <w:szCs w:val="24"/>
        </w:rPr>
        <w:t xml:space="preserve"> в течение 2019-2020 учебного года из средств местного бюджета выделено 3 166 067,38 рублей; на противопожарные мероприятия -  5 243 284, 22 рубля. </w:t>
      </w:r>
    </w:p>
    <w:p w14:paraId="48C0257B" w14:textId="30DE917F" w:rsidR="002230F0" w:rsidRPr="002230F0" w:rsidRDefault="002230F0" w:rsidP="002230F0">
      <w:pPr>
        <w:jc w:val="center"/>
        <w:rPr>
          <w:rFonts w:ascii="Times New Roman" w:hAnsi="Times New Roman"/>
          <w:bCs/>
          <w:i/>
          <w:iCs/>
          <w:sz w:val="24"/>
          <w:szCs w:val="24"/>
        </w:rPr>
      </w:pPr>
      <w:r w:rsidRPr="002230F0">
        <w:rPr>
          <w:rFonts w:ascii="Times New Roman" w:hAnsi="Times New Roman"/>
          <w:bCs/>
          <w:i/>
          <w:iCs/>
          <w:sz w:val="24"/>
          <w:szCs w:val="24"/>
        </w:rPr>
        <w:t>Организация капитальных и текущих ремонтов в образовательных организациях</w:t>
      </w:r>
    </w:p>
    <w:p w14:paraId="15779907" w14:textId="474F63DC" w:rsidR="002230F0" w:rsidRPr="00C329AE" w:rsidRDefault="002230F0" w:rsidP="002230F0">
      <w:pPr>
        <w:spacing w:after="0" w:line="240" w:lineRule="auto"/>
        <w:ind w:firstLine="708"/>
        <w:jc w:val="both"/>
        <w:rPr>
          <w:rFonts w:ascii="Times New Roman" w:hAnsi="Times New Roman"/>
          <w:sz w:val="24"/>
          <w:szCs w:val="24"/>
        </w:rPr>
      </w:pPr>
      <w:r w:rsidRPr="00C329AE">
        <w:rPr>
          <w:rFonts w:ascii="Times New Roman" w:hAnsi="Times New Roman"/>
          <w:sz w:val="24"/>
          <w:szCs w:val="24"/>
        </w:rPr>
        <w:t>В 2019</w:t>
      </w:r>
      <w:r>
        <w:rPr>
          <w:rFonts w:ascii="Times New Roman" w:hAnsi="Times New Roman"/>
          <w:sz w:val="24"/>
          <w:szCs w:val="24"/>
        </w:rPr>
        <w:t xml:space="preserve">-2020 учебном </w:t>
      </w:r>
      <w:r w:rsidRPr="00C329AE">
        <w:rPr>
          <w:rFonts w:ascii="Times New Roman" w:hAnsi="Times New Roman"/>
          <w:sz w:val="24"/>
          <w:szCs w:val="24"/>
        </w:rPr>
        <w:t xml:space="preserve"> году</w:t>
      </w:r>
      <w:r>
        <w:rPr>
          <w:rFonts w:ascii="Times New Roman" w:hAnsi="Times New Roman"/>
          <w:sz w:val="24"/>
          <w:szCs w:val="24"/>
        </w:rPr>
        <w:t xml:space="preserve"> начаты капитальные ремонты 2 образовательных организаций   - </w:t>
      </w:r>
      <w:r w:rsidRPr="00C329AE">
        <w:rPr>
          <w:rFonts w:ascii="Times New Roman" w:hAnsi="Times New Roman"/>
          <w:sz w:val="24"/>
          <w:szCs w:val="24"/>
        </w:rPr>
        <w:t>МКОУ СОШ № 14 г. Тайшета</w:t>
      </w:r>
      <w:r>
        <w:rPr>
          <w:rFonts w:ascii="Times New Roman" w:hAnsi="Times New Roman"/>
          <w:sz w:val="24"/>
          <w:szCs w:val="24"/>
        </w:rPr>
        <w:t xml:space="preserve">, </w:t>
      </w:r>
      <w:r w:rsidRPr="00C329AE">
        <w:rPr>
          <w:rFonts w:ascii="Times New Roman" w:hAnsi="Times New Roman"/>
          <w:sz w:val="24"/>
          <w:szCs w:val="24"/>
        </w:rPr>
        <w:t>МКДОУ детский сад № 3 г. Бирюсинска.</w:t>
      </w:r>
    </w:p>
    <w:p w14:paraId="28365A57" w14:textId="5E626B2D" w:rsidR="002230F0" w:rsidRPr="00C329AE" w:rsidRDefault="002230F0" w:rsidP="002230F0">
      <w:pPr>
        <w:spacing w:after="0" w:line="240" w:lineRule="auto"/>
        <w:jc w:val="both"/>
        <w:rPr>
          <w:rFonts w:ascii="Times New Roman" w:hAnsi="Times New Roman"/>
          <w:sz w:val="24"/>
          <w:szCs w:val="24"/>
        </w:rPr>
      </w:pPr>
      <w:r w:rsidRPr="00C329AE">
        <w:rPr>
          <w:rFonts w:ascii="Times New Roman" w:hAnsi="Times New Roman"/>
          <w:sz w:val="24"/>
          <w:szCs w:val="24"/>
        </w:rPr>
        <w:tab/>
        <w:t>Зданий образовательных организаций в аварийном или ветхом состоянии в 2019</w:t>
      </w:r>
      <w:r>
        <w:rPr>
          <w:rFonts w:ascii="Times New Roman" w:hAnsi="Times New Roman"/>
          <w:sz w:val="24"/>
          <w:szCs w:val="24"/>
        </w:rPr>
        <w:t xml:space="preserve">-2020 учебном </w:t>
      </w:r>
      <w:r w:rsidRPr="00C329AE">
        <w:rPr>
          <w:rFonts w:ascii="Times New Roman" w:hAnsi="Times New Roman"/>
          <w:sz w:val="24"/>
          <w:szCs w:val="24"/>
        </w:rPr>
        <w:t xml:space="preserve"> году не</w:t>
      </w:r>
      <w:r>
        <w:rPr>
          <w:rFonts w:ascii="Times New Roman" w:hAnsi="Times New Roman"/>
          <w:sz w:val="24"/>
          <w:szCs w:val="24"/>
        </w:rPr>
        <w:t xml:space="preserve"> выявлено</w:t>
      </w:r>
      <w:r w:rsidRPr="00C329AE">
        <w:rPr>
          <w:rFonts w:ascii="Times New Roman" w:hAnsi="Times New Roman"/>
          <w:sz w:val="24"/>
          <w:szCs w:val="24"/>
        </w:rPr>
        <w:t>.</w:t>
      </w:r>
    </w:p>
    <w:p w14:paraId="4834894E" w14:textId="1296A47D" w:rsidR="002230F0" w:rsidRPr="00C329AE" w:rsidRDefault="002230F0" w:rsidP="002230F0">
      <w:pPr>
        <w:spacing w:after="0" w:line="240" w:lineRule="auto"/>
        <w:jc w:val="both"/>
        <w:rPr>
          <w:rFonts w:ascii="Times New Roman" w:hAnsi="Times New Roman"/>
          <w:sz w:val="24"/>
          <w:szCs w:val="24"/>
        </w:rPr>
      </w:pPr>
      <w:r w:rsidRPr="00C329AE">
        <w:rPr>
          <w:rFonts w:ascii="Times New Roman" w:hAnsi="Times New Roman"/>
          <w:sz w:val="24"/>
          <w:szCs w:val="24"/>
        </w:rPr>
        <w:tab/>
        <w:t xml:space="preserve">В 2020 году </w:t>
      </w:r>
      <w:r>
        <w:rPr>
          <w:rFonts w:ascii="Times New Roman" w:hAnsi="Times New Roman"/>
          <w:sz w:val="24"/>
          <w:szCs w:val="24"/>
        </w:rPr>
        <w:t>планируется начало (или продолжение)</w:t>
      </w:r>
      <w:r w:rsidRPr="00C329AE">
        <w:rPr>
          <w:rFonts w:ascii="Times New Roman" w:hAnsi="Times New Roman"/>
          <w:sz w:val="24"/>
          <w:szCs w:val="24"/>
        </w:rPr>
        <w:t xml:space="preserve"> строительство зданий образовательных организаций:</w:t>
      </w:r>
    </w:p>
    <w:p w14:paraId="22845D0A" w14:textId="77777777" w:rsidR="002230F0" w:rsidRPr="00C329AE" w:rsidRDefault="002230F0" w:rsidP="002230F0">
      <w:pPr>
        <w:spacing w:after="0" w:line="240" w:lineRule="auto"/>
        <w:jc w:val="both"/>
        <w:rPr>
          <w:rFonts w:ascii="Times New Roman" w:hAnsi="Times New Roman"/>
          <w:sz w:val="24"/>
          <w:szCs w:val="24"/>
        </w:rPr>
      </w:pPr>
      <w:r w:rsidRPr="00C329AE">
        <w:rPr>
          <w:rFonts w:ascii="Times New Roman" w:hAnsi="Times New Roman"/>
          <w:sz w:val="24"/>
          <w:szCs w:val="24"/>
        </w:rPr>
        <w:tab/>
        <w:t>- школы на 520 мест в г. Бирюсинске;</w:t>
      </w:r>
    </w:p>
    <w:p w14:paraId="4AF20B18" w14:textId="77777777" w:rsidR="002230F0" w:rsidRPr="00C329AE" w:rsidRDefault="002230F0" w:rsidP="002230F0">
      <w:pPr>
        <w:spacing w:after="0" w:line="240" w:lineRule="auto"/>
        <w:jc w:val="both"/>
        <w:rPr>
          <w:rFonts w:ascii="Times New Roman" w:hAnsi="Times New Roman"/>
          <w:sz w:val="24"/>
          <w:szCs w:val="24"/>
        </w:rPr>
      </w:pPr>
      <w:r w:rsidRPr="00C329AE">
        <w:rPr>
          <w:rFonts w:ascii="Times New Roman" w:hAnsi="Times New Roman"/>
          <w:sz w:val="24"/>
          <w:szCs w:val="24"/>
        </w:rPr>
        <w:tab/>
        <w:t>- детского сада на 120 мест в г. Тайшете;</w:t>
      </w:r>
    </w:p>
    <w:p w14:paraId="42A075FB" w14:textId="77777777" w:rsidR="002230F0" w:rsidRPr="00C329AE" w:rsidRDefault="002230F0" w:rsidP="002230F0">
      <w:pPr>
        <w:spacing w:after="0" w:line="240" w:lineRule="auto"/>
        <w:jc w:val="both"/>
        <w:rPr>
          <w:rFonts w:ascii="Times New Roman" w:hAnsi="Times New Roman"/>
          <w:sz w:val="24"/>
          <w:szCs w:val="24"/>
        </w:rPr>
      </w:pPr>
      <w:r w:rsidRPr="00C329AE">
        <w:rPr>
          <w:rFonts w:ascii="Times New Roman" w:hAnsi="Times New Roman"/>
          <w:sz w:val="24"/>
          <w:szCs w:val="24"/>
        </w:rPr>
        <w:tab/>
        <w:t xml:space="preserve">- образовательного комплекса «школа-детский сад» в с. Старый </w:t>
      </w:r>
      <w:proofErr w:type="spellStart"/>
      <w:r w:rsidRPr="00C329AE">
        <w:rPr>
          <w:rFonts w:ascii="Times New Roman" w:hAnsi="Times New Roman"/>
          <w:sz w:val="24"/>
          <w:szCs w:val="24"/>
        </w:rPr>
        <w:t>Акульшет</w:t>
      </w:r>
      <w:proofErr w:type="spellEnd"/>
      <w:r>
        <w:rPr>
          <w:rFonts w:ascii="Times New Roman" w:hAnsi="Times New Roman"/>
          <w:sz w:val="24"/>
          <w:szCs w:val="24"/>
        </w:rPr>
        <w:t xml:space="preserve"> (ПСД проходит государственную экспертизу)</w:t>
      </w:r>
      <w:r w:rsidRPr="00C329AE">
        <w:rPr>
          <w:rFonts w:ascii="Times New Roman" w:hAnsi="Times New Roman"/>
          <w:sz w:val="24"/>
          <w:szCs w:val="24"/>
        </w:rPr>
        <w:t>.</w:t>
      </w:r>
    </w:p>
    <w:p w14:paraId="5A2C26A1" w14:textId="34536BED" w:rsidR="002230F0" w:rsidRPr="0065003E" w:rsidRDefault="002230F0" w:rsidP="002230F0">
      <w:pPr>
        <w:pStyle w:val="afe"/>
        <w:shd w:val="clear" w:color="auto" w:fill="FFFFFF"/>
        <w:spacing w:after="0"/>
        <w:ind w:firstLine="708"/>
        <w:jc w:val="both"/>
      </w:pPr>
      <w:r>
        <w:t xml:space="preserve">В целях соблюдения требований к воздушно-тепловому  режиму, водоснабжению и канализации  в рамках областной программы «Развитие образования»  проведено благоустройство зданий </w:t>
      </w:r>
      <w:proofErr w:type="spellStart"/>
      <w:r>
        <w:t>Полинчетской</w:t>
      </w:r>
      <w:proofErr w:type="spellEnd"/>
      <w:r>
        <w:t xml:space="preserve"> и Кондратьевской школ. </w:t>
      </w:r>
      <w:r w:rsidRPr="0045795B">
        <w:t xml:space="preserve">Работы  осуществлялись на условиях </w:t>
      </w:r>
      <w:proofErr w:type="spellStart"/>
      <w:r w:rsidRPr="0045795B">
        <w:t>софинансирования</w:t>
      </w:r>
      <w:proofErr w:type="spellEnd"/>
      <w:r w:rsidRPr="0045795B">
        <w:t xml:space="preserve"> из местного бюджета. Общая сумма затрат составила 6,31 млн. рублей, из них  из местного бюджета – 0,2 млн. рублей.</w:t>
      </w:r>
      <w:r>
        <w:t xml:space="preserve"> </w:t>
      </w:r>
    </w:p>
    <w:p w14:paraId="41AABCDB" w14:textId="0FC2F4B1" w:rsidR="002230F0" w:rsidRDefault="002230F0" w:rsidP="002230F0">
      <w:pPr>
        <w:pStyle w:val="afe"/>
        <w:shd w:val="clear" w:color="auto" w:fill="FFFFFF"/>
        <w:spacing w:after="0"/>
        <w:ind w:firstLine="708"/>
        <w:jc w:val="both"/>
      </w:pPr>
      <w:r>
        <w:t>Продолжена  работа  по  содержанию зданий образовательных организаций</w:t>
      </w:r>
      <w:r w:rsidRPr="0045795B">
        <w:t xml:space="preserve">. </w:t>
      </w:r>
      <w:r>
        <w:t>Н</w:t>
      </w:r>
      <w:r w:rsidRPr="0045795B">
        <w:t>а  проведение текущих ремонтов выделено   21,7  млн. рублей</w:t>
      </w:r>
      <w:r>
        <w:t xml:space="preserve"> (замена окон, ремонт кровли, устройство водоснабжения и  </w:t>
      </w:r>
      <w:proofErr w:type="spellStart"/>
      <w:r>
        <w:t>канализования</w:t>
      </w:r>
      <w:proofErr w:type="spellEnd"/>
      <w:r>
        <w:t>, бурение скважин, ремонт системы отопления, спил и удаление старых деревьев, электромонтажные работы и т.д.).</w:t>
      </w:r>
    </w:p>
    <w:p w14:paraId="1B2A5E8C" w14:textId="1EADCFE8" w:rsidR="002230F0" w:rsidRDefault="002230F0" w:rsidP="002230F0">
      <w:pPr>
        <w:spacing w:after="0" w:line="240" w:lineRule="auto"/>
        <w:ind w:firstLine="708"/>
        <w:jc w:val="both"/>
        <w:rPr>
          <w:rFonts w:ascii="Times New Roman" w:hAnsi="Times New Roman"/>
          <w:sz w:val="24"/>
          <w:szCs w:val="24"/>
        </w:rPr>
      </w:pPr>
    </w:p>
    <w:p w14:paraId="0D0DC74F" w14:textId="64A3D4E0" w:rsidR="00FD6B50" w:rsidRDefault="00FD6B50" w:rsidP="002230F0">
      <w:pPr>
        <w:spacing w:after="0" w:line="240" w:lineRule="auto"/>
        <w:ind w:firstLine="708"/>
        <w:jc w:val="both"/>
        <w:rPr>
          <w:rFonts w:ascii="Times New Roman" w:hAnsi="Times New Roman"/>
          <w:sz w:val="24"/>
          <w:szCs w:val="24"/>
        </w:rPr>
      </w:pPr>
    </w:p>
    <w:p w14:paraId="7C2A7189" w14:textId="77777777" w:rsidR="00FD6B50" w:rsidRDefault="00FD6B50" w:rsidP="002230F0">
      <w:pPr>
        <w:spacing w:after="0" w:line="240" w:lineRule="auto"/>
        <w:ind w:firstLine="708"/>
        <w:jc w:val="both"/>
        <w:rPr>
          <w:rFonts w:ascii="Times New Roman" w:hAnsi="Times New Roman"/>
          <w:sz w:val="24"/>
          <w:szCs w:val="24"/>
        </w:rPr>
      </w:pPr>
    </w:p>
    <w:p w14:paraId="7B58DD44" w14:textId="256411E1" w:rsidR="00674C76" w:rsidRPr="006C4222" w:rsidRDefault="006C4222" w:rsidP="006C4222">
      <w:pPr>
        <w:spacing w:after="0" w:line="240" w:lineRule="auto"/>
        <w:ind w:firstLine="708"/>
        <w:jc w:val="center"/>
        <w:rPr>
          <w:rFonts w:ascii="Times New Roman" w:hAnsi="Times New Roman"/>
          <w:i/>
          <w:iCs/>
          <w:sz w:val="24"/>
          <w:szCs w:val="24"/>
        </w:rPr>
      </w:pPr>
      <w:r w:rsidRPr="006C4222">
        <w:rPr>
          <w:rFonts w:ascii="Times New Roman" w:hAnsi="Times New Roman"/>
          <w:i/>
          <w:iCs/>
          <w:sz w:val="24"/>
          <w:szCs w:val="24"/>
        </w:rPr>
        <w:lastRenderedPageBreak/>
        <w:t>Финансирование муниципальной системы образования</w:t>
      </w:r>
    </w:p>
    <w:p w14:paraId="0B0EBE48" w14:textId="7429698F" w:rsidR="006C4222" w:rsidRDefault="006C4222" w:rsidP="002230F0">
      <w:pPr>
        <w:spacing w:after="0" w:line="240" w:lineRule="auto"/>
        <w:ind w:firstLine="708"/>
        <w:jc w:val="both"/>
        <w:rPr>
          <w:rFonts w:ascii="Times New Roman" w:hAnsi="Times New Roman"/>
          <w:sz w:val="24"/>
          <w:szCs w:val="24"/>
        </w:rPr>
      </w:pPr>
      <w:r>
        <w:rPr>
          <w:rFonts w:ascii="Times New Roman" w:hAnsi="Times New Roman"/>
          <w:sz w:val="24"/>
          <w:szCs w:val="24"/>
        </w:rPr>
        <w:t xml:space="preserve">Муниципальная система образования является самой  финансово емкой отраслью в местном бюджете. </w:t>
      </w:r>
    </w:p>
    <w:p w14:paraId="721B9A6C" w14:textId="6185C050" w:rsidR="006C4222" w:rsidRDefault="006C4222" w:rsidP="006C4222">
      <w:pPr>
        <w:pStyle w:val="afe"/>
        <w:shd w:val="clear" w:color="auto" w:fill="FFFFFF"/>
        <w:spacing w:after="0"/>
        <w:ind w:firstLine="708"/>
        <w:jc w:val="both"/>
      </w:pPr>
      <w:r>
        <w:t>Общий</w:t>
      </w:r>
      <w:r w:rsidRPr="00861683">
        <w:t xml:space="preserve"> фонд заработной платы </w:t>
      </w:r>
      <w:r>
        <w:t xml:space="preserve"> за 2020 год </w:t>
      </w:r>
      <w:r w:rsidRPr="00861683">
        <w:t>составил  1 180,3 млн.  рублей, из них в сфере дошкольного</w:t>
      </w:r>
      <w:r>
        <w:t xml:space="preserve"> образования</w:t>
      </w:r>
      <w:r w:rsidRPr="00861683">
        <w:t xml:space="preserve"> -  336,74 млн. рублей; общего </w:t>
      </w:r>
      <w:r>
        <w:t xml:space="preserve"> образования</w:t>
      </w:r>
      <w:r w:rsidRPr="00861683">
        <w:t xml:space="preserve">  -  797,30 млн. рублей; дополнительного образования 46,27 млн. рублей.</w:t>
      </w:r>
      <w:r>
        <w:t xml:space="preserve"> </w:t>
      </w:r>
    </w:p>
    <w:p w14:paraId="632FA6C9" w14:textId="5DAD7029" w:rsidR="006C4222" w:rsidRDefault="006C4222" w:rsidP="006C4222">
      <w:pPr>
        <w:pStyle w:val="afe"/>
        <w:shd w:val="clear" w:color="auto" w:fill="FFFFFF"/>
        <w:spacing w:after="0"/>
        <w:ind w:firstLine="708"/>
        <w:jc w:val="both"/>
      </w:pPr>
      <w:r>
        <w:t>Средства областной субвенции на учебные расходы  были направлены на приобретение:</w:t>
      </w:r>
    </w:p>
    <w:p w14:paraId="270C7767" w14:textId="38C9F192" w:rsidR="006C4222" w:rsidRDefault="006C4222" w:rsidP="006C4222">
      <w:pPr>
        <w:pStyle w:val="afe"/>
        <w:shd w:val="clear" w:color="auto" w:fill="FFFFFF"/>
        <w:spacing w:after="0"/>
        <w:ind w:firstLine="708"/>
        <w:jc w:val="both"/>
      </w:pPr>
      <w:r>
        <w:t>по дошкольным образовательным организациям:</w:t>
      </w:r>
    </w:p>
    <w:p w14:paraId="364549AD" w14:textId="31042FB5" w:rsidR="006C4222" w:rsidRDefault="006C4222" w:rsidP="006C4222">
      <w:pPr>
        <w:pStyle w:val="afe"/>
        <w:shd w:val="clear" w:color="auto" w:fill="FFFFFF"/>
        <w:spacing w:after="0"/>
        <w:ind w:firstLine="708"/>
        <w:jc w:val="both"/>
      </w:pPr>
      <w:r>
        <w:t>- канцтоваров – 1 063 941, 00 рубль;</w:t>
      </w:r>
    </w:p>
    <w:p w14:paraId="7D5EA03A" w14:textId="13F70A41" w:rsidR="006C4222" w:rsidRDefault="006C4222" w:rsidP="006C4222">
      <w:pPr>
        <w:pStyle w:val="afe"/>
        <w:shd w:val="clear" w:color="auto" w:fill="FFFFFF"/>
        <w:spacing w:after="0"/>
        <w:ind w:firstLine="708"/>
        <w:jc w:val="both"/>
      </w:pPr>
      <w:r>
        <w:t>- оргтехники -  40 200,00 рублей;</w:t>
      </w:r>
    </w:p>
    <w:p w14:paraId="07512CDE" w14:textId="4308722E" w:rsidR="006C4222" w:rsidRDefault="0017390D" w:rsidP="006C4222">
      <w:pPr>
        <w:pStyle w:val="afe"/>
        <w:shd w:val="clear" w:color="auto" w:fill="FFFFFF"/>
        <w:spacing w:after="0"/>
        <w:ind w:firstLine="708"/>
        <w:jc w:val="both"/>
      </w:pPr>
      <w:r>
        <w:t>- игр, игрушек – 1 863 711, 65 рублей</w:t>
      </w:r>
    </w:p>
    <w:p w14:paraId="3611391C" w14:textId="68625766" w:rsidR="0017390D" w:rsidRDefault="0017390D" w:rsidP="006C4222">
      <w:pPr>
        <w:pStyle w:val="afe"/>
        <w:shd w:val="clear" w:color="auto" w:fill="FFFFFF"/>
        <w:spacing w:after="0"/>
        <w:ind w:firstLine="708"/>
        <w:jc w:val="both"/>
      </w:pPr>
      <w:r>
        <w:t>- спортивного оборудования – 37 795,00 рублей;</w:t>
      </w:r>
    </w:p>
    <w:p w14:paraId="1FBFDB91" w14:textId="1ADC1C65" w:rsidR="0017390D" w:rsidRDefault="0017390D" w:rsidP="006C4222">
      <w:pPr>
        <w:pStyle w:val="afe"/>
        <w:shd w:val="clear" w:color="auto" w:fill="FFFFFF"/>
        <w:spacing w:after="0"/>
        <w:ind w:firstLine="708"/>
        <w:jc w:val="both"/>
      </w:pPr>
      <w:r>
        <w:t>- учебно-наглядных пособий – 158 291, 71 рубль;</w:t>
      </w:r>
    </w:p>
    <w:p w14:paraId="093A0CE3" w14:textId="1E7BD16D" w:rsidR="0017390D" w:rsidRDefault="0017390D" w:rsidP="006C4222">
      <w:pPr>
        <w:pStyle w:val="afe"/>
        <w:shd w:val="clear" w:color="auto" w:fill="FFFFFF"/>
        <w:spacing w:after="0"/>
        <w:ind w:firstLine="708"/>
        <w:jc w:val="both"/>
      </w:pPr>
      <w:r>
        <w:t xml:space="preserve">- игровые модули – 144 295, 64 рублей. </w:t>
      </w:r>
    </w:p>
    <w:p w14:paraId="7FE88D5F" w14:textId="77777777" w:rsidR="0017390D" w:rsidRDefault="0017390D" w:rsidP="002230F0">
      <w:pPr>
        <w:spacing w:after="0" w:line="240" w:lineRule="auto"/>
        <w:ind w:firstLine="708"/>
        <w:jc w:val="both"/>
        <w:rPr>
          <w:rFonts w:ascii="Times New Roman" w:hAnsi="Times New Roman"/>
          <w:sz w:val="24"/>
          <w:szCs w:val="24"/>
        </w:rPr>
      </w:pPr>
      <w:r>
        <w:rPr>
          <w:rFonts w:ascii="Times New Roman" w:hAnsi="Times New Roman"/>
          <w:sz w:val="24"/>
          <w:szCs w:val="24"/>
        </w:rPr>
        <w:t>по общеобразовательным организациям:</w:t>
      </w:r>
    </w:p>
    <w:p w14:paraId="5D559F2B" w14:textId="77777777" w:rsidR="0017390D" w:rsidRDefault="0017390D" w:rsidP="002230F0">
      <w:pPr>
        <w:spacing w:after="0" w:line="240" w:lineRule="auto"/>
        <w:ind w:firstLine="708"/>
        <w:jc w:val="both"/>
        <w:rPr>
          <w:rFonts w:ascii="Times New Roman" w:hAnsi="Times New Roman"/>
          <w:sz w:val="24"/>
          <w:szCs w:val="24"/>
        </w:rPr>
      </w:pPr>
      <w:r>
        <w:rPr>
          <w:rFonts w:ascii="Times New Roman" w:hAnsi="Times New Roman"/>
          <w:sz w:val="24"/>
          <w:szCs w:val="24"/>
        </w:rPr>
        <w:t>- оплата интернета – 1 070 539, 59 рублей;</w:t>
      </w:r>
    </w:p>
    <w:p w14:paraId="183BE347" w14:textId="77777777" w:rsidR="0017390D" w:rsidRDefault="0017390D" w:rsidP="002230F0">
      <w:pPr>
        <w:spacing w:after="0" w:line="240" w:lineRule="auto"/>
        <w:ind w:firstLine="708"/>
        <w:jc w:val="both"/>
        <w:rPr>
          <w:rFonts w:ascii="Times New Roman" w:hAnsi="Times New Roman"/>
          <w:sz w:val="24"/>
          <w:szCs w:val="24"/>
        </w:rPr>
      </w:pPr>
      <w:r>
        <w:rPr>
          <w:rFonts w:ascii="Times New Roman" w:hAnsi="Times New Roman"/>
          <w:sz w:val="24"/>
          <w:szCs w:val="24"/>
        </w:rPr>
        <w:t>- учебников – 7 032 745,99 рублей;</w:t>
      </w:r>
    </w:p>
    <w:p w14:paraId="42C89369" w14:textId="77777777" w:rsidR="0017390D" w:rsidRDefault="0017390D" w:rsidP="002230F0">
      <w:pPr>
        <w:spacing w:after="0" w:line="240" w:lineRule="auto"/>
        <w:ind w:firstLine="708"/>
        <w:jc w:val="both"/>
        <w:rPr>
          <w:rFonts w:ascii="Times New Roman" w:hAnsi="Times New Roman"/>
          <w:sz w:val="24"/>
          <w:szCs w:val="24"/>
        </w:rPr>
      </w:pPr>
      <w:r>
        <w:rPr>
          <w:rFonts w:ascii="Times New Roman" w:hAnsi="Times New Roman"/>
          <w:sz w:val="24"/>
          <w:szCs w:val="24"/>
        </w:rPr>
        <w:t>- классных журналов – 154 258, 51 рублей;</w:t>
      </w:r>
    </w:p>
    <w:p w14:paraId="7302026D" w14:textId="77777777" w:rsidR="0017390D" w:rsidRDefault="0017390D" w:rsidP="002230F0">
      <w:pPr>
        <w:spacing w:after="0" w:line="240" w:lineRule="auto"/>
        <w:ind w:firstLine="708"/>
        <w:jc w:val="both"/>
        <w:rPr>
          <w:rFonts w:ascii="Times New Roman" w:hAnsi="Times New Roman"/>
          <w:sz w:val="24"/>
          <w:szCs w:val="24"/>
        </w:rPr>
      </w:pPr>
      <w:r>
        <w:rPr>
          <w:rFonts w:ascii="Times New Roman" w:hAnsi="Times New Roman"/>
          <w:sz w:val="24"/>
          <w:szCs w:val="24"/>
        </w:rPr>
        <w:t xml:space="preserve"> - канцтоваров, мела, тонера – 231 20, 55 рублей;</w:t>
      </w:r>
    </w:p>
    <w:p w14:paraId="6AD58086" w14:textId="77777777" w:rsidR="0017390D" w:rsidRDefault="0017390D" w:rsidP="002230F0">
      <w:pPr>
        <w:spacing w:after="0" w:line="240" w:lineRule="auto"/>
        <w:ind w:firstLine="708"/>
        <w:jc w:val="both"/>
        <w:rPr>
          <w:rFonts w:ascii="Times New Roman" w:hAnsi="Times New Roman"/>
          <w:sz w:val="24"/>
          <w:szCs w:val="24"/>
        </w:rPr>
      </w:pPr>
      <w:r>
        <w:rPr>
          <w:rFonts w:ascii="Times New Roman" w:hAnsi="Times New Roman"/>
          <w:sz w:val="24"/>
          <w:szCs w:val="24"/>
        </w:rPr>
        <w:t>- аттестатов – 116 756,31 рублей;</w:t>
      </w:r>
    </w:p>
    <w:p w14:paraId="56A66B56" w14:textId="7F7CCAAB" w:rsidR="002D045F" w:rsidRDefault="0017390D" w:rsidP="002230F0">
      <w:pPr>
        <w:spacing w:after="0" w:line="240" w:lineRule="auto"/>
        <w:ind w:firstLine="708"/>
        <w:jc w:val="both"/>
        <w:rPr>
          <w:rFonts w:ascii="Times New Roman" w:hAnsi="Times New Roman"/>
          <w:sz w:val="24"/>
          <w:szCs w:val="24"/>
        </w:rPr>
      </w:pPr>
      <w:r>
        <w:rPr>
          <w:rFonts w:ascii="Times New Roman" w:hAnsi="Times New Roman"/>
          <w:sz w:val="24"/>
          <w:szCs w:val="24"/>
        </w:rPr>
        <w:t>- оргтехники – 1 250 336,79 рублей</w:t>
      </w:r>
      <w:r w:rsidR="002D045F">
        <w:rPr>
          <w:rFonts w:ascii="Times New Roman" w:hAnsi="Times New Roman"/>
          <w:sz w:val="24"/>
          <w:szCs w:val="24"/>
        </w:rPr>
        <w:t>;</w:t>
      </w:r>
    </w:p>
    <w:p w14:paraId="71780697" w14:textId="53602600" w:rsidR="002D045F" w:rsidRDefault="002D045F" w:rsidP="002230F0">
      <w:pPr>
        <w:spacing w:after="0" w:line="240" w:lineRule="auto"/>
        <w:ind w:firstLine="708"/>
        <w:jc w:val="both"/>
        <w:rPr>
          <w:rFonts w:ascii="Times New Roman" w:hAnsi="Times New Roman"/>
          <w:sz w:val="24"/>
          <w:szCs w:val="24"/>
        </w:rPr>
      </w:pPr>
      <w:r>
        <w:rPr>
          <w:rFonts w:ascii="Times New Roman" w:hAnsi="Times New Roman"/>
          <w:sz w:val="24"/>
          <w:szCs w:val="24"/>
        </w:rPr>
        <w:t>- школьной мебели – 871 681, 79 рублей;</w:t>
      </w:r>
    </w:p>
    <w:p w14:paraId="2A9EC2E4" w14:textId="3EA5E234" w:rsidR="002D045F" w:rsidRDefault="002D045F" w:rsidP="002230F0">
      <w:pPr>
        <w:spacing w:after="0" w:line="240" w:lineRule="auto"/>
        <w:ind w:firstLine="708"/>
        <w:jc w:val="both"/>
        <w:rPr>
          <w:rFonts w:ascii="Times New Roman" w:hAnsi="Times New Roman"/>
          <w:sz w:val="24"/>
          <w:szCs w:val="24"/>
        </w:rPr>
      </w:pPr>
      <w:r>
        <w:rPr>
          <w:rFonts w:ascii="Times New Roman" w:hAnsi="Times New Roman"/>
          <w:sz w:val="24"/>
          <w:szCs w:val="24"/>
        </w:rPr>
        <w:t>- оборудования для кабинетов технологии и химии – 344 547,00 рублей;</w:t>
      </w:r>
    </w:p>
    <w:p w14:paraId="657C34C1" w14:textId="58183EBD" w:rsidR="002D045F" w:rsidRDefault="002D045F" w:rsidP="002D045F">
      <w:pPr>
        <w:spacing w:after="0" w:line="240" w:lineRule="auto"/>
        <w:ind w:firstLine="708"/>
        <w:jc w:val="both"/>
        <w:rPr>
          <w:rFonts w:ascii="Times New Roman" w:hAnsi="Times New Roman"/>
          <w:sz w:val="24"/>
          <w:szCs w:val="24"/>
        </w:rPr>
      </w:pPr>
      <w:r>
        <w:rPr>
          <w:rFonts w:ascii="Times New Roman" w:hAnsi="Times New Roman"/>
          <w:sz w:val="24"/>
          <w:szCs w:val="24"/>
        </w:rPr>
        <w:t xml:space="preserve">- спортивного оборудования – 369 800, 96 рублей. </w:t>
      </w:r>
    </w:p>
    <w:p w14:paraId="56DD3574" w14:textId="77777777" w:rsidR="00FD6B50" w:rsidRDefault="002D045F" w:rsidP="002D045F">
      <w:pPr>
        <w:spacing w:after="0" w:line="240" w:lineRule="auto"/>
        <w:jc w:val="both"/>
        <w:rPr>
          <w:rFonts w:ascii="Times New Roman" w:hAnsi="Times New Roman"/>
          <w:sz w:val="24"/>
          <w:szCs w:val="24"/>
        </w:rPr>
      </w:pPr>
      <w:r>
        <w:rPr>
          <w:rFonts w:ascii="Times New Roman" w:hAnsi="Times New Roman"/>
          <w:sz w:val="24"/>
          <w:szCs w:val="24"/>
        </w:rPr>
        <w:tab/>
        <w:t>В полном объеме финансируются медици</w:t>
      </w:r>
      <w:r w:rsidR="00FD6B50">
        <w:rPr>
          <w:rFonts w:ascii="Times New Roman" w:hAnsi="Times New Roman"/>
          <w:sz w:val="24"/>
          <w:szCs w:val="24"/>
        </w:rPr>
        <w:t>нские осмотры сотрудников – за 2019-2020 учебный год расходы на эти цеди составили 4 196 681, 22 рубль.</w:t>
      </w:r>
    </w:p>
    <w:p w14:paraId="0ED14CBF" w14:textId="77777777" w:rsidR="00FD6B50" w:rsidRDefault="00FD6B50" w:rsidP="002D045F">
      <w:pPr>
        <w:spacing w:after="0" w:line="240" w:lineRule="auto"/>
        <w:jc w:val="both"/>
        <w:rPr>
          <w:rFonts w:ascii="Times New Roman" w:hAnsi="Times New Roman"/>
          <w:sz w:val="24"/>
          <w:szCs w:val="24"/>
        </w:rPr>
      </w:pPr>
      <w:r>
        <w:rPr>
          <w:rFonts w:ascii="Times New Roman" w:hAnsi="Times New Roman"/>
          <w:sz w:val="24"/>
          <w:szCs w:val="24"/>
        </w:rPr>
        <w:tab/>
        <w:t xml:space="preserve">На приобретение хозяйственных товаров выделено  1 448 859,29 рублей. </w:t>
      </w:r>
      <w:r w:rsidR="0017390D">
        <w:rPr>
          <w:rFonts w:ascii="Times New Roman" w:hAnsi="Times New Roman"/>
          <w:sz w:val="24"/>
          <w:szCs w:val="24"/>
        </w:rPr>
        <w:t xml:space="preserve"> </w:t>
      </w:r>
    </w:p>
    <w:p w14:paraId="73C39625" w14:textId="044AC045" w:rsidR="006C4222" w:rsidRDefault="00FD6B50" w:rsidP="002D045F">
      <w:pPr>
        <w:spacing w:after="0" w:line="240" w:lineRule="auto"/>
        <w:jc w:val="both"/>
        <w:rPr>
          <w:rFonts w:ascii="Times New Roman" w:hAnsi="Times New Roman"/>
          <w:sz w:val="24"/>
          <w:szCs w:val="24"/>
        </w:rPr>
      </w:pPr>
      <w:r>
        <w:rPr>
          <w:rFonts w:ascii="Times New Roman" w:hAnsi="Times New Roman"/>
          <w:sz w:val="24"/>
          <w:szCs w:val="24"/>
        </w:rPr>
        <w:t>Средства проекта  «Народные инициативы»  были выделены на организацию  оснащения дошкольных образовательных организаций оргтехникой,  спортивным инвентарем, оборудованием для медицинских кабинетов  мебелью и оборудованием, образовательных организация – оборудованием для детей с  ОВЗ, оргтехникой, спортивным оборудованием,</w:t>
      </w:r>
      <w:r w:rsidR="009B1CAD">
        <w:rPr>
          <w:rFonts w:ascii="Times New Roman" w:hAnsi="Times New Roman"/>
          <w:sz w:val="24"/>
          <w:szCs w:val="24"/>
        </w:rPr>
        <w:t xml:space="preserve"> мебелью. Общие расходы муниципального бюджета (на условиях </w:t>
      </w:r>
      <w:proofErr w:type="spellStart"/>
      <w:r w:rsidR="009B1CAD">
        <w:rPr>
          <w:rFonts w:ascii="Times New Roman" w:hAnsi="Times New Roman"/>
          <w:sz w:val="24"/>
          <w:szCs w:val="24"/>
        </w:rPr>
        <w:t>софинансирования</w:t>
      </w:r>
      <w:proofErr w:type="spellEnd"/>
      <w:r w:rsidR="009B1CAD">
        <w:rPr>
          <w:rFonts w:ascii="Times New Roman" w:hAnsi="Times New Roman"/>
          <w:sz w:val="24"/>
          <w:szCs w:val="24"/>
        </w:rPr>
        <w:t xml:space="preserve">) составили 966 524,25 рубля. </w:t>
      </w:r>
      <w:r>
        <w:rPr>
          <w:rFonts w:ascii="Times New Roman" w:hAnsi="Times New Roman"/>
          <w:sz w:val="24"/>
          <w:szCs w:val="24"/>
        </w:rPr>
        <w:t xml:space="preserve"> </w:t>
      </w:r>
      <w:r w:rsidR="0017390D">
        <w:rPr>
          <w:rFonts w:ascii="Times New Roman" w:hAnsi="Times New Roman"/>
          <w:sz w:val="24"/>
          <w:szCs w:val="24"/>
        </w:rPr>
        <w:t xml:space="preserve"> </w:t>
      </w:r>
    </w:p>
    <w:p w14:paraId="61983248" w14:textId="77777777" w:rsidR="00FD6B50" w:rsidRDefault="00FD6B50" w:rsidP="00253DBB">
      <w:pPr>
        <w:spacing w:after="0" w:line="240" w:lineRule="auto"/>
        <w:ind w:firstLine="708"/>
        <w:jc w:val="center"/>
        <w:rPr>
          <w:rFonts w:ascii="Times New Roman" w:hAnsi="Times New Roman"/>
          <w:b/>
          <w:bCs/>
          <w:i/>
          <w:iCs/>
          <w:sz w:val="24"/>
          <w:szCs w:val="24"/>
        </w:rPr>
      </w:pPr>
    </w:p>
    <w:p w14:paraId="258C9A68" w14:textId="397F3EC7" w:rsidR="00253DBB" w:rsidRPr="00E50D73" w:rsidRDefault="00253DBB" w:rsidP="00253DBB">
      <w:pPr>
        <w:spacing w:after="0" w:line="240" w:lineRule="auto"/>
        <w:ind w:firstLine="708"/>
        <w:jc w:val="center"/>
        <w:rPr>
          <w:rFonts w:ascii="Times New Roman" w:hAnsi="Times New Roman"/>
          <w:b/>
          <w:bCs/>
          <w:i/>
          <w:iCs/>
          <w:sz w:val="24"/>
          <w:szCs w:val="24"/>
        </w:rPr>
      </w:pPr>
      <w:r w:rsidRPr="00E50D73">
        <w:rPr>
          <w:rFonts w:ascii="Times New Roman" w:hAnsi="Times New Roman"/>
          <w:b/>
          <w:bCs/>
          <w:i/>
          <w:iCs/>
          <w:sz w:val="24"/>
          <w:szCs w:val="24"/>
        </w:rPr>
        <w:t>Реализация Национального проекта «Образование»</w:t>
      </w:r>
    </w:p>
    <w:p w14:paraId="4D123C22" w14:textId="77777777" w:rsidR="00253DBB" w:rsidRDefault="00253DBB" w:rsidP="00253DBB">
      <w:pPr>
        <w:spacing w:after="0" w:line="240" w:lineRule="auto"/>
        <w:ind w:right="-112" w:firstLine="708"/>
        <w:jc w:val="both"/>
        <w:rPr>
          <w:rFonts w:ascii="Times New Roman" w:hAnsi="Times New Roman"/>
          <w:sz w:val="24"/>
          <w:szCs w:val="24"/>
        </w:rPr>
      </w:pPr>
      <w:r w:rsidRPr="00253DBB">
        <w:rPr>
          <w:rFonts w:ascii="Times New Roman" w:hAnsi="Times New Roman"/>
          <w:i/>
          <w:sz w:val="24"/>
          <w:szCs w:val="24"/>
        </w:rPr>
        <w:t>Муниципальный проект «Цифровая образовательная среда»:</w:t>
      </w:r>
      <w:r w:rsidRPr="00253DBB">
        <w:rPr>
          <w:rFonts w:ascii="Times New Roman" w:hAnsi="Times New Roman"/>
          <w:sz w:val="24"/>
          <w:szCs w:val="24"/>
        </w:rPr>
        <w:t xml:space="preserve">  получена компьютерная техника в 19 сельских  ОО на сумму 4 294 904,00 рубля (из них из муниципального бюджета – 558 429,70 рублей). Начато подключение к сети Интернет в  рамках НП в 13 ОО. </w:t>
      </w:r>
    </w:p>
    <w:p w14:paraId="67CE4C1B" w14:textId="58D70CC8" w:rsidR="00253DBB" w:rsidRPr="00253DBB" w:rsidRDefault="00253DBB" w:rsidP="00253DBB">
      <w:pPr>
        <w:spacing w:after="0" w:line="240" w:lineRule="auto"/>
        <w:ind w:right="-112" w:firstLine="708"/>
        <w:jc w:val="both"/>
        <w:rPr>
          <w:rFonts w:ascii="Times New Roman" w:hAnsi="Times New Roman"/>
          <w:sz w:val="24"/>
          <w:szCs w:val="24"/>
        </w:rPr>
      </w:pPr>
      <w:r w:rsidRPr="00253DBB">
        <w:rPr>
          <w:rFonts w:ascii="Times New Roman" w:hAnsi="Times New Roman"/>
          <w:i/>
          <w:sz w:val="24"/>
          <w:szCs w:val="24"/>
        </w:rPr>
        <w:t>Муниципальный проект «Молодые профессионалы Тайшетского района (Развитие профессиональной ориентации в образовательных организациях Тайшетского района)»:</w:t>
      </w:r>
    </w:p>
    <w:p w14:paraId="79FCD9B1" w14:textId="77777777" w:rsidR="00253DBB" w:rsidRDefault="00253DBB" w:rsidP="00253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временное трудоустройство совместно с Центром занятости населения Тайшетского района (в 2019 – 450 человек, 2020 – 500 человек);</w:t>
      </w:r>
    </w:p>
    <w:p w14:paraId="7438514F" w14:textId="77777777" w:rsidR="00253DBB" w:rsidRDefault="00253DBB" w:rsidP="00253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Всероссийский конкурс для школьников «Большая перемена»- приняли участие 524 обучающихся 7-11 классов, 4 участника прошли в полуфинал конкурса в г. Новосибирск;</w:t>
      </w:r>
    </w:p>
    <w:p w14:paraId="7155AFA4" w14:textId="77777777" w:rsidR="00253DBB" w:rsidRDefault="00253DBB" w:rsidP="00253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проект «Билет в будущее» - приняли участие 454 обучающихся 7-11 классов</w:t>
      </w:r>
    </w:p>
    <w:p w14:paraId="47D57B4E" w14:textId="43175647" w:rsidR="00253DBB" w:rsidRPr="00253DBB" w:rsidRDefault="00253DBB" w:rsidP="00253DBB">
      <w:pPr>
        <w:spacing w:after="0" w:line="240" w:lineRule="auto"/>
        <w:ind w:firstLine="708"/>
        <w:jc w:val="both"/>
        <w:rPr>
          <w:rFonts w:ascii="Times New Roman" w:hAnsi="Times New Roman" w:cs="Times New Roman"/>
          <w:sz w:val="24"/>
          <w:szCs w:val="24"/>
        </w:rPr>
      </w:pPr>
      <w:r w:rsidRPr="00253DBB">
        <w:rPr>
          <w:rFonts w:ascii="Times New Roman" w:hAnsi="Times New Roman"/>
          <w:i/>
          <w:sz w:val="24"/>
          <w:szCs w:val="24"/>
        </w:rPr>
        <w:t>Муниципальный проект «Современная школа»:</w:t>
      </w:r>
      <w:r w:rsidRPr="00253DBB">
        <w:rPr>
          <w:rFonts w:ascii="Times New Roman" w:hAnsi="Times New Roman"/>
          <w:sz w:val="24"/>
          <w:szCs w:val="24"/>
        </w:rPr>
        <w:t xml:space="preserve"> </w:t>
      </w:r>
    </w:p>
    <w:p w14:paraId="63E839EC" w14:textId="15FDF956" w:rsidR="00253DBB" w:rsidRPr="00253DBB" w:rsidRDefault="00253DBB" w:rsidP="00253DBB">
      <w:pPr>
        <w:spacing w:after="0" w:line="240" w:lineRule="auto"/>
        <w:ind w:firstLine="381"/>
        <w:jc w:val="both"/>
        <w:rPr>
          <w:rFonts w:ascii="Times New Roman" w:hAnsi="Times New Roman"/>
          <w:sz w:val="24"/>
          <w:szCs w:val="24"/>
        </w:rPr>
      </w:pPr>
      <w:r w:rsidRPr="00253DBB">
        <w:rPr>
          <w:rFonts w:ascii="Times New Roman" w:hAnsi="Times New Roman"/>
          <w:sz w:val="24"/>
          <w:szCs w:val="24"/>
        </w:rPr>
        <w:t>-  в 2019 году  открыты  3 Центра образования цифрового и гуманитарного профилей «Точка роста» в 3 ОО</w:t>
      </w:r>
      <w:r>
        <w:rPr>
          <w:rFonts w:ascii="Times New Roman" w:hAnsi="Times New Roman"/>
          <w:sz w:val="24"/>
          <w:szCs w:val="24"/>
        </w:rPr>
        <w:t xml:space="preserve"> (МКОУ </w:t>
      </w:r>
      <w:proofErr w:type="spellStart"/>
      <w:r>
        <w:rPr>
          <w:rFonts w:ascii="Times New Roman" w:hAnsi="Times New Roman"/>
          <w:sz w:val="24"/>
          <w:szCs w:val="24"/>
        </w:rPr>
        <w:t>Мирнинской</w:t>
      </w:r>
      <w:proofErr w:type="spellEnd"/>
      <w:r>
        <w:rPr>
          <w:rFonts w:ascii="Times New Roman" w:hAnsi="Times New Roman"/>
          <w:sz w:val="24"/>
          <w:szCs w:val="24"/>
        </w:rPr>
        <w:t xml:space="preserve"> СОШ, МКОУ </w:t>
      </w:r>
      <w:proofErr w:type="spellStart"/>
      <w:r>
        <w:rPr>
          <w:rFonts w:ascii="Times New Roman" w:hAnsi="Times New Roman"/>
          <w:sz w:val="24"/>
          <w:szCs w:val="24"/>
        </w:rPr>
        <w:t>Шелеховской</w:t>
      </w:r>
      <w:proofErr w:type="spellEnd"/>
      <w:r>
        <w:rPr>
          <w:rFonts w:ascii="Times New Roman" w:hAnsi="Times New Roman"/>
          <w:sz w:val="24"/>
          <w:szCs w:val="24"/>
        </w:rPr>
        <w:t xml:space="preserve"> СОШ, МКОУ «</w:t>
      </w:r>
      <w:proofErr w:type="spellStart"/>
      <w:r>
        <w:rPr>
          <w:rFonts w:ascii="Times New Roman" w:hAnsi="Times New Roman"/>
          <w:sz w:val="24"/>
          <w:szCs w:val="24"/>
        </w:rPr>
        <w:t>Половино</w:t>
      </w:r>
      <w:proofErr w:type="spellEnd"/>
      <w:r>
        <w:rPr>
          <w:rFonts w:ascii="Times New Roman" w:hAnsi="Times New Roman"/>
          <w:sz w:val="24"/>
          <w:szCs w:val="24"/>
        </w:rPr>
        <w:t>-Черемховская СОШ»)</w:t>
      </w:r>
      <w:r w:rsidRPr="00253DBB">
        <w:rPr>
          <w:rFonts w:ascii="Times New Roman" w:hAnsi="Times New Roman"/>
          <w:sz w:val="24"/>
          <w:szCs w:val="24"/>
        </w:rPr>
        <w:t xml:space="preserve">.  Обучается в них 380 человек. На подготовительные </w:t>
      </w:r>
      <w:r w:rsidRPr="00253DBB">
        <w:rPr>
          <w:rFonts w:ascii="Times New Roman" w:hAnsi="Times New Roman"/>
          <w:sz w:val="24"/>
          <w:szCs w:val="24"/>
        </w:rPr>
        <w:lastRenderedPageBreak/>
        <w:t xml:space="preserve">работы  (ремонтные работы, обучение штатов) из муниципального бюджета выделено 2 306883,00 рубля; </w:t>
      </w:r>
    </w:p>
    <w:p w14:paraId="6FBE8254" w14:textId="77777777" w:rsidR="00253DBB" w:rsidRPr="00253DBB" w:rsidRDefault="00253DBB" w:rsidP="00253DBB">
      <w:pPr>
        <w:spacing w:after="0" w:line="256" w:lineRule="auto"/>
        <w:ind w:firstLine="708"/>
        <w:jc w:val="both"/>
        <w:rPr>
          <w:rFonts w:ascii="Times New Roman" w:hAnsi="Times New Roman"/>
          <w:i/>
          <w:sz w:val="24"/>
          <w:szCs w:val="24"/>
        </w:rPr>
      </w:pPr>
      <w:r w:rsidRPr="00253DBB">
        <w:rPr>
          <w:rFonts w:ascii="Times New Roman" w:hAnsi="Times New Roman"/>
          <w:i/>
          <w:sz w:val="24"/>
          <w:szCs w:val="24"/>
        </w:rPr>
        <w:t>Муниципальный проект «Учитель будущего»:</w:t>
      </w:r>
    </w:p>
    <w:p w14:paraId="7A9AC2C7" w14:textId="5730402F" w:rsidR="00253DBB" w:rsidRPr="00253DBB" w:rsidRDefault="00253DBB" w:rsidP="00253DBB">
      <w:pPr>
        <w:spacing w:after="0"/>
        <w:ind w:firstLine="381"/>
        <w:jc w:val="both"/>
        <w:rPr>
          <w:rFonts w:ascii="Times New Roman" w:hAnsi="Times New Roman"/>
          <w:sz w:val="24"/>
          <w:szCs w:val="24"/>
        </w:rPr>
      </w:pPr>
      <w:r w:rsidRPr="00253DBB">
        <w:rPr>
          <w:rFonts w:ascii="Times New Roman" w:hAnsi="Times New Roman"/>
          <w:sz w:val="24"/>
          <w:szCs w:val="24"/>
        </w:rPr>
        <w:t>- в 2019</w:t>
      </w:r>
      <w:r w:rsidRPr="00253DBB">
        <w:rPr>
          <w:rFonts w:ascii="Times New Roman" w:hAnsi="Times New Roman"/>
          <w:sz w:val="24"/>
          <w:szCs w:val="24"/>
        </w:rPr>
        <w:t>-</w:t>
      </w:r>
      <w:r w:rsidRPr="00253DBB">
        <w:rPr>
          <w:rFonts w:ascii="Times New Roman" w:hAnsi="Times New Roman"/>
          <w:sz w:val="24"/>
          <w:szCs w:val="24"/>
        </w:rPr>
        <w:t>2020</w:t>
      </w:r>
      <w:r w:rsidRPr="00253DBB">
        <w:rPr>
          <w:rFonts w:ascii="Times New Roman" w:hAnsi="Times New Roman"/>
          <w:sz w:val="24"/>
          <w:szCs w:val="24"/>
        </w:rPr>
        <w:t xml:space="preserve"> учебном </w:t>
      </w:r>
      <w:r w:rsidRPr="00253DBB">
        <w:rPr>
          <w:rFonts w:ascii="Times New Roman" w:hAnsi="Times New Roman"/>
          <w:sz w:val="24"/>
          <w:szCs w:val="24"/>
        </w:rPr>
        <w:t xml:space="preserve"> год</w:t>
      </w:r>
      <w:r w:rsidRPr="00253DBB">
        <w:rPr>
          <w:rFonts w:ascii="Times New Roman" w:hAnsi="Times New Roman"/>
          <w:sz w:val="24"/>
          <w:szCs w:val="24"/>
        </w:rPr>
        <w:t>у</w:t>
      </w:r>
      <w:r w:rsidRPr="00253DBB">
        <w:rPr>
          <w:rFonts w:ascii="Times New Roman" w:hAnsi="Times New Roman"/>
          <w:sz w:val="24"/>
          <w:szCs w:val="24"/>
        </w:rPr>
        <w:t xml:space="preserve"> повышение квалификации прошли  579 педагогов;</w:t>
      </w:r>
    </w:p>
    <w:p w14:paraId="5BC264BF" w14:textId="77777777" w:rsidR="00253DBB" w:rsidRDefault="00253DBB" w:rsidP="00253DBB">
      <w:pPr>
        <w:spacing w:after="0" w:line="240" w:lineRule="auto"/>
        <w:ind w:firstLine="381"/>
        <w:jc w:val="both"/>
        <w:rPr>
          <w:rFonts w:ascii="Times New Roman" w:hAnsi="Times New Roman"/>
          <w:sz w:val="24"/>
          <w:szCs w:val="24"/>
        </w:rPr>
      </w:pPr>
      <w:r w:rsidRPr="00253DBB">
        <w:rPr>
          <w:rFonts w:ascii="Times New Roman" w:hAnsi="Times New Roman"/>
          <w:sz w:val="24"/>
          <w:szCs w:val="24"/>
        </w:rPr>
        <w:t>- получают  из муниципального бюджета компенсацию части арендной платы за жилье 17 педагогов;</w:t>
      </w:r>
    </w:p>
    <w:p w14:paraId="179C35A1" w14:textId="78A136DB" w:rsidR="00253DBB" w:rsidRPr="00253DBB" w:rsidRDefault="00253DBB" w:rsidP="00253DBB">
      <w:pPr>
        <w:spacing w:after="0" w:line="240" w:lineRule="auto"/>
        <w:ind w:firstLine="381"/>
        <w:jc w:val="both"/>
        <w:rPr>
          <w:rFonts w:ascii="Times New Roman" w:hAnsi="Times New Roman"/>
          <w:sz w:val="24"/>
          <w:szCs w:val="24"/>
        </w:rPr>
      </w:pPr>
      <w:r w:rsidRPr="00253DBB">
        <w:rPr>
          <w:rFonts w:ascii="Times New Roman" w:hAnsi="Times New Roman"/>
          <w:sz w:val="24"/>
          <w:szCs w:val="24"/>
        </w:rPr>
        <w:t>- в 2019 году получили единовременную денежную выплату  из  областного бюджета 2 молодых специалиста;</w:t>
      </w:r>
    </w:p>
    <w:p w14:paraId="5EC2133D" w14:textId="559927F1" w:rsidR="00253DBB" w:rsidRPr="00253DBB" w:rsidRDefault="00253DBB" w:rsidP="00253DBB">
      <w:pPr>
        <w:spacing w:after="0" w:line="240" w:lineRule="auto"/>
        <w:ind w:firstLine="381"/>
        <w:jc w:val="both"/>
        <w:rPr>
          <w:rFonts w:ascii="Times New Roman" w:hAnsi="Times New Roman"/>
          <w:sz w:val="24"/>
          <w:szCs w:val="24"/>
        </w:rPr>
      </w:pPr>
      <w:r w:rsidRPr="00253DBB">
        <w:rPr>
          <w:rFonts w:ascii="Times New Roman" w:hAnsi="Times New Roman"/>
          <w:sz w:val="24"/>
          <w:szCs w:val="24"/>
        </w:rPr>
        <w:t>- получают дополнительные выплаты</w:t>
      </w:r>
      <w:r w:rsidRPr="00253DBB">
        <w:rPr>
          <w:rFonts w:ascii="Times New Roman" w:hAnsi="Times New Roman"/>
          <w:sz w:val="24"/>
          <w:szCs w:val="24"/>
        </w:rPr>
        <w:t xml:space="preserve"> к заработной плате </w:t>
      </w:r>
      <w:r w:rsidRPr="00253DBB">
        <w:rPr>
          <w:rFonts w:ascii="Times New Roman" w:hAnsi="Times New Roman"/>
          <w:sz w:val="24"/>
          <w:szCs w:val="24"/>
        </w:rPr>
        <w:t xml:space="preserve"> из муниципального бюджета в рамках Отраслевого соглашения  30 молодых специалистов;</w:t>
      </w:r>
    </w:p>
    <w:p w14:paraId="14A6DA53" w14:textId="77777777" w:rsidR="00253DBB" w:rsidRDefault="00253DBB" w:rsidP="00253DBB">
      <w:pPr>
        <w:pStyle w:val="ae"/>
        <w:ind w:left="381"/>
        <w:jc w:val="both"/>
        <w:rPr>
          <w:rFonts w:ascii="Times New Roman" w:hAnsi="Times New Roman"/>
          <w:sz w:val="24"/>
          <w:szCs w:val="24"/>
        </w:rPr>
      </w:pPr>
      <w:r>
        <w:rPr>
          <w:rFonts w:ascii="Times New Roman" w:hAnsi="Times New Roman"/>
          <w:sz w:val="24"/>
          <w:szCs w:val="24"/>
        </w:rPr>
        <w:t>- предоставлено служебное жилье 1 педагогу в 2020 году;</w:t>
      </w:r>
    </w:p>
    <w:p w14:paraId="1A18071F" w14:textId="77777777" w:rsidR="00253DBB" w:rsidRDefault="00253DBB" w:rsidP="00253DBB">
      <w:pPr>
        <w:pStyle w:val="ae"/>
        <w:ind w:left="381"/>
        <w:jc w:val="both"/>
        <w:rPr>
          <w:rFonts w:ascii="Times New Roman" w:hAnsi="Times New Roman"/>
          <w:sz w:val="24"/>
          <w:szCs w:val="24"/>
        </w:rPr>
      </w:pPr>
      <w:r>
        <w:rPr>
          <w:rFonts w:ascii="Times New Roman" w:hAnsi="Times New Roman"/>
          <w:sz w:val="24"/>
          <w:szCs w:val="24"/>
        </w:rPr>
        <w:t xml:space="preserve">- заключены договоры на целевое обучение по педагогическим специальностям с 5 студентами (2018-2020 </w:t>
      </w:r>
      <w:proofErr w:type="spellStart"/>
      <w:r>
        <w:rPr>
          <w:rFonts w:ascii="Times New Roman" w:hAnsi="Times New Roman"/>
          <w:sz w:val="24"/>
          <w:szCs w:val="24"/>
        </w:rPr>
        <w:t>г.г</w:t>
      </w:r>
      <w:proofErr w:type="spellEnd"/>
      <w:r>
        <w:rPr>
          <w:rFonts w:ascii="Times New Roman" w:hAnsi="Times New Roman"/>
          <w:sz w:val="24"/>
          <w:szCs w:val="24"/>
        </w:rPr>
        <w:t xml:space="preserve">.). </w:t>
      </w:r>
    </w:p>
    <w:p w14:paraId="1420BED4" w14:textId="63539F6D" w:rsidR="00253DBB" w:rsidRPr="00253DBB" w:rsidRDefault="00253DBB" w:rsidP="00253DBB">
      <w:pPr>
        <w:pStyle w:val="ae"/>
        <w:spacing w:after="0" w:line="240" w:lineRule="auto"/>
        <w:ind w:left="381"/>
        <w:jc w:val="both"/>
        <w:rPr>
          <w:rFonts w:ascii="Times New Roman" w:hAnsi="Times New Roman"/>
          <w:sz w:val="24"/>
          <w:szCs w:val="24"/>
        </w:rPr>
      </w:pPr>
      <w:r w:rsidRPr="00253DBB">
        <w:rPr>
          <w:rFonts w:ascii="Times New Roman" w:hAnsi="Times New Roman"/>
          <w:i/>
          <w:sz w:val="24"/>
          <w:szCs w:val="24"/>
        </w:rPr>
        <w:t>Муниципальный проект «Поддержка семей, имеющих детей»:</w:t>
      </w:r>
    </w:p>
    <w:p w14:paraId="474580D0" w14:textId="77777777" w:rsidR="00253DBB" w:rsidRPr="00253DBB" w:rsidRDefault="00253DBB" w:rsidP="00253DBB">
      <w:pPr>
        <w:spacing w:after="0" w:line="240" w:lineRule="auto"/>
        <w:ind w:firstLine="381"/>
        <w:jc w:val="both"/>
        <w:rPr>
          <w:rFonts w:ascii="Times New Roman" w:hAnsi="Times New Roman"/>
          <w:color w:val="000000"/>
          <w:sz w:val="24"/>
          <w:szCs w:val="24"/>
        </w:rPr>
      </w:pPr>
      <w:r w:rsidRPr="00253DBB">
        <w:rPr>
          <w:rFonts w:ascii="Times New Roman" w:hAnsi="Times New Roman"/>
          <w:color w:val="000000"/>
          <w:sz w:val="24"/>
          <w:szCs w:val="24"/>
        </w:rPr>
        <w:t>- созданы и функционируют 6 консультационных центров методической, психолого-педагогической, диагностической и консультативной помощи родителям (законным представителям). За 2019-2020 годы общее количество обращений  -  262, из них в очном режиме 236 обращений, 26 – в дистанционной форме. Общая численность сотрудников, задействованных в обеспечении деятельности КЦ – 34 человека: педагоги-психологи, учителя-логопеды, социальные педагоги, воспитатели, из них прошли обучение по программам дополнительного профессионального образования по вопросам методической, психолого-педагогической и консультативной помощи родителям – 5 человек. Информирование родителей (законных представителей) осуществляется посредством размещения информации на официальном сайте ОО в сети Интернет, на информационных стендах ОО.</w:t>
      </w:r>
    </w:p>
    <w:p w14:paraId="4A50B66A" w14:textId="77777777" w:rsidR="00253DBB" w:rsidRPr="00253DBB" w:rsidRDefault="00253DBB" w:rsidP="00253DBB">
      <w:pPr>
        <w:spacing w:after="0" w:line="240" w:lineRule="auto"/>
        <w:ind w:firstLine="381"/>
        <w:jc w:val="both"/>
        <w:rPr>
          <w:rFonts w:ascii="Times New Roman" w:hAnsi="Times New Roman"/>
          <w:i/>
          <w:sz w:val="24"/>
          <w:szCs w:val="24"/>
        </w:rPr>
      </w:pPr>
      <w:r w:rsidRPr="00253DBB">
        <w:rPr>
          <w:rFonts w:ascii="Times New Roman" w:hAnsi="Times New Roman"/>
          <w:i/>
          <w:sz w:val="24"/>
          <w:szCs w:val="24"/>
        </w:rPr>
        <w:t xml:space="preserve">Муниципальный проект «Успех каждого ребенка»:  </w:t>
      </w:r>
    </w:p>
    <w:p w14:paraId="1572DA5A" w14:textId="77777777" w:rsidR="00253DBB" w:rsidRDefault="00253DBB" w:rsidP="00253DBB">
      <w:pPr>
        <w:pStyle w:val="ae"/>
        <w:spacing w:after="0" w:line="240" w:lineRule="auto"/>
        <w:ind w:left="0" w:firstLine="567"/>
        <w:jc w:val="both"/>
        <w:rPr>
          <w:rFonts w:ascii="Times New Roman" w:hAnsi="Times New Roman"/>
          <w:sz w:val="24"/>
          <w:szCs w:val="24"/>
        </w:rPr>
      </w:pPr>
      <w:r>
        <w:rPr>
          <w:rFonts w:ascii="Times New Roman" w:hAnsi="Times New Roman"/>
          <w:sz w:val="24"/>
          <w:szCs w:val="24"/>
        </w:rPr>
        <w:t>- за 2019, 2020 годы в   проекте «</w:t>
      </w:r>
      <w:proofErr w:type="spellStart"/>
      <w:r>
        <w:rPr>
          <w:rFonts w:ascii="Times New Roman" w:hAnsi="Times New Roman"/>
          <w:sz w:val="24"/>
          <w:szCs w:val="24"/>
        </w:rPr>
        <w:t>Проектория</w:t>
      </w:r>
      <w:proofErr w:type="spellEnd"/>
      <w:r>
        <w:rPr>
          <w:rFonts w:ascii="Times New Roman" w:hAnsi="Times New Roman"/>
          <w:sz w:val="24"/>
          <w:szCs w:val="24"/>
        </w:rPr>
        <w:t>» приняли участие   37 883 ребенка  (прослушали и просмотрели   20 уроков);</w:t>
      </w:r>
    </w:p>
    <w:p w14:paraId="722F5A00" w14:textId="77777777" w:rsidR="00253DBB" w:rsidRDefault="00253DBB" w:rsidP="00253DBB">
      <w:pPr>
        <w:pStyle w:val="ae"/>
        <w:ind w:left="0" w:firstLine="567"/>
        <w:jc w:val="both"/>
        <w:rPr>
          <w:rFonts w:ascii="Times New Roman" w:hAnsi="Times New Roman"/>
          <w:sz w:val="24"/>
          <w:szCs w:val="24"/>
        </w:rPr>
      </w:pPr>
      <w:r>
        <w:rPr>
          <w:rFonts w:ascii="Times New Roman" w:hAnsi="Times New Roman"/>
          <w:sz w:val="24"/>
          <w:szCs w:val="24"/>
        </w:rPr>
        <w:t>- созданы условия для выявления и поддержки  талантливых и одаренных детей (Всероссийская олимпиада школьников¸ творческие конкурсы, НПК, смотры, «Ученик года», спортивные соревнования);</w:t>
      </w:r>
    </w:p>
    <w:p w14:paraId="1F5C076A" w14:textId="77777777" w:rsidR="00253DBB" w:rsidRDefault="00253DBB" w:rsidP="00253DBB">
      <w:pPr>
        <w:pStyle w:val="ae"/>
        <w:ind w:left="0" w:firstLine="567"/>
        <w:jc w:val="both"/>
        <w:rPr>
          <w:rFonts w:ascii="Times New Roman" w:hAnsi="Times New Roman"/>
          <w:sz w:val="24"/>
          <w:szCs w:val="24"/>
        </w:rPr>
      </w:pPr>
      <w:r>
        <w:rPr>
          <w:rFonts w:ascii="Times New Roman" w:hAnsi="Times New Roman"/>
          <w:sz w:val="24"/>
          <w:szCs w:val="24"/>
        </w:rPr>
        <w:t>- внедряется Целевая модель развития дополнительного образования:  создан МОЦ на базе МБУ ДО «ЦДО «Радуга»,  реализуется  система персонифицированного   учета и   персонифицированного финансирования: в Региональном навигаторе опубликовано 266 дополнительных общеразвивающих программ, зарегистрировано 4 293 ребенка;</w:t>
      </w:r>
    </w:p>
    <w:p w14:paraId="2895403B" w14:textId="77777777" w:rsidR="00253DBB" w:rsidRDefault="00253DBB" w:rsidP="00253DBB">
      <w:pPr>
        <w:pStyle w:val="ae"/>
        <w:ind w:left="0" w:firstLine="567"/>
        <w:jc w:val="both"/>
        <w:rPr>
          <w:rFonts w:ascii="Times New Roman" w:hAnsi="Times New Roman"/>
          <w:sz w:val="24"/>
          <w:szCs w:val="24"/>
        </w:rPr>
      </w:pPr>
      <w:r>
        <w:rPr>
          <w:rFonts w:ascii="Times New Roman" w:hAnsi="Times New Roman"/>
          <w:sz w:val="24"/>
          <w:szCs w:val="24"/>
        </w:rPr>
        <w:t xml:space="preserve">- ОО  ведется работа по получению лицензии на дополнительное образование. В 2019 году получена лицензия на дополнительное образование 4 ОО.  </w:t>
      </w:r>
    </w:p>
    <w:p w14:paraId="00CDDF4B" w14:textId="77777777" w:rsidR="00253DBB" w:rsidRDefault="00253DBB" w:rsidP="00253DBB">
      <w:pPr>
        <w:pStyle w:val="ae"/>
        <w:ind w:left="381"/>
        <w:jc w:val="both"/>
        <w:rPr>
          <w:rFonts w:ascii="Times New Roman" w:hAnsi="Times New Roman"/>
          <w:sz w:val="24"/>
          <w:szCs w:val="24"/>
        </w:rPr>
      </w:pPr>
    </w:p>
    <w:p w14:paraId="0D0A063E" w14:textId="11C6AF4D" w:rsidR="00E1290A" w:rsidRPr="00246826" w:rsidRDefault="00246826" w:rsidP="00246826">
      <w:pPr>
        <w:spacing w:after="0" w:line="240" w:lineRule="auto"/>
        <w:ind w:firstLine="708"/>
        <w:jc w:val="center"/>
        <w:rPr>
          <w:rFonts w:ascii="Times New Roman" w:hAnsi="Times New Roman" w:cs="Times New Roman"/>
          <w:i/>
          <w:iCs/>
          <w:sz w:val="24"/>
          <w:szCs w:val="24"/>
        </w:rPr>
      </w:pPr>
      <w:r w:rsidRPr="00246826">
        <w:rPr>
          <w:rFonts w:ascii="Times New Roman" w:hAnsi="Times New Roman" w:cs="Times New Roman"/>
          <w:i/>
          <w:iCs/>
          <w:sz w:val="24"/>
          <w:szCs w:val="24"/>
        </w:rPr>
        <w:t>Дополнительное образование</w:t>
      </w:r>
    </w:p>
    <w:p w14:paraId="43182756" w14:textId="280394CB" w:rsidR="00246826" w:rsidRPr="00246826" w:rsidRDefault="00246826" w:rsidP="00246826">
      <w:pPr>
        <w:spacing w:after="0" w:line="240" w:lineRule="auto"/>
        <w:ind w:firstLine="708"/>
        <w:jc w:val="both"/>
        <w:rPr>
          <w:rFonts w:ascii="Times New Roman" w:hAnsi="Times New Roman" w:cs="Times New Roman"/>
          <w:sz w:val="24"/>
          <w:szCs w:val="24"/>
          <w:lang w:eastAsia="ru-RU"/>
        </w:rPr>
      </w:pPr>
      <w:r w:rsidRPr="00246826">
        <w:rPr>
          <w:rStyle w:val="ad"/>
          <w:rFonts w:eastAsia="Calibri"/>
          <w:color w:val="auto"/>
          <w:sz w:val="24"/>
          <w:szCs w:val="24"/>
        </w:rPr>
        <w:t>Дополнительное образование – динамично развивающееся направление   муниципальной системы образования. Система дополнительного образования представлена</w:t>
      </w:r>
      <w:r w:rsidRPr="00246826">
        <w:rPr>
          <w:rFonts w:ascii="Times New Roman" w:hAnsi="Times New Roman" w:cs="Times New Roman"/>
          <w:sz w:val="24"/>
          <w:szCs w:val="24"/>
        </w:rPr>
        <w:t xml:space="preserve"> 2 учреждениями дополнительного образования (МКУ ДО «ЦДО «Радуга» г. Тайшета, МКУ ДО ДДТ г. Бирюсинска), 34 школами и 3 детскими садами, имеющими лицензии на    право ведения дополнительных общеразвивающих программ</w:t>
      </w:r>
      <w:r>
        <w:rPr>
          <w:rFonts w:ascii="Times New Roman" w:hAnsi="Times New Roman" w:cs="Times New Roman"/>
          <w:sz w:val="24"/>
          <w:szCs w:val="24"/>
        </w:rPr>
        <w:t>.</w:t>
      </w:r>
    </w:p>
    <w:p w14:paraId="10A9D979" w14:textId="77777777" w:rsidR="00246826" w:rsidRPr="00246826" w:rsidRDefault="00246826" w:rsidP="00246826">
      <w:pPr>
        <w:spacing w:after="0" w:line="240" w:lineRule="auto"/>
        <w:ind w:firstLine="708"/>
        <w:jc w:val="both"/>
        <w:rPr>
          <w:rFonts w:ascii="Times New Roman" w:hAnsi="Times New Roman" w:cs="Times New Roman"/>
          <w:sz w:val="24"/>
          <w:szCs w:val="24"/>
        </w:rPr>
      </w:pPr>
      <w:r w:rsidRPr="00246826">
        <w:rPr>
          <w:rFonts w:ascii="Times New Roman" w:hAnsi="Times New Roman" w:cs="Times New Roman"/>
          <w:sz w:val="24"/>
          <w:szCs w:val="24"/>
        </w:rPr>
        <w:t>Формы дополнительного образования чрезвычайно разнообразны - это мастерские творческих ремесел, рукоделия, дизайна и изготовления одежды, театральные студии, студии эстрадного вокала, изостудии, клубы краеведов и знатоков, студии современной хореографии, спортивные секции и т.д.</w:t>
      </w:r>
    </w:p>
    <w:p w14:paraId="61A4354E" w14:textId="77777777" w:rsidR="00246826" w:rsidRDefault="00246826" w:rsidP="00246826">
      <w:pPr>
        <w:spacing w:after="0" w:line="240" w:lineRule="auto"/>
        <w:ind w:firstLine="708"/>
        <w:jc w:val="both"/>
        <w:rPr>
          <w:rStyle w:val="ad"/>
          <w:rFonts w:eastAsia="Calibri"/>
          <w:color w:val="auto"/>
          <w:sz w:val="24"/>
          <w:szCs w:val="24"/>
        </w:rPr>
      </w:pPr>
      <w:r w:rsidRPr="00246826">
        <w:rPr>
          <w:rFonts w:ascii="Times New Roman" w:hAnsi="Times New Roman" w:cs="Times New Roman"/>
          <w:sz w:val="24"/>
          <w:szCs w:val="24"/>
        </w:rPr>
        <w:t xml:space="preserve">В конце 2019 года начата реализация Целевой модели развития дополнительного образования. </w:t>
      </w:r>
    </w:p>
    <w:p w14:paraId="28FD1479" w14:textId="5BE5E707" w:rsidR="00246826" w:rsidRPr="00246826" w:rsidRDefault="00246826" w:rsidP="00246826">
      <w:pPr>
        <w:spacing w:after="0" w:line="240" w:lineRule="auto"/>
        <w:ind w:firstLine="708"/>
        <w:jc w:val="both"/>
        <w:rPr>
          <w:rFonts w:ascii="Times New Roman" w:eastAsia="Calibri" w:hAnsi="Times New Roman" w:cs="Times New Roman"/>
          <w:sz w:val="24"/>
          <w:szCs w:val="24"/>
          <w:lang w:eastAsia="ru-RU"/>
        </w:rPr>
      </w:pPr>
      <w:r w:rsidRPr="00246826">
        <w:rPr>
          <w:rFonts w:ascii="Times New Roman" w:hAnsi="Times New Roman" w:cs="Times New Roman"/>
          <w:sz w:val="24"/>
          <w:szCs w:val="24"/>
        </w:rPr>
        <w:lastRenderedPageBreak/>
        <w:t>Охват обучающихся дополнительным образованием на базе общеобразовательных и дошкольных образовательных учреждений, а также учреждений, подведомственных Управлению культуры, спорта и молодежной политики, составляет 72,6%, что выше охвата обучающихся дополнительным образованием в 2018</w:t>
      </w:r>
      <w:r>
        <w:rPr>
          <w:rFonts w:ascii="Times New Roman" w:hAnsi="Times New Roman" w:cs="Times New Roman"/>
          <w:sz w:val="24"/>
          <w:szCs w:val="24"/>
        </w:rPr>
        <w:t xml:space="preserve">-2019 учебном </w:t>
      </w:r>
      <w:r w:rsidRPr="00246826">
        <w:rPr>
          <w:rFonts w:ascii="Times New Roman" w:hAnsi="Times New Roman" w:cs="Times New Roman"/>
          <w:sz w:val="24"/>
          <w:szCs w:val="24"/>
        </w:rPr>
        <w:t xml:space="preserve"> году на 0,8%. </w:t>
      </w:r>
    </w:p>
    <w:p w14:paraId="10072DF7" w14:textId="77777777" w:rsidR="00246826" w:rsidRPr="00246826" w:rsidRDefault="00246826" w:rsidP="00246826">
      <w:pPr>
        <w:spacing w:after="0" w:line="240" w:lineRule="auto"/>
        <w:ind w:firstLine="708"/>
        <w:jc w:val="both"/>
        <w:rPr>
          <w:rFonts w:ascii="Times New Roman" w:hAnsi="Times New Roman" w:cs="Times New Roman"/>
          <w:sz w:val="24"/>
          <w:szCs w:val="24"/>
        </w:rPr>
      </w:pPr>
      <w:r w:rsidRPr="00246826">
        <w:rPr>
          <w:rFonts w:ascii="Times New Roman" w:hAnsi="Times New Roman" w:cs="Times New Roman"/>
          <w:sz w:val="24"/>
          <w:szCs w:val="24"/>
        </w:rPr>
        <w:t>Охват обучающихся на базе учреждений дополнительного образования, подведомственных УО, составляет 2679 человек, это 27% от общего количества обучающихся ОО. Наиболее востребованными остаются художественно-эстетическая направленность и декоративно-прикладное творчество, научно-технические дисциплины. Увеличивается спрос на дополнительное образование детей с 5-летнего возраста (Школа раннего эстетического развития, «</w:t>
      </w:r>
      <w:proofErr w:type="spellStart"/>
      <w:r w:rsidRPr="00246826">
        <w:rPr>
          <w:rFonts w:ascii="Times New Roman" w:hAnsi="Times New Roman" w:cs="Times New Roman"/>
          <w:sz w:val="24"/>
          <w:szCs w:val="24"/>
        </w:rPr>
        <w:t>Букваренок</w:t>
      </w:r>
      <w:proofErr w:type="spellEnd"/>
      <w:r w:rsidRPr="00246826">
        <w:rPr>
          <w:rFonts w:ascii="Times New Roman" w:hAnsi="Times New Roman" w:cs="Times New Roman"/>
          <w:sz w:val="24"/>
          <w:szCs w:val="24"/>
        </w:rPr>
        <w:t>», художественная хореография)</w:t>
      </w:r>
    </w:p>
    <w:p w14:paraId="7641A92D" w14:textId="77777777" w:rsidR="00246826" w:rsidRPr="00246826" w:rsidRDefault="00246826" w:rsidP="00246826">
      <w:pPr>
        <w:spacing w:after="0" w:line="240" w:lineRule="auto"/>
        <w:ind w:firstLine="720"/>
        <w:jc w:val="both"/>
        <w:rPr>
          <w:rFonts w:ascii="Times New Roman" w:hAnsi="Times New Roman" w:cs="Times New Roman"/>
          <w:color w:val="000000"/>
          <w:sz w:val="24"/>
          <w:szCs w:val="24"/>
          <w:shd w:val="clear" w:color="auto" w:fill="FFFFFF"/>
        </w:rPr>
      </w:pPr>
      <w:r w:rsidRPr="00246826">
        <w:rPr>
          <w:rFonts w:ascii="Times New Roman" w:hAnsi="Times New Roman" w:cs="Times New Roman"/>
          <w:color w:val="000000"/>
          <w:sz w:val="24"/>
          <w:szCs w:val="24"/>
          <w:shd w:val="clear" w:color="auto" w:fill="FFFFFF"/>
        </w:rPr>
        <w:t xml:space="preserve">Общий объем средств, поступивших в организации дополнительного образования, в расчете на 1 обучающегося в 2019 году составляет 24,03 тыс. руб., в 2018 году составлял 13,75 </w:t>
      </w:r>
      <w:proofErr w:type="spellStart"/>
      <w:r w:rsidRPr="00246826">
        <w:rPr>
          <w:rFonts w:ascii="Times New Roman" w:hAnsi="Times New Roman" w:cs="Times New Roman"/>
          <w:color w:val="000000"/>
          <w:sz w:val="24"/>
          <w:szCs w:val="24"/>
          <w:shd w:val="clear" w:color="auto" w:fill="FFFFFF"/>
        </w:rPr>
        <w:t>тыс.руб</w:t>
      </w:r>
      <w:proofErr w:type="spellEnd"/>
      <w:r w:rsidRPr="00246826">
        <w:rPr>
          <w:rFonts w:ascii="Times New Roman" w:hAnsi="Times New Roman" w:cs="Times New Roman"/>
          <w:color w:val="000000"/>
          <w:sz w:val="24"/>
          <w:szCs w:val="24"/>
          <w:shd w:val="clear" w:color="auto" w:fill="FFFFFF"/>
        </w:rPr>
        <w:t xml:space="preserve">., что больше в сравнении с 2018 годом на 10,28 тыс. руб. </w:t>
      </w:r>
    </w:p>
    <w:p w14:paraId="5004263F" w14:textId="77777777" w:rsidR="00246826" w:rsidRPr="00246826" w:rsidRDefault="00246826" w:rsidP="00246826">
      <w:pPr>
        <w:spacing w:after="0" w:line="240" w:lineRule="auto"/>
        <w:ind w:firstLine="720"/>
        <w:jc w:val="both"/>
        <w:rPr>
          <w:rFonts w:ascii="Times New Roman" w:hAnsi="Times New Roman" w:cs="Times New Roman"/>
          <w:color w:val="000000"/>
          <w:sz w:val="24"/>
          <w:szCs w:val="24"/>
          <w:shd w:val="clear" w:color="auto" w:fill="FFFFFF"/>
        </w:rPr>
      </w:pPr>
      <w:r w:rsidRPr="00246826">
        <w:rPr>
          <w:rFonts w:ascii="Times New Roman" w:hAnsi="Times New Roman" w:cs="Times New Roman"/>
          <w:color w:val="000000"/>
          <w:sz w:val="24"/>
          <w:szCs w:val="24"/>
          <w:shd w:val="clear" w:color="auto" w:fill="FFFFFF"/>
        </w:rPr>
        <w:t>Удельный вес финансовых средств от приносящей доход деятельности в общем объеме финансовых средств организаций дополнительного образования в 2019 году составил 2,10%, что в сравнении с 2018 годом ниже на 0,78%.</w:t>
      </w:r>
    </w:p>
    <w:p w14:paraId="4E77E400" w14:textId="6460A849" w:rsidR="00246826" w:rsidRPr="00246826" w:rsidRDefault="00246826" w:rsidP="00246826">
      <w:pPr>
        <w:spacing w:after="0" w:line="240" w:lineRule="auto"/>
        <w:ind w:firstLine="708"/>
        <w:jc w:val="both"/>
        <w:rPr>
          <w:rFonts w:ascii="Times New Roman" w:hAnsi="Times New Roman" w:cs="Times New Roman"/>
          <w:sz w:val="24"/>
          <w:szCs w:val="24"/>
        </w:rPr>
      </w:pPr>
      <w:r w:rsidRPr="00246826">
        <w:rPr>
          <w:rFonts w:ascii="Times New Roman" w:hAnsi="Times New Roman" w:cs="Times New Roman"/>
          <w:sz w:val="24"/>
          <w:szCs w:val="24"/>
        </w:rPr>
        <w:t xml:space="preserve">Дополнительное образование детей Тайшетского района </w:t>
      </w:r>
      <w:r>
        <w:rPr>
          <w:rFonts w:ascii="Times New Roman" w:hAnsi="Times New Roman" w:cs="Times New Roman"/>
          <w:sz w:val="24"/>
          <w:szCs w:val="24"/>
        </w:rPr>
        <w:t>функционирует</w:t>
      </w:r>
      <w:r w:rsidRPr="00246826">
        <w:rPr>
          <w:rFonts w:ascii="Times New Roman" w:hAnsi="Times New Roman" w:cs="Times New Roman"/>
          <w:sz w:val="24"/>
          <w:szCs w:val="24"/>
        </w:rPr>
        <w:t xml:space="preserve"> в целях формирования единого образовательного пространства для повышения качества образования и реализации процесса становления личности в разнообразных развивающих средах. Дополнительное образование является равноправным, взаимодополняющим компонентом базового образования и предназначено для занятости детей в их свободное (внеучебное) время.</w:t>
      </w:r>
    </w:p>
    <w:p w14:paraId="6872BD46" w14:textId="1E3BE6C3" w:rsidR="00246826" w:rsidRPr="00246826" w:rsidRDefault="00246826" w:rsidP="00246826">
      <w:pPr>
        <w:spacing w:after="0" w:line="240" w:lineRule="auto"/>
        <w:ind w:firstLine="708"/>
        <w:jc w:val="both"/>
        <w:rPr>
          <w:rFonts w:ascii="Times New Roman" w:hAnsi="Times New Roman" w:cs="Times New Roman"/>
          <w:sz w:val="24"/>
          <w:szCs w:val="24"/>
        </w:rPr>
      </w:pPr>
      <w:r w:rsidRPr="00246826">
        <w:rPr>
          <w:rFonts w:ascii="Times New Roman" w:hAnsi="Times New Roman" w:cs="Times New Roman"/>
          <w:sz w:val="24"/>
          <w:szCs w:val="24"/>
        </w:rPr>
        <w:t>Сеть учреждений дополнительного образования сохраняется и остается стабильной в течение нескольких лет. Созданы все условия для развития дополнительного образования в подведомственных образовательных организациях. Для создания дополнительных мест по дополнительному образованию в 2020</w:t>
      </w:r>
      <w:r>
        <w:rPr>
          <w:rFonts w:ascii="Times New Roman" w:hAnsi="Times New Roman" w:cs="Times New Roman"/>
          <w:sz w:val="24"/>
          <w:szCs w:val="24"/>
        </w:rPr>
        <w:t>-2021 учебном году</w:t>
      </w:r>
      <w:r w:rsidRPr="00246826">
        <w:rPr>
          <w:rFonts w:ascii="Times New Roman" w:hAnsi="Times New Roman" w:cs="Times New Roman"/>
          <w:sz w:val="24"/>
          <w:szCs w:val="24"/>
        </w:rPr>
        <w:t xml:space="preserve"> планируется усиление контроля за лицензированием МКОУ </w:t>
      </w:r>
      <w:proofErr w:type="spellStart"/>
      <w:r w:rsidRPr="00246826">
        <w:rPr>
          <w:rFonts w:ascii="Times New Roman" w:hAnsi="Times New Roman" w:cs="Times New Roman"/>
          <w:sz w:val="24"/>
          <w:szCs w:val="24"/>
        </w:rPr>
        <w:t>Бирюсинской</w:t>
      </w:r>
      <w:proofErr w:type="spellEnd"/>
      <w:r w:rsidRPr="00246826">
        <w:rPr>
          <w:rFonts w:ascii="Times New Roman" w:hAnsi="Times New Roman" w:cs="Times New Roman"/>
          <w:sz w:val="24"/>
          <w:szCs w:val="24"/>
        </w:rPr>
        <w:t xml:space="preserve"> СОШ и МКДОО, не имеющих лицензию на право ведения дополнительных общеразвивающих программ.</w:t>
      </w:r>
    </w:p>
    <w:p w14:paraId="14D40824" w14:textId="77777777" w:rsidR="00246826" w:rsidRPr="00246826" w:rsidRDefault="00246826" w:rsidP="00246826">
      <w:pPr>
        <w:spacing w:after="0" w:line="240" w:lineRule="auto"/>
        <w:ind w:firstLine="708"/>
        <w:jc w:val="both"/>
        <w:rPr>
          <w:rFonts w:ascii="Times New Roman" w:hAnsi="Times New Roman" w:cs="Times New Roman"/>
          <w:sz w:val="24"/>
          <w:szCs w:val="24"/>
        </w:rPr>
      </w:pPr>
      <w:r w:rsidRPr="00246826">
        <w:rPr>
          <w:rFonts w:ascii="Times New Roman" w:hAnsi="Times New Roman" w:cs="Times New Roman"/>
          <w:sz w:val="24"/>
          <w:szCs w:val="24"/>
        </w:rPr>
        <w:t>Основной задачей в сфере дополнительного образования остается реализация Целевой модели развития, переход на персонифицированное финансирование в рамках Федерального проекта «Успех каждого ребенка».</w:t>
      </w:r>
    </w:p>
    <w:p w14:paraId="0E3FDD44" w14:textId="77777777" w:rsidR="00246826" w:rsidRPr="00246826" w:rsidRDefault="00246826" w:rsidP="00246826">
      <w:pPr>
        <w:spacing w:after="0" w:line="240" w:lineRule="auto"/>
        <w:ind w:firstLine="708"/>
        <w:jc w:val="both"/>
        <w:rPr>
          <w:rFonts w:ascii="Times New Roman" w:hAnsi="Times New Roman" w:cs="Times New Roman"/>
          <w:sz w:val="24"/>
          <w:szCs w:val="24"/>
        </w:rPr>
      </w:pPr>
    </w:p>
    <w:sectPr w:rsidR="00246826" w:rsidRPr="00246826">
      <w:headerReference w:type="default" r:id="rI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42A5C" w14:textId="77777777" w:rsidR="009B335C" w:rsidRDefault="009B335C" w:rsidP="002226FB">
      <w:pPr>
        <w:spacing w:after="0" w:line="240" w:lineRule="auto"/>
      </w:pPr>
      <w:r>
        <w:separator/>
      </w:r>
    </w:p>
  </w:endnote>
  <w:endnote w:type="continuationSeparator" w:id="0">
    <w:p w14:paraId="2D07A44B" w14:textId="77777777" w:rsidR="009B335C" w:rsidRDefault="009B335C" w:rsidP="0022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DejaVu Sans">
    <w:altName w:val="MS Mincho"/>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70CA4" w14:textId="77777777" w:rsidR="009B335C" w:rsidRDefault="009B335C" w:rsidP="002226FB">
      <w:pPr>
        <w:spacing w:after="0" w:line="240" w:lineRule="auto"/>
      </w:pPr>
      <w:r>
        <w:separator/>
      </w:r>
    </w:p>
  </w:footnote>
  <w:footnote w:type="continuationSeparator" w:id="0">
    <w:p w14:paraId="085EEF11" w14:textId="77777777" w:rsidR="009B335C" w:rsidRDefault="009B335C" w:rsidP="00222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129819"/>
      <w:docPartObj>
        <w:docPartGallery w:val="Page Numbers (Top of Page)"/>
        <w:docPartUnique/>
      </w:docPartObj>
    </w:sdtPr>
    <w:sdtContent>
      <w:p w14:paraId="498A62DB" w14:textId="178DA171" w:rsidR="00282C2A" w:rsidRDefault="00282C2A">
        <w:pPr>
          <w:pStyle w:val="a8"/>
          <w:jc w:val="right"/>
        </w:pPr>
        <w:r>
          <w:fldChar w:fldCharType="begin"/>
        </w:r>
        <w:r>
          <w:instrText>PAGE   \* MERGEFORMAT</w:instrText>
        </w:r>
        <w:r>
          <w:fldChar w:fldCharType="separate"/>
        </w:r>
        <w:r>
          <w:rPr>
            <w:noProof/>
          </w:rPr>
          <w:t>58</w:t>
        </w:r>
        <w:r>
          <w:fldChar w:fldCharType="end"/>
        </w:r>
      </w:p>
    </w:sdtContent>
  </w:sdt>
  <w:p w14:paraId="309A78C9" w14:textId="77777777" w:rsidR="00282C2A" w:rsidRDefault="00282C2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0A"/>
    <w:multiLevelType w:val="multilevel"/>
    <w:tmpl w:val="0000000A"/>
    <w:name w:val="WW8Num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8E69EB"/>
    <w:multiLevelType w:val="hybridMultilevel"/>
    <w:tmpl w:val="577489E0"/>
    <w:lvl w:ilvl="0" w:tplc="0419000F">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15:restartNumberingAfterBreak="0">
    <w:nsid w:val="00CE7B92"/>
    <w:multiLevelType w:val="hybridMultilevel"/>
    <w:tmpl w:val="17C08D60"/>
    <w:lvl w:ilvl="0" w:tplc="92A8B3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0F01CED"/>
    <w:multiLevelType w:val="hybridMultilevel"/>
    <w:tmpl w:val="D8946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C03EF4"/>
    <w:multiLevelType w:val="singleLevel"/>
    <w:tmpl w:val="B99AB8F0"/>
    <w:lvl w:ilvl="0">
      <w:start w:val="4"/>
      <w:numFmt w:val="decimal"/>
      <w:lvlText w:val="%1."/>
      <w:legacy w:legacy="1" w:legacySpace="0" w:legacyIndent="350"/>
      <w:lvlJc w:val="left"/>
      <w:rPr>
        <w:rFonts w:ascii="Times New Roman" w:hAnsi="Times New Roman" w:cs="Times New Roman" w:hint="default"/>
      </w:rPr>
    </w:lvl>
  </w:abstractNum>
  <w:abstractNum w:abstractNumId="6" w15:restartNumberingAfterBreak="0">
    <w:nsid w:val="054D0616"/>
    <w:multiLevelType w:val="hybridMultilevel"/>
    <w:tmpl w:val="5920AD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C2762"/>
    <w:multiLevelType w:val="hybridMultilevel"/>
    <w:tmpl w:val="08B2005E"/>
    <w:lvl w:ilvl="0" w:tplc="54861DCC">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AD781E"/>
    <w:multiLevelType w:val="hybridMultilevel"/>
    <w:tmpl w:val="7C8A36AC"/>
    <w:lvl w:ilvl="0" w:tplc="EC8ECCE2">
      <w:start w:val="1"/>
      <w:numFmt w:val="decimal"/>
      <w:lvlText w:val="%1."/>
      <w:lvlJc w:val="left"/>
      <w:pPr>
        <w:ind w:left="2062"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9" w15:restartNumberingAfterBreak="0">
    <w:nsid w:val="092A3240"/>
    <w:multiLevelType w:val="hybridMultilevel"/>
    <w:tmpl w:val="C3122B3C"/>
    <w:lvl w:ilvl="0" w:tplc="67C092E2">
      <w:start w:val="1"/>
      <w:numFmt w:val="bullet"/>
      <w:lvlText w:val=""/>
      <w:lvlJc w:val="left"/>
      <w:pPr>
        <w:tabs>
          <w:tab w:val="num" w:pos="644"/>
        </w:tabs>
        <w:ind w:left="644" w:hanging="360"/>
      </w:pPr>
      <w:rPr>
        <w:rFonts w:ascii="Symbol" w:hAnsi="Symbol" w:hint="default"/>
      </w:rPr>
    </w:lvl>
    <w:lvl w:ilvl="1" w:tplc="04190001">
      <w:start w:val="1"/>
      <w:numFmt w:val="bullet"/>
      <w:lvlText w:val=""/>
      <w:lvlJc w:val="left"/>
      <w:pPr>
        <w:ind w:left="1069" w:hanging="360"/>
      </w:pPr>
      <w:rPr>
        <w:rFonts w:ascii="Symbol" w:hAnsi="Symbol" w:hint="default"/>
      </w:rPr>
    </w:lvl>
    <w:lvl w:ilvl="2" w:tplc="AA867D3C">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593CFB"/>
    <w:multiLevelType w:val="hybridMultilevel"/>
    <w:tmpl w:val="C0F051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0B5908BF"/>
    <w:multiLevelType w:val="hybridMultilevel"/>
    <w:tmpl w:val="7E96D8EC"/>
    <w:lvl w:ilvl="0" w:tplc="8A52F0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2CB1BA6"/>
    <w:multiLevelType w:val="hybridMultilevel"/>
    <w:tmpl w:val="55726C2E"/>
    <w:lvl w:ilvl="0" w:tplc="B71E8E0E">
      <w:start w:val="1"/>
      <w:numFmt w:val="decimal"/>
      <w:lvlText w:val="%1."/>
      <w:lvlJc w:val="left"/>
      <w:pPr>
        <w:ind w:left="1211"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3" w15:restartNumberingAfterBreak="0">
    <w:nsid w:val="1B845F92"/>
    <w:multiLevelType w:val="hybridMultilevel"/>
    <w:tmpl w:val="6FAA2EF0"/>
    <w:lvl w:ilvl="0" w:tplc="54861DCC">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CA2B27"/>
    <w:multiLevelType w:val="hybridMultilevel"/>
    <w:tmpl w:val="7522FB34"/>
    <w:lvl w:ilvl="0" w:tplc="54861D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6206089"/>
    <w:multiLevelType w:val="multilevel"/>
    <w:tmpl w:val="6EEE417E"/>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6AA08E6"/>
    <w:multiLevelType w:val="hybridMultilevel"/>
    <w:tmpl w:val="27DA4FA6"/>
    <w:lvl w:ilvl="0" w:tplc="FC5AAB0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6EC53AC"/>
    <w:multiLevelType w:val="hybridMultilevel"/>
    <w:tmpl w:val="82B86FCE"/>
    <w:lvl w:ilvl="0" w:tplc="AEB49F3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2C7A3A"/>
    <w:multiLevelType w:val="hybridMultilevel"/>
    <w:tmpl w:val="7D6C0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33314F"/>
    <w:multiLevelType w:val="hybridMultilevel"/>
    <w:tmpl w:val="C8B20FD4"/>
    <w:lvl w:ilvl="0" w:tplc="8A52F0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AA35BFC"/>
    <w:multiLevelType w:val="hybridMultilevel"/>
    <w:tmpl w:val="321CC582"/>
    <w:lvl w:ilvl="0" w:tplc="65B2C2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D0439A7"/>
    <w:multiLevelType w:val="hybridMultilevel"/>
    <w:tmpl w:val="12CC5C76"/>
    <w:lvl w:ilvl="0" w:tplc="65B2C2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F020B2A"/>
    <w:multiLevelType w:val="hybridMultilevel"/>
    <w:tmpl w:val="ED9E54A8"/>
    <w:lvl w:ilvl="0" w:tplc="427C1A58">
      <w:start w:val="1"/>
      <w:numFmt w:val="decimal"/>
      <w:lvlText w:val="%1."/>
      <w:lvlJc w:val="left"/>
      <w:pPr>
        <w:ind w:left="810" w:hanging="765"/>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15:restartNumberingAfterBreak="0">
    <w:nsid w:val="32AD5F63"/>
    <w:multiLevelType w:val="hybridMultilevel"/>
    <w:tmpl w:val="5014A99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35C61D27"/>
    <w:multiLevelType w:val="hybridMultilevel"/>
    <w:tmpl w:val="A442F8F6"/>
    <w:lvl w:ilvl="0" w:tplc="A9B89618">
      <w:start w:val="1"/>
      <w:numFmt w:val="decimal"/>
      <w:lvlText w:val="%1."/>
      <w:lvlJc w:val="left"/>
      <w:pPr>
        <w:ind w:left="1920" w:hanging="360"/>
      </w:pPr>
      <w:rPr>
        <w:rFonts w:ascii="Times New Roman" w:eastAsia="Calibri" w:hAnsi="Times New Roman" w:cs="Times New Roman"/>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15:restartNumberingAfterBreak="0">
    <w:nsid w:val="3663412D"/>
    <w:multiLevelType w:val="hybridMultilevel"/>
    <w:tmpl w:val="30104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B74461"/>
    <w:multiLevelType w:val="hybridMultilevel"/>
    <w:tmpl w:val="3D984818"/>
    <w:lvl w:ilvl="0" w:tplc="54861D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97C1316"/>
    <w:multiLevelType w:val="hybridMultilevel"/>
    <w:tmpl w:val="E8664DA8"/>
    <w:lvl w:ilvl="0" w:tplc="54861D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BA3101C"/>
    <w:multiLevelType w:val="singleLevel"/>
    <w:tmpl w:val="8A0EDA08"/>
    <w:lvl w:ilvl="0">
      <w:start w:val="1"/>
      <w:numFmt w:val="decimal"/>
      <w:lvlText w:val="%1."/>
      <w:legacy w:legacy="1" w:legacySpace="0" w:legacyIndent="355"/>
      <w:lvlJc w:val="left"/>
      <w:rPr>
        <w:rFonts w:ascii="Times New Roman" w:hAnsi="Times New Roman" w:cs="Times New Roman" w:hint="default"/>
      </w:rPr>
    </w:lvl>
  </w:abstractNum>
  <w:abstractNum w:abstractNumId="29" w15:restartNumberingAfterBreak="0">
    <w:nsid w:val="3C2E632A"/>
    <w:multiLevelType w:val="hybridMultilevel"/>
    <w:tmpl w:val="2A72D3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D5107A6"/>
    <w:multiLevelType w:val="multilevel"/>
    <w:tmpl w:val="51FE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620CB3"/>
    <w:multiLevelType w:val="hybridMultilevel"/>
    <w:tmpl w:val="8910B04C"/>
    <w:lvl w:ilvl="0" w:tplc="0BECA11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2" w15:restartNumberingAfterBreak="0">
    <w:nsid w:val="3E701382"/>
    <w:multiLevelType w:val="hybridMultilevel"/>
    <w:tmpl w:val="2A0C8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F1C55E2"/>
    <w:multiLevelType w:val="hybridMultilevel"/>
    <w:tmpl w:val="F6F6E7CC"/>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40A236C6"/>
    <w:multiLevelType w:val="hybridMultilevel"/>
    <w:tmpl w:val="A0C67DDA"/>
    <w:lvl w:ilvl="0" w:tplc="A8F09D26">
      <w:start w:val="1"/>
      <w:numFmt w:val="decimal"/>
      <w:lvlText w:val="%1"/>
      <w:lvlJc w:val="left"/>
      <w:pPr>
        <w:ind w:left="1647" w:hanging="360"/>
      </w:pPr>
      <w:rPr>
        <w:rFonts w:hint="default"/>
        <w:color w:val="00000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5" w15:restartNumberingAfterBreak="0">
    <w:nsid w:val="45145BC9"/>
    <w:multiLevelType w:val="hybridMultilevel"/>
    <w:tmpl w:val="63B22326"/>
    <w:lvl w:ilvl="0" w:tplc="9D0EB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47043929"/>
    <w:multiLevelType w:val="hybridMultilevel"/>
    <w:tmpl w:val="F50A39F0"/>
    <w:lvl w:ilvl="0" w:tplc="0BECA11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7" w15:restartNumberingAfterBreak="0">
    <w:nsid w:val="4E77744E"/>
    <w:multiLevelType w:val="multilevel"/>
    <w:tmpl w:val="58B20FF4"/>
    <w:lvl w:ilvl="0">
      <w:start w:val="1"/>
      <w:numFmt w:val="decimal"/>
      <w:lvlText w:val="%1."/>
      <w:lvlJc w:val="left"/>
      <w:pPr>
        <w:ind w:left="1452" w:hanging="885"/>
      </w:pPr>
      <w:rPr>
        <w:rFonts w:hint="default"/>
      </w:rPr>
    </w:lvl>
    <w:lvl w:ilvl="1">
      <w:start w:val="1"/>
      <w:numFmt w:val="bullet"/>
      <w:lvlText w:val=""/>
      <w:lvlJc w:val="left"/>
      <w:pPr>
        <w:ind w:left="1602" w:hanging="1035"/>
      </w:pPr>
      <w:rPr>
        <w:rFonts w:ascii="Symbol" w:hAnsi="Symbol" w:hint="default"/>
      </w:rPr>
    </w:lvl>
    <w:lvl w:ilvl="2">
      <w:start w:val="1"/>
      <w:numFmt w:val="decimal"/>
      <w:isLgl/>
      <w:lvlText w:val="%1.%2.%3."/>
      <w:lvlJc w:val="left"/>
      <w:pPr>
        <w:ind w:left="1602" w:hanging="1035"/>
      </w:pPr>
      <w:rPr>
        <w:rFonts w:hint="default"/>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4EE90142"/>
    <w:multiLevelType w:val="multilevel"/>
    <w:tmpl w:val="00000004"/>
    <w:styleLink w:val="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39" w15:restartNumberingAfterBreak="0">
    <w:nsid w:val="50C715D1"/>
    <w:multiLevelType w:val="hybridMultilevel"/>
    <w:tmpl w:val="48A0918C"/>
    <w:lvl w:ilvl="0" w:tplc="54861D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74B2721"/>
    <w:multiLevelType w:val="hybridMultilevel"/>
    <w:tmpl w:val="8FF890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B173DA0"/>
    <w:multiLevelType w:val="hybridMultilevel"/>
    <w:tmpl w:val="C9EAB5E2"/>
    <w:lvl w:ilvl="0" w:tplc="54861DCC">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791EB9"/>
    <w:multiLevelType w:val="hybridMultilevel"/>
    <w:tmpl w:val="198C5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506BED"/>
    <w:multiLevelType w:val="hybridMultilevel"/>
    <w:tmpl w:val="A3625658"/>
    <w:lvl w:ilvl="0" w:tplc="65B2C2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386544E"/>
    <w:multiLevelType w:val="multilevel"/>
    <w:tmpl w:val="70E459BC"/>
    <w:lvl w:ilvl="0">
      <w:start w:val="1"/>
      <w:numFmt w:val="decimal"/>
      <w:lvlText w:val="%1."/>
      <w:lvlJc w:val="left"/>
      <w:pPr>
        <w:ind w:left="644"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5" w15:restartNumberingAfterBreak="0">
    <w:nsid w:val="643478E6"/>
    <w:multiLevelType w:val="hybridMultilevel"/>
    <w:tmpl w:val="C38E98E4"/>
    <w:lvl w:ilvl="0" w:tplc="5172E5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6506777"/>
    <w:multiLevelType w:val="hybridMultilevel"/>
    <w:tmpl w:val="17CC2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0A1D60"/>
    <w:multiLevelType w:val="hybridMultilevel"/>
    <w:tmpl w:val="693A3966"/>
    <w:lvl w:ilvl="0" w:tplc="5A5A85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9750E1A"/>
    <w:multiLevelType w:val="hybridMultilevel"/>
    <w:tmpl w:val="30104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9D01EE2"/>
    <w:multiLevelType w:val="hybridMultilevel"/>
    <w:tmpl w:val="0EBE14FA"/>
    <w:lvl w:ilvl="0" w:tplc="0980BA52">
      <w:start w:val="1"/>
      <w:numFmt w:val="decimal"/>
      <w:lvlText w:val="%1."/>
      <w:lvlJc w:val="left"/>
      <w:pPr>
        <w:ind w:left="1352" w:hanging="360"/>
      </w:pPr>
      <w:rPr>
        <w:rFonts w:ascii="Times New Roman" w:eastAsiaTheme="minorHAnsi" w:hAnsi="Times New Roman" w:cstheme="minorBidi"/>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0" w15:restartNumberingAfterBreak="0">
    <w:nsid w:val="6A3C504B"/>
    <w:multiLevelType w:val="hybridMultilevel"/>
    <w:tmpl w:val="1390D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CE27886"/>
    <w:multiLevelType w:val="hybridMultilevel"/>
    <w:tmpl w:val="0A26C276"/>
    <w:lvl w:ilvl="0" w:tplc="8A52F0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716044A1"/>
    <w:multiLevelType w:val="hybridMultilevel"/>
    <w:tmpl w:val="CDACDAD6"/>
    <w:lvl w:ilvl="0" w:tplc="D33E671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760038E5"/>
    <w:multiLevelType w:val="hybridMultilevel"/>
    <w:tmpl w:val="C7BAC252"/>
    <w:lvl w:ilvl="0" w:tplc="54861D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76974F85"/>
    <w:multiLevelType w:val="hybridMultilevel"/>
    <w:tmpl w:val="B322B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A073091"/>
    <w:multiLevelType w:val="hybridMultilevel"/>
    <w:tmpl w:val="F17CD5A2"/>
    <w:lvl w:ilvl="0" w:tplc="54861DCC">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A7A6213"/>
    <w:multiLevelType w:val="hybridMultilevel"/>
    <w:tmpl w:val="9F029C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9"/>
  </w:num>
  <w:num w:numId="3">
    <w:abstractNumId w:val="29"/>
  </w:num>
  <w:num w:numId="4">
    <w:abstractNumId w:val="20"/>
  </w:num>
  <w:num w:numId="5">
    <w:abstractNumId w:val="40"/>
  </w:num>
  <w:num w:numId="6">
    <w:abstractNumId w:val="42"/>
  </w:num>
  <w:num w:numId="7">
    <w:abstractNumId w:val="35"/>
  </w:num>
  <w:num w:numId="8">
    <w:abstractNumId w:val="3"/>
  </w:num>
  <w:num w:numId="9">
    <w:abstractNumId w:val="34"/>
  </w:num>
  <w:num w:numId="10">
    <w:abstractNumId w:val="8"/>
  </w:num>
  <w:num w:numId="11">
    <w:abstractNumId w:val="12"/>
  </w:num>
  <w:num w:numId="12">
    <w:abstractNumId w:val="31"/>
  </w:num>
  <w:num w:numId="13">
    <w:abstractNumId w:val="24"/>
  </w:num>
  <w:num w:numId="14">
    <w:abstractNumId w:val="36"/>
  </w:num>
  <w:num w:numId="15">
    <w:abstractNumId w:val="21"/>
  </w:num>
  <w:num w:numId="16">
    <w:abstractNumId w:val="33"/>
  </w:num>
  <w:num w:numId="17">
    <w:abstractNumId w:val="56"/>
  </w:num>
  <w:num w:numId="18">
    <w:abstractNumId w:val="52"/>
  </w:num>
  <w:num w:numId="19">
    <w:abstractNumId w:val="43"/>
  </w:num>
  <w:num w:numId="20">
    <w:abstractNumId w:val="26"/>
  </w:num>
  <w:num w:numId="21">
    <w:abstractNumId w:val="55"/>
  </w:num>
  <w:num w:numId="22">
    <w:abstractNumId w:val="41"/>
  </w:num>
  <w:num w:numId="23">
    <w:abstractNumId w:val="7"/>
  </w:num>
  <w:num w:numId="24">
    <w:abstractNumId w:val="14"/>
  </w:num>
  <w:num w:numId="25">
    <w:abstractNumId w:val="39"/>
  </w:num>
  <w:num w:numId="26">
    <w:abstractNumId w:val="13"/>
  </w:num>
  <w:num w:numId="27">
    <w:abstractNumId w:val="53"/>
  </w:num>
  <w:num w:numId="28">
    <w:abstractNumId w:val="37"/>
  </w:num>
  <w:num w:numId="29">
    <w:abstractNumId w:val="2"/>
  </w:num>
  <w:num w:numId="30">
    <w:abstractNumId w:val="27"/>
  </w:num>
  <w:num w:numId="31">
    <w:abstractNumId w:val="10"/>
  </w:num>
  <w:num w:numId="32">
    <w:abstractNumId w:val="45"/>
  </w:num>
  <w:num w:numId="33">
    <w:abstractNumId w:val="4"/>
  </w:num>
  <w:num w:numId="34">
    <w:abstractNumId w:val="18"/>
  </w:num>
  <w:num w:numId="35">
    <w:abstractNumId w:val="50"/>
  </w:num>
  <w:num w:numId="36">
    <w:abstractNumId w:val="19"/>
  </w:num>
  <w:num w:numId="37">
    <w:abstractNumId w:val="51"/>
  </w:num>
  <w:num w:numId="38">
    <w:abstractNumId w:val="38"/>
  </w:num>
  <w:num w:numId="39">
    <w:abstractNumId w:val="11"/>
  </w:num>
  <w:num w:numId="40">
    <w:abstractNumId w:val="23"/>
  </w:num>
  <w:num w:numId="41">
    <w:abstractNumId w:val="46"/>
  </w:num>
  <w:num w:numId="42">
    <w:abstractNumId w:val="6"/>
  </w:num>
  <w:num w:numId="43">
    <w:abstractNumId w:val="25"/>
  </w:num>
  <w:num w:numId="44">
    <w:abstractNumId w:val="54"/>
  </w:num>
  <w:num w:numId="45">
    <w:abstractNumId w:val="47"/>
  </w:num>
  <w:num w:numId="46">
    <w:abstractNumId w:val="48"/>
  </w:num>
  <w:num w:numId="47">
    <w:abstractNumId w:val="32"/>
  </w:num>
  <w:num w:numId="48">
    <w:abstractNumId w:val="28"/>
  </w:num>
  <w:num w:numId="49">
    <w:abstractNumId w:val="5"/>
  </w:num>
  <w:num w:numId="50">
    <w:abstractNumId w:val="0"/>
  </w:num>
  <w:num w:numId="51">
    <w:abstractNumId w:val="22"/>
  </w:num>
  <w:num w:numId="52">
    <w:abstractNumId w:val="44"/>
  </w:num>
  <w:num w:numId="53">
    <w:abstractNumId w:val="15"/>
  </w:num>
  <w:num w:numId="54">
    <w:abstractNumId w:val="30"/>
  </w:num>
  <w:num w:numId="55">
    <w:abstractNumId w:val="49"/>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5B"/>
    <w:rsid w:val="000044E9"/>
    <w:rsid w:val="00012FC6"/>
    <w:rsid w:val="00033352"/>
    <w:rsid w:val="00081AF6"/>
    <w:rsid w:val="00097037"/>
    <w:rsid w:val="00110B86"/>
    <w:rsid w:val="0012247A"/>
    <w:rsid w:val="0017390D"/>
    <w:rsid w:val="001877B9"/>
    <w:rsid w:val="001A107A"/>
    <w:rsid w:val="001A5537"/>
    <w:rsid w:val="001E2E6F"/>
    <w:rsid w:val="001F67B2"/>
    <w:rsid w:val="00207B43"/>
    <w:rsid w:val="002226FB"/>
    <w:rsid w:val="002230F0"/>
    <w:rsid w:val="00246826"/>
    <w:rsid w:val="00250ECA"/>
    <w:rsid w:val="00251EDD"/>
    <w:rsid w:val="00253DBB"/>
    <w:rsid w:val="00282175"/>
    <w:rsid w:val="00282C2A"/>
    <w:rsid w:val="002A3DB2"/>
    <w:rsid w:val="002B6AFD"/>
    <w:rsid w:val="002D045F"/>
    <w:rsid w:val="00302DAC"/>
    <w:rsid w:val="00334139"/>
    <w:rsid w:val="00351CE2"/>
    <w:rsid w:val="00387E27"/>
    <w:rsid w:val="003E3978"/>
    <w:rsid w:val="0041222B"/>
    <w:rsid w:val="004665BB"/>
    <w:rsid w:val="00495FF6"/>
    <w:rsid w:val="004A0F77"/>
    <w:rsid w:val="004A2119"/>
    <w:rsid w:val="004E43A6"/>
    <w:rsid w:val="00512AAF"/>
    <w:rsid w:val="00556E89"/>
    <w:rsid w:val="00590689"/>
    <w:rsid w:val="005925A6"/>
    <w:rsid w:val="005C4F32"/>
    <w:rsid w:val="005D57CD"/>
    <w:rsid w:val="00601C0F"/>
    <w:rsid w:val="00626FD6"/>
    <w:rsid w:val="00630ACF"/>
    <w:rsid w:val="00674C76"/>
    <w:rsid w:val="006815EC"/>
    <w:rsid w:val="0068530E"/>
    <w:rsid w:val="006A3204"/>
    <w:rsid w:val="006C4222"/>
    <w:rsid w:val="006D06D0"/>
    <w:rsid w:val="006E5A8F"/>
    <w:rsid w:val="006F391A"/>
    <w:rsid w:val="00703308"/>
    <w:rsid w:val="007369FF"/>
    <w:rsid w:val="007570A9"/>
    <w:rsid w:val="007761F6"/>
    <w:rsid w:val="0079004F"/>
    <w:rsid w:val="007A64E1"/>
    <w:rsid w:val="007F04A4"/>
    <w:rsid w:val="008011D8"/>
    <w:rsid w:val="00821C25"/>
    <w:rsid w:val="00835AAA"/>
    <w:rsid w:val="00896AB0"/>
    <w:rsid w:val="00913C88"/>
    <w:rsid w:val="0092426D"/>
    <w:rsid w:val="0092665E"/>
    <w:rsid w:val="009275A0"/>
    <w:rsid w:val="00936890"/>
    <w:rsid w:val="00943869"/>
    <w:rsid w:val="009762D8"/>
    <w:rsid w:val="009B1CAD"/>
    <w:rsid w:val="009B2C32"/>
    <w:rsid w:val="009B335C"/>
    <w:rsid w:val="009B3C79"/>
    <w:rsid w:val="009F0765"/>
    <w:rsid w:val="00A115D9"/>
    <w:rsid w:val="00A5350D"/>
    <w:rsid w:val="00A753A0"/>
    <w:rsid w:val="00AA5503"/>
    <w:rsid w:val="00AF24B6"/>
    <w:rsid w:val="00B2735B"/>
    <w:rsid w:val="00B95614"/>
    <w:rsid w:val="00BA2091"/>
    <w:rsid w:val="00BB33EE"/>
    <w:rsid w:val="00BF0537"/>
    <w:rsid w:val="00BF494C"/>
    <w:rsid w:val="00BF62FE"/>
    <w:rsid w:val="00C6000B"/>
    <w:rsid w:val="00C759F9"/>
    <w:rsid w:val="00CF3D29"/>
    <w:rsid w:val="00D02982"/>
    <w:rsid w:val="00D14865"/>
    <w:rsid w:val="00D2506D"/>
    <w:rsid w:val="00D26A91"/>
    <w:rsid w:val="00D848BE"/>
    <w:rsid w:val="00D85305"/>
    <w:rsid w:val="00DA7C16"/>
    <w:rsid w:val="00DF1882"/>
    <w:rsid w:val="00E1290A"/>
    <w:rsid w:val="00E43C88"/>
    <w:rsid w:val="00E45C6E"/>
    <w:rsid w:val="00E50D73"/>
    <w:rsid w:val="00E82CE4"/>
    <w:rsid w:val="00EF757F"/>
    <w:rsid w:val="00F0623E"/>
    <w:rsid w:val="00F258D0"/>
    <w:rsid w:val="00F33D05"/>
    <w:rsid w:val="00F4070D"/>
    <w:rsid w:val="00F6627D"/>
    <w:rsid w:val="00F912B7"/>
    <w:rsid w:val="00FB1909"/>
    <w:rsid w:val="00FC28B9"/>
    <w:rsid w:val="00FD0F14"/>
    <w:rsid w:val="00FD696E"/>
    <w:rsid w:val="00FD6B50"/>
    <w:rsid w:val="00FF596C"/>
    <w:rsid w:val="00FF5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AEE4"/>
  <w15:chartTrackingRefBased/>
  <w15:docId w15:val="{131DA59B-4796-4903-9451-0C153170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
    <w:unhideWhenUsed/>
    <w:qFormat/>
    <w:rsid w:val="00246826"/>
    <w:pPr>
      <w:keepNext/>
      <w:keepLines/>
      <w:spacing w:before="40" w:after="0" w:line="360" w:lineRule="auto"/>
      <w:ind w:firstLine="709"/>
      <w:jc w:val="both"/>
      <w:outlineLvl w:val="3"/>
    </w:pPr>
    <w:rPr>
      <w:rFonts w:ascii="Times New Roman" w:eastAsia="Times New Roman" w:hAnsi="Times New Roman" w:cs="Times New Roman"/>
      <w:i/>
      <w:iCs/>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044E9"/>
    <w:pPr>
      <w:spacing w:after="0" w:line="240" w:lineRule="auto"/>
    </w:pPr>
    <w:rPr>
      <w:rFonts w:ascii="Calibri" w:eastAsia="Calibri" w:hAnsi="Calibri" w:cs="Times New Roman"/>
    </w:rPr>
  </w:style>
  <w:style w:type="character" w:customStyle="1" w:styleId="a4">
    <w:name w:val="Без интервала Знак"/>
    <w:link w:val="a3"/>
    <w:uiPriority w:val="1"/>
    <w:rsid w:val="000044E9"/>
    <w:rPr>
      <w:rFonts w:ascii="Calibri" w:eastAsia="Calibri" w:hAnsi="Calibri" w:cs="Times New Roman"/>
    </w:rPr>
  </w:style>
  <w:style w:type="paragraph" w:customStyle="1" w:styleId="a5">
    <w:name w:val="Текст отчета"/>
    <w:basedOn w:val="a"/>
    <w:link w:val="a6"/>
    <w:autoRedefine/>
    <w:rsid w:val="00FD696E"/>
    <w:pPr>
      <w:spacing w:after="0" w:line="240" w:lineRule="auto"/>
      <w:ind w:firstLine="708"/>
      <w:jc w:val="both"/>
    </w:pPr>
    <w:rPr>
      <w:rFonts w:ascii="Times New Roman" w:eastAsia="Calibri" w:hAnsi="Times New Roman" w:cs="Times New Roman"/>
      <w:sz w:val="24"/>
      <w:szCs w:val="24"/>
    </w:rPr>
  </w:style>
  <w:style w:type="character" w:customStyle="1" w:styleId="a6">
    <w:name w:val="Текст отчета Знак"/>
    <w:link w:val="a5"/>
    <w:rsid w:val="00FD696E"/>
    <w:rPr>
      <w:rFonts w:ascii="Times New Roman" w:eastAsia="Calibri" w:hAnsi="Times New Roman" w:cs="Times New Roman"/>
      <w:sz w:val="24"/>
      <w:szCs w:val="24"/>
    </w:rPr>
  </w:style>
  <w:style w:type="table" w:styleId="a7">
    <w:name w:val="Table Grid"/>
    <w:basedOn w:val="a1"/>
    <w:uiPriority w:val="39"/>
    <w:rsid w:val="00913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link w:val="21"/>
    <w:locked/>
    <w:rsid w:val="00913C88"/>
    <w:rPr>
      <w:b/>
      <w:bCs/>
      <w:spacing w:val="3"/>
      <w:sz w:val="21"/>
      <w:szCs w:val="21"/>
      <w:shd w:val="clear" w:color="auto" w:fill="FFFFFF"/>
    </w:rPr>
  </w:style>
  <w:style w:type="paragraph" w:customStyle="1" w:styleId="21">
    <w:name w:val="Основной текст (2)"/>
    <w:basedOn w:val="a"/>
    <w:link w:val="20"/>
    <w:rsid w:val="00913C88"/>
    <w:pPr>
      <w:widowControl w:val="0"/>
      <w:shd w:val="clear" w:color="auto" w:fill="FFFFFF"/>
      <w:spacing w:before="300" w:after="0" w:line="269" w:lineRule="exact"/>
      <w:jc w:val="center"/>
    </w:pPr>
    <w:rPr>
      <w:b/>
      <w:bCs/>
      <w:spacing w:val="3"/>
      <w:sz w:val="21"/>
      <w:szCs w:val="21"/>
    </w:rPr>
  </w:style>
  <w:style w:type="paragraph" w:styleId="a8">
    <w:name w:val="header"/>
    <w:basedOn w:val="a"/>
    <w:link w:val="a9"/>
    <w:uiPriority w:val="99"/>
    <w:unhideWhenUsed/>
    <w:rsid w:val="002226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26FB"/>
  </w:style>
  <w:style w:type="paragraph" w:styleId="aa">
    <w:name w:val="footer"/>
    <w:basedOn w:val="a"/>
    <w:link w:val="ab"/>
    <w:uiPriority w:val="99"/>
    <w:unhideWhenUsed/>
    <w:rsid w:val="002226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26FB"/>
  </w:style>
  <w:style w:type="paragraph" w:customStyle="1" w:styleId="ac">
    <w:name w:val="Замещаемый текст"/>
    <w:basedOn w:val="a3"/>
    <w:link w:val="ad"/>
    <w:autoRedefine/>
    <w:qFormat/>
    <w:rsid w:val="00FD696E"/>
    <w:pPr>
      <w:ind w:firstLine="709"/>
      <w:jc w:val="both"/>
    </w:pPr>
    <w:rPr>
      <w:rFonts w:ascii="Times New Roman" w:eastAsia="Times New Roman" w:hAnsi="Times New Roman"/>
      <w:color w:val="A6A6A6"/>
      <w:sz w:val="20"/>
      <w:lang w:eastAsia="ru-RU"/>
    </w:rPr>
  </w:style>
  <w:style w:type="character" w:customStyle="1" w:styleId="ad">
    <w:name w:val="Замещаемый текст Знак"/>
    <w:link w:val="ac"/>
    <w:rsid w:val="00FD696E"/>
    <w:rPr>
      <w:rFonts w:ascii="Times New Roman" w:eastAsia="Times New Roman" w:hAnsi="Times New Roman" w:cs="Times New Roman"/>
      <w:color w:val="A6A6A6"/>
      <w:sz w:val="20"/>
      <w:lang w:eastAsia="ru-RU"/>
    </w:rPr>
  </w:style>
  <w:style w:type="paragraph" w:styleId="1">
    <w:name w:val="toc 1"/>
    <w:basedOn w:val="a"/>
    <w:next w:val="a"/>
    <w:autoRedefine/>
    <w:uiPriority w:val="39"/>
    <w:unhideWhenUsed/>
    <w:rsid w:val="004E43A6"/>
    <w:pPr>
      <w:spacing w:after="100" w:line="360" w:lineRule="auto"/>
      <w:ind w:firstLine="709"/>
      <w:jc w:val="both"/>
    </w:pPr>
    <w:rPr>
      <w:rFonts w:ascii="Times New Roman" w:eastAsia="Calibri" w:hAnsi="Times New Roman" w:cs="Times New Roman"/>
      <w:sz w:val="24"/>
    </w:rPr>
  </w:style>
  <w:style w:type="paragraph" w:styleId="ae">
    <w:name w:val="List Paragraph"/>
    <w:basedOn w:val="a"/>
    <w:uiPriority w:val="34"/>
    <w:qFormat/>
    <w:rsid w:val="00936890"/>
    <w:pPr>
      <w:ind w:left="720"/>
      <w:contextualSpacing/>
    </w:pPr>
    <w:rPr>
      <w:rFonts w:ascii="Calibri" w:eastAsia="Calibri" w:hAnsi="Calibri" w:cs="Times New Roman"/>
    </w:rPr>
  </w:style>
  <w:style w:type="character" w:customStyle="1" w:styleId="af">
    <w:name w:val="Текст выноски Знак"/>
    <w:basedOn w:val="a0"/>
    <w:link w:val="af0"/>
    <w:uiPriority w:val="99"/>
    <w:rsid w:val="00DF1882"/>
    <w:rPr>
      <w:rFonts w:ascii="Tahoma" w:eastAsia="Calibri" w:hAnsi="Tahoma" w:cs="Tahoma"/>
      <w:sz w:val="16"/>
      <w:szCs w:val="16"/>
    </w:rPr>
  </w:style>
  <w:style w:type="paragraph" w:styleId="af0">
    <w:name w:val="Balloon Text"/>
    <w:basedOn w:val="a"/>
    <w:link w:val="af"/>
    <w:uiPriority w:val="99"/>
    <w:unhideWhenUsed/>
    <w:rsid w:val="00DF1882"/>
    <w:pPr>
      <w:spacing w:after="0" w:line="240" w:lineRule="auto"/>
    </w:pPr>
    <w:rPr>
      <w:rFonts w:ascii="Tahoma" w:eastAsia="Calibri" w:hAnsi="Tahoma" w:cs="Tahoma"/>
      <w:sz w:val="16"/>
      <w:szCs w:val="16"/>
    </w:rPr>
  </w:style>
  <w:style w:type="character" w:customStyle="1" w:styleId="apple-converted-space">
    <w:name w:val="apple-converted-space"/>
    <w:basedOn w:val="a0"/>
    <w:rsid w:val="008011D8"/>
  </w:style>
  <w:style w:type="character" w:styleId="af1">
    <w:name w:val="Hyperlink"/>
    <w:basedOn w:val="a0"/>
    <w:unhideWhenUsed/>
    <w:rsid w:val="008011D8"/>
    <w:rPr>
      <w:color w:val="0000FF"/>
      <w:u w:val="single"/>
    </w:rPr>
  </w:style>
  <w:style w:type="character" w:styleId="af2">
    <w:name w:val="Emphasis"/>
    <w:basedOn w:val="a0"/>
    <w:uiPriority w:val="20"/>
    <w:qFormat/>
    <w:rsid w:val="008011D8"/>
    <w:rPr>
      <w:i/>
      <w:iCs/>
    </w:rPr>
  </w:style>
  <w:style w:type="paragraph" w:customStyle="1" w:styleId="Default">
    <w:name w:val="Default"/>
    <w:rsid w:val="008011D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6">
    <w:name w:val="Основной текст (6)_"/>
    <w:link w:val="60"/>
    <w:locked/>
    <w:rsid w:val="008011D8"/>
    <w:rPr>
      <w:rFonts w:ascii="Times New Roman" w:eastAsia="Times New Roman" w:hAnsi="Times New Roman" w:cs="Times New Roman"/>
      <w:spacing w:val="10"/>
      <w:shd w:val="clear" w:color="auto" w:fill="FFFFFF"/>
    </w:rPr>
  </w:style>
  <w:style w:type="paragraph" w:customStyle="1" w:styleId="60">
    <w:name w:val="Основной текст (6)"/>
    <w:basedOn w:val="a"/>
    <w:link w:val="6"/>
    <w:rsid w:val="008011D8"/>
    <w:pPr>
      <w:widowControl w:val="0"/>
      <w:shd w:val="clear" w:color="auto" w:fill="FFFFFF"/>
      <w:spacing w:after="300" w:line="374" w:lineRule="exact"/>
    </w:pPr>
    <w:rPr>
      <w:rFonts w:ascii="Times New Roman" w:eastAsia="Times New Roman" w:hAnsi="Times New Roman" w:cs="Times New Roman"/>
      <w:spacing w:val="10"/>
    </w:rPr>
  </w:style>
  <w:style w:type="character" w:customStyle="1" w:styleId="af3">
    <w:name w:val="Основной текст_"/>
    <w:link w:val="22"/>
    <w:locked/>
    <w:rsid w:val="008011D8"/>
    <w:rPr>
      <w:rFonts w:ascii="Times New Roman" w:hAnsi="Times New Roman"/>
      <w:sz w:val="26"/>
      <w:shd w:val="clear" w:color="auto" w:fill="FFFFFF"/>
    </w:rPr>
  </w:style>
  <w:style w:type="paragraph" w:customStyle="1" w:styleId="22">
    <w:name w:val="Основной текст2"/>
    <w:basedOn w:val="a"/>
    <w:link w:val="af3"/>
    <w:uiPriority w:val="99"/>
    <w:rsid w:val="008011D8"/>
    <w:pPr>
      <w:widowControl w:val="0"/>
      <w:shd w:val="clear" w:color="auto" w:fill="FFFFFF"/>
      <w:spacing w:after="180" w:line="241" w:lineRule="exact"/>
    </w:pPr>
    <w:rPr>
      <w:rFonts w:ascii="Times New Roman" w:hAnsi="Times New Roman"/>
      <w:sz w:val="26"/>
    </w:rPr>
  </w:style>
  <w:style w:type="paragraph" w:styleId="af4">
    <w:name w:val="Body Text"/>
    <w:basedOn w:val="a"/>
    <w:link w:val="af5"/>
    <w:uiPriority w:val="99"/>
    <w:rsid w:val="008011D8"/>
    <w:pPr>
      <w:widowControl w:val="0"/>
      <w:shd w:val="clear" w:color="auto" w:fill="FFFFFF"/>
      <w:spacing w:before="540" w:after="60" w:line="240" w:lineRule="atLeast"/>
      <w:jc w:val="both"/>
    </w:pPr>
    <w:rPr>
      <w:rFonts w:ascii="Calibri" w:eastAsia="Calibri" w:hAnsi="Calibri" w:cs="Times New Roman"/>
      <w:sz w:val="20"/>
      <w:szCs w:val="20"/>
      <w:lang w:eastAsia="ru-RU"/>
    </w:rPr>
  </w:style>
  <w:style w:type="character" w:customStyle="1" w:styleId="af5">
    <w:name w:val="Основной текст Знак"/>
    <w:basedOn w:val="a0"/>
    <w:link w:val="af4"/>
    <w:uiPriority w:val="99"/>
    <w:rsid w:val="008011D8"/>
    <w:rPr>
      <w:rFonts w:ascii="Calibri" w:eastAsia="Calibri" w:hAnsi="Calibri" w:cs="Times New Roman"/>
      <w:sz w:val="20"/>
      <w:szCs w:val="20"/>
      <w:shd w:val="clear" w:color="auto" w:fill="FFFFFF"/>
      <w:lang w:eastAsia="ru-RU"/>
    </w:rPr>
  </w:style>
  <w:style w:type="character" w:customStyle="1" w:styleId="23">
    <w:name w:val="Заголовок №2_"/>
    <w:basedOn w:val="a0"/>
    <w:link w:val="24"/>
    <w:rsid w:val="008011D8"/>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8011D8"/>
    <w:pPr>
      <w:widowControl w:val="0"/>
      <w:shd w:val="clear" w:color="auto" w:fill="FFFFFF"/>
      <w:spacing w:after="0" w:line="485" w:lineRule="exact"/>
      <w:ind w:hanging="1140"/>
      <w:jc w:val="center"/>
      <w:outlineLvl w:val="1"/>
    </w:pPr>
    <w:rPr>
      <w:rFonts w:ascii="Times New Roman" w:eastAsia="Times New Roman" w:hAnsi="Times New Roman" w:cs="Times New Roman"/>
      <w:b/>
      <w:bCs/>
      <w:sz w:val="28"/>
      <w:szCs w:val="28"/>
    </w:rPr>
  </w:style>
  <w:style w:type="character" w:customStyle="1" w:styleId="af6">
    <w:name w:val="Колонтитул_"/>
    <w:basedOn w:val="a0"/>
    <w:rsid w:val="008011D8"/>
    <w:rPr>
      <w:rFonts w:ascii="Times New Roman" w:eastAsia="Times New Roman" w:hAnsi="Times New Roman" w:cs="Times New Roman"/>
      <w:b/>
      <w:bCs/>
      <w:i w:val="0"/>
      <w:iCs w:val="0"/>
      <w:smallCaps w:val="0"/>
      <w:strike w:val="0"/>
      <w:sz w:val="20"/>
      <w:szCs w:val="20"/>
      <w:u w:val="none"/>
    </w:rPr>
  </w:style>
  <w:style w:type="character" w:customStyle="1" w:styleId="af7">
    <w:name w:val="Колонтитул"/>
    <w:basedOn w:val="af6"/>
    <w:rsid w:val="008011D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8011D8"/>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8011D8"/>
    <w:pPr>
      <w:widowControl w:val="0"/>
      <w:shd w:val="clear" w:color="auto" w:fill="FFFFFF"/>
      <w:spacing w:after="0" w:line="485" w:lineRule="exact"/>
      <w:jc w:val="center"/>
    </w:pPr>
    <w:rPr>
      <w:rFonts w:ascii="Times New Roman" w:eastAsia="Times New Roman" w:hAnsi="Times New Roman" w:cs="Times New Roman"/>
      <w:b/>
      <w:bCs/>
      <w:sz w:val="28"/>
      <w:szCs w:val="28"/>
    </w:rPr>
  </w:style>
  <w:style w:type="character" w:customStyle="1" w:styleId="214pt">
    <w:name w:val="Основной текст (2) + 14 pt;Полужирный"/>
    <w:basedOn w:val="20"/>
    <w:rsid w:val="008011D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0">
    <w:name w:val="Заголовок №1_"/>
    <w:basedOn w:val="a0"/>
    <w:link w:val="11"/>
    <w:rsid w:val="008011D8"/>
    <w:rPr>
      <w:rFonts w:ascii="Times New Roman" w:eastAsia="Times New Roman" w:hAnsi="Times New Roman" w:cs="Times New Roman"/>
      <w:b/>
      <w:bCs/>
      <w:i/>
      <w:iCs/>
      <w:sz w:val="26"/>
      <w:szCs w:val="26"/>
      <w:shd w:val="clear" w:color="auto" w:fill="FFFFFF"/>
    </w:rPr>
  </w:style>
  <w:style w:type="paragraph" w:customStyle="1" w:styleId="11">
    <w:name w:val="Заголовок №1"/>
    <w:basedOn w:val="a"/>
    <w:link w:val="10"/>
    <w:rsid w:val="008011D8"/>
    <w:pPr>
      <w:widowControl w:val="0"/>
      <w:shd w:val="clear" w:color="auto" w:fill="FFFFFF"/>
      <w:spacing w:before="900" w:after="240" w:line="0" w:lineRule="atLeast"/>
      <w:jc w:val="center"/>
      <w:outlineLvl w:val="0"/>
    </w:pPr>
    <w:rPr>
      <w:rFonts w:ascii="Times New Roman" w:eastAsia="Times New Roman" w:hAnsi="Times New Roman" w:cs="Times New Roman"/>
      <w:b/>
      <w:bCs/>
      <w:i/>
      <w:iCs/>
      <w:sz w:val="26"/>
      <w:szCs w:val="26"/>
    </w:rPr>
  </w:style>
  <w:style w:type="character" w:customStyle="1" w:styleId="41">
    <w:name w:val="Основной текст (4)_"/>
    <w:basedOn w:val="a0"/>
    <w:link w:val="42"/>
    <w:rsid w:val="008011D8"/>
    <w:rPr>
      <w:rFonts w:ascii="Times New Roman" w:eastAsia="Times New Roman" w:hAnsi="Times New Roman" w:cs="Times New Roman"/>
      <w:b/>
      <w:bCs/>
      <w:i/>
      <w:iCs/>
      <w:sz w:val="26"/>
      <w:szCs w:val="26"/>
      <w:shd w:val="clear" w:color="auto" w:fill="FFFFFF"/>
    </w:rPr>
  </w:style>
  <w:style w:type="paragraph" w:customStyle="1" w:styleId="42">
    <w:name w:val="Основной текст (4)"/>
    <w:basedOn w:val="a"/>
    <w:link w:val="41"/>
    <w:rsid w:val="008011D8"/>
    <w:pPr>
      <w:widowControl w:val="0"/>
      <w:shd w:val="clear" w:color="auto" w:fill="FFFFFF"/>
      <w:spacing w:before="240" w:after="240" w:line="0" w:lineRule="atLeast"/>
      <w:jc w:val="center"/>
    </w:pPr>
    <w:rPr>
      <w:rFonts w:ascii="Times New Roman" w:eastAsia="Times New Roman" w:hAnsi="Times New Roman" w:cs="Times New Roman"/>
      <w:b/>
      <w:bCs/>
      <w:i/>
      <w:iCs/>
      <w:sz w:val="26"/>
      <w:szCs w:val="26"/>
    </w:rPr>
  </w:style>
  <w:style w:type="character" w:customStyle="1" w:styleId="14pt">
    <w:name w:val="Колонтитул + 14 pt"/>
    <w:basedOn w:val="af6"/>
    <w:rsid w:val="008011D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8">
    <w:name w:val="Подпись к таблице_"/>
    <w:basedOn w:val="a0"/>
    <w:link w:val="af9"/>
    <w:rsid w:val="008011D8"/>
    <w:rPr>
      <w:rFonts w:ascii="Times New Roman" w:eastAsia="Times New Roman" w:hAnsi="Times New Roman" w:cs="Times New Roman"/>
      <w:sz w:val="26"/>
      <w:szCs w:val="26"/>
      <w:shd w:val="clear" w:color="auto" w:fill="FFFFFF"/>
    </w:rPr>
  </w:style>
  <w:style w:type="paragraph" w:customStyle="1" w:styleId="af9">
    <w:name w:val="Подпись к таблице"/>
    <w:basedOn w:val="a"/>
    <w:link w:val="af8"/>
    <w:rsid w:val="008011D8"/>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211pt">
    <w:name w:val="Основной текст (2) + 11 pt;Полужирный"/>
    <w:basedOn w:val="20"/>
    <w:rsid w:val="008011D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4pt0">
    <w:name w:val="Колонтитул + 14 pt;Курсив"/>
    <w:basedOn w:val="af6"/>
    <w:rsid w:val="008011D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8011D8"/>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basedOn w:val="a0"/>
    <w:link w:val="5"/>
    <w:rsid w:val="008011D8"/>
    <w:rPr>
      <w:rFonts w:ascii="Calibri" w:eastAsia="Calibri" w:hAnsi="Calibri" w:cs="Calibri"/>
      <w:sz w:val="20"/>
      <w:szCs w:val="20"/>
      <w:shd w:val="clear" w:color="auto" w:fill="FFFFFF"/>
    </w:rPr>
  </w:style>
  <w:style w:type="paragraph" w:customStyle="1" w:styleId="5">
    <w:name w:val="Основной текст (5)"/>
    <w:basedOn w:val="a"/>
    <w:link w:val="5Exact"/>
    <w:rsid w:val="008011D8"/>
    <w:pPr>
      <w:widowControl w:val="0"/>
      <w:shd w:val="clear" w:color="auto" w:fill="FFFFFF"/>
      <w:spacing w:after="0" w:line="245" w:lineRule="exact"/>
      <w:jc w:val="right"/>
    </w:pPr>
    <w:rPr>
      <w:rFonts w:ascii="Calibri" w:eastAsia="Calibri" w:hAnsi="Calibri" w:cs="Calibri"/>
      <w:sz w:val="20"/>
      <w:szCs w:val="20"/>
    </w:rPr>
  </w:style>
  <w:style w:type="character" w:customStyle="1" w:styleId="295pt">
    <w:name w:val="Основной текст (2) + 9;5 pt;Полужирный"/>
    <w:basedOn w:val="20"/>
    <w:rsid w:val="008011D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
    <w:name w:val="Основной текст (2) + 7;5 pt"/>
    <w:basedOn w:val="20"/>
    <w:rsid w:val="008011D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LucidaSansUnicode8pt">
    <w:name w:val="Основной текст (2) + Lucida Sans Unicode;8 pt;Курсив"/>
    <w:basedOn w:val="20"/>
    <w:rsid w:val="008011D8"/>
    <w:rPr>
      <w:rFonts w:ascii="Lucida Sans Unicode" w:eastAsia="Lucida Sans Unicode" w:hAnsi="Lucida Sans Unicode" w:cs="Lucida Sans Unicode"/>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Calibri115pt">
    <w:name w:val="Основной текст (2) + Calibri;11;5 pt"/>
    <w:basedOn w:val="20"/>
    <w:rsid w:val="008011D8"/>
    <w:rPr>
      <w:rFonts w:ascii="Calibri" w:eastAsia="Calibri" w:hAnsi="Calibri" w:cs="Calibri"/>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Calibri9pt">
    <w:name w:val="Основной текст (2) + Calibri;9 pt"/>
    <w:basedOn w:val="20"/>
    <w:rsid w:val="008011D8"/>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alibri105pt">
    <w:name w:val="Основной текст (2) + Calibri;10;5 pt;Полужирный"/>
    <w:basedOn w:val="20"/>
    <w:rsid w:val="008011D8"/>
    <w:rPr>
      <w:rFonts w:ascii="Calibri" w:eastAsia="Calibri" w:hAnsi="Calibri" w:cs="Calibri"/>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Exact">
    <w:name w:val="Основной текст (6) Exact"/>
    <w:basedOn w:val="a0"/>
    <w:rsid w:val="008011D8"/>
    <w:rPr>
      <w:rFonts w:ascii="Times New Roman" w:eastAsia="Times New Roman" w:hAnsi="Times New Roman" w:cs="Times New Roman"/>
      <w:b/>
      <w:bCs/>
      <w:i w:val="0"/>
      <w:iCs w:val="0"/>
      <w:smallCaps w:val="0"/>
      <w:strike w:val="0"/>
      <w:sz w:val="19"/>
      <w:szCs w:val="19"/>
      <w:u w:val="none"/>
    </w:rPr>
  </w:style>
  <w:style w:type="character" w:customStyle="1" w:styleId="2Exact0">
    <w:name w:val="Подпись к таблице (2) Exact"/>
    <w:basedOn w:val="a0"/>
    <w:link w:val="25"/>
    <w:rsid w:val="008011D8"/>
    <w:rPr>
      <w:rFonts w:ascii="Times New Roman" w:eastAsia="Times New Roman" w:hAnsi="Times New Roman" w:cs="Times New Roman"/>
      <w:b/>
      <w:bCs/>
      <w:shd w:val="clear" w:color="auto" w:fill="FFFFFF"/>
    </w:rPr>
  </w:style>
  <w:style w:type="paragraph" w:customStyle="1" w:styleId="25">
    <w:name w:val="Подпись к таблице (2)"/>
    <w:basedOn w:val="a"/>
    <w:link w:val="2Exact0"/>
    <w:rsid w:val="008011D8"/>
    <w:pPr>
      <w:widowControl w:val="0"/>
      <w:shd w:val="clear" w:color="auto" w:fill="FFFFFF"/>
      <w:spacing w:after="0" w:line="0" w:lineRule="atLeast"/>
    </w:pPr>
    <w:rPr>
      <w:rFonts w:ascii="Times New Roman" w:eastAsia="Times New Roman" w:hAnsi="Times New Roman" w:cs="Times New Roman"/>
      <w:b/>
      <w:bCs/>
    </w:rPr>
  </w:style>
  <w:style w:type="character" w:customStyle="1" w:styleId="285pt">
    <w:name w:val="Основной текст (2) + 8;5 pt;Полужирный"/>
    <w:basedOn w:val="20"/>
    <w:rsid w:val="008011D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Exact">
    <w:name w:val="Основной текст (7) Exact"/>
    <w:basedOn w:val="a0"/>
    <w:rsid w:val="008011D8"/>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sid w:val="008011D8"/>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8011D8"/>
    <w:pPr>
      <w:widowControl w:val="0"/>
      <w:shd w:val="clear" w:color="auto" w:fill="FFFFFF"/>
      <w:spacing w:after="0" w:line="413" w:lineRule="exact"/>
      <w:jc w:val="both"/>
    </w:pPr>
    <w:rPr>
      <w:rFonts w:ascii="Times New Roman" w:eastAsia="Times New Roman" w:hAnsi="Times New Roman" w:cs="Times New Roman"/>
      <w:b/>
      <w:bCs/>
    </w:rPr>
  </w:style>
  <w:style w:type="character" w:customStyle="1" w:styleId="8">
    <w:name w:val="Основной текст (8)_"/>
    <w:basedOn w:val="a0"/>
    <w:rsid w:val="008011D8"/>
    <w:rPr>
      <w:rFonts w:ascii="Calibri" w:eastAsia="Calibri" w:hAnsi="Calibri" w:cs="Calibri"/>
      <w:b w:val="0"/>
      <w:bCs w:val="0"/>
      <w:i w:val="0"/>
      <w:iCs w:val="0"/>
      <w:smallCaps w:val="0"/>
      <w:strike w:val="0"/>
      <w:sz w:val="18"/>
      <w:szCs w:val="18"/>
      <w:u w:val="none"/>
    </w:rPr>
  </w:style>
  <w:style w:type="character" w:customStyle="1" w:styleId="80">
    <w:name w:val="Основной текст (8)"/>
    <w:basedOn w:val="8"/>
    <w:rsid w:val="008011D8"/>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26">
    <w:name w:val="Основной текст (2) + Полужирный;Курсив"/>
    <w:basedOn w:val="20"/>
    <w:rsid w:val="008011D8"/>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en-US" w:eastAsia="en-US" w:bidi="en-US"/>
    </w:rPr>
  </w:style>
  <w:style w:type="character" w:customStyle="1" w:styleId="12">
    <w:name w:val="Номер заголовка №1_"/>
    <w:basedOn w:val="a0"/>
    <w:link w:val="13"/>
    <w:rsid w:val="008011D8"/>
    <w:rPr>
      <w:rFonts w:ascii="Times New Roman" w:eastAsia="Times New Roman" w:hAnsi="Times New Roman" w:cs="Times New Roman"/>
      <w:b/>
      <w:bCs/>
      <w:i/>
      <w:iCs/>
      <w:sz w:val="26"/>
      <w:szCs w:val="26"/>
      <w:shd w:val="clear" w:color="auto" w:fill="FFFFFF"/>
    </w:rPr>
  </w:style>
  <w:style w:type="paragraph" w:customStyle="1" w:styleId="13">
    <w:name w:val="Номер заголовка №1"/>
    <w:basedOn w:val="a"/>
    <w:link w:val="12"/>
    <w:rsid w:val="008011D8"/>
    <w:pPr>
      <w:widowControl w:val="0"/>
      <w:shd w:val="clear" w:color="auto" w:fill="FFFFFF"/>
      <w:spacing w:after="720" w:line="0" w:lineRule="atLeast"/>
      <w:jc w:val="right"/>
      <w:outlineLvl w:val="0"/>
    </w:pPr>
    <w:rPr>
      <w:rFonts w:ascii="Times New Roman" w:eastAsia="Times New Roman" w:hAnsi="Times New Roman" w:cs="Times New Roman"/>
      <w:b/>
      <w:bCs/>
      <w:i/>
      <w:iCs/>
      <w:sz w:val="26"/>
      <w:szCs w:val="26"/>
    </w:rPr>
  </w:style>
  <w:style w:type="character" w:customStyle="1" w:styleId="2Calibri95pt">
    <w:name w:val="Основной текст (2) + Calibri;9;5 pt"/>
    <w:basedOn w:val="20"/>
    <w:rsid w:val="008011D8"/>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
    <w:basedOn w:val="20"/>
    <w:rsid w:val="008011D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7pt0pt">
    <w:name w:val="Основной текст (2) + 7 pt;Курсив;Интервал 0 pt"/>
    <w:basedOn w:val="20"/>
    <w:rsid w:val="008011D8"/>
    <w:rPr>
      <w:rFonts w:ascii="Times New Roman" w:eastAsia="Times New Roman" w:hAnsi="Times New Roman" w:cs="Times New Roman"/>
      <w:b w:val="0"/>
      <w:bCs w:val="0"/>
      <w:i/>
      <w:iCs/>
      <w:smallCaps w:val="0"/>
      <w:strike w:val="0"/>
      <w:color w:val="000000"/>
      <w:spacing w:val="-10"/>
      <w:w w:val="100"/>
      <w:position w:val="0"/>
      <w:sz w:val="14"/>
      <w:szCs w:val="14"/>
      <w:u w:val="none"/>
      <w:shd w:val="clear" w:color="auto" w:fill="FFFFFF"/>
      <w:lang w:val="ru-RU" w:eastAsia="ru-RU" w:bidi="ru-RU"/>
    </w:rPr>
  </w:style>
  <w:style w:type="character" w:customStyle="1" w:styleId="2Georgia7pt66">
    <w:name w:val="Основной текст (2) + Georgia;7 pt;Масштаб 66%"/>
    <w:basedOn w:val="20"/>
    <w:rsid w:val="008011D8"/>
    <w:rPr>
      <w:rFonts w:ascii="Georgia" w:eastAsia="Georgia" w:hAnsi="Georgia" w:cs="Georgia"/>
      <w:b w:val="0"/>
      <w:bCs w:val="0"/>
      <w:i w:val="0"/>
      <w:iCs w:val="0"/>
      <w:smallCaps w:val="0"/>
      <w:strike w:val="0"/>
      <w:color w:val="000000"/>
      <w:spacing w:val="0"/>
      <w:w w:val="66"/>
      <w:position w:val="0"/>
      <w:sz w:val="14"/>
      <w:szCs w:val="14"/>
      <w:u w:val="none"/>
      <w:shd w:val="clear" w:color="auto" w:fill="FFFFFF"/>
      <w:lang w:val="ru-RU" w:eastAsia="ru-RU" w:bidi="ru-RU"/>
    </w:rPr>
  </w:style>
  <w:style w:type="character" w:customStyle="1" w:styleId="6Exact0">
    <w:name w:val="Основной текст (6) + Малые прописные Exact"/>
    <w:basedOn w:val="6Exact"/>
    <w:rsid w:val="008011D8"/>
    <w:rPr>
      <w:rFonts w:ascii="Candara" w:eastAsia="Candara" w:hAnsi="Candara" w:cs="Candara"/>
      <w:b w:val="0"/>
      <w:bCs w:val="0"/>
      <w:i w:val="0"/>
      <w:iCs w:val="0"/>
      <w:smallCaps/>
      <w:strike w:val="0"/>
      <w:color w:val="000000"/>
      <w:spacing w:val="-10"/>
      <w:w w:val="100"/>
      <w:position w:val="0"/>
      <w:sz w:val="9"/>
      <w:szCs w:val="9"/>
      <w:u w:val="none"/>
      <w:lang w:val="en-US" w:eastAsia="en-US" w:bidi="en-US"/>
    </w:rPr>
  </w:style>
  <w:style w:type="character" w:customStyle="1" w:styleId="8Exact">
    <w:name w:val="Основной текст (8) Exact"/>
    <w:basedOn w:val="a0"/>
    <w:rsid w:val="008011D8"/>
    <w:rPr>
      <w:rFonts w:ascii="Century Schoolbook" w:eastAsia="Century Schoolbook" w:hAnsi="Century Schoolbook" w:cs="Century Schoolbook"/>
      <w:b w:val="0"/>
      <w:bCs w:val="0"/>
      <w:i w:val="0"/>
      <w:iCs w:val="0"/>
      <w:smallCaps w:val="0"/>
      <w:strike w:val="0"/>
      <w:sz w:val="10"/>
      <w:szCs w:val="10"/>
      <w:u w:val="none"/>
      <w:lang w:val="en-US" w:eastAsia="en-US" w:bidi="en-US"/>
    </w:rPr>
  </w:style>
  <w:style w:type="character" w:customStyle="1" w:styleId="9Exact">
    <w:name w:val="Основной текст (9) Exact"/>
    <w:basedOn w:val="a0"/>
    <w:link w:val="9"/>
    <w:rsid w:val="008011D8"/>
    <w:rPr>
      <w:rFonts w:ascii="Century Schoolbook" w:eastAsia="Century Schoolbook" w:hAnsi="Century Schoolbook" w:cs="Century Schoolbook"/>
      <w:sz w:val="10"/>
      <w:szCs w:val="10"/>
      <w:shd w:val="clear" w:color="auto" w:fill="FFFFFF"/>
      <w:lang w:val="en-US" w:bidi="en-US"/>
    </w:rPr>
  </w:style>
  <w:style w:type="paragraph" w:customStyle="1" w:styleId="9">
    <w:name w:val="Основной текст (9)"/>
    <w:basedOn w:val="a"/>
    <w:link w:val="9Exact"/>
    <w:rsid w:val="008011D8"/>
    <w:pPr>
      <w:widowControl w:val="0"/>
      <w:shd w:val="clear" w:color="auto" w:fill="FFFFFF"/>
      <w:spacing w:after="0" w:line="96" w:lineRule="exact"/>
    </w:pPr>
    <w:rPr>
      <w:rFonts w:ascii="Century Schoolbook" w:eastAsia="Century Schoolbook" w:hAnsi="Century Schoolbook" w:cs="Century Schoolbook"/>
      <w:sz w:val="10"/>
      <w:szCs w:val="10"/>
      <w:lang w:val="en-US" w:bidi="en-US"/>
    </w:rPr>
  </w:style>
  <w:style w:type="character" w:customStyle="1" w:styleId="10Exact">
    <w:name w:val="Основной текст (10) Exact"/>
    <w:basedOn w:val="a0"/>
    <w:link w:val="100"/>
    <w:rsid w:val="008011D8"/>
    <w:rPr>
      <w:rFonts w:ascii="Calibri" w:eastAsia="Calibri" w:hAnsi="Calibri" w:cs="Calibri"/>
      <w:sz w:val="19"/>
      <w:szCs w:val="19"/>
      <w:shd w:val="clear" w:color="auto" w:fill="FFFFFF"/>
    </w:rPr>
  </w:style>
  <w:style w:type="paragraph" w:customStyle="1" w:styleId="100">
    <w:name w:val="Основной текст (10)"/>
    <w:basedOn w:val="a"/>
    <w:link w:val="10Exact"/>
    <w:rsid w:val="008011D8"/>
    <w:pPr>
      <w:widowControl w:val="0"/>
      <w:shd w:val="clear" w:color="auto" w:fill="FFFFFF"/>
      <w:spacing w:after="0" w:line="96" w:lineRule="exact"/>
    </w:pPr>
    <w:rPr>
      <w:rFonts w:ascii="Calibri" w:eastAsia="Calibri" w:hAnsi="Calibri" w:cs="Calibri"/>
      <w:sz w:val="19"/>
      <w:szCs w:val="19"/>
    </w:rPr>
  </w:style>
  <w:style w:type="character" w:customStyle="1" w:styleId="11Exact">
    <w:name w:val="Основной текст (11) Exact"/>
    <w:basedOn w:val="a0"/>
    <w:link w:val="110"/>
    <w:rsid w:val="008011D8"/>
    <w:rPr>
      <w:rFonts w:ascii="Times New Roman" w:eastAsia="Times New Roman" w:hAnsi="Times New Roman" w:cs="Times New Roman"/>
      <w:sz w:val="20"/>
      <w:szCs w:val="20"/>
      <w:shd w:val="clear" w:color="auto" w:fill="FFFFFF"/>
    </w:rPr>
  </w:style>
  <w:style w:type="paragraph" w:customStyle="1" w:styleId="110">
    <w:name w:val="Основной текст (11)"/>
    <w:basedOn w:val="a"/>
    <w:link w:val="11Exact"/>
    <w:rsid w:val="008011D8"/>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11Georgia6ptExact">
    <w:name w:val="Основной текст (11) + Georgia;6 pt;Полужирный Exact"/>
    <w:basedOn w:val="11Exact"/>
    <w:rsid w:val="008011D8"/>
    <w:rPr>
      <w:rFonts w:ascii="Georgia" w:eastAsia="Georgia" w:hAnsi="Georgia" w:cs="Georgia"/>
      <w:b/>
      <w:bCs/>
      <w:color w:val="000000"/>
      <w:spacing w:val="0"/>
      <w:w w:val="100"/>
      <w:position w:val="0"/>
      <w:sz w:val="12"/>
      <w:szCs w:val="12"/>
      <w:shd w:val="clear" w:color="auto" w:fill="FFFFFF"/>
      <w:lang w:val="ru-RU" w:eastAsia="ru-RU" w:bidi="ru-RU"/>
    </w:rPr>
  </w:style>
  <w:style w:type="character" w:customStyle="1" w:styleId="12Exact">
    <w:name w:val="Основной текст (12) Exact"/>
    <w:basedOn w:val="a0"/>
    <w:link w:val="120"/>
    <w:rsid w:val="008011D8"/>
    <w:rPr>
      <w:rFonts w:ascii="Century Schoolbook" w:eastAsia="Century Schoolbook" w:hAnsi="Century Schoolbook" w:cs="Century Schoolbook"/>
      <w:sz w:val="10"/>
      <w:szCs w:val="10"/>
      <w:shd w:val="clear" w:color="auto" w:fill="FFFFFF"/>
      <w:lang w:val="en-US" w:bidi="en-US"/>
    </w:rPr>
  </w:style>
  <w:style w:type="paragraph" w:customStyle="1" w:styleId="120">
    <w:name w:val="Основной текст (12)"/>
    <w:basedOn w:val="a"/>
    <w:link w:val="12Exact"/>
    <w:rsid w:val="008011D8"/>
    <w:pPr>
      <w:widowControl w:val="0"/>
      <w:shd w:val="clear" w:color="auto" w:fill="FFFFFF"/>
      <w:spacing w:after="0" w:line="0" w:lineRule="atLeast"/>
    </w:pPr>
    <w:rPr>
      <w:rFonts w:ascii="Century Schoolbook" w:eastAsia="Century Schoolbook" w:hAnsi="Century Schoolbook" w:cs="Century Schoolbook"/>
      <w:sz w:val="10"/>
      <w:szCs w:val="10"/>
      <w:lang w:val="en-US" w:bidi="en-US"/>
    </w:rPr>
  </w:style>
  <w:style w:type="character" w:customStyle="1" w:styleId="13Exact">
    <w:name w:val="Основной текст (13) Exact"/>
    <w:basedOn w:val="a0"/>
    <w:link w:val="130"/>
    <w:rsid w:val="008011D8"/>
    <w:rPr>
      <w:rFonts w:ascii="Calibri" w:eastAsia="Calibri" w:hAnsi="Calibri" w:cs="Calibri"/>
      <w:sz w:val="13"/>
      <w:szCs w:val="13"/>
      <w:shd w:val="clear" w:color="auto" w:fill="FFFFFF"/>
    </w:rPr>
  </w:style>
  <w:style w:type="paragraph" w:customStyle="1" w:styleId="130">
    <w:name w:val="Основной текст (13)"/>
    <w:basedOn w:val="a"/>
    <w:link w:val="13Exact"/>
    <w:rsid w:val="008011D8"/>
    <w:pPr>
      <w:widowControl w:val="0"/>
      <w:shd w:val="clear" w:color="auto" w:fill="FFFFFF"/>
      <w:spacing w:after="0" w:line="0" w:lineRule="atLeast"/>
    </w:pPr>
    <w:rPr>
      <w:rFonts w:ascii="Calibri" w:eastAsia="Calibri" w:hAnsi="Calibri" w:cs="Calibri"/>
      <w:sz w:val="13"/>
      <w:szCs w:val="13"/>
    </w:rPr>
  </w:style>
  <w:style w:type="character" w:customStyle="1" w:styleId="14Exact">
    <w:name w:val="Основной текст (14) Exact"/>
    <w:basedOn w:val="a0"/>
    <w:link w:val="14"/>
    <w:rsid w:val="008011D8"/>
    <w:rPr>
      <w:rFonts w:ascii="Georgia" w:eastAsia="Georgia" w:hAnsi="Georgia" w:cs="Georgia"/>
      <w:sz w:val="15"/>
      <w:szCs w:val="15"/>
      <w:shd w:val="clear" w:color="auto" w:fill="FFFFFF"/>
    </w:rPr>
  </w:style>
  <w:style w:type="paragraph" w:customStyle="1" w:styleId="14">
    <w:name w:val="Основной текст (14)"/>
    <w:basedOn w:val="a"/>
    <w:link w:val="14Exact"/>
    <w:rsid w:val="008011D8"/>
    <w:pPr>
      <w:widowControl w:val="0"/>
      <w:shd w:val="clear" w:color="auto" w:fill="FFFFFF"/>
      <w:spacing w:after="0" w:line="101" w:lineRule="exact"/>
    </w:pPr>
    <w:rPr>
      <w:rFonts w:ascii="Georgia" w:eastAsia="Georgia" w:hAnsi="Georgia" w:cs="Georgia"/>
      <w:sz w:val="15"/>
      <w:szCs w:val="15"/>
    </w:rPr>
  </w:style>
  <w:style w:type="character" w:customStyle="1" w:styleId="15Exact">
    <w:name w:val="Основной текст (15) Exact"/>
    <w:basedOn w:val="a0"/>
    <w:link w:val="15"/>
    <w:rsid w:val="008011D8"/>
    <w:rPr>
      <w:rFonts w:ascii="Times New Roman" w:eastAsia="Times New Roman" w:hAnsi="Times New Roman" w:cs="Times New Roman"/>
      <w:i/>
      <w:iCs/>
      <w:spacing w:val="-10"/>
      <w:sz w:val="19"/>
      <w:szCs w:val="19"/>
      <w:shd w:val="clear" w:color="auto" w:fill="FFFFFF"/>
    </w:rPr>
  </w:style>
  <w:style w:type="paragraph" w:customStyle="1" w:styleId="15">
    <w:name w:val="Основной текст (15)"/>
    <w:basedOn w:val="a"/>
    <w:link w:val="15Exact"/>
    <w:rsid w:val="008011D8"/>
    <w:pPr>
      <w:widowControl w:val="0"/>
      <w:shd w:val="clear" w:color="auto" w:fill="FFFFFF"/>
      <w:spacing w:after="0" w:line="0" w:lineRule="atLeast"/>
    </w:pPr>
    <w:rPr>
      <w:rFonts w:ascii="Times New Roman" w:eastAsia="Times New Roman" w:hAnsi="Times New Roman" w:cs="Times New Roman"/>
      <w:i/>
      <w:iCs/>
      <w:spacing w:val="-10"/>
      <w:sz w:val="19"/>
      <w:szCs w:val="19"/>
    </w:rPr>
  </w:style>
  <w:style w:type="character" w:customStyle="1" w:styleId="16Exact">
    <w:name w:val="Основной текст (16) Exact"/>
    <w:basedOn w:val="a0"/>
    <w:link w:val="16"/>
    <w:rsid w:val="008011D8"/>
    <w:rPr>
      <w:rFonts w:ascii="Georgia" w:eastAsia="Georgia" w:hAnsi="Georgia" w:cs="Georgia"/>
      <w:sz w:val="14"/>
      <w:szCs w:val="14"/>
      <w:shd w:val="clear" w:color="auto" w:fill="FFFFFF"/>
    </w:rPr>
  </w:style>
  <w:style w:type="paragraph" w:customStyle="1" w:styleId="16">
    <w:name w:val="Основной текст (16)"/>
    <w:basedOn w:val="a"/>
    <w:link w:val="16Exact"/>
    <w:rsid w:val="008011D8"/>
    <w:pPr>
      <w:widowControl w:val="0"/>
      <w:shd w:val="clear" w:color="auto" w:fill="FFFFFF"/>
      <w:spacing w:after="0" w:line="0" w:lineRule="atLeast"/>
    </w:pPr>
    <w:rPr>
      <w:rFonts w:ascii="Georgia" w:eastAsia="Georgia" w:hAnsi="Georgia" w:cs="Georgia"/>
      <w:sz w:val="14"/>
      <w:szCs w:val="14"/>
    </w:rPr>
  </w:style>
  <w:style w:type="character" w:customStyle="1" w:styleId="17Exact">
    <w:name w:val="Основной текст (17) Exact"/>
    <w:basedOn w:val="a0"/>
    <w:link w:val="17"/>
    <w:rsid w:val="008011D8"/>
    <w:rPr>
      <w:rFonts w:ascii="Times New Roman" w:eastAsia="Times New Roman" w:hAnsi="Times New Roman" w:cs="Times New Roman"/>
      <w:i/>
      <w:iCs/>
      <w:spacing w:val="40"/>
      <w:sz w:val="26"/>
      <w:szCs w:val="26"/>
      <w:shd w:val="clear" w:color="auto" w:fill="FFFFFF"/>
    </w:rPr>
  </w:style>
  <w:style w:type="paragraph" w:customStyle="1" w:styleId="17">
    <w:name w:val="Основной текст (17)"/>
    <w:basedOn w:val="a"/>
    <w:link w:val="17Exact"/>
    <w:rsid w:val="008011D8"/>
    <w:pPr>
      <w:widowControl w:val="0"/>
      <w:shd w:val="clear" w:color="auto" w:fill="FFFFFF"/>
      <w:spacing w:after="0" w:line="0" w:lineRule="atLeast"/>
    </w:pPr>
    <w:rPr>
      <w:rFonts w:ascii="Times New Roman" w:eastAsia="Times New Roman" w:hAnsi="Times New Roman" w:cs="Times New Roman"/>
      <w:i/>
      <w:iCs/>
      <w:spacing w:val="40"/>
      <w:sz w:val="26"/>
      <w:szCs w:val="26"/>
    </w:rPr>
  </w:style>
  <w:style w:type="character" w:customStyle="1" w:styleId="170ptExact">
    <w:name w:val="Основной текст (17) + Интервал 0 pt Exact"/>
    <w:basedOn w:val="17Exact"/>
    <w:rsid w:val="008011D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Calibri8ptExact">
    <w:name w:val="Основной текст (2) + Calibri;8 pt Exact"/>
    <w:basedOn w:val="20"/>
    <w:rsid w:val="008011D8"/>
    <w:rPr>
      <w:rFonts w:ascii="Calibri" w:eastAsia="Calibri" w:hAnsi="Calibri" w:cs="Calibri"/>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2ptExact">
    <w:name w:val="Основной текст (2) + Курсив;Интервал 2 pt Exact"/>
    <w:basedOn w:val="20"/>
    <w:rsid w:val="008011D8"/>
    <w:rPr>
      <w:rFonts w:ascii="Times New Roman" w:eastAsia="Times New Roman" w:hAnsi="Times New Roman" w:cs="Times New Roman"/>
      <w:b w:val="0"/>
      <w:bCs w:val="0"/>
      <w:i/>
      <w:iCs/>
      <w:smallCaps w:val="0"/>
      <w:strike w:val="0"/>
      <w:color w:val="000000"/>
      <w:spacing w:val="40"/>
      <w:w w:val="100"/>
      <w:position w:val="0"/>
      <w:sz w:val="26"/>
      <w:szCs w:val="26"/>
      <w:u w:val="none"/>
      <w:shd w:val="clear" w:color="auto" w:fill="FFFFFF"/>
      <w:lang w:val="ru-RU" w:eastAsia="ru-RU" w:bidi="ru-RU"/>
    </w:rPr>
  </w:style>
  <w:style w:type="character" w:customStyle="1" w:styleId="18Exact">
    <w:name w:val="Основной текст (18) Exact"/>
    <w:basedOn w:val="a0"/>
    <w:link w:val="18"/>
    <w:rsid w:val="008011D8"/>
    <w:rPr>
      <w:rFonts w:ascii="Calibri" w:eastAsia="Calibri" w:hAnsi="Calibri" w:cs="Calibri"/>
      <w:sz w:val="16"/>
      <w:szCs w:val="16"/>
      <w:shd w:val="clear" w:color="auto" w:fill="FFFFFF"/>
    </w:rPr>
  </w:style>
  <w:style w:type="paragraph" w:customStyle="1" w:styleId="18">
    <w:name w:val="Основной текст (18)"/>
    <w:basedOn w:val="a"/>
    <w:link w:val="18Exact"/>
    <w:rsid w:val="008011D8"/>
    <w:pPr>
      <w:widowControl w:val="0"/>
      <w:shd w:val="clear" w:color="auto" w:fill="FFFFFF"/>
      <w:spacing w:after="0" w:line="0" w:lineRule="atLeast"/>
      <w:ind w:firstLine="660"/>
    </w:pPr>
    <w:rPr>
      <w:rFonts w:ascii="Calibri" w:eastAsia="Calibri" w:hAnsi="Calibri" w:cs="Calibri"/>
      <w:sz w:val="16"/>
      <w:szCs w:val="16"/>
    </w:rPr>
  </w:style>
  <w:style w:type="character" w:customStyle="1" w:styleId="18FranklinGothicHeavy12ptExact">
    <w:name w:val="Основной текст (18) + Franklin Gothic Heavy;12 pt;Курсив Exact"/>
    <w:basedOn w:val="18Exact"/>
    <w:rsid w:val="008011D8"/>
    <w:rPr>
      <w:rFonts w:ascii="Franklin Gothic Heavy" w:eastAsia="Franklin Gothic Heavy" w:hAnsi="Franklin Gothic Heavy" w:cs="Franklin Gothic Heavy"/>
      <w:i/>
      <w:iCs/>
      <w:color w:val="000000"/>
      <w:spacing w:val="0"/>
      <w:w w:val="100"/>
      <w:position w:val="0"/>
      <w:sz w:val="24"/>
      <w:szCs w:val="24"/>
      <w:shd w:val="clear" w:color="auto" w:fill="FFFFFF"/>
      <w:lang w:val="ru-RU" w:eastAsia="ru-RU" w:bidi="ru-RU"/>
    </w:rPr>
  </w:style>
  <w:style w:type="character" w:customStyle="1" w:styleId="212ptExact">
    <w:name w:val="Основной текст (2) + 12 pt;Курсив Exact"/>
    <w:basedOn w:val="20"/>
    <w:rsid w:val="008011D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85pt0">
    <w:name w:val="Основной текст (2) + 8;5 pt"/>
    <w:basedOn w:val="20"/>
    <w:rsid w:val="008011D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9Exact">
    <w:name w:val="Основной текст (19) Exact"/>
    <w:basedOn w:val="a0"/>
    <w:link w:val="19"/>
    <w:rsid w:val="008011D8"/>
    <w:rPr>
      <w:rFonts w:ascii="Calibri" w:eastAsia="Calibri" w:hAnsi="Calibri" w:cs="Calibri"/>
      <w:sz w:val="18"/>
      <w:szCs w:val="18"/>
      <w:shd w:val="clear" w:color="auto" w:fill="FFFFFF"/>
    </w:rPr>
  </w:style>
  <w:style w:type="paragraph" w:customStyle="1" w:styleId="19">
    <w:name w:val="Основной текст (19)"/>
    <w:basedOn w:val="a"/>
    <w:link w:val="19Exact"/>
    <w:rsid w:val="008011D8"/>
    <w:pPr>
      <w:widowControl w:val="0"/>
      <w:shd w:val="clear" w:color="auto" w:fill="FFFFFF"/>
      <w:spacing w:before="420" w:after="0" w:line="269" w:lineRule="exact"/>
    </w:pPr>
    <w:rPr>
      <w:rFonts w:ascii="Calibri" w:eastAsia="Calibri" w:hAnsi="Calibri" w:cs="Calibri"/>
      <w:sz w:val="18"/>
      <w:szCs w:val="18"/>
    </w:rPr>
  </w:style>
  <w:style w:type="character" w:customStyle="1" w:styleId="197ptExact">
    <w:name w:val="Основной текст (19) + Интервал 7 pt Exact"/>
    <w:basedOn w:val="19Exact"/>
    <w:rsid w:val="008011D8"/>
    <w:rPr>
      <w:rFonts w:ascii="Calibri" w:eastAsia="Calibri" w:hAnsi="Calibri" w:cs="Calibri"/>
      <w:color w:val="000000"/>
      <w:spacing w:val="140"/>
      <w:w w:val="100"/>
      <w:position w:val="0"/>
      <w:sz w:val="18"/>
      <w:szCs w:val="18"/>
      <w:shd w:val="clear" w:color="auto" w:fill="FFFFFF"/>
      <w:lang w:val="ru-RU" w:eastAsia="ru-RU" w:bidi="ru-RU"/>
    </w:rPr>
  </w:style>
  <w:style w:type="character" w:customStyle="1" w:styleId="afa">
    <w:name w:val="Текст сноски Знак"/>
    <w:basedOn w:val="a0"/>
    <w:link w:val="afb"/>
    <w:uiPriority w:val="99"/>
    <w:semiHidden/>
    <w:rsid w:val="008011D8"/>
    <w:rPr>
      <w:rFonts w:ascii="Times New Roman" w:eastAsiaTheme="minorEastAsia" w:hAnsi="Times New Roman"/>
      <w:color w:val="000000" w:themeColor="text1"/>
      <w:sz w:val="20"/>
      <w:szCs w:val="20"/>
      <w:lang w:eastAsia="ru-RU"/>
    </w:rPr>
  </w:style>
  <w:style w:type="paragraph" w:styleId="afb">
    <w:name w:val="footnote text"/>
    <w:basedOn w:val="a"/>
    <w:link w:val="afa"/>
    <w:uiPriority w:val="99"/>
    <w:semiHidden/>
    <w:unhideWhenUsed/>
    <w:rsid w:val="008011D8"/>
    <w:pPr>
      <w:spacing w:after="0" w:line="240" w:lineRule="auto"/>
      <w:ind w:firstLine="567"/>
      <w:jc w:val="both"/>
    </w:pPr>
    <w:rPr>
      <w:rFonts w:ascii="Times New Roman" w:eastAsiaTheme="minorEastAsia" w:hAnsi="Times New Roman"/>
      <w:color w:val="000000" w:themeColor="text1"/>
      <w:sz w:val="20"/>
      <w:szCs w:val="20"/>
      <w:lang w:eastAsia="ru-RU"/>
    </w:rPr>
  </w:style>
  <w:style w:type="character" w:customStyle="1" w:styleId="214pt0">
    <w:name w:val="Основной текст (2) + 14 pt"/>
    <w:aliases w:val="Полужирный"/>
    <w:basedOn w:val="20"/>
    <w:rsid w:val="008011D8"/>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27">
    <w:name w:val="Основной текст (2) + 7"/>
    <w:aliases w:val="5 pt,Основной текст (2) + 8"/>
    <w:basedOn w:val="20"/>
    <w:rsid w:val="008011D8"/>
    <w:rPr>
      <w:rFonts w:ascii="Calibri" w:eastAsia="Calibri" w:hAnsi="Calibri" w:cs="Calibri"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LucidaSansUnicode">
    <w:name w:val="Основной текст (2) + Lucida Sans Unicode"/>
    <w:aliases w:val="8 pt,Курсив"/>
    <w:basedOn w:val="20"/>
    <w:rsid w:val="008011D8"/>
    <w:rPr>
      <w:rFonts w:ascii="Times New Roman" w:eastAsia="Times New Roman" w:hAnsi="Times New Roman" w:cs="Times New Roman" w:hint="default"/>
      <w:b w:val="0"/>
      <w:bCs w:val="0"/>
      <w:i/>
      <w:iCs/>
      <w:smallCaps w:val="0"/>
      <w:strike w:val="0"/>
      <w:dstrike w:val="0"/>
      <w:color w:val="000000"/>
      <w:spacing w:val="-10"/>
      <w:w w:val="100"/>
      <w:position w:val="0"/>
      <w:sz w:val="14"/>
      <w:szCs w:val="14"/>
      <w:u w:val="none"/>
      <w:effect w:val="none"/>
      <w:shd w:val="clear" w:color="auto" w:fill="FFFFFF"/>
      <w:lang w:val="ru-RU" w:eastAsia="ru-RU" w:bidi="ru-RU"/>
    </w:rPr>
  </w:style>
  <w:style w:type="character" w:customStyle="1" w:styleId="2Calibri">
    <w:name w:val="Основной текст (2) + Calibri"/>
    <w:aliases w:val="9 pt,10,9"/>
    <w:basedOn w:val="20"/>
    <w:rsid w:val="008011D8"/>
    <w:rPr>
      <w:rFonts w:ascii="Calibri" w:eastAsia="Calibri" w:hAnsi="Calibri" w:cs="Calibri"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Georgia">
    <w:name w:val="Основной текст (2) + Georgia"/>
    <w:aliases w:val="7 pt,Масштаб 66%"/>
    <w:basedOn w:val="20"/>
    <w:rsid w:val="008011D8"/>
    <w:rPr>
      <w:rFonts w:ascii="Georgia" w:eastAsia="Georgia" w:hAnsi="Georgia" w:cs="Georgia" w:hint="default"/>
      <w:b w:val="0"/>
      <w:bCs w:val="0"/>
      <w:i w:val="0"/>
      <w:iCs w:val="0"/>
      <w:smallCaps w:val="0"/>
      <w:strike w:val="0"/>
      <w:dstrike w:val="0"/>
      <w:color w:val="000000"/>
      <w:spacing w:val="0"/>
      <w:w w:val="66"/>
      <w:position w:val="0"/>
      <w:sz w:val="14"/>
      <w:szCs w:val="14"/>
      <w:u w:val="none"/>
      <w:effect w:val="none"/>
      <w:shd w:val="clear" w:color="auto" w:fill="FFFFFF"/>
      <w:lang w:val="ru-RU" w:eastAsia="ru-RU" w:bidi="ru-RU"/>
    </w:rPr>
  </w:style>
  <w:style w:type="character" w:customStyle="1" w:styleId="11Georgia">
    <w:name w:val="Основной текст (11) + Georgia"/>
    <w:aliases w:val="6 pt,Полужирный Exact"/>
    <w:basedOn w:val="11Exact"/>
    <w:rsid w:val="008011D8"/>
    <w:rPr>
      <w:rFonts w:ascii="Georgia" w:eastAsia="Georgia" w:hAnsi="Georgia" w:cs="Georgia"/>
      <w:b/>
      <w:bCs/>
      <w:color w:val="000000"/>
      <w:spacing w:val="0"/>
      <w:w w:val="100"/>
      <w:position w:val="0"/>
      <w:sz w:val="12"/>
      <w:szCs w:val="12"/>
      <w:shd w:val="clear" w:color="auto" w:fill="FFFFFF"/>
      <w:lang w:val="ru-RU" w:eastAsia="ru-RU" w:bidi="ru-RU"/>
    </w:rPr>
  </w:style>
  <w:style w:type="character" w:customStyle="1" w:styleId="28">
    <w:name w:val="Основной текст (2) + Курсив"/>
    <w:aliases w:val="Интервал 2 pt Exact"/>
    <w:basedOn w:val="20"/>
    <w:rsid w:val="008011D8"/>
    <w:rPr>
      <w:rFonts w:ascii="Times New Roman" w:eastAsia="Times New Roman" w:hAnsi="Times New Roman" w:cs="Times New Roman" w:hint="default"/>
      <w:b w:val="0"/>
      <w:bCs w:val="0"/>
      <w:i/>
      <w:iCs/>
      <w:smallCaps w:val="0"/>
      <w:strike w:val="0"/>
      <w:dstrike w:val="0"/>
      <w:color w:val="000000"/>
      <w:spacing w:val="40"/>
      <w:w w:val="100"/>
      <w:position w:val="0"/>
      <w:sz w:val="26"/>
      <w:szCs w:val="26"/>
      <w:u w:val="none"/>
      <w:effect w:val="none"/>
      <w:shd w:val="clear" w:color="auto" w:fill="FFFFFF"/>
      <w:lang w:val="ru-RU" w:eastAsia="ru-RU" w:bidi="ru-RU"/>
    </w:rPr>
  </w:style>
  <w:style w:type="character" w:customStyle="1" w:styleId="18FranklinGothicHeavy">
    <w:name w:val="Основной текст (18) + Franklin Gothic Heavy"/>
    <w:aliases w:val="12 pt,Курсив Exact"/>
    <w:basedOn w:val="20"/>
    <w:rsid w:val="008011D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styleId="afc">
    <w:name w:val="Subtle Emphasis"/>
    <w:basedOn w:val="a0"/>
    <w:uiPriority w:val="19"/>
    <w:qFormat/>
    <w:rsid w:val="008011D8"/>
    <w:rPr>
      <w:i/>
      <w:iCs/>
      <w:color w:val="404040" w:themeColor="text1" w:themeTint="BF"/>
    </w:rPr>
  </w:style>
  <w:style w:type="numbering" w:customStyle="1" w:styleId="2">
    <w:name w:val="Стиль2"/>
    <w:rsid w:val="00FF596C"/>
    <w:pPr>
      <w:numPr>
        <w:numId w:val="38"/>
      </w:numPr>
    </w:pPr>
  </w:style>
  <w:style w:type="paragraph" w:customStyle="1" w:styleId="afd">
    <w:basedOn w:val="a"/>
    <w:next w:val="afe"/>
    <w:rsid w:val="00FF596C"/>
    <w:pPr>
      <w:spacing w:before="100" w:beforeAutospacing="1" w:after="100" w:afterAutospacing="1" w:line="240" w:lineRule="auto"/>
      <w:jc w:val="both"/>
    </w:pPr>
    <w:rPr>
      <w:rFonts w:ascii="Tahoma" w:eastAsia="Times New Roman" w:hAnsi="Tahoma" w:cs="Tahoma"/>
      <w:color w:val="30538D"/>
      <w:sz w:val="18"/>
      <w:szCs w:val="18"/>
      <w:lang w:eastAsia="ru-RU"/>
    </w:rPr>
  </w:style>
  <w:style w:type="paragraph" w:customStyle="1" w:styleId="aff">
    <w:name w:val="Содержимое таблицы"/>
    <w:basedOn w:val="a"/>
    <w:rsid w:val="00FF596C"/>
    <w:pPr>
      <w:widowControl w:val="0"/>
      <w:suppressLineNumbers/>
      <w:suppressAutoHyphens/>
      <w:spacing w:after="0" w:line="240" w:lineRule="auto"/>
    </w:pPr>
    <w:rPr>
      <w:rFonts w:ascii="Times New Roman" w:eastAsia="Arial Unicode MS" w:hAnsi="Times New Roman" w:cs="Times New Roman"/>
      <w:sz w:val="24"/>
      <w:szCs w:val="24"/>
    </w:rPr>
  </w:style>
  <w:style w:type="paragraph" w:customStyle="1" w:styleId="1a">
    <w:name w:val="Основной текст1"/>
    <w:basedOn w:val="a"/>
    <w:rsid w:val="00FF596C"/>
    <w:pPr>
      <w:widowControl w:val="0"/>
      <w:shd w:val="clear" w:color="auto" w:fill="FFFFFF"/>
      <w:spacing w:after="0" w:line="274" w:lineRule="exact"/>
      <w:jc w:val="both"/>
    </w:pPr>
    <w:rPr>
      <w:rFonts w:ascii="Times New Roman" w:eastAsia="Times New Roman" w:hAnsi="Times New Roman" w:cs="Times New Roman"/>
      <w:sz w:val="23"/>
      <w:szCs w:val="23"/>
      <w:lang w:val="x-none" w:eastAsia="x-none"/>
    </w:rPr>
  </w:style>
  <w:style w:type="paragraph" w:styleId="afe">
    <w:name w:val="Normal (Web)"/>
    <w:basedOn w:val="a"/>
    <w:uiPriority w:val="99"/>
    <w:unhideWhenUsed/>
    <w:rsid w:val="00FF596C"/>
    <w:rPr>
      <w:rFonts w:ascii="Times New Roman" w:hAnsi="Times New Roman" w:cs="Times New Roman"/>
      <w:sz w:val="24"/>
      <w:szCs w:val="24"/>
    </w:rPr>
  </w:style>
  <w:style w:type="paragraph" w:customStyle="1" w:styleId="aff0">
    <w:name w:val="Абзац"/>
    <w:basedOn w:val="a"/>
    <w:rsid w:val="007F04A4"/>
    <w:pPr>
      <w:spacing w:after="0" w:line="240" w:lineRule="auto"/>
      <w:ind w:firstLine="425"/>
      <w:jc w:val="both"/>
    </w:pPr>
    <w:rPr>
      <w:rFonts w:ascii="Times New Roman" w:eastAsia="Times New Roman" w:hAnsi="Times New Roman" w:cs="Times New Roman"/>
      <w:sz w:val="26"/>
      <w:lang w:eastAsia="ru-RU"/>
    </w:rPr>
  </w:style>
  <w:style w:type="character" w:customStyle="1" w:styleId="40">
    <w:name w:val="Заголовок 4 Знак"/>
    <w:basedOn w:val="a0"/>
    <w:link w:val="4"/>
    <w:uiPriority w:val="9"/>
    <w:rsid w:val="00246826"/>
    <w:rPr>
      <w:rFonts w:ascii="Times New Roman" w:eastAsia="Times New Roman" w:hAnsi="Times New Roman" w:cs="Times New Roman"/>
      <w:i/>
      <w:i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85842">
      <w:bodyDiv w:val="1"/>
      <w:marLeft w:val="0"/>
      <w:marRight w:val="0"/>
      <w:marTop w:val="0"/>
      <w:marBottom w:val="0"/>
      <w:divBdr>
        <w:top w:val="none" w:sz="0" w:space="0" w:color="auto"/>
        <w:left w:val="none" w:sz="0" w:space="0" w:color="auto"/>
        <w:bottom w:val="none" w:sz="0" w:space="0" w:color="auto"/>
        <w:right w:val="none" w:sz="0" w:space="0" w:color="auto"/>
      </w:divBdr>
    </w:div>
    <w:div w:id="3716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0.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hyperlink" Target="https://www.xn--d1abkefqip0a2f.xn--p1ai/index.php/kartochka-programmy/item/372-zashchita-obuchayushchikhsya-ot-informatsii-rasprostranyaemoj-posredstvom-seti-internet-prichinyayushchej-vred-zdorovyu-i-ili-razvitiyu-detej-a-takzhe-ne-sootvetstvuyushchej-zadacham-obrazovaniya-v-obrazovatelnykh-organizatsiyakh" TargetMode="External"/><Relationship Id="rId61"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esktop\&#1057;&#1045;&#1053;&#1058;&#1071;&#1041;&#1056;&#1068;&#1057;&#1050;&#1048;&#1045;%20&#1054;&#1058;&#1063;&#1045;&#1058;&#1067;\2018%20&#1052;&#1057;&#1054;\&#1075;&#1088;&#1072;&#1092;&#1080;&#1082;&#1080;,%20&#1076;&#1080;&#1072;&#1075;&#1088;&#1072;&#1084;&#1084;&#1099;.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ser\Desktop\&#1057;&#1045;&#1053;&#1058;&#1071;&#1041;&#1056;&#1068;&#1057;&#1050;&#1048;&#1045;%20&#1054;&#1058;&#1063;&#1045;&#1058;&#1067;\2018%20&#1052;&#1057;&#1054;\&#1075;&#1088;&#1072;&#1092;&#1080;&#1082;&#1080;,%20&#1076;&#1080;&#1072;&#1075;&#1088;&#1072;&#1084;&#1084;&#1099;.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User\Desktop\&#1057;&#1045;&#1053;&#1058;&#1071;&#1041;&#1056;&#1068;&#1057;&#1050;&#1048;&#1045;%20&#1054;&#1058;&#1063;&#1045;&#1058;&#1067;\2018%20&#1052;&#1057;&#1054;\&#1075;&#1088;&#1072;&#1092;&#1080;&#1082;&#1080;,%20&#1076;&#1080;&#1072;&#1075;&#1088;&#1072;&#1084;&#1084;&#1099;.xlsx" TargetMode="Externa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7.xml"/></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8.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9.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10.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11.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12.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13.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14.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15.xml"/></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45.xml.rels><?xml version="1.0" encoding="UTF-8" standalone="yes"?>
<Relationships xmlns="http://schemas.openxmlformats.org/package/2006/relationships"><Relationship Id="rId3" Type="http://schemas.openxmlformats.org/officeDocument/2006/relationships/package" Target="../embeddings/Microsoft_Excel_Worksheet41.xlsx"/><Relationship Id="rId2" Type="http://schemas.microsoft.com/office/2011/relationships/chartColorStyle" Target="colors5.xml"/><Relationship Id="rId1" Type="http://schemas.microsoft.com/office/2011/relationships/chartStyle" Target="style5.xml"/></Relationships>
</file>

<file path=word/charts/_rels/chart46.xml.rels><?xml version="1.0" encoding="UTF-8" standalone="yes"?>
<Relationships xmlns="http://schemas.openxmlformats.org/package/2006/relationships"><Relationship Id="rId3" Type="http://schemas.openxmlformats.org/officeDocument/2006/relationships/package" Target="../embeddings/Microsoft_Excel_Worksheet42.xlsx"/><Relationship Id="rId2" Type="http://schemas.microsoft.com/office/2011/relationships/chartColorStyle" Target="colors6.xml"/><Relationship Id="rId1" Type="http://schemas.microsoft.com/office/2011/relationships/chartStyle" Target="style6.xml"/></Relationships>
</file>

<file path=word/charts/_rels/chart47.xml.rels><?xml version="1.0" encoding="UTF-8" standalone="yes"?>
<Relationships xmlns="http://schemas.openxmlformats.org/package/2006/relationships"><Relationship Id="rId3" Type="http://schemas.openxmlformats.org/officeDocument/2006/relationships/package" Target="../embeddings/Microsoft_Excel_Worksheet43.xlsx"/><Relationship Id="rId2" Type="http://schemas.microsoft.com/office/2011/relationships/chartColorStyle" Target="colors7.xml"/><Relationship Id="rId1" Type="http://schemas.microsoft.com/office/2011/relationships/chartStyle" Target="style7.xml"/></Relationships>
</file>

<file path=word/charts/_rels/chart48.xml.rels><?xml version="1.0" encoding="UTF-8" standalone="yes"?>
<Relationships xmlns="http://schemas.openxmlformats.org/package/2006/relationships"><Relationship Id="rId3" Type="http://schemas.openxmlformats.org/officeDocument/2006/relationships/package" Target="../embeddings/Microsoft_Excel_Worksheet44.xlsx"/><Relationship Id="rId2" Type="http://schemas.microsoft.com/office/2011/relationships/chartColorStyle" Target="colors8.xml"/><Relationship Id="rId1" Type="http://schemas.microsoft.com/office/2011/relationships/chartStyle" Target="style8.xml"/></Relationships>
</file>

<file path=word/charts/_rels/chart49.xml.rels><?xml version="1.0" encoding="UTF-8" standalone="yes"?>
<Relationships xmlns="http://schemas.openxmlformats.org/package/2006/relationships"><Relationship Id="rId3" Type="http://schemas.openxmlformats.org/officeDocument/2006/relationships/package" Target="../embeddings/Microsoft_Excel_Worksheet45.xlsx"/><Relationship Id="rId2" Type="http://schemas.microsoft.com/office/2011/relationships/chartColorStyle" Target="colors9.xml"/><Relationship Id="rId1" Type="http://schemas.microsoft.com/office/2011/relationships/chartStyle" Target="style9.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0.xml.rels><?xml version="1.0" encoding="UTF-8" standalone="yes"?>
<Relationships xmlns="http://schemas.openxmlformats.org/package/2006/relationships"><Relationship Id="rId3" Type="http://schemas.openxmlformats.org/officeDocument/2006/relationships/package" Target="../embeddings/Microsoft_Excel_Worksheet46.xlsx"/><Relationship Id="rId2" Type="http://schemas.microsoft.com/office/2011/relationships/chartColorStyle" Target="colors10.xml"/><Relationship Id="rId1" Type="http://schemas.microsoft.com/office/2011/relationships/chartStyle" Target="style10.xml"/></Relationships>
</file>

<file path=word/charts/_rels/chart51.xml.rels><?xml version="1.0" encoding="UTF-8" standalone="yes"?>
<Relationships xmlns="http://schemas.openxmlformats.org/package/2006/relationships"><Relationship Id="rId3" Type="http://schemas.openxmlformats.org/officeDocument/2006/relationships/package" Target="../embeddings/Microsoft_Excel_Worksheet47.xlsx"/><Relationship Id="rId2" Type="http://schemas.microsoft.com/office/2011/relationships/chartColorStyle" Target="colors11.xml"/><Relationship Id="rId1" Type="http://schemas.microsoft.com/office/2011/relationships/chartStyle" Target="style11.xml"/></Relationships>
</file>

<file path=word/charts/_rels/chart52.xml.rels><?xml version="1.0" encoding="UTF-8" standalone="yes"?>
<Relationships xmlns="http://schemas.openxmlformats.org/package/2006/relationships"><Relationship Id="rId3" Type="http://schemas.openxmlformats.org/officeDocument/2006/relationships/package" Target="../embeddings/Microsoft_Excel_Worksheet48.xlsx"/><Relationship Id="rId2" Type="http://schemas.microsoft.com/office/2011/relationships/chartColorStyle" Target="colors12.xml"/><Relationship Id="rId1" Type="http://schemas.microsoft.com/office/2011/relationships/chartStyle" Target="style1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 </a:t>
            </a:r>
            <a:endParaRPr lang="en-US"/>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 Таблица1[[#Заголовки];[35]]</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A4C2-4A0C-A30A-3641F9AEB45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A4C2-4A0C-A30A-3641F9AEB45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A4C2-4A0C-A30A-3641F9AEB457}"/>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normalizeH="1" baseline="0">
                    <a:solidFill>
                      <a:schemeClr val="tx1">
                        <a:lumMod val="85000"/>
                        <a:lumOff val="1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Лист1!$A$2:$A$6</c:f>
              <c:strCache>
                <c:ptCount val="3"/>
                <c:pt idx="0">
                  <c:v>МКДОО</c:v>
                </c:pt>
                <c:pt idx="1">
                  <c:v>ОДО</c:v>
                </c:pt>
                <c:pt idx="2">
                  <c:v>оо</c:v>
                </c:pt>
              </c:strCache>
            </c:strRef>
          </c:cat>
          <c:val>
            <c:numRef>
              <c:f>Лист1!$B$2:$B$6</c:f>
              <c:numCache>
                <c:formatCode>General</c:formatCode>
                <c:ptCount val="3"/>
                <c:pt idx="0">
                  <c:v>29</c:v>
                </c:pt>
                <c:pt idx="1">
                  <c:v>2</c:v>
                </c:pt>
                <c:pt idx="2">
                  <c:v>35</c:v>
                </c:pt>
              </c:numCache>
            </c:numRef>
          </c:val>
          <c:extLst>
            <c:ext xmlns:c16="http://schemas.microsoft.com/office/drawing/2014/chart" uri="{C3380CC4-5D6E-409C-BE32-E72D297353CC}">
              <c16:uniqueId val="{00000006-A4C2-4A0C-A30A-3641F9AEB457}"/>
            </c:ext>
          </c:extLst>
        </c:ser>
        <c:dLbls>
          <c:showLegendKey val="0"/>
          <c:showVal val="0"/>
          <c:showCatName val="0"/>
          <c:showSerName val="0"/>
          <c:showPercent val="0"/>
          <c:showBubbleSize val="0"/>
          <c:showLeaderLines val="1"/>
        </c:dLbls>
      </c:pie3DChart>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2017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группа кратковременного пребывания</c:v>
                </c:pt>
                <c:pt idx="1">
                  <c:v>группа круглосуточного пребывания</c:v>
                </c:pt>
              </c:strCache>
            </c:strRef>
          </c:cat>
          <c:val>
            <c:numRef>
              <c:f>Лист1!$B$2:$B$3</c:f>
              <c:numCache>
                <c:formatCode>General</c:formatCode>
                <c:ptCount val="2"/>
                <c:pt idx="0">
                  <c:v>23</c:v>
                </c:pt>
                <c:pt idx="1">
                  <c:v>24</c:v>
                </c:pt>
              </c:numCache>
            </c:numRef>
          </c:val>
          <c:extLst>
            <c:ext xmlns:c16="http://schemas.microsoft.com/office/drawing/2014/chart" uri="{C3380CC4-5D6E-409C-BE32-E72D297353CC}">
              <c16:uniqueId val="{00000000-4CC6-4D65-B4B8-F838644DBD02}"/>
            </c:ext>
          </c:extLst>
        </c:ser>
        <c:ser>
          <c:idx val="1"/>
          <c:order val="1"/>
          <c:tx>
            <c:strRef>
              <c:f>Лист1!$C$1</c:f>
              <c:strCache>
                <c:ptCount val="1"/>
                <c:pt idx="0">
                  <c:v>2018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группа кратковременного пребывания</c:v>
                </c:pt>
                <c:pt idx="1">
                  <c:v>группа круглосуточного пребывания</c:v>
                </c:pt>
              </c:strCache>
            </c:strRef>
          </c:cat>
          <c:val>
            <c:numRef>
              <c:f>Лист1!$C$2:$C$3</c:f>
              <c:numCache>
                <c:formatCode>General</c:formatCode>
                <c:ptCount val="2"/>
                <c:pt idx="0">
                  <c:v>26</c:v>
                </c:pt>
                <c:pt idx="1">
                  <c:v>24</c:v>
                </c:pt>
              </c:numCache>
            </c:numRef>
          </c:val>
          <c:extLst>
            <c:ext xmlns:c16="http://schemas.microsoft.com/office/drawing/2014/chart" uri="{C3380CC4-5D6E-409C-BE32-E72D297353CC}">
              <c16:uniqueId val="{00000001-4CC6-4D65-B4B8-F838644DBD02}"/>
            </c:ext>
          </c:extLst>
        </c:ser>
        <c:ser>
          <c:idx val="2"/>
          <c:order val="2"/>
          <c:tx>
            <c:strRef>
              <c:f>Лист1!$D$1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группа кратковременного пребывания</c:v>
                </c:pt>
                <c:pt idx="1">
                  <c:v>группа круглосуточного пребывания</c:v>
                </c:pt>
              </c:strCache>
            </c:strRef>
          </c:cat>
          <c:val>
            <c:numRef>
              <c:f>Лист1!$D$2:$D$3</c:f>
              <c:numCache>
                <c:formatCode>General</c:formatCode>
                <c:ptCount val="2"/>
                <c:pt idx="0">
                  <c:v>21</c:v>
                </c:pt>
                <c:pt idx="1">
                  <c:v>24</c:v>
                </c:pt>
              </c:numCache>
            </c:numRef>
          </c:val>
          <c:extLst>
            <c:ext xmlns:c16="http://schemas.microsoft.com/office/drawing/2014/chart" uri="{C3380CC4-5D6E-409C-BE32-E72D297353CC}">
              <c16:uniqueId val="{00000002-4CC6-4D65-B4B8-F838644DBD02}"/>
            </c:ext>
          </c:extLst>
        </c:ser>
        <c:dLbls>
          <c:showLegendKey val="0"/>
          <c:showVal val="1"/>
          <c:showCatName val="0"/>
          <c:showSerName val="0"/>
          <c:showPercent val="0"/>
          <c:showBubbleSize val="0"/>
        </c:dLbls>
        <c:gapWidth val="150"/>
        <c:axId val="127542016"/>
        <c:axId val="127543552"/>
      </c:barChart>
      <c:catAx>
        <c:axId val="127542016"/>
        <c:scaling>
          <c:orientation val="minMax"/>
        </c:scaling>
        <c:delete val="0"/>
        <c:axPos val="b"/>
        <c:numFmt formatCode="General" sourceLinked="0"/>
        <c:majorTickMark val="out"/>
        <c:minorTickMark val="none"/>
        <c:tickLblPos val="nextTo"/>
        <c:crossAx val="127543552"/>
        <c:crosses val="autoZero"/>
        <c:auto val="1"/>
        <c:lblAlgn val="ctr"/>
        <c:lblOffset val="100"/>
        <c:noMultiLvlLbl val="0"/>
      </c:catAx>
      <c:valAx>
        <c:axId val="127543552"/>
        <c:scaling>
          <c:orientation val="minMax"/>
        </c:scaling>
        <c:delete val="0"/>
        <c:axPos val="l"/>
        <c:majorGridlines/>
        <c:numFmt formatCode="General" sourceLinked="1"/>
        <c:majorTickMark val="out"/>
        <c:minorTickMark val="none"/>
        <c:tickLblPos val="nextTo"/>
        <c:crossAx val="12754201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группы компенсирующей направленности</c:v>
                </c:pt>
              </c:strCache>
            </c:strRef>
          </c:tx>
          <c:invertIfNegative val="0"/>
          <c:dLbls>
            <c:dLbl>
              <c:idx val="0"/>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138-4511-9C06-A6471E6308E9}"/>
                </c:ext>
              </c:extLst>
            </c:dLbl>
            <c:dLbl>
              <c:idx val="1"/>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138-4511-9C06-A6471E6308E9}"/>
                </c:ext>
              </c:extLst>
            </c:dLbl>
            <c:dLbl>
              <c:idx val="2"/>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138-4511-9C06-A6471E6308E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Лист1!$B$2:$B$4</c:f>
              <c:numCache>
                <c:formatCode>General</c:formatCode>
                <c:ptCount val="3"/>
                <c:pt idx="0">
                  <c:v>0</c:v>
                </c:pt>
                <c:pt idx="1">
                  <c:v>1.3</c:v>
                </c:pt>
                <c:pt idx="2">
                  <c:v>1.4</c:v>
                </c:pt>
              </c:numCache>
            </c:numRef>
          </c:val>
          <c:extLst>
            <c:ext xmlns:c16="http://schemas.microsoft.com/office/drawing/2014/chart" uri="{C3380CC4-5D6E-409C-BE32-E72D297353CC}">
              <c16:uniqueId val="{00000003-B138-4511-9C06-A6471E6308E9}"/>
            </c:ext>
          </c:extLst>
        </c:ser>
        <c:ser>
          <c:idx val="1"/>
          <c:order val="1"/>
          <c:tx>
            <c:strRef>
              <c:f>Лист1!$C$1</c:f>
              <c:strCache>
                <c:ptCount val="1"/>
                <c:pt idx="0">
                  <c:v>группы общеразвивающей направленности</c:v>
                </c:pt>
              </c:strCache>
            </c:strRef>
          </c:tx>
          <c:invertIfNegative val="0"/>
          <c:dLbls>
            <c:dLbl>
              <c:idx val="0"/>
              <c:tx>
                <c:rich>
                  <a:bodyPr/>
                  <a:lstStyle/>
                  <a:p>
                    <a:r>
                      <a:rPr lang="en-US"/>
                      <a:t>63,1%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138-4511-9C06-A6471E6308E9}"/>
                </c:ext>
              </c:extLst>
            </c:dLbl>
            <c:dLbl>
              <c:idx val="1"/>
              <c:tx>
                <c:rich>
                  <a:bodyPr/>
                  <a:lstStyle/>
                  <a:p>
                    <a:r>
                      <a:rPr lang="en-US"/>
                      <a:t>62,3%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138-4511-9C06-A6471E6308E9}"/>
                </c:ext>
              </c:extLst>
            </c:dLbl>
            <c:dLbl>
              <c:idx val="2"/>
              <c:tx>
                <c:rich>
                  <a:bodyPr/>
                  <a:lstStyle/>
                  <a:p>
                    <a:r>
                      <a:rPr lang="en-US"/>
                      <a:t>71%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138-4511-9C06-A6471E6308E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Лист1!$C$2:$C$4</c:f>
              <c:numCache>
                <c:formatCode>General</c:formatCode>
                <c:ptCount val="3"/>
                <c:pt idx="0">
                  <c:v>63.1</c:v>
                </c:pt>
                <c:pt idx="1">
                  <c:v>62.3</c:v>
                </c:pt>
                <c:pt idx="2">
                  <c:v>71</c:v>
                </c:pt>
              </c:numCache>
            </c:numRef>
          </c:val>
          <c:extLst>
            <c:ext xmlns:c16="http://schemas.microsoft.com/office/drawing/2014/chart" uri="{C3380CC4-5D6E-409C-BE32-E72D297353CC}">
              <c16:uniqueId val="{00000007-B138-4511-9C06-A6471E6308E9}"/>
            </c:ext>
          </c:extLst>
        </c:ser>
        <c:ser>
          <c:idx val="2"/>
          <c:order val="2"/>
          <c:tx>
            <c:strRef>
              <c:f>Лист1!$D$1</c:f>
              <c:strCache>
                <c:ptCount val="1"/>
                <c:pt idx="0">
                  <c:v>группы оздоровительной направленности</c:v>
                </c:pt>
              </c:strCache>
            </c:strRef>
          </c:tx>
          <c:invertIfNegative val="0"/>
          <c:dLbls>
            <c:dLbl>
              <c:idx val="0"/>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B138-4511-9C06-A6471E6308E9}"/>
                </c:ext>
              </c:extLst>
            </c:dLbl>
            <c:dLbl>
              <c:idx val="1"/>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B138-4511-9C06-A6471E6308E9}"/>
                </c:ext>
              </c:extLst>
            </c:dLbl>
            <c:dLbl>
              <c:idx val="2"/>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B138-4511-9C06-A6471E6308E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Лист1!$D$2:$D$4</c:f>
              <c:numCache>
                <c:formatCode>General</c:formatCode>
                <c:ptCount val="3"/>
                <c:pt idx="0">
                  <c:v>1.1000000000000001</c:v>
                </c:pt>
                <c:pt idx="1">
                  <c:v>1.9</c:v>
                </c:pt>
                <c:pt idx="2">
                  <c:v>2</c:v>
                </c:pt>
              </c:numCache>
            </c:numRef>
          </c:val>
          <c:extLst>
            <c:ext xmlns:c16="http://schemas.microsoft.com/office/drawing/2014/chart" uri="{C3380CC4-5D6E-409C-BE32-E72D297353CC}">
              <c16:uniqueId val="{0000000B-B138-4511-9C06-A6471E6308E9}"/>
            </c:ext>
          </c:extLst>
        </c:ser>
        <c:ser>
          <c:idx val="3"/>
          <c:order val="3"/>
          <c:tx>
            <c:strRef>
              <c:f>Лист1!$E$1</c:f>
              <c:strCache>
                <c:ptCount val="1"/>
                <c:pt idx="0">
                  <c:v>группы комбинированной направленности</c:v>
                </c:pt>
              </c:strCache>
            </c:strRef>
          </c:tx>
          <c:invertIfNegative val="0"/>
          <c:dLbls>
            <c:dLbl>
              <c:idx val="0"/>
              <c:tx>
                <c:rich>
                  <a:bodyPr/>
                  <a:lstStyle/>
                  <a:p>
                    <a:r>
                      <a:rPr lang="en-US"/>
                      <a:t>35,8%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B138-4511-9C06-A6471E6308E9}"/>
                </c:ext>
              </c:extLst>
            </c:dLbl>
            <c:dLbl>
              <c:idx val="1"/>
              <c:tx>
                <c:rich>
                  <a:bodyPr/>
                  <a:lstStyle/>
                  <a:p>
                    <a:r>
                      <a:rPr lang="en-US"/>
                      <a:t>34,5%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B138-4511-9C06-A6471E6308E9}"/>
                </c:ext>
              </c:extLst>
            </c:dLbl>
            <c:dLbl>
              <c:idx val="2"/>
              <c:tx>
                <c:rich>
                  <a:bodyPr/>
                  <a:lstStyle/>
                  <a:p>
                    <a:r>
                      <a:rPr lang="en-US"/>
                      <a:t>25,6%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B138-4511-9C06-A6471E6308E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Лист1!$E$2:$E$4</c:f>
              <c:numCache>
                <c:formatCode>General</c:formatCode>
                <c:ptCount val="3"/>
                <c:pt idx="0">
                  <c:v>35.799999999999997</c:v>
                </c:pt>
                <c:pt idx="1">
                  <c:v>34.5</c:v>
                </c:pt>
                <c:pt idx="2">
                  <c:v>25.6</c:v>
                </c:pt>
              </c:numCache>
            </c:numRef>
          </c:val>
          <c:extLst>
            <c:ext xmlns:c16="http://schemas.microsoft.com/office/drawing/2014/chart" uri="{C3380CC4-5D6E-409C-BE32-E72D297353CC}">
              <c16:uniqueId val="{0000000F-B138-4511-9C06-A6471E6308E9}"/>
            </c:ext>
          </c:extLst>
        </c:ser>
        <c:dLbls>
          <c:showLegendKey val="0"/>
          <c:showVal val="1"/>
          <c:showCatName val="0"/>
          <c:showSerName val="0"/>
          <c:showPercent val="0"/>
          <c:showBubbleSize val="0"/>
        </c:dLbls>
        <c:gapWidth val="150"/>
        <c:shape val="cylinder"/>
        <c:axId val="124909824"/>
        <c:axId val="125984768"/>
        <c:axId val="0"/>
      </c:bar3DChart>
      <c:catAx>
        <c:axId val="124909824"/>
        <c:scaling>
          <c:orientation val="minMax"/>
        </c:scaling>
        <c:delete val="0"/>
        <c:axPos val="b"/>
        <c:numFmt formatCode="General" sourceLinked="0"/>
        <c:majorTickMark val="out"/>
        <c:minorTickMark val="none"/>
        <c:tickLblPos val="nextTo"/>
        <c:crossAx val="125984768"/>
        <c:crosses val="autoZero"/>
        <c:auto val="1"/>
        <c:lblAlgn val="ctr"/>
        <c:lblOffset val="100"/>
        <c:noMultiLvlLbl val="0"/>
      </c:catAx>
      <c:valAx>
        <c:axId val="125984768"/>
        <c:scaling>
          <c:orientation val="minMax"/>
        </c:scaling>
        <c:delete val="0"/>
        <c:axPos val="l"/>
        <c:majorGridlines/>
        <c:numFmt formatCode="General" sourceLinked="1"/>
        <c:majorTickMark val="out"/>
        <c:minorTickMark val="none"/>
        <c:tickLblPos val="nextTo"/>
        <c:crossAx val="12490982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 год</c:v>
                </c:pt>
              </c:strCache>
            </c:strRef>
          </c:tx>
          <c:invertIfNegative val="0"/>
          <c:cat>
            <c:strRef>
              <c:f>Лист1!$A$2</c:f>
              <c:strCache>
                <c:ptCount val="1"/>
                <c:pt idx="0">
                  <c:v>площадь помещений в расчете на 1 ребенка (кв. м)</c:v>
                </c:pt>
              </c:strCache>
            </c:strRef>
          </c:cat>
          <c:val>
            <c:numRef>
              <c:f>Лист1!$B$2</c:f>
              <c:numCache>
                <c:formatCode>General</c:formatCode>
                <c:ptCount val="1"/>
                <c:pt idx="0">
                  <c:v>7.4</c:v>
                </c:pt>
              </c:numCache>
            </c:numRef>
          </c:val>
          <c:extLst>
            <c:ext xmlns:c16="http://schemas.microsoft.com/office/drawing/2014/chart" uri="{C3380CC4-5D6E-409C-BE32-E72D297353CC}">
              <c16:uniqueId val="{00000000-3D7C-4A85-AE3F-6A1C8E5FCBD4}"/>
            </c:ext>
          </c:extLst>
        </c:ser>
        <c:ser>
          <c:idx val="1"/>
          <c:order val="1"/>
          <c:tx>
            <c:strRef>
              <c:f>Лист1!$C$1</c:f>
              <c:strCache>
                <c:ptCount val="1"/>
                <c:pt idx="0">
                  <c:v>2018 год</c:v>
                </c:pt>
              </c:strCache>
            </c:strRef>
          </c:tx>
          <c:invertIfNegative val="0"/>
          <c:cat>
            <c:strRef>
              <c:f>Лист1!$A$2</c:f>
              <c:strCache>
                <c:ptCount val="1"/>
                <c:pt idx="0">
                  <c:v>площадь помещений в расчете на 1 ребенка (кв. м)</c:v>
                </c:pt>
              </c:strCache>
            </c:strRef>
          </c:cat>
          <c:val>
            <c:numRef>
              <c:f>Лист1!$C$2</c:f>
              <c:numCache>
                <c:formatCode>General</c:formatCode>
                <c:ptCount val="1"/>
                <c:pt idx="0">
                  <c:v>7.6</c:v>
                </c:pt>
              </c:numCache>
            </c:numRef>
          </c:val>
          <c:extLst>
            <c:ext xmlns:c16="http://schemas.microsoft.com/office/drawing/2014/chart" uri="{C3380CC4-5D6E-409C-BE32-E72D297353CC}">
              <c16:uniqueId val="{00000001-3D7C-4A85-AE3F-6A1C8E5FCBD4}"/>
            </c:ext>
          </c:extLst>
        </c:ser>
        <c:ser>
          <c:idx val="2"/>
          <c:order val="2"/>
          <c:tx>
            <c:strRef>
              <c:f>Лист1!$D$1</c:f>
              <c:strCache>
                <c:ptCount val="1"/>
                <c:pt idx="0">
                  <c:v>2019 год</c:v>
                </c:pt>
              </c:strCache>
            </c:strRef>
          </c:tx>
          <c:invertIfNegative val="0"/>
          <c:cat>
            <c:strRef>
              <c:f>Лист1!$A$2</c:f>
              <c:strCache>
                <c:ptCount val="1"/>
                <c:pt idx="0">
                  <c:v>площадь помещений в расчете на 1 ребенка (кв. м)</c:v>
                </c:pt>
              </c:strCache>
            </c:strRef>
          </c:cat>
          <c:val>
            <c:numRef>
              <c:f>Лист1!$D$2</c:f>
              <c:numCache>
                <c:formatCode>General</c:formatCode>
                <c:ptCount val="1"/>
                <c:pt idx="0">
                  <c:v>7.3</c:v>
                </c:pt>
              </c:numCache>
            </c:numRef>
          </c:val>
          <c:extLst>
            <c:ext xmlns:c16="http://schemas.microsoft.com/office/drawing/2014/chart" uri="{C3380CC4-5D6E-409C-BE32-E72D297353CC}">
              <c16:uniqueId val="{00000002-3D7C-4A85-AE3F-6A1C8E5FCBD4}"/>
            </c:ext>
          </c:extLst>
        </c:ser>
        <c:dLbls>
          <c:showLegendKey val="0"/>
          <c:showVal val="0"/>
          <c:showCatName val="0"/>
          <c:showSerName val="0"/>
          <c:showPercent val="0"/>
          <c:showBubbleSize val="0"/>
        </c:dLbls>
        <c:gapWidth val="150"/>
        <c:axId val="125936768"/>
        <c:axId val="125938304"/>
      </c:barChart>
      <c:catAx>
        <c:axId val="125936768"/>
        <c:scaling>
          <c:orientation val="minMax"/>
        </c:scaling>
        <c:delete val="0"/>
        <c:axPos val="b"/>
        <c:numFmt formatCode="General" sourceLinked="0"/>
        <c:majorTickMark val="out"/>
        <c:minorTickMark val="none"/>
        <c:tickLblPos val="nextTo"/>
        <c:crossAx val="125938304"/>
        <c:crosses val="autoZero"/>
        <c:auto val="1"/>
        <c:lblAlgn val="ctr"/>
        <c:lblOffset val="100"/>
        <c:noMultiLvlLbl val="0"/>
      </c:catAx>
      <c:valAx>
        <c:axId val="125938304"/>
        <c:scaling>
          <c:orientation val="minMax"/>
        </c:scaling>
        <c:delete val="0"/>
        <c:axPos val="l"/>
        <c:majorGridlines/>
        <c:numFmt formatCode="General" sourceLinked="1"/>
        <c:majorTickMark val="out"/>
        <c:minorTickMark val="none"/>
        <c:tickLblPos val="nextTo"/>
        <c:crossAx val="12593676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01.09.2019</c:v>
                </c:pt>
              </c:strCache>
            </c:strRef>
          </c:tx>
          <c:invertIfNegative val="0"/>
          <c:dLbls>
            <c:dLbl>
              <c:idx val="0"/>
              <c:layout>
                <c:manualLayout>
                  <c:x val="-1.0440934970472514E-2"/>
                  <c:y val="-6.7243035542747367E-2"/>
                </c:manualLayout>
              </c:layout>
              <c:tx>
                <c:rich>
                  <a:bodyPr wrap="square" lIns="38100" tIns="19050" rIns="38100" bIns="19050" anchor="ctr">
                    <a:noAutofit/>
                  </a:bodyPr>
                  <a:lstStyle/>
                  <a:p>
                    <a:pPr>
                      <a:defRPr/>
                    </a:pPr>
                    <a:r>
                      <a:rPr lang="en-US"/>
                      <a:t>3270</a:t>
                    </a:r>
                  </a:p>
                </c:rich>
              </c:tx>
              <c:numFmt formatCode="\3\1\8\8" sourceLinked="0"/>
              <c:spPr>
                <a:noFill/>
                <a:ln w="25400">
                  <a:noFill/>
                </a:ln>
              </c:spPr>
              <c:showLegendKey val="0"/>
              <c:showVal val="1"/>
              <c:showCatName val="0"/>
              <c:showSerName val="0"/>
              <c:showPercent val="0"/>
              <c:showBubbleSize val="0"/>
              <c:extLst>
                <c:ext xmlns:c15="http://schemas.microsoft.com/office/drawing/2012/chart" uri="{CE6537A1-D6FC-4f65-9D91-7224C49458BB}">
                  <c15:layout>
                    <c:manualLayout>
                      <c:w val="8.8718935774053875E-2"/>
                      <c:h val="3.5369987973405348E-2"/>
                    </c:manualLayout>
                  </c15:layout>
                  <c15:showDataLabelsRange val="0"/>
                </c:ext>
                <c:ext xmlns:c16="http://schemas.microsoft.com/office/drawing/2014/chart" uri="{C3380CC4-5D6E-409C-BE32-E72D297353CC}">
                  <c16:uniqueId val="{00000000-9D4D-440A-8C70-5D5F2E29A798}"/>
                </c:ext>
              </c:extLst>
            </c:dLbl>
            <c:dLbl>
              <c:idx val="1"/>
              <c:layout>
                <c:manualLayout>
                  <c:x val="8.9938167509836155E-3"/>
                  <c:y val="-4.9984947846937071E-2"/>
                </c:manualLayout>
              </c:layout>
              <c:tx>
                <c:rich>
                  <a:bodyPr/>
                  <a:lstStyle/>
                  <a:p>
                    <a:r>
                      <a:rPr lang="en-US"/>
                      <a:t>1361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D4D-440A-8C70-5D5F2E29A798}"/>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кол-во воспитанников</c:v>
                </c:pt>
                <c:pt idx="1">
                  <c:v>очередь</c:v>
                </c:pt>
              </c:strCache>
            </c:strRef>
          </c:cat>
          <c:val>
            <c:numRef>
              <c:f>Лист1!$B$2:$B$3</c:f>
              <c:numCache>
                <c:formatCode>General</c:formatCode>
                <c:ptCount val="2"/>
                <c:pt idx="0">
                  <c:v>3270</c:v>
                </c:pt>
                <c:pt idx="1">
                  <c:v>1361</c:v>
                </c:pt>
              </c:numCache>
            </c:numRef>
          </c:val>
          <c:extLst>
            <c:ext xmlns:c16="http://schemas.microsoft.com/office/drawing/2014/chart" uri="{C3380CC4-5D6E-409C-BE32-E72D297353CC}">
              <c16:uniqueId val="{00000002-9D4D-440A-8C70-5D5F2E29A798}"/>
            </c:ext>
          </c:extLst>
        </c:ser>
        <c:ser>
          <c:idx val="1"/>
          <c:order val="1"/>
          <c:tx>
            <c:strRef>
              <c:f>Лист1!$C$1</c:f>
              <c:strCache>
                <c:ptCount val="1"/>
                <c:pt idx="0">
                  <c:v>31.05.2020</c:v>
                </c:pt>
              </c:strCache>
            </c:strRef>
          </c:tx>
          <c:invertIfNegative val="0"/>
          <c:dLbls>
            <c:dLbl>
              <c:idx val="0"/>
              <c:layout>
                <c:manualLayout>
                  <c:x val="2.6981450252951095E-2"/>
                  <c:y val="-3.4582132564841501E-2"/>
                </c:manualLayout>
              </c:layout>
              <c:tx>
                <c:rich>
                  <a:bodyPr wrap="square" lIns="38100" tIns="19050" rIns="38100" bIns="19050" anchor="ctr">
                    <a:spAutoFit/>
                  </a:bodyPr>
                  <a:lstStyle/>
                  <a:p>
                    <a:pPr>
                      <a:defRPr/>
                    </a:pPr>
                    <a:r>
                      <a:rPr lang="en-US"/>
                      <a:t>3577</a:t>
                    </a:r>
                  </a:p>
                </c:rich>
              </c:tx>
              <c:numFmt formatCode="\3\20\1" sourceLinked="0"/>
              <c:spPr>
                <a:noFill/>
                <a:ln w="25400">
                  <a:noFill/>
                </a:ln>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D4D-440A-8C70-5D5F2E29A798}"/>
                </c:ext>
              </c:extLst>
            </c:dLbl>
            <c:dLbl>
              <c:idx val="1"/>
              <c:layout>
                <c:manualLayout>
                  <c:x val="5.3962900505902189E-2"/>
                  <c:y val="-3.8424591738712779E-2"/>
                </c:manualLayout>
              </c:layout>
              <c:tx>
                <c:rich>
                  <a:bodyPr/>
                  <a:lstStyle/>
                  <a:p>
                    <a:r>
                      <a:rPr lang="en-US"/>
                      <a:t>1326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D4D-440A-8C70-5D5F2E29A798}"/>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кол-во воспитанников</c:v>
                </c:pt>
                <c:pt idx="1">
                  <c:v>очередь</c:v>
                </c:pt>
              </c:strCache>
            </c:strRef>
          </c:cat>
          <c:val>
            <c:numRef>
              <c:f>Лист1!$C$2:$C$3</c:f>
              <c:numCache>
                <c:formatCode>General</c:formatCode>
                <c:ptCount val="2"/>
                <c:pt idx="0">
                  <c:v>3577</c:v>
                </c:pt>
                <c:pt idx="1">
                  <c:v>1326</c:v>
                </c:pt>
              </c:numCache>
            </c:numRef>
          </c:val>
          <c:extLst>
            <c:ext xmlns:c16="http://schemas.microsoft.com/office/drawing/2014/chart" uri="{C3380CC4-5D6E-409C-BE32-E72D297353CC}">
              <c16:uniqueId val="{00000005-9D4D-440A-8C70-5D5F2E29A798}"/>
            </c:ext>
          </c:extLst>
        </c:ser>
        <c:dLbls>
          <c:showLegendKey val="0"/>
          <c:showVal val="0"/>
          <c:showCatName val="0"/>
          <c:showSerName val="0"/>
          <c:showPercent val="0"/>
          <c:showBubbleSize val="0"/>
        </c:dLbls>
        <c:gapWidth val="150"/>
        <c:shape val="box"/>
        <c:axId val="115249920"/>
        <c:axId val="115251456"/>
        <c:axId val="0"/>
      </c:bar3DChart>
      <c:catAx>
        <c:axId val="115249920"/>
        <c:scaling>
          <c:orientation val="minMax"/>
        </c:scaling>
        <c:delete val="0"/>
        <c:axPos val="b"/>
        <c:numFmt formatCode="General" sourceLinked="1"/>
        <c:majorTickMark val="out"/>
        <c:minorTickMark val="none"/>
        <c:tickLblPos val="nextTo"/>
        <c:crossAx val="115251456"/>
        <c:crosses val="autoZero"/>
        <c:auto val="1"/>
        <c:lblAlgn val="ctr"/>
        <c:lblOffset val="100"/>
        <c:noMultiLvlLbl val="0"/>
      </c:catAx>
      <c:valAx>
        <c:axId val="115251456"/>
        <c:scaling>
          <c:orientation val="minMax"/>
        </c:scaling>
        <c:delete val="0"/>
        <c:axPos val="l"/>
        <c:majorGridlines/>
        <c:numFmt formatCode="General" sourceLinked="1"/>
        <c:majorTickMark val="out"/>
        <c:minorTickMark val="none"/>
        <c:tickLblPos val="nextTo"/>
        <c:crossAx val="115249920"/>
        <c:crosses val="autoZero"/>
        <c:crossBetween val="between"/>
      </c:valAx>
      <c:spPr>
        <a:noFill/>
        <a:ln w="25400">
          <a:noFill/>
        </a:ln>
      </c:spPr>
    </c:plotArea>
    <c:legend>
      <c:legendPos val="r"/>
      <c:overlay val="0"/>
    </c:legend>
    <c:plotVisOnly val="1"/>
    <c:dispBlanksAs val="gap"/>
    <c:showDLblsOverMax val="0"/>
  </c:chart>
  <c:spPr>
    <a:solidFill>
      <a:schemeClr val="accent6">
        <a:lumMod val="40000"/>
        <a:lumOff val="60000"/>
      </a:schemeClr>
    </a:solidFill>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'2.2.1 смены'!$A$4:$B$4</c:f>
              <c:strCache>
                <c:ptCount val="2"/>
                <c:pt idx="0">
                  <c:v>2.2.1. Тайшетский район</c:v>
                </c:pt>
                <c:pt idx="1">
                  <c:v>процент</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'2.2.1 смены'!$F$3:$H$3</c:f>
              <c:numCache>
                <c:formatCode>General</c:formatCode>
                <c:ptCount val="3"/>
                <c:pt idx="0">
                  <c:v>2017</c:v>
                </c:pt>
                <c:pt idx="1">
                  <c:v>2018</c:v>
                </c:pt>
                <c:pt idx="2">
                  <c:v>2019</c:v>
                </c:pt>
              </c:numCache>
            </c:numRef>
          </c:cat>
          <c:val>
            <c:numRef>
              <c:f>'2.2.1 смены'!$F$4:$H$4</c:f>
              <c:numCache>
                <c:formatCode>General</c:formatCode>
                <c:ptCount val="3"/>
                <c:pt idx="0">
                  <c:v>83.1</c:v>
                </c:pt>
                <c:pt idx="1">
                  <c:v>83.9</c:v>
                </c:pt>
                <c:pt idx="2">
                  <c:v>84.5</c:v>
                </c:pt>
              </c:numCache>
            </c:numRef>
          </c:val>
          <c:extLst>
            <c:ext xmlns:c16="http://schemas.microsoft.com/office/drawing/2014/chart" uri="{C3380CC4-5D6E-409C-BE32-E72D297353CC}">
              <c16:uniqueId val="{00000000-D598-45FC-A975-7342AC718888}"/>
            </c:ext>
          </c:extLst>
        </c:ser>
        <c:ser>
          <c:idx val="1"/>
          <c:order val="1"/>
          <c:tx>
            <c:strRef>
              <c:f>'2.2.1 смены'!$A$5:$B$5</c:f>
              <c:strCache>
                <c:ptCount val="2"/>
                <c:pt idx="0">
                  <c:v>2.2.1 Иркутская область</c:v>
                </c:pt>
                <c:pt idx="1">
                  <c:v>процент</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'2.2.1 смены'!$F$3:$H$3</c:f>
              <c:numCache>
                <c:formatCode>General</c:formatCode>
                <c:ptCount val="3"/>
                <c:pt idx="0">
                  <c:v>2017</c:v>
                </c:pt>
                <c:pt idx="1">
                  <c:v>2018</c:v>
                </c:pt>
                <c:pt idx="2">
                  <c:v>2019</c:v>
                </c:pt>
              </c:numCache>
            </c:numRef>
          </c:cat>
          <c:val>
            <c:numRef>
              <c:f>'2.2.1 смены'!$F$5:$H$5</c:f>
              <c:numCache>
                <c:formatCode>General</c:formatCode>
                <c:ptCount val="3"/>
                <c:pt idx="0">
                  <c:v>79.77</c:v>
                </c:pt>
                <c:pt idx="1">
                  <c:v>80.8</c:v>
                </c:pt>
                <c:pt idx="2">
                  <c:v>80.3</c:v>
                </c:pt>
              </c:numCache>
            </c:numRef>
          </c:val>
          <c:extLst>
            <c:ext xmlns:c16="http://schemas.microsoft.com/office/drawing/2014/chart" uri="{C3380CC4-5D6E-409C-BE32-E72D297353CC}">
              <c16:uniqueId val="{00000001-D598-45FC-A975-7342AC718888}"/>
            </c:ext>
          </c:extLst>
        </c:ser>
        <c:dLbls>
          <c:showLegendKey val="0"/>
          <c:showVal val="0"/>
          <c:showCatName val="0"/>
          <c:showSerName val="0"/>
          <c:showPercent val="0"/>
          <c:showBubbleSize val="0"/>
        </c:dLbls>
        <c:gapWidth val="150"/>
        <c:shape val="box"/>
        <c:axId val="328450856"/>
        <c:axId val="328451248"/>
        <c:axId val="0"/>
      </c:bar3DChart>
      <c:catAx>
        <c:axId val="328450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451248"/>
        <c:crosses val="autoZero"/>
        <c:auto val="1"/>
        <c:lblAlgn val="ctr"/>
        <c:lblOffset val="100"/>
        <c:noMultiLvlLbl val="0"/>
      </c:catAx>
      <c:valAx>
        <c:axId val="32845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450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564618795091078E-2"/>
          <c:y val="2.9114975601358672E-2"/>
          <c:w val="0.93206578104435389"/>
          <c:h val="0.6907893722211037"/>
        </c:manualLayout>
      </c:layout>
      <c:bar3DChart>
        <c:barDir val="col"/>
        <c:grouping val="clustered"/>
        <c:varyColors val="0"/>
        <c:ser>
          <c:idx val="0"/>
          <c:order val="0"/>
          <c:tx>
            <c:strRef>
              <c:f>'2.1.2 фгос'!$B$4</c:f>
              <c:strCache>
                <c:ptCount val="1"/>
                <c:pt idx="0">
                  <c:v>2.1.2. Тайшетский район</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'2.1.2 фгос'!$F$3:$H$3</c:f>
              <c:numCache>
                <c:formatCode>General</c:formatCode>
                <c:ptCount val="3"/>
                <c:pt idx="0">
                  <c:v>2017</c:v>
                </c:pt>
                <c:pt idx="1">
                  <c:v>2018</c:v>
                </c:pt>
                <c:pt idx="2">
                  <c:v>2019</c:v>
                </c:pt>
              </c:numCache>
            </c:numRef>
          </c:cat>
          <c:val>
            <c:numRef>
              <c:f>'2.1.2 фгос'!$F$4:$H$4</c:f>
              <c:numCache>
                <c:formatCode>General</c:formatCode>
                <c:ptCount val="3"/>
                <c:pt idx="0">
                  <c:v>71.2</c:v>
                </c:pt>
                <c:pt idx="1">
                  <c:v>79.400000000000006</c:v>
                </c:pt>
                <c:pt idx="2">
                  <c:v>89.2</c:v>
                </c:pt>
              </c:numCache>
            </c:numRef>
          </c:val>
          <c:extLst>
            <c:ext xmlns:c16="http://schemas.microsoft.com/office/drawing/2014/chart" uri="{C3380CC4-5D6E-409C-BE32-E72D297353CC}">
              <c16:uniqueId val="{00000000-88B7-47AA-9E2E-E84BBB1E47EA}"/>
            </c:ext>
          </c:extLst>
        </c:ser>
        <c:dLbls>
          <c:showLegendKey val="0"/>
          <c:showVal val="1"/>
          <c:showCatName val="0"/>
          <c:showSerName val="0"/>
          <c:showPercent val="0"/>
          <c:showBubbleSize val="0"/>
        </c:dLbls>
        <c:gapWidth val="75"/>
        <c:shape val="box"/>
        <c:axId val="326516568"/>
        <c:axId val="328447720"/>
        <c:axId val="0"/>
      </c:bar3DChart>
      <c:catAx>
        <c:axId val="326516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447720"/>
        <c:crosses val="autoZero"/>
        <c:auto val="1"/>
        <c:lblAlgn val="ctr"/>
        <c:lblOffset val="100"/>
        <c:noMultiLvlLbl val="0"/>
      </c:catAx>
      <c:valAx>
        <c:axId val="3284477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6516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580243378668573E-2"/>
          <c:y val="3.3716475095785438E-2"/>
          <c:w val="0.90005612025769521"/>
          <c:h val="0.57333719491960056"/>
        </c:manualLayout>
      </c:layout>
      <c:bar3DChart>
        <c:barDir val="col"/>
        <c:grouping val="clustered"/>
        <c:varyColors val="0"/>
        <c:ser>
          <c:idx val="0"/>
          <c:order val="0"/>
          <c:tx>
            <c:strRef>
              <c:f>'2.1.2 фгос'!$B$4</c:f>
              <c:strCache>
                <c:ptCount val="1"/>
                <c:pt idx="0">
                  <c:v>2.1.2. Тайшетский район</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'2.1.2 фгос'!$F$3:$H$3</c:f>
              <c:numCache>
                <c:formatCode>General</c:formatCode>
                <c:ptCount val="3"/>
                <c:pt idx="0">
                  <c:v>2017</c:v>
                </c:pt>
                <c:pt idx="1">
                  <c:v>2018</c:v>
                </c:pt>
                <c:pt idx="2">
                  <c:v>2019</c:v>
                </c:pt>
              </c:numCache>
            </c:numRef>
          </c:cat>
          <c:val>
            <c:numRef>
              <c:f>'2.1.2 фгос'!$F$4:$H$4</c:f>
              <c:numCache>
                <c:formatCode>General</c:formatCode>
                <c:ptCount val="3"/>
                <c:pt idx="0">
                  <c:v>71.2</c:v>
                </c:pt>
                <c:pt idx="1">
                  <c:v>79.400000000000006</c:v>
                </c:pt>
                <c:pt idx="2">
                  <c:v>89.2</c:v>
                </c:pt>
              </c:numCache>
            </c:numRef>
          </c:val>
          <c:extLst>
            <c:ext xmlns:c16="http://schemas.microsoft.com/office/drawing/2014/chart" uri="{C3380CC4-5D6E-409C-BE32-E72D297353CC}">
              <c16:uniqueId val="{00000000-4CD9-450B-B33C-C6ECF575E3C5}"/>
            </c:ext>
          </c:extLst>
        </c:ser>
        <c:ser>
          <c:idx val="1"/>
          <c:order val="1"/>
          <c:tx>
            <c:strRef>
              <c:f>'2.1.2 фгос'!$B$5</c:f>
              <c:strCache>
                <c:ptCount val="1"/>
                <c:pt idx="0">
                  <c:v>2.1.2. Иркутская область </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'2.1.2 фгос'!$F$3:$H$3</c:f>
              <c:numCache>
                <c:formatCode>General</c:formatCode>
                <c:ptCount val="3"/>
                <c:pt idx="0">
                  <c:v>2017</c:v>
                </c:pt>
                <c:pt idx="1">
                  <c:v>2018</c:v>
                </c:pt>
                <c:pt idx="2">
                  <c:v>2019</c:v>
                </c:pt>
              </c:numCache>
            </c:numRef>
          </c:cat>
          <c:val>
            <c:numRef>
              <c:f>'2.1.2 фгос'!$F$5:$H$5</c:f>
              <c:numCache>
                <c:formatCode>General</c:formatCode>
                <c:ptCount val="3"/>
                <c:pt idx="0">
                  <c:v>72.42</c:v>
                </c:pt>
                <c:pt idx="1">
                  <c:v>73.11</c:v>
                </c:pt>
                <c:pt idx="2">
                  <c:v>90.7</c:v>
                </c:pt>
              </c:numCache>
            </c:numRef>
          </c:val>
          <c:extLst>
            <c:ext xmlns:c16="http://schemas.microsoft.com/office/drawing/2014/chart" uri="{C3380CC4-5D6E-409C-BE32-E72D297353CC}">
              <c16:uniqueId val="{00000001-4CD9-450B-B33C-C6ECF575E3C5}"/>
            </c:ext>
          </c:extLst>
        </c:ser>
        <c:dLbls>
          <c:showLegendKey val="0"/>
          <c:showVal val="0"/>
          <c:showCatName val="0"/>
          <c:showSerName val="0"/>
          <c:showPercent val="0"/>
          <c:showBubbleSize val="0"/>
        </c:dLbls>
        <c:gapWidth val="150"/>
        <c:shape val="box"/>
        <c:axId val="328448504"/>
        <c:axId val="328448896"/>
        <c:axId val="0"/>
      </c:bar3DChart>
      <c:catAx>
        <c:axId val="328448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448896"/>
        <c:crosses val="autoZero"/>
        <c:auto val="1"/>
        <c:lblAlgn val="ctr"/>
        <c:lblOffset val="100"/>
        <c:noMultiLvlLbl val="0"/>
      </c:catAx>
      <c:valAx>
        <c:axId val="328448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448504"/>
        <c:crosses val="autoZero"/>
        <c:crossBetween val="between"/>
      </c:valAx>
      <c:spPr>
        <a:noFill/>
        <a:ln>
          <a:noFill/>
        </a:ln>
        <a:effectLst/>
      </c:spPr>
    </c:plotArea>
    <c:legend>
      <c:legendPos val="b"/>
      <c:layout>
        <c:manualLayout>
          <c:xMode val="edge"/>
          <c:yMode val="edge"/>
          <c:x val="7.7212168933428776E-2"/>
          <c:y val="0.68735487374423032"/>
          <c:w val="0.86739370078740152"/>
          <c:h val="0.231254120110112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2018 год</c:v>
                </c:pt>
              </c:strCache>
            </c:strRef>
          </c:tx>
          <c:invertIfNegative val="0"/>
          <c:dLbls>
            <c:dLbl>
              <c:idx val="2"/>
              <c:layout>
                <c:manualLayout>
                  <c:x val="0"/>
                  <c:y val="-1.8416206261510228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C0-426F-9DA8-EE87DD7B0E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 преодолели минимальный порог</c:v>
                </c:pt>
                <c:pt idx="1">
                  <c:v>Получили высокие баллы</c:v>
                </c:pt>
                <c:pt idx="2">
                  <c:v>Набрали 0 баллов</c:v>
                </c:pt>
                <c:pt idx="3">
                  <c:v>"Группа риска"</c:v>
                </c:pt>
              </c:strCache>
            </c:strRef>
          </c:cat>
          <c:val>
            <c:numRef>
              <c:f>Лист1!$B$2:$B$5</c:f>
              <c:numCache>
                <c:formatCode>0.0%</c:formatCode>
                <c:ptCount val="4"/>
                <c:pt idx="0">
                  <c:v>0.39500000000000002</c:v>
                </c:pt>
                <c:pt idx="1">
                  <c:v>5.3999999999999999E-2</c:v>
                </c:pt>
                <c:pt idx="2">
                  <c:v>5.0000000000000001E-3</c:v>
                </c:pt>
                <c:pt idx="3">
                  <c:v>7.5999999999999998E-2</c:v>
                </c:pt>
              </c:numCache>
            </c:numRef>
          </c:val>
          <c:extLst>
            <c:ext xmlns:c16="http://schemas.microsoft.com/office/drawing/2014/chart" uri="{C3380CC4-5D6E-409C-BE32-E72D297353CC}">
              <c16:uniqueId val="{00000001-2FC0-426F-9DA8-EE87DD7B0E14}"/>
            </c:ext>
          </c:extLst>
        </c:ser>
        <c:ser>
          <c:idx val="1"/>
          <c:order val="1"/>
          <c:tx>
            <c:strRef>
              <c:f>Лист1!$C$1</c:f>
              <c:strCache>
                <c:ptCount val="1"/>
                <c:pt idx="0">
                  <c:v>2019 год</c:v>
                </c:pt>
              </c:strCache>
            </c:strRef>
          </c:tx>
          <c:invertIfNegative val="0"/>
          <c:dLbls>
            <c:dLbl>
              <c:idx val="2"/>
              <c:layout>
                <c:manualLayout>
                  <c:x val="-6.3091482649842755E-3"/>
                  <c:y val="0"/>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C0-426F-9DA8-EE87DD7B0E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 преодолели минимальный порог</c:v>
                </c:pt>
                <c:pt idx="1">
                  <c:v>Получили высокие баллы</c:v>
                </c:pt>
                <c:pt idx="2">
                  <c:v>Набрали 0 баллов</c:v>
                </c:pt>
                <c:pt idx="3">
                  <c:v>"Группа риска"</c:v>
                </c:pt>
              </c:strCache>
            </c:strRef>
          </c:cat>
          <c:val>
            <c:numRef>
              <c:f>Лист1!$C$2:$C$5</c:f>
              <c:numCache>
                <c:formatCode>0.0%</c:formatCode>
                <c:ptCount val="4"/>
                <c:pt idx="0">
                  <c:v>0.45100000000000001</c:v>
                </c:pt>
                <c:pt idx="1">
                  <c:v>0.02</c:v>
                </c:pt>
                <c:pt idx="2">
                  <c:v>2.1999999999999999E-2</c:v>
                </c:pt>
                <c:pt idx="3">
                  <c:v>0.113</c:v>
                </c:pt>
              </c:numCache>
            </c:numRef>
          </c:val>
          <c:extLst>
            <c:ext xmlns:c16="http://schemas.microsoft.com/office/drawing/2014/chart" uri="{C3380CC4-5D6E-409C-BE32-E72D297353CC}">
              <c16:uniqueId val="{00000003-2FC0-426F-9DA8-EE87DD7B0E14}"/>
            </c:ext>
          </c:extLst>
        </c:ser>
        <c:ser>
          <c:idx val="2"/>
          <c:order val="2"/>
          <c:tx>
            <c:strRef>
              <c:f>Лист1!$D$1</c:f>
              <c:strCache>
                <c:ptCount val="1"/>
                <c:pt idx="0">
                  <c:v>2020 год</c:v>
                </c:pt>
              </c:strCache>
            </c:strRef>
          </c:tx>
          <c:invertIfNegative val="0"/>
          <c:dLbls>
            <c:dLbl>
              <c:idx val="3"/>
              <c:layout>
                <c:manualLayout>
                  <c:x val="-6.309148264984259E-3"/>
                  <c:y val="-5.1565377532228424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C0-426F-9DA8-EE87DD7B0E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 преодолели минимальный порог</c:v>
                </c:pt>
                <c:pt idx="1">
                  <c:v>Получили высокие баллы</c:v>
                </c:pt>
                <c:pt idx="2">
                  <c:v>Набрали 0 баллов</c:v>
                </c:pt>
                <c:pt idx="3">
                  <c:v>"Группа риска"</c:v>
                </c:pt>
              </c:strCache>
            </c:strRef>
          </c:cat>
          <c:val>
            <c:numRef>
              <c:f>Лист1!$D$2:$D$5</c:f>
              <c:numCache>
                <c:formatCode>0.0%</c:formatCode>
                <c:ptCount val="4"/>
                <c:pt idx="0">
                  <c:v>0.41899999999999998</c:v>
                </c:pt>
                <c:pt idx="1">
                  <c:v>2.1000000000000001E-2</c:v>
                </c:pt>
                <c:pt idx="2">
                  <c:v>3.4000000000000002E-2</c:v>
                </c:pt>
                <c:pt idx="3">
                  <c:v>0.11</c:v>
                </c:pt>
              </c:numCache>
            </c:numRef>
          </c:val>
          <c:extLst>
            <c:ext xmlns:c16="http://schemas.microsoft.com/office/drawing/2014/chart" uri="{C3380CC4-5D6E-409C-BE32-E72D297353CC}">
              <c16:uniqueId val="{00000005-2FC0-426F-9DA8-EE87DD7B0E14}"/>
            </c:ext>
          </c:extLst>
        </c:ser>
        <c:ser>
          <c:idx val="3"/>
          <c:order val="3"/>
          <c:tx>
            <c:strRef>
              <c:f>Лист1!$E$1</c:f>
              <c:strCache>
                <c:ptCount val="1"/>
                <c:pt idx="0">
                  <c:v>Областной показатель 2020 г.</c:v>
                </c:pt>
              </c:strCache>
            </c:strRef>
          </c:tx>
          <c:invertIfNegative val="0"/>
          <c:dLbls>
            <c:dLbl>
              <c:idx val="2"/>
              <c:layout>
                <c:manualLayout>
                  <c:x val="1.2618296529968496E-2"/>
                  <c:y val="0"/>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FC0-426F-9DA8-EE87DD7B0E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 преодолели минимальный порог</c:v>
                </c:pt>
                <c:pt idx="1">
                  <c:v>Получили высокие баллы</c:v>
                </c:pt>
                <c:pt idx="2">
                  <c:v>Набрали 0 баллов</c:v>
                </c:pt>
                <c:pt idx="3">
                  <c:v>"Группа риска"</c:v>
                </c:pt>
              </c:strCache>
            </c:strRef>
          </c:cat>
          <c:val>
            <c:numRef>
              <c:f>Лист1!$E$2:$E$5</c:f>
              <c:numCache>
                <c:formatCode>0.0%</c:formatCode>
                <c:ptCount val="4"/>
                <c:pt idx="0">
                  <c:v>0.31900000000000001</c:v>
                </c:pt>
                <c:pt idx="1">
                  <c:v>2.8000000000000001E-2</c:v>
                </c:pt>
                <c:pt idx="2">
                  <c:v>1.7000000000000001E-2</c:v>
                </c:pt>
                <c:pt idx="3">
                  <c:v>0.12</c:v>
                </c:pt>
              </c:numCache>
            </c:numRef>
          </c:val>
          <c:extLst>
            <c:ext xmlns:c16="http://schemas.microsoft.com/office/drawing/2014/chart" uri="{C3380CC4-5D6E-409C-BE32-E72D297353CC}">
              <c16:uniqueId val="{00000007-2FC0-426F-9DA8-EE87DD7B0E14}"/>
            </c:ext>
          </c:extLst>
        </c:ser>
        <c:dLbls>
          <c:showLegendKey val="0"/>
          <c:showVal val="1"/>
          <c:showCatName val="0"/>
          <c:showSerName val="0"/>
          <c:showPercent val="0"/>
          <c:showBubbleSize val="0"/>
        </c:dLbls>
        <c:gapWidth val="150"/>
        <c:axId val="202070960"/>
        <c:axId val="1"/>
      </c:barChart>
      <c:catAx>
        <c:axId val="20207096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crossAx val="202070960"/>
        <c:crosses val="autoZero"/>
        <c:crossBetween val="between"/>
      </c:valAx>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599">
                <a:latin typeface="Times New Roman" pitchFamily="18" charset="0"/>
                <a:cs typeface="Times New Roman" pitchFamily="18" charset="0"/>
              </a:defRPr>
            </a:pPr>
            <a:r>
              <a:rPr lang="ru-RU" sz="1599">
                <a:latin typeface="Times New Roman" pitchFamily="18" charset="0"/>
                <a:cs typeface="Times New Roman" pitchFamily="18" charset="0"/>
              </a:rPr>
              <a:t>Результаты</a:t>
            </a:r>
            <a:r>
              <a:rPr lang="ru-RU" sz="1599" baseline="0">
                <a:latin typeface="Times New Roman" pitchFamily="18" charset="0"/>
                <a:cs typeface="Times New Roman" pitchFamily="18" charset="0"/>
              </a:rPr>
              <a:t> мониторинга </a:t>
            </a:r>
            <a:r>
              <a:rPr lang="ru-RU" sz="1599" b="1" i="0" u="none" strike="noStrike" baseline="0"/>
              <a:t>обучающихся 9 классов</a:t>
            </a:r>
            <a:r>
              <a:rPr lang="ru-RU" sz="1599" baseline="0">
                <a:latin typeface="Times New Roman" pitchFamily="18" charset="0"/>
                <a:cs typeface="Times New Roman" pitchFamily="18" charset="0"/>
              </a:rPr>
              <a:t> по русскому языку</a:t>
            </a:r>
            <a:endParaRPr lang="ru-RU" sz="16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2018 год</c:v>
                </c:pt>
              </c:strCache>
            </c:strRef>
          </c:tx>
          <c:invertIfNegative val="0"/>
          <c:dLbls>
            <c:dLbl>
              <c:idx val="2"/>
              <c:layout>
                <c:manualLayout>
                  <c:x val="-1.2531876521874702E-2"/>
                  <c:y val="-1.0668404927811731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C1-4F8F-B81B-1A1A8B74BFB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 преодолели минимальный порог</c:v>
                </c:pt>
                <c:pt idx="1">
                  <c:v>Получили высокие баллы</c:v>
                </c:pt>
                <c:pt idx="2">
                  <c:v>Набрали 0 баллов</c:v>
                </c:pt>
                <c:pt idx="3">
                  <c:v>"Группа риска"</c:v>
                </c:pt>
              </c:strCache>
            </c:strRef>
          </c:cat>
          <c:val>
            <c:numRef>
              <c:f>Лист1!$B$2:$B$5</c:f>
              <c:numCache>
                <c:formatCode>0.0%</c:formatCode>
                <c:ptCount val="4"/>
                <c:pt idx="0">
                  <c:v>0.16700000000000001</c:v>
                </c:pt>
                <c:pt idx="1">
                  <c:v>0.123</c:v>
                </c:pt>
                <c:pt idx="2">
                  <c:v>0</c:v>
                </c:pt>
                <c:pt idx="3">
                  <c:v>3.5000000000000003E-2</c:v>
                </c:pt>
              </c:numCache>
            </c:numRef>
          </c:val>
          <c:extLst>
            <c:ext xmlns:c16="http://schemas.microsoft.com/office/drawing/2014/chart" uri="{C3380CC4-5D6E-409C-BE32-E72D297353CC}">
              <c16:uniqueId val="{00000001-D2C1-4F8F-B81B-1A1A8B74BFBE}"/>
            </c:ext>
          </c:extLst>
        </c:ser>
        <c:ser>
          <c:idx val="1"/>
          <c:order val="1"/>
          <c:tx>
            <c:strRef>
              <c:f>Лист1!$C$1</c:f>
              <c:strCache>
                <c:ptCount val="1"/>
                <c:pt idx="0">
                  <c:v>2020 год</c:v>
                </c:pt>
              </c:strCache>
            </c:strRef>
          </c:tx>
          <c:invertIfNegative val="0"/>
          <c:dLbls>
            <c:dLbl>
              <c:idx val="2"/>
              <c:layout>
                <c:manualLayout>
                  <c:x val="-6.3091482649842755E-3"/>
                  <c:y val="0"/>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C1-4F8F-B81B-1A1A8B74BFB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 преодолели минимальный порог</c:v>
                </c:pt>
                <c:pt idx="1">
                  <c:v>Получили высокие баллы</c:v>
                </c:pt>
                <c:pt idx="2">
                  <c:v>Набрали 0 баллов</c:v>
                </c:pt>
                <c:pt idx="3">
                  <c:v>"Группа риска"</c:v>
                </c:pt>
              </c:strCache>
            </c:strRef>
          </c:cat>
          <c:val>
            <c:numRef>
              <c:f>Лист1!$C$2:$C$5</c:f>
              <c:numCache>
                <c:formatCode>0.0%</c:formatCode>
                <c:ptCount val="4"/>
                <c:pt idx="0">
                  <c:v>0.26</c:v>
                </c:pt>
                <c:pt idx="1">
                  <c:v>6.3E-2</c:v>
                </c:pt>
                <c:pt idx="2">
                  <c:v>2.9000000000000001E-2</c:v>
                </c:pt>
                <c:pt idx="3">
                  <c:v>6.4000000000000001E-2</c:v>
                </c:pt>
              </c:numCache>
            </c:numRef>
          </c:val>
          <c:extLst>
            <c:ext xmlns:c16="http://schemas.microsoft.com/office/drawing/2014/chart" uri="{C3380CC4-5D6E-409C-BE32-E72D297353CC}">
              <c16:uniqueId val="{00000003-D2C1-4F8F-B81B-1A1A8B74BFBE}"/>
            </c:ext>
          </c:extLst>
        </c:ser>
        <c:ser>
          <c:idx val="2"/>
          <c:order val="2"/>
          <c:tx>
            <c:strRef>
              <c:f>Лист1!$D$1</c:f>
              <c:strCache>
                <c:ptCount val="1"/>
                <c:pt idx="0">
                  <c:v>Областной показатель 2020 г.</c:v>
                </c:pt>
              </c:strCache>
            </c:strRef>
          </c:tx>
          <c:invertIfNegative val="0"/>
          <c:dLbls>
            <c:dLbl>
              <c:idx val="3"/>
              <c:layout>
                <c:manualLayout>
                  <c:x val="-6.309148264984259E-3"/>
                  <c:y val="-5.1565377532228424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C1-4F8F-B81B-1A1A8B74BFB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Не преодолели минимальный порог</c:v>
                </c:pt>
                <c:pt idx="1">
                  <c:v>Получили высокие баллы</c:v>
                </c:pt>
                <c:pt idx="2">
                  <c:v>Набрали 0 баллов</c:v>
                </c:pt>
                <c:pt idx="3">
                  <c:v>"Группа риска"</c:v>
                </c:pt>
              </c:strCache>
            </c:strRef>
          </c:cat>
          <c:val>
            <c:numRef>
              <c:f>Лист1!$D$2:$D$5</c:f>
              <c:numCache>
                <c:formatCode>0.0%</c:formatCode>
                <c:ptCount val="4"/>
                <c:pt idx="0">
                  <c:v>0.2</c:v>
                </c:pt>
                <c:pt idx="1">
                  <c:v>6.3E-2</c:v>
                </c:pt>
                <c:pt idx="3">
                  <c:v>8.1000000000000003E-2</c:v>
                </c:pt>
              </c:numCache>
            </c:numRef>
          </c:val>
          <c:extLst>
            <c:ext xmlns:c16="http://schemas.microsoft.com/office/drawing/2014/chart" uri="{C3380CC4-5D6E-409C-BE32-E72D297353CC}">
              <c16:uniqueId val="{00000005-D2C1-4F8F-B81B-1A1A8B74BFBE}"/>
            </c:ext>
          </c:extLst>
        </c:ser>
        <c:dLbls>
          <c:showLegendKey val="0"/>
          <c:showVal val="1"/>
          <c:showCatName val="0"/>
          <c:showSerName val="0"/>
          <c:showPercent val="0"/>
          <c:showBubbleSize val="0"/>
        </c:dLbls>
        <c:gapWidth val="150"/>
        <c:axId val="202072928"/>
        <c:axId val="1"/>
      </c:barChart>
      <c:catAx>
        <c:axId val="202072928"/>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crossAx val="202072928"/>
        <c:crosses val="autoZero"/>
        <c:crossBetween val="between"/>
      </c:val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CCD-4702-875C-8B72AFBC83B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CCD-4702-875C-8B72AFBC83B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CCD-4702-875C-8B72AFBC83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Базовая математика</c:v>
                </c:pt>
                <c:pt idx="1">
                  <c:v>Профильная математика</c:v>
                </c:pt>
                <c:pt idx="2">
                  <c:v>ГВЭ</c:v>
                </c:pt>
              </c:strCache>
            </c:strRef>
          </c:cat>
          <c:val>
            <c:numRef>
              <c:f>Лист1!$B$2:$B$4</c:f>
              <c:numCache>
                <c:formatCode>General</c:formatCode>
                <c:ptCount val="3"/>
                <c:pt idx="0">
                  <c:v>247</c:v>
                </c:pt>
                <c:pt idx="1">
                  <c:v>210</c:v>
                </c:pt>
                <c:pt idx="2">
                  <c:v>2</c:v>
                </c:pt>
              </c:numCache>
            </c:numRef>
          </c:val>
          <c:extLst>
            <c:ext xmlns:c16="http://schemas.microsoft.com/office/drawing/2014/chart" uri="{C3380CC4-5D6E-409C-BE32-E72D297353CC}">
              <c16:uniqueId val="{00000000-155C-4781-8D4B-BE335545513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0819672131147541E-2"/>
          <c:y val="6.726457399103139E-2"/>
          <c:w val="0.74918032786885247"/>
          <c:h val="0.76681614349775784"/>
        </c:manualLayout>
      </c:layout>
      <c:bar3DChart>
        <c:barDir val="col"/>
        <c:grouping val="clustered"/>
        <c:varyColors val="0"/>
        <c:ser>
          <c:idx val="0"/>
          <c:order val="0"/>
          <c:tx>
            <c:strRef>
              <c:f>Sheet1!$A$2</c:f>
              <c:strCache>
                <c:ptCount val="1"/>
                <c:pt idx="0">
                  <c:v>Количество ОО</c:v>
                </c:pt>
              </c:strCache>
            </c:strRef>
          </c:tx>
          <c:spPr>
            <a:solidFill>
              <a:srgbClr val="9999FF"/>
            </a:solidFill>
            <a:ln w="12700">
              <a:solidFill>
                <a:srgbClr val="000000"/>
              </a:solidFill>
              <a:prstDash val="solid"/>
            </a:ln>
          </c:spPr>
          <c:invertIfNegative val="0"/>
          <c:cat>
            <c:numRef>
              <c:f>Sheet1!$B$1:$G$1</c:f>
              <c:numCache>
                <c:formatCode>General</c:formatCode>
                <c:ptCount val="6"/>
                <c:pt idx="0">
                  <c:v>2014</c:v>
                </c:pt>
                <c:pt idx="1">
                  <c:v>2015</c:v>
                </c:pt>
                <c:pt idx="2">
                  <c:v>2016</c:v>
                </c:pt>
                <c:pt idx="3">
                  <c:v>2017</c:v>
                </c:pt>
                <c:pt idx="4">
                  <c:v>2018</c:v>
                </c:pt>
                <c:pt idx="5">
                  <c:v>2019</c:v>
                </c:pt>
              </c:numCache>
            </c:numRef>
          </c:cat>
          <c:val>
            <c:numRef>
              <c:f>Sheet1!$B$2:$G$2</c:f>
              <c:numCache>
                <c:formatCode>General</c:formatCode>
                <c:ptCount val="6"/>
                <c:pt idx="0">
                  <c:v>78</c:v>
                </c:pt>
                <c:pt idx="1">
                  <c:v>74</c:v>
                </c:pt>
                <c:pt idx="2">
                  <c:v>73</c:v>
                </c:pt>
                <c:pt idx="3">
                  <c:v>72</c:v>
                </c:pt>
                <c:pt idx="4">
                  <c:v>67</c:v>
                </c:pt>
                <c:pt idx="5">
                  <c:v>66</c:v>
                </c:pt>
              </c:numCache>
            </c:numRef>
          </c:val>
          <c:extLst>
            <c:ext xmlns:c16="http://schemas.microsoft.com/office/drawing/2014/chart" uri="{C3380CC4-5D6E-409C-BE32-E72D297353CC}">
              <c16:uniqueId val="{00000000-59AF-46EC-8A69-96DC029A8470}"/>
            </c:ext>
          </c:extLst>
        </c:ser>
        <c:dLbls>
          <c:showLegendKey val="0"/>
          <c:showVal val="0"/>
          <c:showCatName val="0"/>
          <c:showSerName val="0"/>
          <c:showPercent val="0"/>
          <c:showBubbleSize val="0"/>
        </c:dLbls>
        <c:gapWidth val="150"/>
        <c:gapDepth val="0"/>
        <c:shape val="box"/>
        <c:axId val="215445856"/>
        <c:axId val="215446248"/>
        <c:axId val="0"/>
      </c:bar3DChart>
      <c:catAx>
        <c:axId val="215445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215446248"/>
        <c:crosses val="autoZero"/>
        <c:auto val="1"/>
        <c:lblAlgn val="ctr"/>
        <c:lblOffset val="100"/>
        <c:tickLblSkip val="1"/>
        <c:tickMarkSkip val="1"/>
        <c:noMultiLvlLbl val="0"/>
      </c:catAx>
      <c:valAx>
        <c:axId val="2154462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215445856"/>
        <c:crosses val="autoZero"/>
        <c:crossBetween val="between"/>
      </c:valAx>
      <c:spPr>
        <a:noFill/>
        <a:ln w="25399">
          <a:noFill/>
        </a:ln>
      </c:spPr>
    </c:plotArea>
    <c:legend>
      <c:legendPos val="r"/>
      <c:layout>
        <c:manualLayout>
          <c:xMode val="edge"/>
          <c:yMode val="edge"/>
          <c:x val="0.8"/>
          <c:y val="0.39013452914798208"/>
          <c:w val="0.1721311475409836"/>
          <c:h val="9.8654708520179366E-2"/>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455499019301287"/>
          <c:y val="0.22722688163822929"/>
          <c:w val="0.87307032590051459"/>
          <c:h val="0.5184135977337111"/>
        </c:manualLayout>
      </c:layout>
      <c:bar3DChart>
        <c:barDir val="col"/>
        <c:grouping val="clustered"/>
        <c:varyColors val="0"/>
        <c:ser>
          <c:idx val="0"/>
          <c:order val="0"/>
          <c:tx>
            <c:strRef>
              <c:f>Sheet1!$A$2</c:f>
              <c:strCache>
                <c:ptCount val="1"/>
                <c:pt idx="0">
                  <c:v>ОО Тайшетского района</c:v>
                </c:pt>
              </c:strCache>
            </c:strRef>
          </c:tx>
          <c:spPr>
            <a:solidFill>
              <a:srgbClr val="9999FF"/>
            </a:solidFill>
            <a:ln w="12688">
              <a:solidFill>
                <a:srgbClr val="000000"/>
              </a:solidFill>
              <a:prstDash val="solid"/>
            </a:ln>
          </c:spPr>
          <c:invertIfNegative val="0"/>
          <c:dLbls>
            <c:spPr>
              <a:noFill/>
              <a:ln>
                <a:noFill/>
              </a:ln>
              <a:effectLst/>
            </c:spPr>
            <c:txPr>
              <a:bodyPr wrap="square" lIns="38100" tIns="19050" rIns="38100" bIns="19050" anchor="ctr">
                <a:spAutoFit/>
              </a:bodyPr>
              <a:lstStyle/>
              <a:p>
                <a:pPr>
                  <a:defRPr sz="12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Sheet1!$B$1:$E$1</c:f>
              <c:strCache>
                <c:ptCount val="4"/>
                <c:pt idx="0">
                  <c:v>"2"</c:v>
                </c:pt>
                <c:pt idx="1">
                  <c:v>"3"</c:v>
                </c:pt>
                <c:pt idx="2">
                  <c:v>"4"</c:v>
                </c:pt>
                <c:pt idx="3">
                  <c:v>"5"</c:v>
                </c:pt>
              </c:strCache>
            </c:strRef>
          </c:cat>
          <c:val>
            <c:numRef>
              <c:f>Sheet1!$B$2:$E$2</c:f>
              <c:numCache>
                <c:formatCode>0.00%</c:formatCode>
                <c:ptCount val="4"/>
                <c:pt idx="0">
                  <c:v>0.17399999999999999</c:v>
                </c:pt>
                <c:pt idx="1">
                  <c:v>0.39500000000000002</c:v>
                </c:pt>
                <c:pt idx="2" formatCode="0%">
                  <c:v>0.33</c:v>
                </c:pt>
                <c:pt idx="3">
                  <c:v>0.113</c:v>
                </c:pt>
              </c:numCache>
            </c:numRef>
          </c:val>
          <c:extLst>
            <c:ext xmlns:c16="http://schemas.microsoft.com/office/drawing/2014/chart" uri="{C3380CC4-5D6E-409C-BE32-E72D297353CC}">
              <c16:uniqueId val="{00000003-03FC-4808-998E-F04FB36B4646}"/>
            </c:ext>
          </c:extLst>
        </c:ser>
        <c:ser>
          <c:idx val="1"/>
          <c:order val="1"/>
          <c:tx>
            <c:strRef>
              <c:f>Sheet1!$A$3</c:f>
              <c:strCache>
                <c:ptCount val="1"/>
                <c:pt idx="0">
                  <c:v>Иркутская область</c:v>
                </c:pt>
              </c:strCache>
            </c:strRef>
          </c:tx>
          <c:spPr>
            <a:solidFill>
              <a:srgbClr val="993366"/>
            </a:solidFill>
            <a:ln w="12688">
              <a:solidFill>
                <a:srgbClr val="000000"/>
              </a:solidFill>
              <a:prstDash val="solid"/>
            </a:ln>
          </c:spPr>
          <c:invertIfNegative val="0"/>
          <c:dLbls>
            <c:spPr>
              <a:noFill/>
              <a:ln>
                <a:noFill/>
              </a:ln>
              <a:effectLst/>
            </c:spPr>
            <c:txPr>
              <a:bodyPr wrap="square" lIns="38100" tIns="19050" rIns="38100" bIns="19050" anchor="ctr">
                <a:spAutoFit/>
              </a:bodyPr>
              <a:lstStyle/>
              <a:p>
                <a:pPr>
                  <a:defRPr sz="12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Sheet1!$B$1:$E$1</c:f>
              <c:strCache>
                <c:ptCount val="4"/>
                <c:pt idx="0">
                  <c:v>"2"</c:v>
                </c:pt>
                <c:pt idx="1">
                  <c:v>"3"</c:v>
                </c:pt>
                <c:pt idx="2">
                  <c:v>"4"</c:v>
                </c:pt>
                <c:pt idx="3">
                  <c:v>"5"</c:v>
                </c:pt>
              </c:strCache>
            </c:strRef>
          </c:cat>
          <c:val>
            <c:numRef>
              <c:f>Sheet1!$B$3:$E$3</c:f>
              <c:numCache>
                <c:formatCode>0.00%</c:formatCode>
                <c:ptCount val="4"/>
                <c:pt idx="0">
                  <c:v>0.10199999999999999</c:v>
                </c:pt>
                <c:pt idx="1">
                  <c:v>0.36099999999999999</c:v>
                </c:pt>
                <c:pt idx="2">
                  <c:v>0.39500000000000002</c:v>
                </c:pt>
                <c:pt idx="3">
                  <c:v>0.14199999999999999</c:v>
                </c:pt>
              </c:numCache>
            </c:numRef>
          </c:val>
          <c:extLst>
            <c:ext xmlns:c16="http://schemas.microsoft.com/office/drawing/2014/chart" uri="{C3380CC4-5D6E-409C-BE32-E72D297353CC}">
              <c16:uniqueId val="{00000007-03FC-4808-998E-F04FB36B4646}"/>
            </c:ext>
          </c:extLst>
        </c:ser>
        <c:dLbls>
          <c:showLegendKey val="0"/>
          <c:showVal val="1"/>
          <c:showCatName val="0"/>
          <c:showSerName val="0"/>
          <c:showPercent val="0"/>
          <c:showBubbleSize val="0"/>
        </c:dLbls>
        <c:gapWidth val="150"/>
        <c:gapDepth val="0"/>
        <c:shape val="box"/>
        <c:axId val="233453576"/>
        <c:axId val="1"/>
        <c:axId val="0"/>
      </c:bar3DChart>
      <c:catAx>
        <c:axId val="233453576"/>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54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2">
              <a:solidFill>
                <a:srgbClr val="000000"/>
              </a:solidFill>
              <a:prstDash val="solid"/>
            </a:ln>
          </c:spPr>
        </c:majorGridlines>
        <c:numFmt formatCode="0.00%" sourceLinked="1"/>
        <c:majorTickMark val="out"/>
        <c:minorTickMark val="none"/>
        <c:tickLblPos val="nextTo"/>
        <c:spPr>
          <a:ln w="3172">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233453576"/>
        <c:crosses val="autoZero"/>
        <c:crossBetween val="between"/>
      </c:valAx>
      <c:spPr>
        <a:noFill/>
        <a:ln w="25377">
          <a:noFill/>
        </a:ln>
      </c:spPr>
    </c:plotArea>
    <c:legend>
      <c:legendPos val="b"/>
      <c:layout>
        <c:manualLayout>
          <c:xMode val="edge"/>
          <c:yMode val="edge"/>
          <c:x val="0.11492281303602059"/>
          <c:y val="0.8923512747875354"/>
          <c:w val="0.76843910806174953"/>
          <c:h val="0.10100878188452607"/>
        </c:manualLayout>
      </c:layout>
      <c:overlay val="0"/>
      <c:spPr>
        <a:noFill/>
        <a:ln w="3172">
          <a:solidFill>
            <a:srgbClr val="000000"/>
          </a:solidFill>
          <a:prstDash val="solid"/>
        </a:ln>
      </c:spPr>
      <c:txPr>
        <a:bodyPr/>
        <a:lstStyle/>
        <a:p>
          <a:pPr>
            <a:defRPr sz="142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54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Тайшетский район</c:v>
                </c:pt>
              </c:strCache>
            </c:strRef>
          </c:tx>
          <c:invertIfNegative val="0"/>
          <c:dLbls>
            <c:dLbl>
              <c:idx val="0"/>
              <c:layout>
                <c:manualLayout>
                  <c:x val="2.1218890680035576E-17"/>
                  <c:y val="1.9841269841270274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7B-4A66-ADAB-50224CF7647E}"/>
                </c:ext>
              </c:extLst>
            </c:dLbl>
            <c:dLbl>
              <c:idx val="1"/>
              <c:layout>
                <c:manualLayout>
                  <c:x val="-6.9444444444445958E-3"/>
                  <c:y val="-1.1904761904761921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7B-4A66-ADAB-50224CF7647E}"/>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Не преодолели минимальный порог</c:v>
                </c:pt>
                <c:pt idx="1">
                  <c:v>Средний балл</c:v>
                </c:pt>
                <c:pt idx="2">
                  <c:v>Высокие результаты</c:v>
                </c:pt>
              </c:strCache>
            </c:strRef>
          </c:cat>
          <c:val>
            <c:numRef>
              <c:f>Лист1!$B$2:$B$4</c:f>
              <c:numCache>
                <c:formatCode>0.0%</c:formatCode>
                <c:ptCount val="3"/>
                <c:pt idx="0">
                  <c:v>0.5</c:v>
                </c:pt>
                <c:pt idx="1">
                  <c:v>5.0999999999999997E-2</c:v>
                </c:pt>
                <c:pt idx="2">
                  <c:v>5.0000000000000001E-3</c:v>
                </c:pt>
              </c:numCache>
            </c:numRef>
          </c:val>
          <c:extLst>
            <c:ext xmlns:c16="http://schemas.microsoft.com/office/drawing/2014/chart" uri="{C3380CC4-5D6E-409C-BE32-E72D297353CC}">
              <c16:uniqueId val="{00000002-5E7B-4A66-ADAB-50224CF7647E}"/>
            </c:ext>
          </c:extLst>
        </c:ser>
        <c:ser>
          <c:idx val="1"/>
          <c:order val="1"/>
          <c:tx>
            <c:strRef>
              <c:f>Лист1!$C$1</c:f>
              <c:strCache>
                <c:ptCount val="1"/>
                <c:pt idx="0">
                  <c:v>Иркутская область</c:v>
                </c:pt>
              </c:strCache>
            </c:strRef>
          </c:tx>
          <c:invertIfNegative val="0"/>
          <c:dLbls>
            <c:dLbl>
              <c:idx val="2"/>
              <c:layout>
                <c:manualLayout>
                  <c:x val="2.3148148148148997E-3"/>
                  <c:y val="7.9365079365080124E-3"/>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7B-4A66-ADAB-50224CF7647E}"/>
                </c:ext>
              </c:extLst>
            </c:dLbl>
            <c:dLbl>
              <c:idx val="3"/>
              <c:layout>
                <c:manualLayout>
                  <c:x val="1.1574074074074073E-2"/>
                  <c:y val="3.9682539682540452E-3"/>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E7B-4A66-ADAB-50224CF7647E}"/>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Не преодолели минимальный порог</c:v>
                </c:pt>
                <c:pt idx="1">
                  <c:v>Средний балл</c:v>
                </c:pt>
                <c:pt idx="2">
                  <c:v>Высокие результаты</c:v>
                </c:pt>
              </c:strCache>
            </c:strRef>
          </c:cat>
          <c:val>
            <c:numRef>
              <c:f>Лист1!$C$2:$C$4</c:f>
              <c:numCache>
                <c:formatCode>0.0%</c:formatCode>
                <c:ptCount val="3"/>
                <c:pt idx="0">
                  <c:v>0.27100000000000002</c:v>
                </c:pt>
                <c:pt idx="1">
                  <c:v>6.2E-2</c:v>
                </c:pt>
                <c:pt idx="2">
                  <c:v>7.0000000000000001E-3</c:v>
                </c:pt>
              </c:numCache>
            </c:numRef>
          </c:val>
          <c:extLst>
            <c:ext xmlns:c16="http://schemas.microsoft.com/office/drawing/2014/chart" uri="{C3380CC4-5D6E-409C-BE32-E72D297353CC}">
              <c16:uniqueId val="{00000005-5E7B-4A66-ADAB-50224CF7647E}"/>
            </c:ext>
          </c:extLst>
        </c:ser>
        <c:dLbls>
          <c:showLegendKey val="0"/>
          <c:showVal val="1"/>
          <c:showCatName val="0"/>
          <c:showSerName val="0"/>
          <c:showPercent val="0"/>
          <c:showBubbleSize val="0"/>
        </c:dLbls>
        <c:gapWidth val="150"/>
        <c:axId val="233984488"/>
        <c:axId val="1"/>
      </c:barChart>
      <c:catAx>
        <c:axId val="233984488"/>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crossAx val="233984488"/>
        <c:crosses val="autoZero"/>
        <c:crossBetween val="between"/>
      </c:valAx>
    </c:plotArea>
    <c:legend>
      <c:legendPos val="b"/>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Cyr"/>
                <a:ea typeface="Arial Cyr"/>
                <a:cs typeface="Arial Cyr"/>
              </a:defRPr>
            </a:pPr>
            <a:r>
              <a:rPr lang="ru-RU"/>
              <a:t>Количество выпускников</a:t>
            </a:r>
          </a:p>
        </c:rich>
      </c:tx>
      <c:layout>
        <c:manualLayout>
          <c:xMode val="edge"/>
          <c:yMode val="edge"/>
          <c:x val="0.32033898305085717"/>
          <c:y val="2.0689655172414226E-2"/>
        </c:manualLayout>
      </c:layout>
      <c:overlay val="0"/>
      <c:spPr>
        <a:noFill/>
        <a:ln w="20644">
          <a:noFill/>
        </a:ln>
      </c:spPr>
    </c:title>
    <c:autoTitleDeleted val="0"/>
    <c:plotArea>
      <c:layout>
        <c:manualLayout>
          <c:layoutTarget val="inner"/>
          <c:xMode val="edge"/>
          <c:yMode val="edge"/>
          <c:x val="0.2"/>
          <c:y val="0.12068965517241392"/>
          <c:w val="0.52542372881355937"/>
          <c:h val="0.65862068965518861"/>
        </c:manualLayout>
      </c:layout>
      <c:ofPieChart>
        <c:ofPieType val="bar"/>
        <c:varyColors val="1"/>
        <c:ser>
          <c:idx val="0"/>
          <c:order val="0"/>
          <c:tx>
            <c:strRef>
              <c:f>Sheet1!$B$1</c:f>
              <c:strCache>
                <c:ptCount val="1"/>
                <c:pt idx="0">
                  <c:v>Количество</c:v>
                </c:pt>
              </c:strCache>
            </c:strRef>
          </c:tx>
          <c:spPr>
            <a:ln w="10322">
              <a:solidFill>
                <a:srgbClr val="000000"/>
              </a:solidFill>
              <a:prstDash val="solid"/>
            </a:ln>
          </c:spPr>
          <c:dPt>
            <c:idx val="0"/>
            <c:bubble3D val="0"/>
            <c:spPr>
              <a:solidFill>
                <a:srgbClr val="0000FF"/>
              </a:solidFill>
              <a:ln w="10322">
                <a:solidFill>
                  <a:srgbClr val="000000"/>
                </a:solidFill>
                <a:prstDash val="solid"/>
              </a:ln>
            </c:spPr>
            <c:extLst>
              <c:ext xmlns:c16="http://schemas.microsoft.com/office/drawing/2014/chart" uri="{C3380CC4-5D6E-409C-BE32-E72D297353CC}">
                <c16:uniqueId val="{00000001-2518-46FA-B237-044E38C767C7}"/>
              </c:ext>
            </c:extLst>
          </c:dPt>
          <c:dPt>
            <c:idx val="1"/>
            <c:bubble3D val="0"/>
            <c:spPr>
              <a:solidFill>
                <a:srgbClr val="FF0000"/>
              </a:solidFill>
              <a:ln w="10322">
                <a:solidFill>
                  <a:srgbClr val="000000"/>
                </a:solidFill>
                <a:prstDash val="solid"/>
              </a:ln>
            </c:spPr>
            <c:extLst>
              <c:ext xmlns:c16="http://schemas.microsoft.com/office/drawing/2014/chart" uri="{C3380CC4-5D6E-409C-BE32-E72D297353CC}">
                <c16:uniqueId val="{00000003-2518-46FA-B237-044E38C767C7}"/>
              </c:ext>
            </c:extLst>
          </c:dPt>
          <c:dPt>
            <c:idx val="2"/>
            <c:bubble3D val="0"/>
            <c:spPr>
              <a:solidFill>
                <a:srgbClr val="FF9900"/>
              </a:solidFill>
              <a:ln w="10322">
                <a:solidFill>
                  <a:srgbClr val="000000"/>
                </a:solidFill>
                <a:prstDash val="solid"/>
              </a:ln>
            </c:spPr>
            <c:extLst>
              <c:ext xmlns:c16="http://schemas.microsoft.com/office/drawing/2014/chart" uri="{C3380CC4-5D6E-409C-BE32-E72D297353CC}">
                <c16:uniqueId val="{00000005-2518-46FA-B237-044E38C767C7}"/>
              </c:ext>
            </c:extLst>
          </c:dPt>
          <c:dPt>
            <c:idx val="3"/>
            <c:bubble3D val="0"/>
            <c:spPr>
              <a:solidFill>
                <a:srgbClr val="00FF00"/>
              </a:solidFill>
              <a:ln w="10322">
                <a:solidFill>
                  <a:srgbClr val="000000"/>
                </a:solidFill>
                <a:prstDash val="solid"/>
              </a:ln>
            </c:spPr>
            <c:extLst>
              <c:ext xmlns:c16="http://schemas.microsoft.com/office/drawing/2014/chart" uri="{C3380CC4-5D6E-409C-BE32-E72D297353CC}">
                <c16:uniqueId val="{00000007-2518-46FA-B237-044E38C767C7}"/>
              </c:ext>
            </c:extLst>
          </c:dPt>
          <c:dPt>
            <c:idx val="4"/>
            <c:bubble3D val="0"/>
            <c:spPr>
              <a:solidFill>
                <a:srgbClr val="CC99FF"/>
              </a:solidFill>
              <a:ln w="10322">
                <a:solidFill>
                  <a:srgbClr val="000000"/>
                </a:solidFill>
                <a:prstDash val="solid"/>
              </a:ln>
            </c:spPr>
            <c:extLst>
              <c:ext xmlns:c16="http://schemas.microsoft.com/office/drawing/2014/chart" uri="{C3380CC4-5D6E-409C-BE32-E72D297353CC}">
                <c16:uniqueId val="{00000009-2518-46FA-B237-044E38C767C7}"/>
              </c:ext>
            </c:extLst>
          </c:dPt>
          <c:dLbls>
            <c:dLbl>
              <c:idx val="2"/>
              <c:layout>
                <c:manualLayout>
                  <c:x val="8.1480540211328684E-17"/>
                  <c:y val="-4.0000000000000091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2518-46FA-B237-044E38C767C7}"/>
                </c:ext>
              </c:extLst>
            </c:dLbl>
            <c:dLbl>
              <c:idx val="3"/>
              <c:layout>
                <c:manualLayout>
                  <c:x val="-4.4444444444443881E-3"/>
                  <c:y val="3.1111111111111204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2518-46FA-B237-044E38C767C7}"/>
                </c:ext>
              </c:extLst>
            </c:dLbl>
            <c:dLbl>
              <c:idx val="4"/>
              <c:delete val="1"/>
              <c:extLst>
                <c:ext xmlns:c15="http://schemas.microsoft.com/office/drawing/2012/chart" uri="{CE6537A1-D6FC-4f65-9D91-7224C49458BB}"/>
                <c:ext xmlns:c16="http://schemas.microsoft.com/office/drawing/2014/chart" uri="{C3380CC4-5D6E-409C-BE32-E72D297353CC}">
                  <c16:uniqueId val="{00000009-2518-46FA-B237-044E38C767C7}"/>
                </c:ext>
              </c:extLst>
            </c:dLbl>
            <c:numFmt formatCode="0.0%" sourceLinked="0"/>
            <c:spPr>
              <a:noFill/>
              <a:ln w="20644">
                <a:noFill/>
              </a:ln>
            </c:spPr>
            <c:txPr>
              <a:bodyPr wrap="square" lIns="38100" tIns="19050" rIns="38100" bIns="19050" anchor="ctr">
                <a:spAutoFit/>
              </a:bodyPr>
              <a:lstStyle/>
              <a:p>
                <a:pPr>
                  <a:defRPr sz="975" b="1" i="0" u="none" strike="noStrike" baseline="0">
                    <a:solidFill>
                      <a:srgbClr val="000000"/>
                    </a:solidFill>
                    <a:latin typeface="Arial Cyr"/>
                    <a:ea typeface="Arial Cyr"/>
                    <a:cs typeface="Arial Cyr"/>
                  </a:defRPr>
                </a:pPr>
                <a:endParaRPr lang="ru-RU"/>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Sheet1!$A$2:$A$6</c:f>
              <c:strCache>
                <c:ptCount val="4"/>
                <c:pt idx="0">
                  <c:v>ОО района</c:v>
                </c:pt>
                <c:pt idx="1">
                  <c:v>ШИ №24 ОАО "РЖД"</c:v>
                </c:pt>
                <c:pt idx="2">
                  <c:v>Справочники</c:v>
                </c:pt>
                <c:pt idx="3">
                  <c:v>Экстерн</c:v>
                </c:pt>
              </c:strCache>
            </c:strRef>
          </c:cat>
          <c:val>
            <c:numRef>
              <c:f>Sheet1!$B$2:$B$6</c:f>
              <c:numCache>
                <c:formatCode>General</c:formatCode>
                <c:ptCount val="5"/>
                <c:pt idx="0">
                  <c:v>839</c:v>
                </c:pt>
                <c:pt idx="1">
                  <c:v>45</c:v>
                </c:pt>
                <c:pt idx="2">
                  <c:v>1</c:v>
                </c:pt>
                <c:pt idx="3">
                  <c:v>1</c:v>
                </c:pt>
              </c:numCache>
            </c:numRef>
          </c:val>
          <c:extLst>
            <c:ext xmlns:c16="http://schemas.microsoft.com/office/drawing/2014/chart" uri="{C3380CC4-5D6E-409C-BE32-E72D297353CC}">
              <c16:uniqueId val="{0000000A-2518-46FA-B237-044E38C767C7}"/>
            </c:ext>
          </c:extLst>
        </c:ser>
        <c:dLbls>
          <c:showLegendKey val="0"/>
          <c:showVal val="1"/>
          <c:showCatName val="0"/>
          <c:showSerName val="0"/>
          <c:showPercent val="1"/>
          <c:showBubbleSize val="0"/>
          <c:separator>; </c:separator>
          <c:showLeaderLines val="1"/>
        </c:dLbls>
        <c:gapWidth val="100"/>
        <c:splitType val="pos"/>
        <c:splitPos val="3"/>
        <c:secondPieSize val="75"/>
        <c:serLines>
          <c:spPr>
            <a:ln w="10322">
              <a:solidFill>
                <a:srgbClr val="000000"/>
              </a:solidFill>
              <a:prstDash val="solid"/>
            </a:ln>
          </c:spPr>
        </c:serLines>
      </c:ofPieChart>
      <c:spPr>
        <a:noFill/>
        <a:ln w="20644">
          <a:noFill/>
        </a:ln>
      </c:spPr>
    </c:plotArea>
    <c:legend>
      <c:legendPos val="r"/>
      <c:legendEntry>
        <c:idx val="4"/>
        <c:delete val="1"/>
      </c:legendEntry>
      <c:layout>
        <c:manualLayout>
          <c:xMode val="edge"/>
          <c:yMode val="edge"/>
          <c:x val="7.4576271186441931E-2"/>
          <c:y val="0.86896551724138771"/>
          <c:w val="0.81525423728814506"/>
          <c:h val="8.9655172413795045E-2"/>
        </c:manualLayout>
      </c:layout>
      <c:overlay val="0"/>
      <c:spPr>
        <a:noFill/>
        <a:ln w="2581">
          <a:solidFill>
            <a:srgbClr val="000000"/>
          </a:solidFill>
          <a:prstDash val="solid"/>
        </a:ln>
      </c:spPr>
      <c:txPr>
        <a:bodyPr/>
        <a:lstStyle/>
        <a:p>
          <a:pPr>
            <a:defRPr sz="821"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2017/2018 уч. г.</c:v>
                </c:pt>
              </c:strCache>
            </c:strRef>
          </c:tx>
          <c:spPr>
            <a:solidFill>
              <a:srgbClr val="FFC000"/>
            </a:solidFill>
          </c:spPr>
          <c:invertIfNegative val="0"/>
          <c:dLbls>
            <c:dLbl>
              <c:idx val="0"/>
              <c:layout>
                <c:manualLayout>
                  <c:x val="9.2592592592593351E-3"/>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9F-4C57-8C25-7B309B49F1B0}"/>
                </c:ext>
              </c:extLst>
            </c:dLbl>
            <c:dLbl>
              <c:idx val="1"/>
              <c:layout>
                <c:manualLayout>
                  <c:x val="1.8518518518518583E-2"/>
                  <c:y val="-4.3650793650793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9F-4C57-8C25-7B309B49F1B0}"/>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Заявлено</c:v>
                </c:pt>
                <c:pt idx="1">
                  <c:v>Получили аттестат</c:v>
                </c:pt>
                <c:pt idx="2">
                  <c:v>Не получили аттестат</c:v>
                </c:pt>
              </c:strCache>
            </c:strRef>
          </c:cat>
          <c:val>
            <c:numRef>
              <c:f>Лист1!$B$2:$B$4</c:f>
              <c:numCache>
                <c:formatCode>General</c:formatCode>
                <c:ptCount val="3"/>
                <c:pt idx="0">
                  <c:v>46</c:v>
                </c:pt>
                <c:pt idx="1">
                  <c:v>35</c:v>
                </c:pt>
                <c:pt idx="2">
                  <c:v>11</c:v>
                </c:pt>
              </c:numCache>
            </c:numRef>
          </c:val>
          <c:extLst>
            <c:ext xmlns:c16="http://schemas.microsoft.com/office/drawing/2014/chart" uri="{C3380CC4-5D6E-409C-BE32-E72D297353CC}">
              <c16:uniqueId val="{00000002-0E9F-4C57-8C25-7B309B49F1B0}"/>
            </c:ext>
          </c:extLst>
        </c:ser>
        <c:ser>
          <c:idx val="1"/>
          <c:order val="1"/>
          <c:tx>
            <c:strRef>
              <c:f>Лист1!$C$1</c:f>
              <c:strCache>
                <c:ptCount val="1"/>
                <c:pt idx="0">
                  <c:v>2018/2019 уч.г.</c:v>
                </c:pt>
              </c:strCache>
            </c:strRef>
          </c:tx>
          <c:spPr>
            <a:solidFill>
              <a:srgbClr val="FF0000"/>
            </a:solidFill>
          </c:spPr>
          <c:invertIfNegative val="0"/>
          <c:dLbls>
            <c:dLbl>
              <c:idx val="0"/>
              <c:layout>
                <c:manualLayout>
                  <c:x val="2.3148148148148147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9F-4C57-8C25-7B309B49F1B0}"/>
                </c:ext>
              </c:extLst>
            </c:dLbl>
            <c:dLbl>
              <c:idx val="1"/>
              <c:layout>
                <c:manualLayout>
                  <c:x val="1.388888888888897E-2"/>
                  <c:y val="-2.3809523809523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9F-4C57-8C25-7B309B49F1B0}"/>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Заявлено</c:v>
                </c:pt>
                <c:pt idx="1">
                  <c:v>Получили аттестат</c:v>
                </c:pt>
                <c:pt idx="2">
                  <c:v>Не получили аттестат</c:v>
                </c:pt>
              </c:strCache>
            </c:strRef>
          </c:cat>
          <c:val>
            <c:numRef>
              <c:f>Лист1!$C$2:$C$4</c:f>
              <c:numCache>
                <c:formatCode>General</c:formatCode>
                <c:ptCount val="3"/>
                <c:pt idx="0">
                  <c:v>59</c:v>
                </c:pt>
                <c:pt idx="1">
                  <c:v>46</c:v>
                </c:pt>
                <c:pt idx="2">
                  <c:v>13</c:v>
                </c:pt>
              </c:numCache>
            </c:numRef>
          </c:val>
          <c:extLst>
            <c:ext xmlns:c16="http://schemas.microsoft.com/office/drawing/2014/chart" uri="{C3380CC4-5D6E-409C-BE32-E72D297353CC}">
              <c16:uniqueId val="{00000005-0E9F-4C57-8C25-7B309B49F1B0}"/>
            </c:ext>
          </c:extLst>
        </c:ser>
        <c:ser>
          <c:idx val="2"/>
          <c:order val="2"/>
          <c:tx>
            <c:strRef>
              <c:f>Лист1!$D$1</c:f>
              <c:strCache>
                <c:ptCount val="1"/>
                <c:pt idx="0">
                  <c:v>2019/2020</c:v>
                </c:pt>
              </c:strCache>
            </c:strRef>
          </c:tx>
          <c:spPr>
            <a:solidFill>
              <a:srgbClr val="0000FF"/>
            </a:solidFill>
          </c:spPr>
          <c:invertIfNegative val="0"/>
          <c:dLbls>
            <c:dLbl>
              <c:idx val="0"/>
              <c:layout>
                <c:manualLayout>
                  <c:x val="1.6203703703703703E-2"/>
                  <c:y val="-2.77777777777779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9F-4C57-8C25-7B309B49F1B0}"/>
                </c:ext>
              </c:extLst>
            </c:dLbl>
            <c:dLbl>
              <c:idx val="1"/>
              <c:layout>
                <c:manualLayout>
                  <c:x val="2.5462962962962982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9F-4C57-8C25-7B309B49F1B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Заявлено</c:v>
                </c:pt>
                <c:pt idx="1">
                  <c:v>Получили аттестат</c:v>
                </c:pt>
                <c:pt idx="2">
                  <c:v>Не получили аттестат</c:v>
                </c:pt>
              </c:strCache>
            </c:strRef>
          </c:cat>
          <c:val>
            <c:numRef>
              <c:f>Лист1!$D$2:$D$4</c:f>
              <c:numCache>
                <c:formatCode>General</c:formatCode>
                <c:ptCount val="3"/>
                <c:pt idx="0">
                  <c:v>49</c:v>
                </c:pt>
                <c:pt idx="1">
                  <c:v>49</c:v>
                </c:pt>
                <c:pt idx="2">
                  <c:v>0</c:v>
                </c:pt>
              </c:numCache>
            </c:numRef>
          </c:val>
          <c:extLst>
            <c:ext xmlns:c16="http://schemas.microsoft.com/office/drawing/2014/chart" uri="{C3380CC4-5D6E-409C-BE32-E72D297353CC}">
              <c16:uniqueId val="{00000008-0E9F-4C57-8C25-7B309B49F1B0}"/>
            </c:ext>
          </c:extLst>
        </c:ser>
        <c:dLbls>
          <c:showLegendKey val="0"/>
          <c:showVal val="1"/>
          <c:showCatName val="0"/>
          <c:showSerName val="0"/>
          <c:showPercent val="0"/>
          <c:showBubbleSize val="0"/>
        </c:dLbls>
        <c:gapWidth val="150"/>
        <c:shape val="box"/>
        <c:axId val="212915328"/>
        <c:axId val="213134336"/>
        <c:axId val="0"/>
      </c:bar3DChart>
      <c:catAx>
        <c:axId val="212915328"/>
        <c:scaling>
          <c:orientation val="minMax"/>
        </c:scaling>
        <c:delete val="0"/>
        <c:axPos val="b"/>
        <c:numFmt formatCode="General" sourceLinked="0"/>
        <c:majorTickMark val="out"/>
        <c:minorTickMark val="none"/>
        <c:tickLblPos val="nextTo"/>
        <c:txPr>
          <a:bodyPr/>
          <a:lstStyle/>
          <a:p>
            <a:pPr>
              <a:defRPr b="1"/>
            </a:pPr>
            <a:endParaRPr lang="ru-RU"/>
          </a:p>
        </c:txPr>
        <c:crossAx val="213134336"/>
        <c:crosses val="autoZero"/>
        <c:auto val="1"/>
        <c:lblAlgn val="ctr"/>
        <c:lblOffset val="100"/>
        <c:noMultiLvlLbl val="0"/>
      </c:catAx>
      <c:valAx>
        <c:axId val="213134336"/>
        <c:scaling>
          <c:orientation val="minMax"/>
        </c:scaling>
        <c:delete val="0"/>
        <c:axPos val="l"/>
        <c:majorGridlines/>
        <c:numFmt formatCode="General" sourceLinked="1"/>
        <c:majorTickMark val="out"/>
        <c:minorTickMark val="none"/>
        <c:tickLblPos val="nextTo"/>
        <c:crossAx val="212915328"/>
        <c:crosses val="autoZero"/>
        <c:crossBetween val="between"/>
      </c:valAx>
    </c:plotArea>
    <c:legend>
      <c:legendPos val="b"/>
      <c:overlay val="0"/>
      <c:txPr>
        <a:bodyPr/>
        <a:lstStyle/>
        <a:p>
          <a:pPr>
            <a:defRPr b="1"/>
          </a:pPr>
          <a:endParaRPr lang="ru-RU"/>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2018 год</c:v>
                </c:pt>
              </c:strCache>
            </c:strRef>
          </c:tx>
          <c:invertIfNegative val="0"/>
          <c:dLbls>
            <c:dLbl>
              <c:idx val="0"/>
              <c:layout>
                <c:manualLayout>
                  <c:x val="-2.8758169934640327E-2"/>
                  <c:y val="-5.0125313283208017E-3"/>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29-44E9-9E0F-43ACEFFAA579}"/>
                </c:ext>
              </c:extLst>
            </c:dLbl>
            <c:dLbl>
              <c:idx val="1"/>
              <c:layout>
                <c:manualLayout>
                  <c:x val="-2.3529411764705879E-2"/>
                  <c:y val="0"/>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29-44E9-9E0F-43ACEFFAA579}"/>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Лист1!$B$2:$B$4</c:f>
              <c:numCache>
                <c:formatCode>0.00%</c:formatCode>
                <c:ptCount val="3"/>
                <c:pt idx="0">
                  <c:v>0.99029999999999996</c:v>
                </c:pt>
                <c:pt idx="1">
                  <c:v>1</c:v>
                </c:pt>
                <c:pt idx="2">
                  <c:v>0</c:v>
                </c:pt>
              </c:numCache>
            </c:numRef>
          </c:val>
          <c:extLst>
            <c:ext xmlns:c16="http://schemas.microsoft.com/office/drawing/2014/chart" uri="{C3380CC4-5D6E-409C-BE32-E72D297353CC}">
              <c16:uniqueId val="{00000002-3D29-44E9-9E0F-43ACEFFAA579}"/>
            </c:ext>
          </c:extLst>
        </c:ser>
        <c:ser>
          <c:idx val="1"/>
          <c:order val="1"/>
          <c:tx>
            <c:strRef>
              <c:f>Лист1!$C$1</c:f>
              <c:strCache>
                <c:ptCount val="1"/>
                <c:pt idx="0">
                  <c:v>2019 год</c:v>
                </c:pt>
              </c:strCache>
            </c:strRef>
          </c:tx>
          <c:invertIfNegative val="0"/>
          <c:dLbls>
            <c:dLbl>
              <c:idx val="2"/>
              <c:layout>
                <c:manualLayout>
                  <c:x val="-2.6143790849673517E-3"/>
                  <c:y val="-5.5137844611528819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29-44E9-9E0F-43ACEFFAA579}"/>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Лист1!$C$2:$C$4</c:f>
              <c:numCache>
                <c:formatCode>0.00%</c:formatCode>
                <c:ptCount val="3"/>
                <c:pt idx="0">
                  <c:v>0.99570000000000003</c:v>
                </c:pt>
                <c:pt idx="1">
                  <c:v>0.99780000000000002</c:v>
                </c:pt>
                <c:pt idx="2">
                  <c:v>2.2000000000000001E-3</c:v>
                </c:pt>
              </c:numCache>
            </c:numRef>
          </c:val>
          <c:extLst>
            <c:ext xmlns:c16="http://schemas.microsoft.com/office/drawing/2014/chart" uri="{C3380CC4-5D6E-409C-BE32-E72D297353CC}">
              <c16:uniqueId val="{00000004-3D29-44E9-9E0F-43ACEFFAA579}"/>
            </c:ext>
          </c:extLst>
        </c:ser>
        <c:ser>
          <c:idx val="2"/>
          <c:order val="2"/>
          <c:tx>
            <c:strRef>
              <c:f>Лист1!$D$1</c:f>
              <c:strCache>
                <c:ptCount val="1"/>
                <c:pt idx="0">
                  <c:v>2020 год</c:v>
                </c:pt>
              </c:strCache>
            </c:strRef>
          </c:tx>
          <c:invertIfNegative val="0"/>
          <c:dLbls>
            <c:dLbl>
              <c:idx val="0"/>
              <c:layout>
                <c:manualLayout>
                  <c:x val="2.3529411764705879E-2"/>
                  <c:y val="-5.0125313283208017E-3"/>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D29-44E9-9E0F-43ACEFFAA579}"/>
                </c:ext>
              </c:extLst>
            </c:dLbl>
            <c:dLbl>
              <c:idx val="1"/>
              <c:layout>
                <c:manualLayout>
                  <c:x val="3.3986928104575181E-2"/>
                  <c:y val="0"/>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D29-44E9-9E0F-43ACEFFAA579}"/>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Лист1!$D$2:$D$4</c:f>
              <c:numCache>
                <c:formatCode>0.00%</c:formatCode>
                <c:ptCount val="3"/>
                <c:pt idx="0">
                  <c:v>0.98089999999999999</c:v>
                </c:pt>
                <c:pt idx="1">
                  <c:v>0.98050000000000004</c:v>
                </c:pt>
                <c:pt idx="2">
                  <c:v>1.95E-2</c:v>
                </c:pt>
              </c:numCache>
            </c:numRef>
          </c:val>
          <c:extLst>
            <c:ext xmlns:c16="http://schemas.microsoft.com/office/drawing/2014/chart" uri="{C3380CC4-5D6E-409C-BE32-E72D297353CC}">
              <c16:uniqueId val="{00000007-3D29-44E9-9E0F-43ACEFFAA579}"/>
            </c:ext>
          </c:extLst>
        </c:ser>
        <c:dLbls>
          <c:showLegendKey val="0"/>
          <c:showVal val="0"/>
          <c:showCatName val="0"/>
          <c:showSerName val="0"/>
          <c:showPercent val="0"/>
          <c:showBubbleSize val="0"/>
        </c:dLbls>
        <c:gapWidth val="150"/>
        <c:axId val="202553456"/>
        <c:axId val="1"/>
      </c:barChart>
      <c:catAx>
        <c:axId val="202553456"/>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crossAx val="202553456"/>
        <c:crosses val="autoZero"/>
        <c:crossBetween val="between"/>
      </c:valAx>
    </c:plotArea>
    <c:legend>
      <c:legendPos val="b"/>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98">
                <a:latin typeface="Times New Roman" pitchFamily="18" charset="0"/>
                <a:cs typeface="Times New Roman" pitchFamily="18" charset="0"/>
              </a:defRPr>
            </a:pPr>
            <a:r>
              <a:rPr lang="ru-RU" sz="1298">
                <a:latin typeface="Times New Roman" pitchFamily="18" charset="0"/>
                <a:cs typeface="Times New Roman" pitchFamily="18" charset="0"/>
              </a:rPr>
              <a:t>Процентное соотношение выбора предметов участниками ЕГЭ</a:t>
            </a:r>
          </a:p>
        </c:rich>
      </c:tx>
      <c:layout>
        <c:manualLayout>
          <c:xMode val="edge"/>
          <c:yMode val="edge"/>
          <c:x val="0.11789052643535478"/>
          <c:y val="1.5987288435221351E-2"/>
        </c:manualLayout>
      </c:layout>
      <c:overlay val="0"/>
    </c:title>
    <c:autoTitleDeleted val="0"/>
    <c:plotArea>
      <c:layout/>
      <c:barChart>
        <c:barDir val="bar"/>
        <c:grouping val="clustered"/>
        <c:varyColors val="0"/>
        <c:ser>
          <c:idx val="0"/>
          <c:order val="0"/>
          <c:tx>
            <c:strRef>
              <c:f>Лист1!$B$1</c:f>
              <c:strCache>
                <c:ptCount val="1"/>
                <c:pt idx="0">
                  <c:v>2020 год</c:v>
                </c:pt>
              </c:strCache>
            </c:strRef>
          </c:tx>
          <c:spPr>
            <a:solidFill>
              <a:srgbClr val="FF0000"/>
            </a:solidFill>
          </c:spPr>
          <c:invertIfNegative val="0"/>
          <c:dLbls>
            <c:dLbl>
              <c:idx val="0"/>
              <c:layout>
                <c:manualLayout>
                  <c:x val="1.3888888888889289E-2"/>
                  <c:y val="0"/>
                </c:manualLayout>
              </c:layout>
              <c:spPr/>
              <c:txPr>
                <a:bodyPr/>
                <a:lstStyle/>
                <a:p>
                  <a:pPr>
                    <a:defRPr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0D-4571-BD6D-5EB8D7323D7C}"/>
                </c:ext>
              </c:extLst>
            </c:dLbl>
            <c:dLbl>
              <c:idx val="1"/>
              <c:layout>
                <c:manualLayout>
                  <c:x val="2.7777777777779178E-2"/>
                  <c:y val="0"/>
                </c:manualLayout>
              </c:layout>
              <c:spPr/>
              <c:txPr>
                <a:bodyPr/>
                <a:lstStyle/>
                <a:p>
                  <a:pPr>
                    <a:defRPr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0D-4571-BD6D-5EB8D7323D7C}"/>
                </c:ext>
              </c:extLst>
            </c:dLbl>
            <c:dLbl>
              <c:idx val="2"/>
              <c:layout>
                <c:manualLayout>
                  <c:x val="9.2592592592595883E-3"/>
                  <c:y val="0"/>
                </c:manualLayout>
              </c:layout>
              <c:spPr/>
              <c:txPr>
                <a:bodyPr/>
                <a:lstStyle/>
                <a:p>
                  <a:pPr>
                    <a:defRPr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0D-4571-BD6D-5EB8D7323D7C}"/>
                </c:ext>
              </c:extLst>
            </c:dLbl>
            <c:dLbl>
              <c:idx val="3"/>
              <c:layout>
                <c:manualLayout>
                  <c:x val="2.7777777777779178E-2"/>
                  <c:y val="-7.2750482331551744E-17"/>
                </c:manualLayout>
              </c:layout>
              <c:spPr/>
              <c:txPr>
                <a:bodyPr/>
                <a:lstStyle/>
                <a:p>
                  <a:pPr>
                    <a:defRPr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0D-4571-BD6D-5EB8D7323D7C}"/>
                </c:ext>
              </c:extLst>
            </c:dLbl>
            <c:dLbl>
              <c:idx val="4"/>
              <c:layout>
                <c:manualLayout>
                  <c:x val="1.6203703703703703E-2"/>
                  <c:y val="0"/>
                </c:manualLayout>
              </c:layout>
              <c:spPr/>
              <c:txPr>
                <a:bodyPr/>
                <a:lstStyle/>
                <a:p>
                  <a:pPr>
                    <a:defRPr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0D-4571-BD6D-5EB8D7323D7C}"/>
                </c:ext>
              </c:extLst>
            </c:dLbl>
            <c:dLbl>
              <c:idx val="5"/>
              <c:layout>
                <c:manualLayout>
                  <c:x val="-1.1574438611840421E-2"/>
                  <c:y val="1.5873015873015879E-2"/>
                </c:manualLayout>
              </c:layout>
              <c:spPr/>
              <c:txPr>
                <a:bodyPr/>
                <a:lstStyle/>
                <a:p>
                  <a:pPr>
                    <a:defRPr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60D-4571-BD6D-5EB8D7323D7C}"/>
                </c:ext>
              </c:extLst>
            </c:dLbl>
            <c:dLbl>
              <c:idx val="6"/>
              <c:layout>
                <c:manualLayout>
                  <c:x val="-5.9925920474893923E-3"/>
                  <c:y val="9.6033372004047726E-3"/>
                </c:manualLayout>
              </c:layout>
              <c:spPr/>
              <c:txPr>
                <a:bodyPr/>
                <a:lstStyle/>
                <a:p>
                  <a:pPr>
                    <a:defRPr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60D-4571-BD6D-5EB8D7323D7C}"/>
                </c:ext>
              </c:extLst>
            </c:dLbl>
            <c:dLbl>
              <c:idx val="7"/>
              <c:layout>
                <c:manualLayout>
                  <c:x val="2.3148148148148147E-3"/>
                  <c:y val="1.1904761904761921E-2"/>
                </c:manualLayout>
              </c:layout>
              <c:spPr/>
              <c:txPr>
                <a:bodyPr/>
                <a:lstStyle/>
                <a:p>
                  <a:pPr>
                    <a:defRPr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0D-4571-BD6D-5EB8D7323D7C}"/>
                </c:ext>
              </c:extLst>
            </c:dLbl>
            <c:dLbl>
              <c:idx val="8"/>
              <c:layout>
                <c:manualLayout>
                  <c:x val="-9.2592592592595883E-3"/>
                  <c:y val="1.5873015873015879E-2"/>
                </c:manualLayout>
              </c:layout>
              <c:spPr/>
              <c:txPr>
                <a:bodyPr/>
                <a:lstStyle/>
                <a:p>
                  <a:pPr>
                    <a:defRPr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60D-4571-BD6D-5EB8D7323D7C}"/>
                </c:ext>
              </c:extLst>
            </c:dLbl>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География</c:v>
                </c:pt>
                <c:pt idx="1">
                  <c:v>Литература</c:v>
                </c:pt>
                <c:pt idx="2">
                  <c:v>Иностранный язык</c:v>
                </c:pt>
                <c:pt idx="3">
                  <c:v>Химия</c:v>
                </c:pt>
                <c:pt idx="4">
                  <c:v>Информатика и ИКТ</c:v>
                </c:pt>
                <c:pt idx="5">
                  <c:v>Биология</c:v>
                </c:pt>
                <c:pt idx="6">
                  <c:v>История</c:v>
                </c:pt>
                <c:pt idx="7">
                  <c:v>Физика</c:v>
                </c:pt>
                <c:pt idx="8">
                  <c:v>Обществознание</c:v>
                </c:pt>
              </c:strCache>
            </c:strRef>
          </c:cat>
          <c:val>
            <c:numRef>
              <c:f>Лист1!$B$2:$B$10</c:f>
              <c:numCache>
                <c:formatCode>0%</c:formatCode>
                <c:ptCount val="9"/>
                <c:pt idx="0">
                  <c:v>0.02</c:v>
                </c:pt>
                <c:pt idx="1">
                  <c:v>0.06</c:v>
                </c:pt>
                <c:pt idx="2">
                  <c:v>0.06</c:v>
                </c:pt>
                <c:pt idx="3">
                  <c:v>7.0000000000000007E-2</c:v>
                </c:pt>
                <c:pt idx="4">
                  <c:v>0.11</c:v>
                </c:pt>
                <c:pt idx="5">
                  <c:v>0.12</c:v>
                </c:pt>
                <c:pt idx="6">
                  <c:v>0.19</c:v>
                </c:pt>
                <c:pt idx="7">
                  <c:v>0.26</c:v>
                </c:pt>
                <c:pt idx="8">
                  <c:v>0.64</c:v>
                </c:pt>
              </c:numCache>
            </c:numRef>
          </c:val>
          <c:extLst>
            <c:ext xmlns:c16="http://schemas.microsoft.com/office/drawing/2014/chart" uri="{C3380CC4-5D6E-409C-BE32-E72D297353CC}">
              <c16:uniqueId val="{00000009-560D-4571-BD6D-5EB8D7323D7C}"/>
            </c:ext>
          </c:extLst>
        </c:ser>
        <c:ser>
          <c:idx val="1"/>
          <c:order val="1"/>
          <c:tx>
            <c:strRef>
              <c:f>Лист1!$C$1</c:f>
              <c:strCache>
                <c:ptCount val="1"/>
                <c:pt idx="0">
                  <c:v>2019 год</c:v>
                </c:pt>
              </c:strCache>
            </c:strRef>
          </c:tx>
          <c:spPr>
            <a:solidFill>
              <a:srgbClr val="FFC000"/>
            </a:solidFill>
          </c:spPr>
          <c:invertIfNegative val="0"/>
          <c:dLbls>
            <c:dLbl>
              <c:idx val="0"/>
              <c:layout>
                <c:manualLayout>
                  <c:x val="0"/>
                  <c:y val="-1.1904761904761921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60D-4571-BD6D-5EB8D7323D7C}"/>
                </c:ext>
              </c:extLst>
            </c:dLbl>
            <c:dLbl>
              <c:idx val="1"/>
              <c:layout>
                <c:manualLayout>
                  <c:x val="0"/>
                  <c:y val="0"/>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60D-4571-BD6D-5EB8D7323D7C}"/>
                </c:ext>
              </c:extLst>
            </c:dLbl>
            <c:dLbl>
              <c:idx val="2"/>
              <c:layout>
                <c:manualLayout>
                  <c:x val="-1.3888888888889252E-2"/>
                  <c:y val="-7.9365079365078823E-3"/>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60D-4571-BD6D-5EB8D7323D7C}"/>
                </c:ext>
              </c:extLst>
            </c:dLbl>
            <c:dLbl>
              <c:idx val="4"/>
              <c:layout>
                <c:manualLayout>
                  <c:x val="5.5814752127947001E-3"/>
                  <c:y val="-1.1693365915467534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60D-4571-BD6D-5EB8D7323D7C}"/>
                </c:ext>
              </c:extLst>
            </c:dLbl>
            <c:dLbl>
              <c:idx val="5"/>
              <c:layout>
                <c:manualLayout>
                  <c:x val="-4.8027407788979693E-3"/>
                  <c:y val="0"/>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60D-4571-BD6D-5EB8D7323D7C}"/>
                </c:ext>
              </c:extLst>
            </c:dLbl>
            <c:dLbl>
              <c:idx val="6"/>
              <c:layout>
                <c:manualLayout>
                  <c:x val="-4.3267021528850952E-3"/>
                  <c:y val="-1.6455623297871616E-7"/>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60D-4571-BD6D-5EB8D7323D7C}"/>
                </c:ext>
              </c:extLst>
            </c:dLbl>
            <c:dLbl>
              <c:idx val="7"/>
              <c:layout>
                <c:manualLayout>
                  <c:x val="1.6203703703703703E-2"/>
                  <c:y val="-3.637524116577557E-17"/>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60D-4571-BD6D-5EB8D7323D7C}"/>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География</c:v>
                </c:pt>
                <c:pt idx="1">
                  <c:v>Литература</c:v>
                </c:pt>
                <c:pt idx="2">
                  <c:v>Иностранный язык</c:v>
                </c:pt>
                <c:pt idx="3">
                  <c:v>Химия</c:v>
                </c:pt>
                <c:pt idx="4">
                  <c:v>Информатика и ИКТ</c:v>
                </c:pt>
                <c:pt idx="5">
                  <c:v>Биология</c:v>
                </c:pt>
                <c:pt idx="6">
                  <c:v>История</c:v>
                </c:pt>
                <c:pt idx="7">
                  <c:v>Физика</c:v>
                </c:pt>
                <c:pt idx="8">
                  <c:v>Обществознание</c:v>
                </c:pt>
              </c:strCache>
            </c:strRef>
          </c:cat>
          <c:val>
            <c:numRef>
              <c:f>Лист1!$C$2:$C$10</c:f>
              <c:numCache>
                <c:formatCode>0%</c:formatCode>
                <c:ptCount val="9"/>
                <c:pt idx="0">
                  <c:v>0.02</c:v>
                </c:pt>
                <c:pt idx="1">
                  <c:v>0.04</c:v>
                </c:pt>
                <c:pt idx="2">
                  <c:v>0.03</c:v>
                </c:pt>
                <c:pt idx="3">
                  <c:v>0.06</c:v>
                </c:pt>
                <c:pt idx="4">
                  <c:v>0.1</c:v>
                </c:pt>
                <c:pt idx="5">
                  <c:v>0.16</c:v>
                </c:pt>
                <c:pt idx="6">
                  <c:v>0.15</c:v>
                </c:pt>
                <c:pt idx="7">
                  <c:v>0.24</c:v>
                </c:pt>
                <c:pt idx="8">
                  <c:v>0.56999999999999995</c:v>
                </c:pt>
              </c:numCache>
            </c:numRef>
          </c:val>
          <c:extLst>
            <c:ext xmlns:c16="http://schemas.microsoft.com/office/drawing/2014/chart" uri="{C3380CC4-5D6E-409C-BE32-E72D297353CC}">
              <c16:uniqueId val="{00000011-560D-4571-BD6D-5EB8D7323D7C}"/>
            </c:ext>
          </c:extLst>
        </c:ser>
        <c:ser>
          <c:idx val="2"/>
          <c:order val="2"/>
          <c:tx>
            <c:strRef>
              <c:f>Лист1!$D$1</c:f>
              <c:strCache>
                <c:ptCount val="1"/>
                <c:pt idx="0">
                  <c:v>2018 год</c:v>
                </c:pt>
              </c:strCache>
            </c:strRef>
          </c:tx>
          <c:spPr>
            <a:solidFill>
              <a:srgbClr val="0070C0"/>
            </a:solidFill>
          </c:spPr>
          <c:invertIfNegative val="0"/>
          <c:dLbls>
            <c:dLbl>
              <c:idx val="0"/>
              <c:layout>
                <c:manualLayout>
                  <c:x val="-1.9460118332666511E-2"/>
                  <c:y val="-1.4250956419650629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60D-4571-BD6D-5EB8D7323D7C}"/>
                </c:ext>
              </c:extLst>
            </c:dLbl>
            <c:dLbl>
              <c:idx val="1"/>
              <c:layout>
                <c:manualLayout>
                  <c:x val="-1.1079674362738583E-2"/>
                  <c:y val="-1.082336430311273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60D-4571-BD6D-5EB8D7323D7C}"/>
                </c:ext>
              </c:extLst>
            </c:dLbl>
            <c:dLbl>
              <c:idx val="2"/>
              <c:layout>
                <c:manualLayout>
                  <c:x val="-2.6789092041461002E-2"/>
                  <c:y val="-2.6155766518902401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60D-4571-BD6D-5EB8D7323D7C}"/>
                </c:ext>
              </c:extLst>
            </c:dLbl>
            <c:dLbl>
              <c:idx val="3"/>
              <c:layout>
                <c:manualLayout>
                  <c:x val="-6.9444444444446019E-3"/>
                  <c:y val="-1.1904761904761843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60D-4571-BD6D-5EB8D7323D7C}"/>
                </c:ext>
              </c:extLst>
            </c:dLbl>
            <c:dLbl>
              <c:idx val="4"/>
              <c:layout>
                <c:manualLayout>
                  <c:x val="-2.0833333333333412E-2"/>
                  <c:y val="-1.9841269841270274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60D-4571-BD6D-5EB8D7323D7C}"/>
                </c:ext>
              </c:extLst>
            </c:dLbl>
            <c:dLbl>
              <c:idx val="5"/>
              <c:layout>
                <c:manualLayout>
                  <c:x val="-2.0833333333333412E-2"/>
                  <c:y val="-1.9841269841270274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60D-4571-BD6D-5EB8D7323D7C}"/>
                </c:ext>
              </c:extLst>
            </c:dLbl>
            <c:dLbl>
              <c:idx val="6"/>
              <c:layout>
                <c:manualLayout>
                  <c:x val="-4.8585048364281456E-4"/>
                  <c:y val="-1.0046158023350581E-3"/>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60D-4571-BD6D-5EB8D7323D7C}"/>
                </c:ext>
              </c:extLst>
            </c:dLbl>
            <c:dLbl>
              <c:idx val="7"/>
              <c:layout>
                <c:manualLayout>
                  <c:x val="4.5197740112994364E-2"/>
                  <c:y val="-3.1419231443959237E-17"/>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60D-4571-BD6D-5EB8D7323D7C}"/>
                </c:ext>
              </c:extLst>
            </c:dLbl>
            <c:dLbl>
              <c:idx val="8"/>
              <c:layout>
                <c:manualLayout>
                  <c:x val="0"/>
                  <c:y val="-3.1746031746031744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60D-4571-BD6D-5EB8D7323D7C}"/>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География</c:v>
                </c:pt>
                <c:pt idx="1">
                  <c:v>Литература</c:v>
                </c:pt>
                <c:pt idx="2">
                  <c:v>Иностранный язык</c:v>
                </c:pt>
                <c:pt idx="3">
                  <c:v>Химия</c:v>
                </c:pt>
                <c:pt idx="4">
                  <c:v>Информатика и ИКТ</c:v>
                </c:pt>
                <c:pt idx="5">
                  <c:v>Биология</c:v>
                </c:pt>
                <c:pt idx="6">
                  <c:v>История</c:v>
                </c:pt>
                <c:pt idx="7">
                  <c:v>Физика</c:v>
                </c:pt>
                <c:pt idx="8">
                  <c:v>Обществознание</c:v>
                </c:pt>
              </c:strCache>
            </c:strRef>
          </c:cat>
          <c:val>
            <c:numRef>
              <c:f>Лист1!$D$2:$D$10</c:f>
              <c:numCache>
                <c:formatCode>0%</c:formatCode>
                <c:ptCount val="9"/>
                <c:pt idx="0">
                  <c:v>0.02</c:v>
                </c:pt>
                <c:pt idx="1">
                  <c:v>0.04</c:v>
                </c:pt>
                <c:pt idx="2">
                  <c:v>0.02</c:v>
                </c:pt>
                <c:pt idx="3">
                  <c:v>0.08</c:v>
                </c:pt>
                <c:pt idx="4">
                  <c:v>0.09</c:v>
                </c:pt>
                <c:pt idx="5">
                  <c:v>0.16</c:v>
                </c:pt>
                <c:pt idx="6">
                  <c:v>0.18</c:v>
                </c:pt>
                <c:pt idx="7">
                  <c:v>0.28999999999999998</c:v>
                </c:pt>
                <c:pt idx="8">
                  <c:v>0.56000000000000005</c:v>
                </c:pt>
              </c:numCache>
            </c:numRef>
          </c:val>
          <c:extLst>
            <c:ext xmlns:c16="http://schemas.microsoft.com/office/drawing/2014/chart" uri="{C3380CC4-5D6E-409C-BE32-E72D297353CC}">
              <c16:uniqueId val="{0000001B-560D-4571-BD6D-5EB8D7323D7C}"/>
            </c:ext>
          </c:extLst>
        </c:ser>
        <c:dLbls>
          <c:showLegendKey val="0"/>
          <c:showVal val="0"/>
          <c:showCatName val="0"/>
          <c:showSerName val="0"/>
          <c:showPercent val="0"/>
          <c:showBubbleSize val="0"/>
        </c:dLbls>
        <c:gapWidth val="150"/>
        <c:axId val="142835248"/>
        <c:axId val="1"/>
      </c:barChart>
      <c:catAx>
        <c:axId val="142835248"/>
        <c:scaling>
          <c:orientation val="minMax"/>
        </c:scaling>
        <c:delete val="0"/>
        <c:axPos val="l"/>
        <c:numFmt formatCode="General" sourceLinked="1"/>
        <c:majorTickMark val="out"/>
        <c:minorTickMark val="none"/>
        <c:tickLblPos val="nextTo"/>
        <c:txPr>
          <a:bodyPr/>
          <a:lstStyle/>
          <a:p>
            <a:pPr>
              <a:defRPr sz="1198">
                <a:latin typeface="Times New Roman" pitchFamily="18" charset="0"/>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b"/>
        <c:majorGridlines/>
        <c:numFmt formatCode="0%" sourceLinked="1"/>
        <c:majorTickMark val="out"/>
        <c:minorTickMark val="none"/>
        <c:tickLblPos val="nextTo"/>
        <c:crossAx val="142835248"/>
        <c:crosses val="autoZero"/>
        <c:crossBetween val="between"/>
      </c:valAx>
    </c:plotArea>
    <c:legend>
      <c:legendPos val="b"/>
      <c:overlay val="0"/>
      <c:txPr>
        <a:bodyPr/>
        <a:lstStyle/>
        <a:p>
          <a:pPr>
            <a:defRPr sz="1198">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2018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Лист1!$B$2:$B$4</c:f>
              <c:numCache>
                <c:formatCode>0.0%</c:formatCode>
                <c:ptCount val="3"/>
                <c:pt idx="0">
                  <c:v>0.96199999999999997</c:v>
                </c:pt>
                <c:pt idx="1">
                  <c:v>0.68100000000000005</c:v>
                </c:pt>
                <c:pt idx="2">
                  <c:v>0.31900000000000001</c:v>
                </c:pt>
              </c:numCache>
            </c:numRef>
          </c:val>
          <c:extLst>
            <c:ext xmlns:c16="http://schemas.microsoft.com/office/drawing/2014/chart" uri="{C3380CC4-5D6E-409C-BE32-E72D297353CC}">
              <c16:uniqueId val="{00000000-15C4-4653-AE3C-0C88FDBBD765}"/>
            </c:ext>
          </c:extLst>
        </c:ser>
        <c:ser>
          <c:idx val="1"/>
          <c:order val="1"/>
          <c:tx>
            <c:strRef>
              <c:f>Лист1!$C$1</c:f>
              <c:strCache>
                <c:ptCount val="1"/>
                <c:pt idx="0">
                  <c:v>2019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Лист1!$C$2:$C$4</c:f>
              <c:numCache>
                <c:formatCode>0.0%</c:formatCode>
                <c:ptCount val="3"/>
                <c:pt idx="0">
                  <c:v>0.93200000000000005</c:v>
                </c:pt>
                <c:pt idx="1">
                  <c:v>0.64100000000000001</c:v>
                </c:pt>
                <c:pt idx="2">
                  <c:v>0.35899999999999999</c:v>
                </c:pt>
              </c:numCache>
            </c:numRef>
          </c:val>
          <c:extLst>
            <c:ext xmlns:c16="http://schemas.microsoft.com/office/drawing/2014/chart" uri="{C3380CC4-5D6E-409C-BE32-E72D297353CC}">
              <c16:uniqueId val="{00000001-15C4-4653-AE3C-0C88FDBBD765}"/>
            </c:ext>
          </c:extLst>
        </c:ser>
        <c:ser>
          <c:idx val="2"/>
          <c:order val="2"/>
          <c:tx>
            <c:strRef>
              <c:f>Лист1!$D$1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Лист1!$D$2:$D$4</c:f>
              <c:numCache>
                <c:formatCode>0.0%</c:formatCode>
                <c:ptCount val="3"/>
                <c:pt idx="0">
                  <c:v>0.98009999999999997</c:v>
                </c:pt>
                <c:pt idx="1">
                  <c:v>0.64470000000000005</c:v>
                </c:pt>
                <c:pt idx="2">
                  <c:v>0.3553</c:v>
                </c:pt>
              </c:numCache>
            </c:numRef>
          </c:val>
          <c:extLst>
            <c:ext xmlns:c16="http://schemas.microsoft.com/office/drawing/2014/chart" uri="{C3380CC4-5D6E-409C-BE32-E72D297353CC}">
              <c16:uniqueId val="{00000002-15C4-4653-AE3C-0C88FDBBD765}"/>
            </c:ext>
          </c:extLst>
        </c:ser>
        <c:dLbls>
          <c:showLegendKey val="0"/>
          <c:showVal val="0"/>
          <c:showCatName val="0"/>
          <c:showSerName val="0"/>
          <c:showPercent val="0"/>
          <c:showBubbleSize val="0"/>
        </c:dLbls>
        <c:gapWidth val="150"/>
        <c:axId val="201403544"/>
        <c:axId val="1"/>
      </c:barChart>
      <c:catAx>
        <c:axId val="201403544"/>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crossAx val="201403544"/>
        <c:crosses val="autoZero"/>
        <c:crossBetween val="between"/>
      </c:valAx>
    </c:plotArea>
    <c:legend>
      <c:legendPos val="b"/>
      <c:overlay val="0"/>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2018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Лист1!$B$2:$B$4</c:f>
              <c:numCache>
                <c:formatCode>0.0%</c:formatCode>
                <c:ptCount val="3"/>
                <c:pt idx="0">
                  <c:v>0.92700000000000005</c:v>
                </c:pt>
                <c:pt idx="1">
                  <c:v>0.85</c:v>
                </c:pt>
                <c:pt idx="2">
                  <c:v>0.15</c:v>
                </c:pt>
              </c:numCache>
            </c:numRef>
          </c:val>
          <c:extLst>
            <c:ext xmlns:c16="http://schemas.microsoft.com/office/drawing/2014/chart" uri="{C3380CC4-5D6E-409C-BE32-E72D297353CC}">
              <c16:uniqueId val="{00000000-1A00-4E5B-A426-619D2D51C21F}"/>
            </c:ext>
          </c:extLst>
        </c:ser>
        <c:ser>
          <c:idx val="1"/>
          <c:order val="1"/>
          <c:tx>
            <c:strRef>
              <c:f>Лист1!$C$1</c:f>
              <c:strCache>
                <c:ptCount val="1"/>
                <c:pt idx="0">
                  <c:v>2019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Лист1!$C$2:$C$4</c:f>
              <c:numCache>
                <c:formatCode>0.0%</c:formatCode>
                <c:ptCount val="3"/>
                <c:pt idx="0">
                  <c:v>0.99</c:v>
                </c:pt>
                <c:pt idx="1">
                  <c:v>0.80200000000000005</c:v>
                </c:pt>
                <c:pt idx="2">
                  <c:v>0.19800000000000001</c:v>
                </c:pt>
              </c:numCache>
            </c:numRef>
          </c:val>
          <c:extLst>
            <c:ext xmlns:c16="http://schemas.microsoft.com/office/drawing/2014/chart" uri="{C3380CC4-5D6E-409C-BE32-E72D297353CC}">
              <c16:uniqueId val="{00000001-1A00-4E5B-A426-619D2D51C21F}"/>
            </c:ext>
          </c:extLst>
        </c:ser>
        <c:ser>
          <c:idx val="2"/>
          <c:order val="2"/>
          <c:tx>
            <c:strRef>
              <c:f>Лист1!$D$1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Лист1!$D$2:$D$4</c:f>
              <c:numCache>
                <c:formatCode>0.0%</c:formatCode>
                <c:ptCount val="3"/>
                <c:pt idx="0">
                  <c:v>0.96389999999999998</c:v>
                </c:pt>
                <c:pt idx="1">
                  <c:v>0.88749999999999996</c:v>
                </c:pt>
                <c:pt idx="2">
                  <c:v>0.1125</c:v>
                </c:pt>
              </c:numCache>
            </c:numRef>
          </c:val>
          <c:extLst>
            <c:ext xmlns:c16="http://schemas.microsoft.com/office/drawing/2014/chart" uri="{C3380CC4-5D6E-409C-BE32-E72D297353CC}">
              <c16:uniqueId val="{00000002-1A00-4E5B-A426-619D2D51C21F}"/>
            </c:ext>
          </c:extLst>
        </c:ser>
        <c:dLbls>
          <c:showLegendKey val="0"/>
          <c:showVal val="0"/>
          <c:showCatName val="0"/>
          <c:showSerName val="0"/>
          <c:showPercent val="0"/>
          <c:showBubbleSize val="0"/>
        </c:dLbls>
        <c:gapWidth val="150"/>
        <c:axId val="202616912"/>
        <c:axId val="1"/>
      </c:barChart>
      <c:catAx>
        <c:axId val="202616912"/>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crossAx val="202616912"/>
        <c:crosses val="autoZero"/>
        <c:crossBetween val="between"/>
      </c:valAx>
    </c:plotArea>
    <c:legend>
      <c:legendPos val="b"/>
      <c:overlay val="0"/>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2018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Лист1!$B$2:$B$4</c:f>
              <c:numCache>
                <c:formatCode>0.0%</c:formatCode>
                <c:ptCount val="3"/>
                <c:pt idx="0">
                  <c:v>0.95499999999999996</c:v>
                </c:pt>
                <c:pt idx="1">
                  <c:v>0.89300000000000002</c:v>
                </c:pt>
                <c:pt idx="2">
                  <c:v>0.107</c:v>
                </c:pt>
              </c:numCache>
            </c:numRef>
          </c:val>
          <c:extLst>
            <c:ext xmlns:c16="http://schemas.microsoft.com/office/drawing/2014/chart" uri="{C3380CC4-5D6E-409C-BE32-E72D297353CC}">
              <c16:uniqueId val="{00000000-A9A5-43F9-94FB-9CF27D4157CC}"/>
            </c:ext>
          </c:extLst>
        </c:ser>
        <c:ser>
          <c:idx val="1"/>
          <c:order val="1"/>
          <c:tx>
            <c:strRef>
              <c:f>Лист1!$C$1</c:f>
              <c:strCache>
                <c:ptCount val="1"/>
                <c:pt idx="0">
                  <c:v>2019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Лист1!$C$2:$C$4</c:f>
              <c:numCache>
                <c:formatCode>0.0%</c:formatCode>
                <c:ptCount val="3"/>
                <c:pt idx="0">
                  <c:v>0.90100000000000002</c:v>
                </c:pt>
                <c:pt idx="1">
                  <c:v>0.85899999999999999</c:v>
                </c:pt>
                <c:pt idx="2">
                  <c:v>0.14099999999999999</c:v>
                </c:pt>
              </c:numCache>
            </c:numRef>
          </c:val>
          <c:extLst>
            <c:ext xmlns:c16="http://schemas.microsoft.com/office/drawing/2014/chart" uri="{C3380CC4-5D6E-409C-BE32-E72D297353CC}">
              <c16:uniqueId val="{00000001-A9A5-43F9-94FB-9CF27D4157CC}"/>
            </c:ext>
          </c:extLst>
        </c:ser>
        <c:ser>
          <c:idx val="2"/>
          <c:order val="2"/>
          <c:tx>
            <c:strRef>
              <c:f>Лист1!$D$1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Лист1!$D$2:$D$4</c:f>
              <c:numCache>
                <c:formatCode>0.0%</c:formatCode>
                <c:ptCount val="3"/>
                <c:pt idx="0">
                  <c:v>0.95079999999999998</c:v>
                </c:pt>
                <c:pt idx="1">
                  <c:v>0.87929999999999997</c:v>
                </c:pt>
                <c:pt idx="2">
                  <c:v>0.1207</c:v>
                </c:pt>
              </c:numCache>
            </c:numRef>
          </c:val>
          <c:extLst>
            <c:ext xmlns:c16="http://schemas.microsoft.com/office/drawing/2014/chart" uri="{C3380CC4-5D6E-409C-BE32-E72D297353CC}">
              <c16:uniqueId val="{00000002-A9A5-43F9-94FB-9CF27D4157CC}"/>
            </c:ext>
          </c:extLst>
        </c:ser>
        <c:dLbls>
          <c:showLegendKey val="0"/>
          <c:showVal val="0"/>
          <c:showCatName val="0"/>
          <c:showSerName val="0"/>
          <c:showPercent val="0"/>
          <c:showBubbleSize val="0"/>
        </c:dLbls>
        <c:gapWidth val="150"/>
        <c:axId val="142799040"/>
        <c:axId val="1"/>
      </c:barChart>
      <c:catAx>
        <c:axId val="14279904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crossAx val="142799040"/>
        <c:crosses val="autoZero"/>
        <c:crossBetween val="between"/>
      </c:valAx>
    </c:plotArea>
    <c:legend>
      <c:legendPos val="b"/>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2018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Подтердили освоение программ</c:v>
                </c:pt>
                <c:pt idx="2">
                  <c:v>Не подтвердили освоение программ</c:v>
                </c:pt>
              </c:strCache>
            </c:strRef>
          </c:cat>
          <c:val>
            <c:numRef>
              <c:f>Лист1!$B$2:$B$4</c:f>
              <c:numCache>
                <c:formatCode>0.0%</c:formatCode>
                <c:ptCount val="3"/>
                <c:pt idx="0">
                  <c:v>0.89900000000000002</c:v>
                </c:pt>
                <c:pt idx="1">
                  <c:v>0.81699999999999995</c:v>
                </c:pt>
                <c:pt idx="2">
                  <c:v>0.183</c:v>
                </c:pt>
              </c:numCache>
            </c:numRef>
          </c:val>
          <c:extLst>
            <c:ext xmlns:c16="http://schemas.microsoft.com/office/drawing/2014/chart" uri="{C3380CC4-5D6E-409C-BE32-E72D297353CC}">
              <c16:uniqueId val="{00000000-FF54-4C22-ACF6-B70A500D72DF}"/>
            </c:ext>
          </c:extLst>
        </c:ser>
        <c:ser>
          <c:idx val="1"/>
          <c:order val="1"/>
          <c:tx>
            <c:strRef>
              <c:f>Лист1!$C$1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Подтердили освоение программ</c:v>
                </c:pt>
                <c:pt idx="2">
                  <c:v>Не подтвердили освоение программ</c:v>
                </c:pt>
              </c:strCache>
            </c:strRef>
          </c:cat>
          <c:val>
            <c:numRef>
              <c:f>Лист1!$C$2:$C$4</c:f>
              <c:numCache>
                <c:formatCode>0.0%</c:formatCode>
                <c:ptCount val="3"/>
                <c:pt idx="0">
                  <c:v>0.94399999999999995</c:v>
                </c:pt>
                <c:pt idx="1">
                  <c:v>0.58799999999999997</c:v>
                </c:pt>
                <c:pt idx="2">
                  <c:v>0.35199999999999998</c:v>
                </c:pt>
              </c:numCache>
            </c:numRef>
          </c:val>
          <c:extLst>
            <c:ext xmlns:c16="http://schemas.microsoft.com/office/drawing/2014/chart" uri="{C3380CC4-5D6E-409C-BE32-E72D297353CC}">
              <c16:uniqueId val="{00000001-FF54-4C22-ACF6-B70A500D72DF}"/>
            </c:ext>
          </c:extLst>
        </c:ser>
        <c:ser>
          <c:idx val="2"/>
          <c:order val="2"/>
          <c:tx>
            <c:strRef>
              <c:f>Лист1!$D$1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Подтердили освоение программ</c:v>
                </c:pt>
                <c:pt idx="2">
                  <c:v>Не подтвердили освоение программ</c:v>
                </c:pt>
              </c:strCache>
            </c:strRef>
          </c:cat>
          <c:val>
            <c:numRef>
              <c:f>Лист1!$D$2:$D$4</c:f>
              <c:numCache>
                <c:formatCode>0.0%</c:formatCode>
                <c:ptCount val="3"/>
                <c:pt idx="0">
                  <c:v>0.97299999999999998</c:v>
                </c:pt>
                <c:pt idx="1">
                  <c:v>0.69440000000000002</c:v>
                </c:pt>
                <c:pt idx="2">
                  <c:v>0.30559999999999998</c:v>
                </c:pt>
              </c:numCache>
            </c:numRef>
          </c:val>
          <c:extLst>
            <c:ext xmlns:c16="http://schemas.microsoft.com/office/drawing/2014/chart" uri="{C3380CC4-5D6E-409C-BE32-E72D297353CC}">
              <c16:uniqueId val="{00000002-FF54-4C22-ACF6-B70A500D72DF}"/>
            </c:ext>
          </c:extLst>
        </c:ser>
        <c:dLbls>
          <c:showLegendKey val="0"/>
          <c:showVal val="1"/>
          <c:showCatName val="0"/>
          <c:showSerName val="0"/>
          <c:showPercent val="0"/>
          <c:showBubbleSize val="0"/>
        </c:dLbls>
        <c:gapWidth val="150"/>
        <c:axId val="202522384"/>
        <c:axId val="1"/>
      </c:barChart>
      <c:catAx>
        <c:axId val="202522384"/>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crossAx val="202522384"/>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количество детей от 0 до 7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Лист1!$B$2:$B$4</c:f>
              <c:numCache>
                <c:formatCode>General</c:formatCode>
                <c:ptCount val="3"/>
                <c:pt idx="0">
                  <c:v>8071</c:v>
                </c:pt>
                <c:pt idx="1">
                  <c:v>7854</c:v>
                </c:pt>
                <c:pt idx="2">
                  <c:v>7436</c:v>
                </c:pt>
              </c:numCache>
            </c:numRef>
          </c:val>
          <c:extLst>
            <c:ext xmlns:c16="http://schemas.microsoft.com/office/drawing/2014/chart" uri="{C3380CC4-5D6E-409C-BE32-E72D297353CC}">
              <c16:uniqueId val="{00000000-0459-40EC-88C2-436B87E7A83A}"/>
            </c:ext>
          </c:extLst>
        </c:ser>
        <c:ser>
          <c:idx val="1"/>
          <c:order val="1"/>
          <c:tx>
            <c:strRef>
              <c:f>Лист1!$C$1</c:f>
              <c:strCache>
                <c:ptCount val="1"/>
                <c:pt idx="0">
                  <c:v>количество детей от 1 года до 7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Лист1!$C$2:$C$4</c:f>
              <c:numCache>
                <c:formatCode>General</c:formatCode>
                <c:ptCount val="3"/>
                <c:pt idx="0">
                  <c:v>7030</c:v>
                </c:pt>
                <c:pt idx="1">
                  <c:v>6924</c:v>
                </c:pt>
                <c:pt idx="2">
                  <c:v>6603</c:v>
                </c:pt>
              </c:numCache>
            </c:numRef>
          </c:val>
          <c:extLst>
            <c:ext xmlns:c16="http://schemas.microsoft.com/office/drawing/2014/chart" uri="{C3380CC4-5D6E-409C-BE32-E72D297353CC}">
              <c16:uniqueId val="{00000001-0459-40EC-88C2-436B87E7A83A}"/>
            </c:ext>
          </c:extLst>
        </c:ser>
        <c:dLbls>
          <c:showLegendKey val="0"/>
          <c:showVal val="0"/>
          <c:showCatName val="0"/>
          <c:showSerName val="0"/>
          <c:showPercent val="0"/>
          <c:showBubbleSize val="0"/>
        </c:dLbls>
        <c:gapWidth val="150"/>
        <c:shape val="cylinder"/>
        <c:axId val="102674432"/>
        <c:axId val="102676736"/>
        <c:axId val="102671232"/>
      </c:bar3DChart>
      <c:catAx>
        <c:axId val="102674432"/>
        <c:scaling>
          <c:orientation val="minMax"/>
        </c:scaling>
        <c:delete val="0"/>
        <c:axPos val="b"/>
        <c:numFmt formatCode="General" sourceLinked="0"/>
        <c:majorTickMark val="out"/>
        <c:minorTickMark val="none"/>
        <c:tickLblPos val="nextTo"/>
        <c:crossAx val="102676736"/>
        <c:crosses val="autoZero"/>
        <c:auto val="1"/>
        <c:lblAlgn val="ctr"/>
        <c:lblOffset val="100"/>
        <c:noMultiLvlLbl val="0"/>
      </c:catAx>
      <c:valAx>
        <c:axId val="102676736"/>
        <c:scaling>
          <c:orientation val="minMax"/>
        </c:scaling>
        <c:delete val="0"/>
        <c:axPos val="l"/>
        <c:majorGridlines/>
        <c:numFmt formatCode="General" sourceLinked="1"/>
        <c:majorTickMark val="out"/>
        <c:minorTickMark val="none"/>
        <c:tickLblPos val="nextTo"/>
        <c:crossAx val="102674432"/>
        <c:crosses val="autoZero"/>
        <c:crossBetween val="between"/>
      </c:valAx>
      <c:serAx>
        <c:axId val="102671232"/>
        <c:scaling>
          <c:orientation val="minMax"/>
        </c:scaling>
        <c:delete val="1"/>
        <c:axPos val="b"/>
        <c:majorTickMark val="out"/>
        <c:minorTickMark val="none"/>
        <c:tickLblPos val="none"/>
        <c:crossAx val="102676736"/>
        <c:crosses val="autoZero"/>
      </c:serAx>
    </c:plotArea>
    <c:legend>
      <c:legendPos val="r"/>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2018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Лист1!$B$2:$B$4</c:f>
              <c:numCache>
                <c:formatCode>0.0%</c:formatCode>
                <c:ptCount val="3"/>
                <c:pt idx="0">
                  <c:v>0.94699999999999995</c:v>
                </c:pt>
                <c:pt idx="1">
                  <c:v>0.63900000000000001</c:v>
                </c:pt>
                <c:pt idx="2">
                  <c:v>0.36099999999999999</c:v>
                </c:pt>
              </c:numCache>
            </c:numRef>
          </c:val>
          <c:extLst>
            <c:ext xmlns:c16="http://schemas.microsoft.com/office/drawing/2014/chart" uri="{C3380CC4-5D6E-409C-BE32-E72D297353CC}">
              <c16:uniqueId val="{00000000-34B7-4008-AF3F-BE7B35346AA6}"/>
            </c:ext>
          </c:extLst>
        </c:ser>
        <c:ser>
          <c:idx val="1"/>
          <c:order val="1"/>
          <c:tx>
            <c:strRef>
              <c:f>Лист1!$C$1</c:f>
              <c:strCache>
                <c:ptCount val="1"/>
                <c:pt idx="0">
                  <c:v>2019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Лист1!$C$2:$C$4</c:f>
              <c:numCache>
                <c:formatCode>0.0%</c:formatCode>
                <c:ptCount val="3"/>
                <c:pt idx="0">
                  <c:v>0.81299999999999994</c:v>
                </c:pt>
                <c:pt idx="1">
                  <c:v>0.61499999999999999</c:v>
                </c:pt>
                <c:pt idx="2">
                  <c:v>0.38500000000000001</c:v>
                </c:pt>
              </c:numCache>
            </c:numRef>
          </c:val>
          <c:extLst>
            <c:ext xmlns:c16="http://schemas.microsoft.com/office/drawing/2014/chart" uri="{C3380CC4-5D6E-409C-BE32-E72D297353CC}">
              <c16:uniqueId val="{00000001-34B7-4008-AF3F-BE7B35346AA6}"/>
            </c:ext>
          </c:extLst>
        </c:ser>
        <c:ser>
          <c:idx val="2"/>
          <c:order val="2"/>
          <c:tx>
            <c:strRef>
              <c:f>Лист1!$D$1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Лист1!$D$2:$D$4</c:f>
              <c:numCache>
                <c:formatCode>0.0%</c:formatCode>
                <c:ptCount val="3"/>
                <c:pt idx="0">
                  <c:v>1</c:v>
                </c:pt>
                <c:pt idx="1">
                  <c:v>0.57140000000000002</c:v>
                </c:pt>
                <c:pt idx="2">
                  <c:v>0.42859999999999998</c:v>
                </c:pt>
              </c:numCache>
            </c:numRef>
          </c:val>
          <c:extLst>
            <c:ext xmlns:c16="http://schemas.microsoft.com/office/drawing/2014/chart" uri="{C3380CC4-5D6E-409C-BE32-E72D297353CC}">
              <c16:uniqueId val="{00000002-34B7-4008-AF3F-BE7B35346AA6}"/>
            </c:ext>
          </c:extLst>
        </c:ser>
        <c:dLbls>
          <c:showLegendKey val="0"/>
          <c:showVal val="0"/>
          <c:showCatName val="0"/>
          <c:showSerName val="0"/>
          <c:showPercent val="0"/>
          <c:showBubbleSize val="0"/>
        </c:dLbls>
        <c:gapWidth val="150"/>
        <c:axId val="201403544"/>
        <c:axId val="1"/>
      </c:barChart>
      <c:catAx>
        <c:axId val="201403544"/>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crossAx val="201403544"/>
        <c:crosses val="autoZero"/>
        <c:crossBetween val="between"/>
      </c:valAx>
    </c:plotArea>
    <c:legend>
      <c:legendPos val="b"/>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2018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Лист1!$B$2:$B$4</c:f>
              <c:numCache>
                <c:formatCode>0.0%</c:formatCode>
                <c:ptCount val="3"/>
                <c:pt idx="0">
                  <c:v>0.97499999999999998</c:v>
                </c:pt>
                <c:pt idx="1">
                  <c:v>0.66700000000000004</c:v>
                </c:pt>
                <c:pt idx="2">
                  <c:v>0.33300000000000002</c:v>
                </c:pt>
              </c:numCache>
            </c:numRef>
          </c:val>
          <c:extLst>
            <c:ext xmlns:c16="http://schemas.microsoft.com/office/drawing/2014/chart" uri="{C3380CC4-5D6E-409C-BE32-E72D297353CC}">
              <c16:uniqueId val="{00000000-7B11-4303-B998-23975E632C2C}"/>
            </c:ext>
          </c:extLst>
        </c:ser>
        <c:ser>
          <c:idx val="1"/>
          <c:order val="1"/>
          <c:tx>
            <c:strRef>
              <c:f>Лист1!$C$1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Лист1!$C$2:$C$4</c:f>
              <c:numCache>
                <c:formatCode>0.0%</c:formatCode>
                <c:ptCount val="3"/>
                <c:pt idx="0">
                  <c:v>0.93</c:v>
                </c:pt>
                <c:pt idx="1">
                  <c:v>0.875</c:v>
                </c:pt>
                <c:pt idx="2">
                  <c:v>0.125</c:v>
                </c:pt>
              </c:numCache>
            </c:numRef>
          </c:val>
          <c:extLst>
            <c:ext xmlns:c16="http://schemas.microsoft.com/office/drawing/2014/chart" uri="{C3380CC4-5D6E-409C-BE32-E72D297353CC}">
              <c16:uniqueId val="{00000001-7B11-4303-B998-23975E632C2C}"/>
            </c:ext>
          </c:extLst>
        </c:ser>
        <c:ser>
          <c:idx val="2"/>
          <c:order val="2"/>
          <c:tx>
            <c:strRef>
              <c:f>Лист1!$D$1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Лист1!$D$2:$D$4</c:f>
              <c:numCache>
                <c:formatCode>0.0%</c:formatCode>
                <c:ptCount val="3"/>
                <c:pt idx="0">
                  <c:v>0.96970000000000001</c:v>
                </c:pt>
                <c:pt idx="1">
                  <c:v>0.71879999999999999</c:v>
                </c:pt>
                <c:pt idx="2">
                  <c:v>0.28129999999999999</c:v>
                </c:pt>
              </c:numCache>
            </c:numRef>
          </c:val>
          <c:extLst>
            <c:ext xmlns:c16="http://schemas.microsoft.com/office/drawing/2014/chart" uri="{C3380CC4-5D6E-409C-BE32-E72D297353CC}">
              <c16:uniqueId val="{00000002-7B11-4303-B998-23975E632C2C}"/>
            </c:ext>
          </c:extLst>
        </c:ser>
        <c:dLbls>
          <c:showLegendKey val="0"/>
          <c:showVal val="1"/>
          <c:showCatName val="0"/>
          <c:showSerName val="0"/>
          <c:showPercent val="0"/>
          <c:showBubbleSize val="0"/>
        </c:dLbls>
        <c:gapWidth val="150"/>
        <c:axId val="199853656"/>
        <c:axId val="1"/>
      </c:barChart>
      <c:catAx>
        <c:axId val="199853656"/>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crossAx val="199853656"/>
        <c:crosses val="autoZero"/>
        <c:crossBetween val="between"/>
      </c:valAx>
    </c:plotArea>
    <c:legend>
      <c:legendPos val="b"/>
      <c:overlay val="0"/>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2018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Лист1!$B$2:$B$4</c:f>
              <c:numCache>
                <c:formatCode>0.0%</c:formatCode>
                <c:ptCount val="3"/>
                <c:pt idx="0">
                  <c:v>1</c:v>
                </c:pt>
                <c:pt idx="1">
                  <c:v>1</c:v>
                </c:pt>
                <c:pt idx="2">
                  <c:v>0</c:v>
                </c:pt>
              </c:numCache>
            </c:numRef>
          </c:val>
          <c:extLst>
            <c:ext xmlns:c16="http://schemas.microsoft.com/office/drawing/2014/chart" uri="{C3380CC4-5D6E-409C-BE32-E72D297353CC}">
              <c16:uniqueId val="{00000000-4498-4C50-84F8-5D3344D12556}"/>
            </c:ext>
          </c:extLst>
        </c:ser>
        <c:ser>
          <c:idx val="1"/>
          <c:order val="1"/>
          <c:tx>
            <c:strRef>
              <c:f>Лист1!$C$1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Лист1!$C$2:$C$4</c:f>
              <c:numCache>
                <c:formatCode>0.0%</c:formatCode>
                <c:ptCount val="3"/>
                <c:pt idx="0">
                  <c:v>0.85699999999999998</c:v>
                </c:pt>
                <c:pt idx="1">
                  <c:v>1</c:v>
                </c:pt>
                <c:pt idx="2">
                  <c:v>0</c:v>
                </c:pt>
              </c:numCache>
            </c:numRef>
          </c:val>
          <c:extLst>
            <c:ext xmlns:c16="http://schemas.microsoft.com/office/drawing/2014/chart" uri="{C3380CC4-5D6E-409C-BE32-E72D297353CC}">
              <c16:uniqueId val="{00000001-4498-4C50-84F8-5D3344D12556}"/>
            </c:ext>
          </c:extLst>
        </c:ser>
        <c:ser>
          <c:idx val="2"/>
          <c:order val="2"/>
          <c:tx>
            <c:strRef>
              <c:f>Лист1!$D$1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Процент участников</c:v>
                </c:pt>
                <c:pt idx="1">
                  <c:v>Подтвердили освоение программ</c:v>
                </c:pt>
                <c:pt idx="2">
                  <c:v>Не подтвердили освоение программ</c:v>
                </c:pt>
              </c:strCache>
            </c:strRef>
          </c:cat>
          <c:val>
            <c:numRef>
              <c:f>Лист1!$D$2:$D$4</c:f>
              <c:numCache>
                <c:formatCode>0.0%</c:formatCode>
                <c:ptCount val="3"/>
                <c:pt idx="0">
                  <c:v>0.8</c:v>
                </c:pt>
                <c:pt idx="1">
                  <c:v>1</c:v>
                </c:pt>
                <c:pt idx="2">
                  <c:v>0</c:v>
                </c:pt>
              </c:numCache>
            </c:numRef>
          </c:val>
          <c:extLst>
            <c:ext xmlns:c16="http://schemas.microsoft.com/office/drawing/2014/chart" uri="{C3380CC4-5D6E-409C-BE32-E72D297353CC}">
              <c16:uniqueId val="{00000002-4498-4C50-84F8-5D3344D12556}"/>
            </c:ext>
          </c:extLst>
        </c:ser>
        <c:dLbls>
          <c:showLegendKey val="0"/>
          <c:showVal val="1"/>
          <c:showCatName val="0"/>
          <c:showSerName val="0"/>
          <c:showPercent val="0"/>
          <c:showBubbleSize val="0"/>
        </c:dLbls>
        <c:gapWidth val="150"/>
        <c:axId val="142115856"/>
        <c:axId val="1"/>
      </c:barChart>
      <c:catAx>
        <c:axId val="142115856"/>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crossAx val="142115856"/>
        <c:crosses val="autoZero"/>
        <c:crossBetween val="between"/>
      </c:valAx>
    </c:plotArea>
    <c:legend>
      <c:legendPos val="b"/>
      <c:overlay val="0"/>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 качества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                                                             220 чел. (16 ОО)</c:v>
                </c:pt>
                <c:pt idx="1">
                  <c:v>2019 г.                                                             135 чел. (9 ОО)</c:v>
                </c:pt>
                <c:pt idx="2">
                  <c:v>2020 г.                                                             73 чел. (4 ОО)</c:v>
                </c:pt>
              </c:strCache>
            </c:strRef>
          </c:cat>
          <c:val>
            <c:numRef>
              <c:f>Лист1!$B$2:$B$4</c:f>
              <c:numCache>
                <c:formatCode>General</c:formatCode>
                <c:ptCount val="3"/>
                <c:pt idx="0">
                  <c:v>49.55</c:v>
                </c:pt>
                <c:pt idx="1">
                  <c:v>57.78</c:v>
                </c:pt>
                <c:pt idx="2">
                  <c:v>49.32</c:v>
                </c:pt>
              </c:numCache>
            </c:numRef>
          </c:val>
          <c:extLst>
            <c:ext xmlns:c16="http://schemas.microsoft.com/office/drawing/2014/chart" uri="{C3380CC4-5D6E-409C-BE32-E72D297353CC}">
              <c16:uniqueId val="{00000000-DF7C-4876-92FA-E9D374AAFFE4}"/>
            </c:ext>
          </c:extLst>
        </c:ser>
        <c:ser>
          <c:idx val="1"/>
          <c:order val="1"/>
          <c:tx>
            <c:strRef>
              <c:f>Лист1!$C$1</c:f>
              <c:strCache>
                <c:ptCount val="1"/>
                <c:pt idx="0">
                  <c:v>% успеваемости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                                                             220 чел. (16 ОО)</c:v>
                </c:pt>
                <c:pt idx="1">
                  <c:v>2019 г.                                                             135 чел. (9 ОО)</c:v>
                </c:pt>
                <c:pt idx="2">
                  <c:v>2020 г.                                                             73 чел. (4 ОО)</c:v>
                </c:pt>
              </c:strCache>
            </c:strRef>
          </c:cat>
          <c:val>
            <c:numRef>
              <c:f>Лист1!$C$2:$C$4</c:f>
              <c:numCache>
                <c:formatCode>General</c:formatCode>
                <c:ptCount val="3"/>
                <c:pt idx="0">
                  <c:v>89.09</c:v>
                </c:pt>
                <c:pt idx="1">
                  <c:v>98.52</c:v>
                </c:pt>
                <c:pt idx="2">
                  <c:v>97.26</c:v>
                </c:pt>
              </c:numCache>
            </c:numRef>
          </c:val>
          <c:extLst>
            <c:ext xmlns:c16="http://schemas.microsoft.com/office/drawing/2014/chart" uri="{C3380CC4-5D6E-409C-BE32-E72D297353CC}">
              <c16:uniqueId val="{00000001-DF7C-4876-92FA-E9D374AAFFE4}"/>
            </c:ext>
          </c:extLst>
        </c:ser>
        <c:dLbls>
          <c:showLegendKey val="0"/>
          <c:showVal val="0"/>
          <c:showCatName val="0"/>
          <c:showSerName val="0"/>
          <c:showPercent val="0"/>
          <c:showBubbleSize val="0"/>
        </c:dLbls>
        <c:gapWidth val="150"/>
        <c:axId val="106657280"/>
        <c:axId val="106658816"/>
      </c:barChart>
      <c:catAx>
        <c:axId val="106657280"/>
        <c:scaling>
          <c:orientation val="minMax"/>
        </c:scaling>
        <c:delete val="0"/>
        <c:axPos val="l"/>
        <c:numFmt formatCode="General" sourceLinked="0"/>
        <c:majorTickMark val="out"/>
        <c:minorTickMark val="none"/>
        <c:tickLblPos val="nextTo"/>
        <c:crossAx val="106658816"/>
        <c:crosses val="autoZero"/>
        <c:auto val="1"/>
        <c:lblAlgn val="ctr"/>
        <c:lblOffset val="100"/>
        <c:noMultiLvlLbl val="0"/>
      </c:catAx>
      <c:valAx>
        <c:axId val="106658816"/>
        <c:scaling>
          <c:orientation val="minMax"/>
        </c:scaling>
        <c:delete val="0"/>
        <c:axPos val="b"/>
        <c:majorGridlines/>
        <c:numFmt formatCode="General" sourceLinked="1"/>
        <c:majorTickMark val="out"/>
        <c:minorTickMark val="cross"/>
        <c:tickLblPos val="nextTo"/>
        <c:crossAx val="106657280"/>
        <c:crosses val="autoZero"/>
        <c:crossBetween val="between"/>
      </c:valAx>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1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 успеваемости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МКОУ средняя школа № 1</c:v>
                </c:pt>
                <c:pt idx="1">
                  <c:v>МКОУ СОШ № 16 г. Бирюсинска</c:v>
                </c:pt>
                <c:pt idx="2">
                  <c:v>МКОУ СОШ № 6 г. Бирюсинска</c:v>
                </c:pt>
                <c:pt idx="3">
                  <c:v>МКОУ Новотрёминская СОШ</c:v>
                </c:pt>
                <c:pt idx="4">
                  <c:v>Итого по Тайшетскому району </c:v>
                </c:pt>
              </c:strCache>
            </c:strRef>
          </c:cat>
          <c:val>
            <c:numRef>
              <c:f>Лист1!$B$2:$B$6</c:f>
              <c:numCache>
                <c:formatCode>General</c:formatCode>
                <c:ptCount val="5"/>
                <c:pt idx="0">
                  <c:v>95</c:v>
                </c:pt>
                <c:pt idx="1">
                  <c:v>100</c:v>
                </c:pt>
                <c:pt idx="2">
                  <c:v>100</c:v>
                </c:pt>
                <c:pt idx="3">
                  <c:v>100</c:v>
                </c:pt>
                <c:pt idx="4">
                  <c:v>97.26</c:v>
                </c:pt>
              </c:numCache>
            </c:numRef>
          </c:val>
          <c:extLst>
            <c:ext xmlns:c16="http://schemas.microsoft.com/office/drawing/2014/chart" uri="{C3380CC4-5D6E-409C-BE32-E72D297353CC}">
              <c16:uniqueId val="{00000000-B068-4681-9686-518B3AC3C87D}"/>
            </c:ext>
          </c:extLst>
        </c:ser>
        <c:ser>
          <c:idx val="1"/>
          <c:order val="1"/>
          <c:tx>
            <c:strRef>
              <c:f>Лист1!$C$1</c:f>
              <c:strCache>
                <c:ptCount val="1"/>
                <c:pt idx="0">
                  <c:v>% качества </c:v>
                </c:pt>
              </c:strCache>
            </c:strRef>
          </c:tx>
          <c:invertIfNegative val="0"/>
          <c:dLbls>
            <c:dLbl>
              <c:idx val="0"/>
              <c:layout>
                <c:manualLayout>
                  <c:x val="1.7405381792017678E-2"/>
                  <c:y val="3.92909317148357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68-4681-9686-518B3AC3C87D}"/>
                </c:ext>
              </c:extLst>
            </c:dLbl>
            <c:dLbl>
              <c:idx val="1"/>
              <c:layout>
                <c:manualLayout>
                  <c:x val="2.393239996402435E-2"/>
                  <c:y val="3.92909317148357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68-4681-9686-518B3AC3C87D}"/>
                </c:ext>
              </c:extLst>
            </c:dLbl>
            <c:dLbl>
              <c:idx val="2"/>
              <c:layout>
                <c:manualLayout>
                  <c:x val="2.6108072688026521E-2"/>
                  <c:y val="7.85818634296714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68-4681-9686-518B3AC3C87D}"/>
                </c:ext>
              </c:extLst>
            </c:dLbl>
            <c:dLbl>
              <c:idx val="4"/>
              <c:layout>
                <c:manualLayout>
                  <c:x val="1.3054036344013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68-4681-9686-518B3AC3C87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МКОУ средняя школа № 1</c:v>
                </c:pt>
                <c:pt idx="1">
                  <c:v>МКОУ СОШ № 16 г. Бирюсинска</c:v>
                </c:pt>
                <c:pt idx="2">
                  <c:v>МКОУ СОШ № 6 г. Бирюсинска</c:v>
                </c:pt>
                <c:pt idx="3">
                  <c:v>МКОУ Новотрёминская СОШ</c:v>
                </c:pt>
                <c:pt idx="4">
                  <c:v>Итого по Тайшетскому району </c:v>
                </c:pt>
              </c:strCache>
            </c:strRef>
          </c:cat>
          <c:val>
            <c:numRef>
              <c:f>Лист1!$C$2:$C$6</c:f>
              <c:numCache>
                <c:formatCode>General</c:formatCode>
                <c:ptCount val="5"/>
                <c:pt idx="0">
                  <c:v>50</c:v>
                </c:pt>
                <c:pt idx="1">
                  <c:v>52.63</c:v>
                </c:pt>
                <c:pt idx="2">
                  <c:v>46.15</c:v>
                </c:pt>
                <c:pt idx="3">
                  <c:v>0</c:v>
                </c:pt>
                <c:pt idx="4">
                  <c:v>49.32</c:v>
                </c:pt>
              </c:numCache>
            </c:numRef>
          </c:val>
          <c:extLst>
            <c:ext xmlns:c16="http://schemas.microsoft.com/office/drawing/2014/chart" uri="{C3380CC4-5D6E-409C-BE32-E72D297353CC}">
              <c16:uniqueId val="{00000005-B068-4681-9686-518B3AC3C87D}"/>
            </c:ext>
          </c:extLst>
        </c:ser>
        <c:dLbls>
          <c:showLegendKey val="0"/>
          <c:showVal val="0"/>
          <c:showCatName val="0"/>
          <c:showSerName val="0"/>
          <c:showPercent val="0"/>
          <c:showBubbleSize val="0"/>
        </c:dLbls>
        <c:gapWidth val="150"/>
        <c:shape val="box"/>
        <c:axId val="37640448"/>
        <c:axId val="37638912"/>
        <c:axId val="0"/>
      </c:bar3DChart>
      <c:valAx>
        <c:axId val="37638912"/>
        <c:scaling>
          <c:orientation val="minMax"/>
        </c:scaling>
        <c:delete val="0"/>
        <c:axPos val="l"/>
        <c:majorGridlines/>
        <c:numFmt formatCode="General" sourceLinked="1"/>
        <c:majorTickMark val="out"/>
        <c:minorTickMark val="none"/>
        <c:tickLblPos val="nextTo"/>
        <c:crossAx val="37640448"/>
        <c:crosses val="autoZero"/>
        <c:crossBetween val="between"/>
      </c:valAx>
      <c:catAx>
        <c:axId val="37640448"/>
        <c:scaling>
          <c:orientation val="minMax"/>
        </c:scaling>
        <c:delete val="0"/>
        <c:axPos val="b"/>
        <c:numFmt formatCode="General" sourceLinked="0"/>
        <c:majorTickMark val="out"/>
        <c:minorTickMark val="none"/>
        <c:tickLblPos val="nextTo"/>
        <c:crossAx val="37638912"/>
        <c:crosses val="autoZero"/>
        <c:auto val="1"/>
        <c:lblAlgn val="ctr"/>
        <c:lblOffset val="100"/>
        <c:noMultiLvlLbl val="0"/>
      </c:catAx>
    </c:plotArea>
    <c:legend>
      <c:legendPos val="r"/>
      <c:layout>
        <c:manualLayout>
          <c:xMode val="edge"/>
          <c:yMode val="edge"/>
          <c:x val="0.80106717241284786"/>
          <c:y val="0.2677403073467271"/>
          <c:w val="0.18587799729994586"/>
          <c:h val="0.31137968397135657"/>
        </c:manualLayout>
      </c:layout>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 качества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                                                             209 чел. (21 ОО)</c:v>
                </c:pt>
                <c:pt idx="1">
                  <c:v>2019 г.                                                             95 чел. (12 ОО)</c:v>
                </c:pt>
                <c:pt idx="2">
                  <c:v>2020 г.                                                             92 чел. (6 ОО)</c:v>
                </c:pt>
              </c:strCache>
            </c:strRef>
          </c:cat>
          <c:val>
            <c:numRef>
              <c:f>Лист1!$B$2:$B$4</c:f>
              <c:numCache>
                <c:formatCode>General</c:formatCode>
                <c:ptCount val="3"/>
                <c:pt idx="0">
                  <c:v>46.41</c:v>
                </c:pt>
                <c:pt idx="1">
                  <c:v>57.89</c:v>
                </c:pt>
                <c:pt idx="2">
                  <c:v>63.04</c:v>
                </c:pt>
              </c:numCache>
            </c:numRef>
          </c:val>
          <c:extLst>
            <c:ext xmlns:c16="http://schemas.microsoft.com/office/drawing/2014/chart" uri="{C3380CC4-5D6E-409C-BE32-E72D297353CC}">
              <c16:uniqueId val="{00000000-442E-4B63-B34F-A28EF05220F7}"/>
            </c:ext>
          </c:extLst>
        </c:ser>
        <c:ser>
          <c:idx val="1"/>
          <c:order val="1"/>
          <c:tx>
            <c:strRef>
              <c:f>Лист1!$C$1</c:f>
              <c:strCache>
                <c:ptCount val="1"/>
                <c:pt idx="0">
                  <c:v>% успеваемости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                                                             209 чел. (21 ОО)</c:v>
                </c:pt>
                <c:pt idx="1">
                  <c:v>2019 г.                                                             95 чел. (12 ОО)</c:v>
                </c:pt>
                <c:pt idx="2">
                  <c:v>2020 г.                                                             92 чел. (6 ОО)</c:v>
                </c:pt>
              </c:strCache>
            </c:strRef>
          </c:cat>
          <c:val>
            <c:numRef>
              <c:f>Лист1!$C$2:$C$4</c:f>
              <c:numCache>
                <c:formatCode>General</c:formatCode>
                <c:ptCount val="3"/>
                <c:pt idx="0">
                  <c:v>93.78</c:v>
                </c:pt>
                <c:pt idx="1">
                  <c:v>97.89</c:v>
                </c:pt>
                <c:pt idx="2">
                  <c:v>94.57</c:v>
                </c:pt>
              </c:numCache>
            </c:numRef>
          </c:val>
          <c:extLst>
            <c:ext xmlns:c16="http://schemas.microsoft.com/office/drawing/2014/chart" uri="{C3380CC4-5D6E-409C-BE32-E72D297353CC}">
              <c16:uniqueId val="{00000001-442E-4B63-B34F-A28EF05220F7}"/>
            </c:ext>
          </c:extLst>
        </c:ser>
        <c:dLbls>
          <c:showLegendKey val="0"/>
          <c:showVal val="0"/>
          <c:showCatName val="0"/>
          <c:showSerName val="0"/>
          <c:showPercent val="0"/>
          <c:showBubbleSize val="0"/>
        </c:dLbls>
        <c:gapWidth val="150"/>
        <c:axId val="155476736"/>
        <c:axId val="155478272"/>
      </c:barChart>
      <c:catAx>
        <c:axId val="155476736"/>
        <c:scaling>
          <c:orientation val="minMax"/>
        </c:scaling>
        <c:delete val="0"/>
        <c:axPos val="l"/>
        <c:numFmt formatCode="General" sourceLinked="0"/>
        <c:majorTickMark val="out"/>
        <c:minorTickMark val="none"/>
        <c:tickLblPos val="nextTo"/>
        <c:crossAx val="155478272"/>
        <c:crosses val="autoZero"/>
        <c:auto val="1"/>
        <c:lblAlgn val="ctr"/>
        <c:lblOffset val="100"/>
        <c:noMultiLvlLbl val="0"/>
      </c:catAx>
      <c:valAx>
        <c:axId val="155478272"/>
        <c:scaling>
          <c:orientation val="minMax"/>
        </c:scaling>
        <c:delete val="0"/>
        <c:axPos val="b"/>
        <c:majorGridlines/>
        <c:numFmt formatCode="General" sourceLinked="1"/>
        <c:majorTickMark val="out"/>
        <c:minorTickMark val="cross"/>
        <c:tickLblPos val="nextTo"/>
        <c:crossAx val="155476736"/>
        <c:crosses val="autoZero"/>
        <c:crossBetween val="between"/>
      </c:valAx>
    </c:plotArea>
    <c:legend>
      <c:legendPos val="r"/>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10"/>
      <c:rAngAx val="0"/>
    </c:view3D>
    <c:floor>
      <c:thickness val="0"/>
    </c:floor>
    <c:sideWall>
      <c:thickness val="0"/>
    </c:sideWall>
    <c:backWall>
      <c:thickness val="0"/>
    </c:backWall>
    <c:plotArea>
      <c:layout>
        <c:manualLayout>
          <c:layoutTarget val="inner"/>
          <c:xMode val="edge"/>
          <c:yMode val="edge"/>
          <c:x val="0.15314600851133817"/>
          <c:y val="4.857807781684257E-2"/>
          <c:w val="0.76951745792208737"/>
          <c:h val="0.45201398064139381"/>
        </c:manualLayout>
      </c:layout>
      <c:bar3DChart>
        <c:barDir val="col"/>
        <c:grouping val="clustered"/>
        <c:varyColors val="0"/>
        <c:ser>
          <c:idx val="0"/>
          <c:order val="0"/>
          <c:tx>
            <c:strRef>
              <c:f>Лист1!$B$1</c:f>
              <c:strCache>
                <c:ptCount val="1"/>
                <c:pt idx="0">
                  <c:v>% успеваемости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МКОУ СОШ № 85 г. Тайшета</c:v>
                </c:pt>
                <c:pt idx="1">
                  <c:v>МКОУ "Половино-Черемховская СОШ"</c:v>
                </c:pt>
                <c:pt idx="2">
                  <c:v>МКОУ СОШ № 24р.п. Юрты</c:v>
                </c:pt>
                <c:pt idx="3">
                  <c:v>МКОУ СОШ № 14 г. Тайшета</c:v>
                </c:pt>
                <c:pt idx="4">
                  <c:v>МКОУ Соляновская СОШ</c:v>
                </c:pt>
                <c:pt idx="5">
                  <c:v>МКОУ Квитокская СОШ № 1</c:v>
                </c:pt>
                <c:pt idx="6">
                  <c:v>Итого по Тайшетскому району </c:v>
                </c:pt>
              </c:strCache>
            </c:strRef>
          </c:cat>
          <c:val>
            <c:numRef>
              <c:f>Лист1!$B$2:$B$8</c:f>
              <c:numCache>
                <c:formatCode>General</c:formatCode>
                <c:ptCount val="7"/>
                <c:pt idx="0">
                  <c:v>100</c:v>
                </c:pt>
                <c:pt idx="1">
                  <c:v>100</c:v>
                </c:pt>
                <c:pt idx="2">
                  <c:v>95</c:v>
                </c:pt>
                <c:pt idx="3">
                  <c:v>87.88</c:v>
                </c:pt>
                <c:pt idx="4">
                  <c:v>100</c:v>
                </c:pt>
                <c:pt idx="5">
                  <c:v>100</c:v>
                </c:pt>
                <c:pt idx="6">
                  <c:v>94.57</c:v>
                </c:pt>
              </c:numCache>
            </c:numRef>
          </c:val>
          <c:extLst>
            <c:ext xmlns:c16="http://schemas.microsoft.com/office/drawing/2014/chart" uri="{C3380CC4-5D6E-409C-BE32-E72D297353CC}">
              <c16:uniqueId val="{00000000-B9C6-4C00-91DE-68A6CC958F98}"/>
            </c:ext>
          </c:extLst>
        </c:ser>
        <c:ser>
          <c:idx val="1"/>
          <c:order val="1"/>
          <c:tx>
            <c:strRef>
              <c:f>Лист1!$C$1</c:f>
              <c:strCache>
                <c:ptCount val="1"/>
                <c:pt idx="0">
                  <c:v>% качества </c:v>
                </c:pt>
              </c:strCache>
            </c:strRef>
          </c:tx>
          <c:invertIfNegative val="0"/>
          <c:dLbls>
            <c:dLbl>
              <c:idx val="0"/>
              <c:layout>
                <c:manualLayout>
                  <c:x val="1.7405381792017678E-2"/>
                  <c:y val="3.92909317148357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C6-4C00-91DE-68A6CC958F98}"/>
                </c:ext>
              </c:extLst>
            </c:dLbl>
            <c:dLbl>
              <c:idx val="1"/>
              <c:layout>
                <c:manualLayout>
                  <c:x val="2.393239996402435E-2"/>
                  <c:y val="3.92909317148357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C6-4C00-91DE-68A6CC958F98}"/>
                </c:ext>
              </c:extLst>
            </c:dLbl>
            <c:dLbl>
              <c:idx val="2"/>
              <c:layout>
                <c:manualLayout>
                  <c:x val="2.6108072688026521E-2"/>
                  <c:y val="7.85818634296714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C6-4C00-91DE-68A6CC958F98}"/>
                </c:ext>
              </c:extLst>
            </c:dLbl>
            <c:dLbl>
              <c:idx val="4"/>
              <c:layout>
                <c:manualLayout>
                  <c:x val="1.3054036344013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C6-4C00-91DE-68A6CC958F9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МКОУ СОШ № 85 г. Тайшета</c:v>
                </c:pt>
                <c:pt idx="1">
                  <c:v>МКОУ "Половино-Черемховская СОШ"</c:v>
                </c:pt>
                <c:pt idx="2">
                  <c:v>МКОУ СОШ № 24р.п. Юрты</c:v>
                </c:pt>
                <c:pt idx="3">
                  <c:v>МКОУ СОШ № 14 г. Тайшета</c:v>
                </c:pt>
                <c:pt idx="4">
                  <c:v>МКОУ Соляновская СОШ</c:v>
                </c:pt>
                <c:pt idx="5">
                  <c:v>МКОУ Квитокская СОШ № 1</c:v>
                </c:pt>
                <c:pt idx="6">
                  <c:v>Итого по Тайшетскому району </c:v>
                </c:pt>
              </c:strCache>
            </c:strRef>
          </c:cat>
          <c:val>
            <c:numRef>
              <c:f>Лист1!$C$2:$C$8</c:f>
              <c:numCache>
                <c:formatCode>General</c:formatCode>
                <c:ptCount val="7"/>
                <c:pt idx="0">
                  <c:v>95.65</c:v>
                </c:pt>
                <c:pt idx="1">
                  <c:v>100</c:v>
                </c:pt>
                <c:pt idx="2">
                  <c:v>40</c:v>
                </c:pt>
                <c:pt idx="3">
                  <c:v>48.48</c:v>
                </c:pt>
                <c:pt idx="4">
                  <c:v>50</c:v>
                </c:pt>
                <c:pt idx="5">
                  <c:v>81.819999999999993</c:v>
                </c:pt>
                <c:pt idx="6">
                  <c:v>63.04</c:v>
                </c:pt>
              </c:numCache>
            </c:numRef>
          </c:val>
          <c:extLst>
            <c:ext xmlns:c16="http://schemas.microsoft.com/office/drawing/2014/chart" uri="{C3380CC4-5D6E-409C-BE32-E72D297353CC}">
              <c16:uniqueId val="{00000005-B9C6-4C00-91DE-68A6CC958F98}"/>
            </c:ext>
          </c:extLst>
        </c:ser>
        <c:dLbls>
          <c:showLegendKey val="0"/>
          <c:showVal val="0"/>
          <c:showCatName val="0"/>
          <c:showSerName val="0"/>
          <c:showPercent val="0"/>
          <c:showBubbleSize val="0"/>
        </c:dLbls>
        <c:gapWidth val="150"/>
        <c:shape val="box"/>
        <c:axId val="155616768"/>
        <c:axId val="155615232"/>
        <c:axId val="0"/>
      </c:bar3DChart>
      <c:valAx>
        <c:axId val="155615232"/>
        <c:scaling>
          <c:orientation val="minMax"/>
        </c:scaling>
        <c:delete val="0"/>
        <c:axPos val="l"/>
        <c:majorGridlines/>
        <c:numFmt formatCode="General" sourceLinked="1"/>
        <c:majorTickMark val="out"/>
        <c:minorTickMark val="none"/>
        <c:tickLblPos val="nextTo"/>
        <c:crossAx val="155616768"/>
        <c:crosses val="autoZero"/>
        <c:crossBetween val="between"/>
      </c:valAx>
      <c:catAx>
        <c:axId val="155616768"/>
        <c:scaling>
          <c:orientation val="minMax"/>
        </c:scaling>
        <c:delete val="0"/>
        <c:axPos val="b"/>
        <c:numFmt formatCode="General" sourceLinked="0"/>
        <c:majorTickMark val="out"/>
        <c:minorTickMark val="none"/>
        <c:tickLblPos val="nextTo"/>
        <c:crossAx val="155615232"/>
        <c:crosses val="autoZero"/>
        <c:auto val="1"/>
        <c:lblAlgn val="ctr"/>
        <c:lblOffset val="100"/>
        <c:noMultiLvlLbl val="0"/>
      </c:catAx>
    </c:plotArea>
    <c:legend>
      <c:legendPos val="r"/>
      <c:layout>
        <c:manualLayout>
          <c:xMode val="edge"/>
          <c:yMode val="edge"/>
          <c:x val="0.81046039260548386"/>
          <c:y val="0.65243974011445294"/>
          <c:w val="0.17854551797717713"/>
          <c:h val="0.31137968397135657"/>
        </c:manualLayout>
      </c:layout>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 качества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                                                             217 чел. (21 ОО)</c:v>
                </c:pt>
                <c:pt idx="1">
                  <c:v>2019 г.                                                             201 чел. (17 ОО)</c:v>
                </c:pt>
                <c:pt idx="2">
                  <c:v>2020 г.                                                             73 чел. (5 ОО)</c:v>
                </c:pt>
              </c:strCache>
            </c:strRef>
          </c:cat>
          <c:val>
            <c:numRef>
              <c:f>Лист1!$B$2:$B$4</c:f>
              <c:numCache>
                <c:formatCode>General</c:formatCode>
                <c:ptCount val="3"/>
                <c:pt idx="0">
                  <c:v>62.67</c:v>
                </c:pt>
                <c:pt idx="1">
                  <c:v>63.18</c:v>
                </c:pt>
                <c:pt idx="2">
                  <c:v>76.709999999999994</c:v>
                </c:pt>
              </c:numCache>
            </c:numRef>
          </c:val>
          <c:extLst>
            <c:ext xmlns:c16="http://schemas.microsoft.com/office/drawing/2014/chart" uri="{C3380CC4-5D6E-409C-BE32-E72D297353CC}">
              <c16:uniqueId val="{00000000-8844-4EB9-B1B5-59B7E9B26B2D}"/>
            </c:ext>
          </c:extLst>
        </c:ser>
        <c:ser>
          <c:idx val="1"/>
          <c:order val="1"/>
          <c:tx>
            <c:strRef>
              <c:f>Лист1!$C$1</c:f>
              <c:strCache>
                <c:ptCount val="1"/>
                <c:pt idx="0">
                  <c:v>% успеваемости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                                                             217 чел. (21 ОО)</c:v>
                </c:pt>
                <c:pt idx="1">
                  <c:v>2019 г.                                                             201 чел. (17 ОО)</c:v>
                </c:pt>
                <c:pt idx="2">
                  <c:v>2020 г.                                                             73 чел. (5 ОО)</c:v>
                </c:pt>
              </c:strCache>
            </c:strRef>
          </c:cat>
          <c:val>
            <c:numRef>
              <c:f>Лист1!$C$2:$C$4</c:f>
              <c:numCache>
                <c:formatCode>General</c:formatCode>
                <c:ptCount val="3"/>
                <c:pt idx="0">
                  <c:v>95.85</c:v>
                </c:pt>
                <c:pt idx="1">
                  <c:v>95.52</c:v>
                </c:pt>
                <c:pt idx="2">
                  <c:v>100</c:v>
                </c:pt>
              </c:numCache>
            </c:numRef>
          </c:val>
          <c:extLst>
            <c:ext xmlns:c16="http://schemas.microsoft.com/office/drawing/2014/chart" uri="{C3380CC4-5D6E-409C-BE32-E72D297353CC}">
              <c16:uniqueId val="{00000001-8844-4EB9-B1B5-59B7E9B26B2D}"/>
            </c:ext>
          </c:extLst>
        </c:ser>
        <c:dLbls>
          <c:showLegendKey val="0"/>
          <c:showVal val="0"/>
          <c:showCatName val="0"/>
          <c:showSerName val="0"/>
          <c:showPercent val="0"/>
          <c:showBubbleSize val="0"/>
        </c:dLbls>
        <c:gapWidth val="150"/>
        <c:axId val="155770880"/>
        <c:axId val="155772416"/>
      </c:barChart>
      <c:catAx>
        <c:axId val="155770880"/>
        <c:scaling>
          <c:orientation val="minMax"/>
        </c:scaling>
        <c:delete val="0"/>
        <c:axPos val="l"/>
        <c:numFmt formatCode="General" sourceLinked="0"/>
        <c:majorTickMark val="out"/>
        <c:minorTickMark val="none"/>
        <c:tickLblPos val="nextTo"/>
        <c:crossAx val="155772416"/>
        <c:crosses val="autoZero"/>
        <c:auto val="1"/>
        <c:lblAlgn val="ctr"/>
        <c:lblOffset val="100"/>
        <c:noMultiLvlLbl val="0"/>
      </c:catAx>
      <c:valAx>
        <c:axId val="155772416"/>
        <c:scaling>
          <c:orientation val="minMax"/>
        </c:scaling>
        <c:delete val="0"/>
        <c:axPos val="b"/>
        <c:majorGridlines/>
        <c:numFmt formatCode="General" sourceLinked="1"/>
        <c:majorTickMark val="out"/>
        <c:minorTickMark val="cross"/>
        <c:tickLblPos val="nextTo"/>
        <c:crossAx val="155770880"/>
        <c:crosses val="autoZero"/>
        <c:crossBetween val="between"/>
      </c:valAx>
    </c:plotArea>
    <c:legend>
      <c:legendPos val="r"/>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10"/>
      <c:rAngAx val="0"/>
    </c:view3D>
    <c:floor>
      <c:thickness val="0"/>
    </c:floor>
    <c:sideWall>
      <c:thickness val="0"/>
    </c:sideWall>
    <c:backWall>
      <c:thickness val="0"/>
    </c:backWall>
    <c:plotArea>
      <c:layout>
        <c:manualLayout>
          <c:layoutTarget val="inner"/>
          <c:xMode val="edge"/>
          <c:yMode val="edge"/>
          <c:x val="0.15314600851133817"/>
          <c:y val="4.857807781684257E-2"/>
          <c:w val="0.76951745792208737"/>
          <c:h val="0.45201398064139381"/>
        </c:manualLayout>
      </c:layout>
      <c:bar3DChart>
        <c:barDir val="col"/>
        <c:grouping val="clustered"/>
        <c:varyColors val="0"/>
        <c:ser>
          <c:idx val="0"/>
          <c:order val="0"/>
          <c:tx>
            <c:strRef>
              <c:f>Лист1!$B$1</c:f>
              <c:strCache>
                <c:ptCount val="1"/>
                <c:pt idx="0">
                  <c:v>% успеваемости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МКОУ СОШ № 85 г. Тайшета</c:v>
                </c:pt>
                <c:pt idx="1">
                  <c:v>МКОУ СОШ № 23 г. Тайшета</c:v>
                </c:pt>
                <c:pt idx="2">
                  <c:v>МКОУ СОШ № 14 г. Тайшета</c:v>
                </c:pt>
                <c:pt idx="3">
                  <c:v>МКОУ Соляновская СОШ</c:v>
                </c:pt>
                <c:pt idx="4">
                  <c:v>МКОУ Квитокская СОШ № 1</c:v>
                </c:pt>
                <c:pt idx="5">
                  <c:v>Итого по Тайшетскому району </c:v>
                </c:pt>
              </c:strCache>
            </c:strRef>
          </c:cat>
          <c:val>
            <c:numRef>
              <c:f>Лист1!$B$2:$B$7</c:f>
              <c:numCache>
                <c:formatCode>General</c:formatCode>
                <c:ptCount val="6"/>
                <c:pt idx="0">
                  <c:v>100</c:v>
                </c:pt>
                <c:pt idx="1">
                  <c:v>100</c:v>
                </c:pt>
                <c:pt idx="2">
                  <c:v>100</c:v>
                </c:pt>
                <c:pt idx="3">
                  <c:v>100</c:v>
                </c:pt>
                <c:pt idx="4">
                  <c:v>100</c:v>
                </c:pt>
                <c:pt idx="5">
                  <c:v>100</c:v>
                </c:pt>
              </c:numCache>
            </c:numRef>
          </c:val>
          <c:extLst>
            <c:ext xmlns:c16="http://schemas.microsoft.com/office/drawing/2014/chart" uri="{C3380CC4-5D6E-409C-BE32-E72D297353CC}">
              <c16:uniqueId val="{00000000-266D-4DAA-83D9-6C296544E248}"/>
            </c:ext>
          </c:extLst>
        </c:ser>
        <c:ser>
          <c:idx val="1"/>
          <c:order val="1"/>
          <c:tx>
            <c:strRef>
              <c:f>Лист1!$C$1</c:f>
              <c:strCache>
                <c:ptCount val="1"/>
                <c:pt idx="0">
                  <c:v>% качества </c:v>
                </c:pt>
              </c:strCache>
            </c:strRef>
          </c:tx>
          <c:invertIfNegative val="0"/>
          <c:dLbls>
            <c:dLbl>
              <c:idx val="0"/>
              <c:layout>
                <c:manualLayout>
                  <c:x val="1.7405381792017678E-2"/>
                  <c:y val="3.92909317148357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6D-4DAA-83D9-6C296544E248}"/>
                </c:ext>
              </c:extLst>
            </c:dLbl>
            <c:dLbl>
              <c:idx val="1"/>
              <c:layout>
                <c:manualLayout>
                  <c:x val="2.393239996402435E-2"/>
                  <c:y val="3.92909317148357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6D-4DAA-83D9-6C296544E248}"/>
                </c:ext>
              </c:extLst>
            </c:dLbl>
            <c:dLbl>
              <c:idx val="2"/>
              <c:layout>
                <c:manualLayout>
                  <c:x val="2.6108072688026521E-2"/>
                  <c:y val="7.85818634296714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6D-4DAA-83D9-6C296544E248}"/>
                </c:ext>
              </c:extLst>
            </c:dLbl>
            <c:dLbl>
              <c:idx val="4"/>
              <c:layout>
                <c:manualLayout>
                  <c:x val="1.3054036344013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6D-4DAA-83D9-6C296544E24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МКОУ СОШ № 85 г. Тайшета</c:v>
                </c:pt>
                <c:pt idx="1">
                  <c:v>МКОУ СОШ № 23 г. Тайшета</c:v>
                </c:pt>
                <c:pt idx="2">
                  <c:v>МКОУ СОШ № 14 г. Тайшета</c:v>
                </c:pt>
                <c:pt idx="3">
                  <c:v>МКОУ Соляновская СОШ</c:v>
                </c:pt>
                <c:pt idx="4">
                  <c:v>МКОУ Квитокская СОШ № 1</c:v>
                </c:pt>
                <c:pt idx="5">
                  <c:v>Итого по Тайшетскому району </c:v>
                </c:pt>
              </c:strCache>
            </c:strRef>
          </c:cat>
          <c:val>
            <c:numRef>
              <c:f>Лист1!$C$2:$C$7</c:f>
              <c:numCache>
                <c:formatCode>General</c:formatCode>
                <c:ptCount val="6"/>
                <c:pt idx="0">
                  <c:v>100</c:v>
                </c:pt>
                <c:pt idx="1">
                  <c:v>71.430000000000007</c:v>
                </c:pt>
                <c:pt idx="2">
                  <c:v>66.67</c:v>
                </c:pt>
                <c:pt idx="3">
                  <c:v>50</c:v>
                </c:pt>
                <c:pt idx="4">
                  <c:v>72.73</c:v>
                </c:pt>
                <c:pt idx="5">
                  <c:v>76.709999999999994</c:v>
                </c:pt>
              </c:numCache>
            </c:numRef>
          </c:val>
          <c:extLst>
            <c:ext xmlns:c16="http://schemas.microsoft.com/office/drawing/2014/chart" uri="{C3380CC4-5D6E-409C-BE32-E72D297353CC}">
              <c16:uniqueId val="{00000005-266D-4DAA-83D9-6C296544E248}"/>
            </c:ext>
          </c:extLst>
        </c:ser>
        <c:dLbls>
          <c:showLegendKey val="0"/>
          <c:showVal val="0"/>
          <c:showCatName val="0"/>
          <c:showSerName val="0"/>
          <c:showPercent val="0"/>
          <c:showBubbleSize val="0"/>
        </c:dLbls>
        <c:gapWidth val="150"/>
        <c:shape val="box"/>
        <c:axId val="155796224"/>
        <c:axId val="155790336"/>
        <c:axId val="0"/>
      </c:bar3DChart>
      <c:valAx>
        <c:axId val="155790336"/>
        <c:scaling>
          <c:orientation val="minMax"/>
        </c:scaling>
        <c:delete val="0"/>
        <c:axPos val="l"/>
        <c:majorGridlines/>
        <c:numFmt formatCode="General" sourceLinked="1"/>
        <c:majorTickMark val="out"/>
        <c:minorTickMark val="none"/>
        <c:tickLblPos val="nextTo"/>
        <c:crossAx val="155796224"/>
        <c:crosses val="autoZero"/>
        <c:crossBetween val="between"/>
      </c:valAx>
      <c:catAx>
        <c:axId val="155796224"/>
        <c:scaling>
          <c:orientation val="minMax"/>
        </c:scaling>
        <c:delete val="0"/>
        <c:axPos val="b"/>
        <c:numFmt formatCode="General" sourceLinked="0"/>
        <c:majorTickMark val="out"/>
        <c:minorTickMark val="none"/>
        <c:tickLblPos val="nextTo"/>
        <c:crossAx val="155790336"/>
        <c:crosses val="autoZero"/>
        <c:auto val="1"/>
        <c:lblAlgn val="ctr"/>
        <c:lblOffset val="100"/>
        <c:noMultiLvlLbl val="0"/>
      </c:catAx>
    </c:plotArea>
    <c:legend>
      <c:legendPos val="r"/>
      <c:layout>
        <c:manualLayout>
          <c:xMode val="edge"/>
          <c:yMode val="edge"/>
          <c:x val="0.81046039260548386"/>
          <c:y val="0.65243974011445294"/>
          <c:w val="0.17854551797717713"/>
          <c:h val="0.31137968397135657"/>
        </c:manualLayout>
      </c:layout>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 качества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                                                             178 чел. (16 ОО)</c:v>
                </c:pt>
                <c:pt idx="1">
                  <c:v>2019 г.                                                             107 чел. (10 ОО)</c:v>
                </c:pt>
                <c:pt idx="2">
                  <c:v>2020 г.                                                             53 чел. (3 ОО)</c:v>
                </c:pt>
              </c:strCache>
            </c:strRef>
          </c:cat>
          <c:val>
            <c:numRef>
              <c:f>Лист1!$B$2:$B$4</c:f>
              <c:numCache>
                <c:formatCode>General</c:formatCode>
                <c:ptCount val="3"/>
                <c:pt idx="0">
                  <c:v>52.81</c:v>
                </c:pt>
                <c:pt idx="1">
                  <c:v>55.14</c:v>
                </c:pt>
                <c:pt idx="2">
                  <c:v>39.619999999999997</c:v>
                </c:pt>
              </c:numCache>
            </c:numRef>
          </c:val>
          <c:extLst>
            <c:ext xmlns:c16="http://schemas.microsoft.com/office/drawing/2014/chart" uri="{C3380CC4-5D6E-409C-BE32-E72D297353CC}">
              <c16:uniqueId val="{00000000-F21D-445F-BEE5-47776861F56B}"/>
            </c:ext>
          </c:extLst>
        </c:ser>
        <c:ser>
          <c:idx val="1"/>
          <c:order val="1"/>
          <c:tx>
            <c:strRef>
              <c:f>Лист1!$C$1</c:f>
              <c:strCache>
                <c:ptCount val="1"/>
                <c:pt idx="0">
                  <c:v>% успеваемости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                                                             178 чел. (16 ОО)</c:v>
                </c:pt>
                <c:pt idx="1">
                  <c:v>2019 г.                                                             107 чел. (10 ОО)</c:v>
                </c:pt>
                <c:pt idx="2">
                  <c:v>2020 г.                                                             53 чел. (3 ОО)</c:v>
                </c:pt>
              </c:strCache>
            </c:strRef>
          </c:cat>
          <c:val>
            <c:numRef>
              <c:f>Лист1!$C$2:$C$4</c:f>
              <c:numCache>
                <c:formatCode>General</c:formatCode>
                <c:ptCount val="3"/>
                <c:pt idx="0">
                  <c:v>92.13</c:v>
                </c:pt>
                <c:pt idx="1">
                  <c:v>90.65</c:v>
                </c:pt>
                <c:pt idx="2">
                  <c:v>90.57</c:v>
                </c:pt>
              </c:numCache>
            </c:numRef>
          </c:val>
          <c:extLst>
            <c:ext xmlns:c16="http://schemas.microsoft.com/office/drawing/2014/chart" uri="{C3380CC4-5D6E-409C-BE32-E72D297353CC}">
              <c16:uniqueId val="{00000001-F21D-445F-BEE5-47776861F56B}"/>
            </c:ext>
          </c:extLst>
        </c:ser>
        <c:dLbls>
          <c:showLegendKey val="0"/>
          <c:showVal val="0"/>
          <c:showCatName val="0"/>
          <c:showSerName val="0"/>
          <c:showPercent val="0"/>
          <c:showBubbleSize val="0"/>
        </c:dLbls>
        <c:gapWidth val="150"/>
        <c:axId val="160849280"/>
        <c:axId val="160855168"/>
      </c:barChart>
      <c:catAx>
        <c:axId val="160849280"/>
        <c:scaling>
          <c:orientation val="minMax"/>
        </c:scaling>
        <c:delete val="0"/>
        <c:axPos val="l"/>
        <c:numFmt formatCode="General" sourceLinked="0"/>
        <c:majorTickMark val="out"/>
        <c:minorTickMark val="none"/>
        <c:tickLblPos val="nextTo"/>
        <c:crossAx val="160855168"/>
        <c:crosses val="autoZero"/>
        <c:auto val="1"/>
        <c:lblAlgn val="ctr"/>
        <c:lblOffset val="100"/>
        <c:noMultiLvlLbl val="0"/>
      </c:catAx>
      <c:valAx>
        <c:axId val="160855168"/>
        <c:scaling>
          <c:orientation val="minMax"/>
        </c:scaling>
        <c:delete val="0"/>
        <c:axPos val="b"/>
        <c:majorGridlines/>
        <c:numFmt formatCode="General" sourceLinked="1"/>
        <c:majorTickMark val="out"/>
        <c:minorTickMark val="cross"/>
        <c:tickLblPos val="nextTo"/>
        <c:crossAx val="1608492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Количество детей, охваченных дошкольным образованием </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МДОО  в режиме полного дня</c:v>
                </c:pt>
                <c:pt idx="1">
                  <c:v>МДОО в РКП</c:v>
                </c:pt>
                <c:pt idx="2">
                  <c:v>детский сад ОАО "РЖД"</c:v>
                </c:pt>
                <c:pt idx="3">
                  <c:v>Предшкольная подготовка</c:v>
                </c:pt>
                <c:pt idx="4">
                  <c:v>Вариативные формы ДО</c:v>
                </c:pt>
              </c:strCache>
            </c:strRef>
          </c:cat>
          <c:val>
            <c:numRef>
              <c:f>Лист1!$B$2:$B$6</c:f>
              <c:numCache>
                <c:formatCode>General</c:formatCode>
                <c:ptCount val="5"/>
                <c:pt idx="0" formatCode="#,##0">
                  <c:v>3325</c:v>
                </c:pt>
                <c:pt idx="1">
                  <c:v>54</c:v>
                </c:pt>
                <c:pt idx="2">
                  <c:v>258</c:v>
                </c:pt>
                <c:pt idx="3">
                  <c:v>21</c:v>
                </c:pt>
                <c:pt idx="4">
                  <c:v>32</c:v>
                </c:pt>
              </c:numCache>
            </c:numRef>
          </c:val>
          <c:extLst>
            <c:ext xmlns:c16="http://schemas.microsoft.com/office/drawing/2014/chart" uri="{C3380CC4-5D6E-409C-BE32-E72D297353CC}">
              <c16:uniqueId val="{00000000-E0ED-4A2F-B10C-2C46F2B0B37A}"/>
            </c:ext>
          </c:extLst>
        </c:ser>
        <c:dLbls>
          <c:showLegendKey val="0"/>
          <c:showVal val="0"/>
          <c:showCatName val="0"/>
          <c:showSerName val="0"/>
          <c:showPercent val="0"/>
          <c:showBubbleSize val="0"/>
          <c:showLeaderLines val="1"/>
        </c:dLbls>
      </c:pie3DChart>
      <c:spPr>
        <a:noFill/>
        <a:ln w="25401">
          <a:noFill/>
        </a:ln>
      </c:spPr>
    </c:plotArea>
    <c:legend>
      <c:legendPos val="r"/>
      <c:overlay val="0"/>
    </c:legend>
    <c:plotVisOnly val="1"/>
    <c:dispBlanksAs val="zero"/>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10"/>
      <c:rAngAx val="0"/>
    </c:view3D>
    <c:floor>
      <c:thickness val="0"/>
    </c:floor>
    <c:sideWall>
      <c:thickness val="0"/>
    </c:sideWall>
    <c:backWall>
      <c:thickness val="0"/>
    </c:backWall>
    <c:plotArea>
      <c:layout>
        <c:manualLayout>
          <c:layoutTarget val="inner"/>
          <c:xMode val="edge"/>
          <c:yMode val="edge"/>
          <c:x val="0.15314600851133817"/>
          <c:y val="4.857807781684257E-2"/>
          <c:w val="0.76951745792208737"/>
          <c:h val="0.45201398064139381"/>
        </c:manualLayout>
      </c:layout>
      <c:bar3DChart>
        <c:barDir val="col"/>
        <c:grouping val="clustered"/>
        <c:varyColors val="0"/>
        <c:ser>
          <c:idx val="0"/>
          <c:order val="0"/>
          <c:tx>
            <c:strRef>
              <c:f>Лист1!$B$1</c:f>
              <c:strCache>
                <c:ptCount val="1"/>
                <c:pt idx="0">
                  <c:v>% успеваемости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МКОУ СОШ № 23 г. Тайшета</c:v>
                </c:pt>
                <c:pt idx="1">
                  <c:v>МКОУ СОШ № 14 г. Тайшета</c:v>
                </c:pt>
                <c:pt idx="2">
                  <c:v>МКОУ Квитокская СОШ№1</c:v>
                </c:pt>
                <c:pt idx="3">
                  <c:v>Итого по Тайшетскому району </c:v>
                </c:pt>
              </c:strCache>
            </c:strRef>
          </c:cat>
          <c:val>
            <c:numRef>
              <c:f>Лист1!$B$2:$B$5</c:f>
              <c:numCache>
                <c:formatCode>0.00</c:formatCode>
                <c:ptCount val="4"/>
                <c:pt idx="0">
                  <c:v>100</c:v>
                </c:pt>
                <c:pt idx="1">
                  <c:v>93.103448275862064</c:v>
                </c:pt>
                <c:pt idx="2">
                  <c:v>72.727272727272734</c:v>
                </c:pt>
                <c:pt idx="3">
                  <c:v>90.566037735849065</c:v>
                </c:pt>
              </c:numCache>
            </c:numRef>
          </c:val>
          <c:extLst>
            <c:ext xmlns:c16="http://schemas.microsoft.com/office/drawing/2014/chart" uri="{C3380CC4-5D6E-409C-BE32-E72D297353CC}">
              <c16:uniqueId val="{00000000-C83A-424F-9BFA-A3D0E25DA70E}"/>
            </c:ext>
          </c:extLst>
        </c:ser>
        <c:ser>
          <c:idx val="1"/>
          <c:order val="1"/>
          <c:tx>
            <c:strRef>
              <c:f>Лист1!$C$1</c:f>
              <c:strCache>
                <c:ptCount val="1"/>
                <c:pt idx="0">
                  <c:v>% качества </c:v>
                </c:pt>
              </c:strCache>
            </c:strRef>
          </c:tx>
          <c:invertIfNegative val="0"/>
          <c:dLbls>
            <c:dLbl>
              <c:idx val="0"/>
              <c:layout>
                <c:manualLayout>
                  <c:x val="2.9762498408736907E-2"/>
                  <c:y val="3.92908826049290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3A-424F-9BFA-A3D0E25DA70E}"/>
                </c:ext>
              </c:extLst>
            </c:dLbl>
            <c:dLbl>
              <c:idx val="1"/>
              <c:layout>
                <c:manualLayout>
                  <c:x val="2.393239996402435E-2"/>
                  <c:y val="3.92909317148357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3A-424F-9BFA-A3D0E25DA70E}"/>
                </c:ext>
              </c:extLst>
            </c:dLbl>
            <c:dLbl>
              <c:idx val="2"/>
              <c:layout>
                <c:manualLayout>
                  <c:x val="2.6108072688026521E-2"/>
                  <c:y val="7.85818634296714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3A-424F-9BFA-A3D0E25DA70E}"/>
                </c:ext>
              </c:extLst>
            </c:dLbl>
            <c:dLbl>
              <c:idx val="4"/>
              <c:layout>
                <c:manualLayout>
                  <c:x val="1.3054036344013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3A-424F-9BFA-A3D0E25DA70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МКОУ СОШ № 23 г. Тайшета</c:v>
                </c:pt>
                <c:pt idx="1">
                  <c:v>МКОУ СОШ № 14 г. Тайшета</c:v>
                </c:pt>
                <c:pt idx="2">
                  <c:v>МКОУ Квитокская СОШ№1</c:v>
                </c:pt>
                <c:pt idx="3">
                  <c:v>Итого по Тайшетскому району </c:v>
                </c:pt>
              </c:strCache>
            </c:strRef>
          </c:cat>
          <c:val>
            <c:numRef>
              <c:f>Лист1!$C$2:$C$5</c:f>
              <c:numCache>
                <c:formatCode>0.00</c:formatCode>
                <c:ptCount val="4"/>
                <c:pt idx="0">
                  <c:v>69.230769230769226</c:v>
                </c:pt>
                <c:pt idx="1">
                  <c:v>37.931034482758619</c:v>
                </c:pt>
                <c:pt idx="2">
                  <c:v>9.0909090909090917</c:v>
                </c:pt>
                <c:pt idx="3">
                  <c:v>39.622641509433961</c:v>
                </c:pt>
              </c:numCache>
            </c:numRef>
          </c:val>
          <c:extLst>
            <c:ext xmlns:c16="http://schemas.microsoft.com/office/drawing/2014/chart" uri="{C3380CC4-5D6E-409C-BE32-E72D297353CC}">
              <c16:uniqueId val="{00000005-C83A-424F-9BFA-A3D0E25DA70E}"/>
            </c:ext>
          </c:extLst>
        </c:ser>
        <c:dLbls>
          <c:showLegendKey val="0"/>
          <c:showVal val="0"/>
          <c:showCatName val="0"/>
          <c:showSerName val="0"/>
          <c:showPercent val="0"/>
          <c:showBubbleSize val="0"/>
        </c:dLbls>
        <c:gapWidth val="150"/>
        <c:shape val="box"/>
        <c:axId val="155820416"/>
        <c:axId val="155748992"/>
        <c:axId val="0"/>
      </c:bar3DChart>
      <c:valAx>
        <c:axId val="155748992"/>
        <c:scaling>
          <c:orientation val="minMax"/>
        </c:scaling>
        <c:delete val="0"/>
        <c:axPos val="l"/>
        <c:majorGridlines/>
        <c:numFmt formatCode="0.00" sourceLinked="1"/>
        <c:majorTickMark val="out"/>
        <c:minorTickMark val="none"/>
        <c:tickLblPos val="nextTo"/>
        <c:crossAx val="155820416"/>
        <c:crosses val="autoZero"/>
        <c:crossBetween val="between"/>
      </c:valAx>
      <c:catAx>
        <c:axId val="155820416"/>
        <c:scaling>
          <c:orientation val="minMax"/>
        </c:scaling>
        <c:delete val="0"/>
        <c:axPos val="b"/>
        <c:numFmt formatCode="General" sourceLinked="0"/>
        <c:majorTickMark val="out"/>
        <c:minorTickMark val="none"/>
        <c:tickLblPos val="nextTo"/>
        <c:crossAx val="155748992"/>
        <c:crosses val="autoZero"/>
        <c:auto val="1"/>
        <c:lblAlgn val="ctr"/>
        <c:lblOffset val="100"/>
        <c:noMultiLvlLbl val="0"/>
      </c:catAx>
    </c:plotArea>
    <c:legend>
      <c:legendPos val="r"/>
      <c:layout>
        <c:manualLayout>
          <c:xMode val="edge"/>
          <c:yMode val="edge"/>
          <c:x val="0.2152980182389157"/>
          <c:y val="0.77948785165624179"/>
          <c:w val="0.54740595088216348"/>
          <c:h val="0.15977702738142824"/>
        </c:manualLayout>
      </c:layout>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 качества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                                                             198 чел. (20 ОО)</c:v>
                </c:pt>
                <c:pt idx="1">
                  <c:v>2019 г.                                                             133 чел. (13 ОО)</c:v>
                </c:pt>
                <c:pt idx="2">
                  <c:v>2020 г.                                                             104 чел. (7 ОО)</c:v>
                </c:pt>
              </c:strCache>
            </c:strRef>
          </c:cat>
          <c:val>
            <c:numRef>
              <c:f>Лист1!$B$2:$B$4</c:f>
              <c:numCache>
                <c:formatCode>General</c:formatCode>
                <c:ptCount val="3"/>
                <c:pt idx="0">
                  <c:v>53.54</c:v>
                </c:pt>
                <c:pt idx="1">
                  <c:v>42.86</c:v>
                </c:pt>
                <c:pt idx="2">
                  <c:v>24.04</c:v>
                </c:pt>
              </c:numCache>
            </c:numRef>
          </c:val>
          <c:extLst>
            <c:ext xmlns:c16="http://schemas.microsoft.com/office/drawing/2014/chart" uri="{C3380CC4-5D6E-409C-BE32-E72D297353CC}">
              <c16:uniqueId val="{00000000-E27E-4396-B05C-ADE7507AF8E3}"/>
            </c:ext>
          </c:extLst>
        </c:ser>
        <c:ser>
          <c:idx val="1"/>
          <c:order val="1"/>
          <c:tx>
            <c:strRef>
              <c:f>Лист1!$C$1</c:f>
              <c:strCache>
                <c:ptCount val="1"/>
                <c:pt idx="0">
                  <c:v>% успеваемости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                                                             198 чел. (20 ОО)</c:v>
                </c:pt>
                <c:pt idx="1">
                  <c:v>2019 г.                                                             133 чел. (13 ОО)</c:v>
                </c:pt>
                <c:pt idx="2">
                  <c:v>2020 г.                                                             104 чел. (7 ОО)</c:v>
                </c:pt>
              </c:strCache>
            </c:strRef>
          </c:cat>
          <c:val>
            <c:numRef>
              <c:f>Лист1!$C$2:$C$4</c:f>
              <c:numCache>
                <c:formatCode>General</c:formatCode>
                <c:ptCount val="3"/>
                <c:pt idx="0">
                  <c:v>88.38</c:v>
                </c:pt>
                <c:pt idx="1">
                  <c:v>93.23</c:v>
                </c:pt>
                <c:pt idx="2">
                  <c:v>83.65</c:v>
                </c:pt>
              </c:numCache>
            </c:numRef>
          </c:val>
          <c:extLst>
            <c:ext xmlns:c16="http://schemas.microsoft.com/office/drawing/2014/chart" uri="{C3380CC4-5D6E-409C-BE32-E72D297353CC}">
              <c16:uniqueId val="{00000001-E27E-4396-B05C-ADE7507AF8E3}"/>
            </c:ext>
          </c:extLst>
        </c:ser>
        <c:dLbls>
          <c:showLegendKey val="0"/>
          <c:showVal val="0"/>
          <c:showCatName val="0"/>
          <c:showSerName val="0"/>
          <c:showPercent val="0"/>
          <c:showBubbleSize val="0"/>
        </c:dLbls>
        <c:gapWidth val="150"/>
        <c:axId val="161028736"/>
        <c:axId val="161042816"/>
      </c:barChart>
      <c:catAx>
        <c:axId val="161028736"/>
        <c:scaling>
          <c:orientation val="minMax"/>
        </c:scaling>
        <c:delete val="0"/>
        <c:axPos val="l"/>
        <c:numFmt formatCode="General" sourceLinked="0"/>
        <c:majorTickMark val="out"/>
        <c:minorTickMark val="none"/>
        <c:tickLblPos val="nextTo"/>
        <c:crossAx val="161042816"/>
        <c:crosses val="autoZero"/>
        <c:auto val="1"/>
        <c:lblAlgn val="ctr"/>
        <c:lblOffset val="100"/>
        <c:noMultiLvlLbl val="0"/>
      </c:catAx>
      <c:valAx>
        <c:axId val="161042816"/>
        <c:scaling>
          <c:orientation val="minMax"/>
        </c:scaling>
        <c:delete val="0"/>
        <c:axPos val="b"/>
        <c:majorGridlines/>
        <c:numFmt formatCode="General" sourceLinked="1"/>
        <c:majorTickMark val="out"/>
        <c:minorTickMark val="cross"/>
        <c:tickLblPos val="nextTo"/>
        <c:crossAx val="161028736"/>
        <c:crosses val="autoZero"/>
        <c:crossBetween val="between"/>
      </c:valAx>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0"/>
    </c:view3D>
    <c:floor>
      <c:thickness val="0"/>
    </c:floor>
    <c:sideWall>
      <c:thickness val="0"/>
    </c:sideWall>
    <c:backWall>
      <c:thickness val="0"/>
    </c:backWall>
    <c:plotArea>
      <c:layout>
        <c:manualLayout>
          <c:layoutTarget val="inner"/>
          <c:xMode val="edge"/>
          <c:yMode val="edge"/>
          <c:x val="0.15314600851133817"/>
          <c:y val="4.857807781684257E-2"/>
          <c:w val="0.76951745792208737"/>
          <c:h val="0.45201398064139381"/>
        </c:manualLayout>
      </c:layout>
      <c:bar3DChart>
        <c:barDir val="col"/>
        <c:grouping val="clustered"/>
        <c:varyColors val="0"/>
        <c:ser>
          <c:idx val="0"/>
          <c:order val="0"/>
          <c:tx>
            <c:strRef>
              <c:f>Лист1!$B$1</c:f>
              <c:strCache>
                <c:ptCount val="1"/>
                <c:pt idx="0">
                  <c:v>% успеваемости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МКОУ средняя школа № 1</c:v>
                </c:pt>
                <c:pt idx="1">
                  <c:v>МКОУ Мирнинская СОШ</c:v>
                </c:pt>
                <c:pt idx="2">
                  <c:v>МКОУ Разгонская СОШ</c:v>
                </c:pt>
                <c:pt idx="3">
                  <c:v>МКОУ СОШ № 14 г. Тайшета</c:v>
                </c:pt>
                <c:pt idx="4">
                  <c:v>МКОУ Соляновская СОШ</c:v>
                </c:pt>
                <c:pt idx="5">
                  <c:v>МКОУ СОШ № 2 г. Тайшета</c:v>
                </c:pt>
                <c:pt idx="6">
                  <c:v>МКОУ Квитокская СОШ№1</c:v>
                </c:pt>
                <c:pt idx="7">
                  <c:v>Итого по Тайшетскому району </c:v>
                </c:pt>
              </c:strCache>
            </c:strRef>
          </c:cat>
          <c:val>
            <c:numRef>
              <c:f>Лист1!$B$2:$B$9</c:f>
              <c:numCache>
                <c:formatCode>General</c:formatCode>
                <c:ptCount val="8"/>
                <c:pt idx="0">
                  <c:v>100</c:v>
                </c:pt>
                <c:pt idx="1">
                  <c:v>75</c:v>
                </c:pt>
                <c:pt idx="2">
                  <c:v>100</c:v>
                </c:pt>
                <c:pt idx="3">
                  <c:v>65.38</c:v>
                </c:pt>
                <c:pt idx="4">
                  <c:v>100</c:v>
                </c:pt>
                <c:pt idx="5">
                  <c:v>78.790000000000006</c:v>
                </c:pt>
                <c:pt idx="6">
                  <c:v>100</c:v>
                </c:pt>
                <c:pt idx="7">
                  <c:v>83.65</c:v>
                </c:pt>
              </c:numCache>
            </c:numRef>
          </c:val>
          <c:extLst>
            <c:ext xmlns:c16="http://schemas.microsoft.com/office/drawing/2014/chart" uri="{C3380CC4-5D6E-409C-BE32-E72D297353CC}">
              <c16:uniqueId val="{00000000-CA8F-498E-904E-AA04D4551B96}"/>
            </c:ext>
          </c:extLst>
        </c:ser>
        <c:ser>
          <c:idx val="1"/>
          <c:order val="1"/>
          <c:tx>
            <c:strRef>
              <c:f>Лист1!$C$1</c:f>
              <c:strCache>
                <c:ptCount val="1"/>
                <c:pt idx="0">
                  <c:v>% качества </c:v>
                </c:pt>
              </c:strCache>
            </c:strRef>
          </c:tx>
          <c:invertIfNegative val="0"/>
          <c:dLbls>
            <c:dLbl>
              <c:idx val="0"/>
              <c:layout>
                <c:manualLayout>
                  <c:x val="1.7405381792017678E-2"/>
                  <c:y val="3.92909317148357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8F-498E-904E-AA04D4551B96}"/>
                </c:ext>
              </c:extLst>
            </c:dLbl>
            <c:dLbl>
              <c:idx val="1"/>
              <c:layout>
                <c:manualLayout>
                  <c:x val="2.393239996402435E-2"/>
                  <c:y val="3.92909317148357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8F-498E-904E-AA04D4551B96}"/>
                </c:ext>
              </c:extLst>
            </c:dLbl>
            <c:dLbl>
              <c:idx val="2"/>
              <c:layout>
                <c:manualLayout>
                  <c:x val="2.6108072688026521E-2"/>
                  <c:y val="7.85818634296714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8F-498E-904E-AA04D4551B96}"/>
                </c:ext>
              </c:extLst>
            </c:dLbl>
            <c:dLbl>
              <c:idx val="4"/>
              <c:layout>
                <c:manualLayout>
                  <c:x val="1.3054036344013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8F-498E-904E-AA04D4551B9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МКОУ средняя школа № 1</c:v>
                </c:pt>
                <c:pt idx="1">
                  <c:v>МКОУ Мирнинская СОШ</c:v>
                </c:pt>
                <c:pt idx="2">
                  <c:v>МКОУ Разгонская СОШ</c:v>
                </c:pt>
                <c:pt idx="3">
                  <c:v>МКОУ СОШ № 14 г. Тайшета</c:v>
                </c:pt>
                <c:pt idx="4">
                  <c:v>МКОУ Соляновская СОШ</c:v>
                </c:pt>
                <c:pt idx="5">
                  <c:v>МКОУ СОШ № 2 г. Тайшета</c:v>
                </c:pt>
                <c:pt idx="6">
                  <c:v>МКОУ Квитокская СОШ№1</c:v>
                </c:pt>
                <c:pt idx="7">
                  <c:v>Итого по Тайшетскому району </c:v>
                </c:pt>
              </c:strCache>
            </c:strRef>
          </c:cat>
          <c:val>
            <c:numRef>
              <c:f>Лист1!$C$2:$C$9</c:f>
              <c:numCache>
                <c:formatCode>General</c:formatCode>
                <c:ptCount val="8"/>
                <c:pt idx="0">
                  <c:v>25</c:v>
                </c:pt>
                <c:pt idx="1">
                  <c:v>0</c:v>
                </c:pt>
                <c:pt idx="2">
                  <c:v>33.33</c:v>
                </c:pt>
                <c:pt idx="3">
                  <c:v>15.38</c:v>
                </c:pt>
                <c:pt idx="4">
                  <c:v>33.33</c:v>
                </c:pt>
                <c:pt idx="5">
                  <c:v>18.18</c:v>
                </c:pt>
                <c:pt idx="6">
                  <c:v>63.64</c:v>
                </c:pt>
                <c:pt idx="7">
                  <c:v>24.04</c:v>
                </c:pt>
              </c:numCache>
            </c:numRef>
          </c:val>
          <c:extLst>
            <c:ext xmlns:c16="http://schemas.microsoft.com/office/drawing/2014/chart" uri="{C3380CC4-5D6E-409C-BE32-E72D297353CC}">
              <c16:uniqueId val="{00000005-CA8F-498E-904E-AA04D4551B96}"/>
            </c:ext>
          </c:extLst>
        </c:ser>
        <c:dLbls>
          <c:showLegendKey val="0"/>
          <c:showVal val="0"/>
          <c:showCatName val="0"/>
          <c:showSerName val="0"/>
          <c:showPercent val="0"/>
          <c:showBubbleSize val="0"/>
        </c:dLbls>
        <c:gapWidth val="150"/>
        <c:shape val="box"/>
        <c:axId val="161144192"/>
        <c:axId val="161142656"/>
        <c:axId val="0"/>
      </c:bar3DChart>
      <c:valAx>
        <c:axId val="161142656"/>
        <c:scaling>
          <c:orientation val="minMax"/>
        </c:scaling>
        <c:delete val="0"/>
        <c:axPos val="l"/>
        <c:majorGridlines/>
        <c:numFmt formatCode="General" sourceLinked="1"/>
        <c:majorTickMark val="out"/>
        <c:minorTickMark val="none"/>
        <c:tickLblPos val="nextTo"/>
        <c:crossAx val="161144192"/>
        <c:crosses val="autoZero"/>
        <c:crossBetween val="between"/>
      </c:valAx>
      <c:catAx>
        <c:axId val="161144192"/>
        <c:scaling>
          <c:orientation val="minMax"/>
        </c:scaling>
        <c:delete val="0"/>
        <c:axPos val="b"/>
        <c:numFmt formatCode="General" sourceLinked="0"/>
        <c:majorTickMark val="out"/>
        <c:minorTickMark val="none"/>
        <c:tickLblPos val="nextTo"/>
        <c:crossAx val="161142656"/>
        <c:crosses val="autoZero"/>
        <c:auto val="1"/>
        <c:lblAlgn val="ctr"/>
        <c:lblOffset val="100"/>
        <c:noMultiLvlLbl val="0"/>
      </c:catAx>
    </c:plotArea>
    <c:legend>
      <c:legendPos val="r"/>
      <c:layout>
        <c:manualLayout>
          <c:xMode val="edge"/>
          <c:yMode val="edge"/>
          <c:x val="0.80634158190749172"/>
          <c:y val="0.78629631640872477"/>
          <c:w val="0.1759324482185817"/>
          <c:h val="0.16614643339669702"/>
        </c:manualLayout>
      </c:layout>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 качества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                                                             176 чел. (19 ОО)</c:v>
                </c:pt>
                <c:pt idx="1">
                  <c:v>2019 г.                                                             115 чел. (15 ОО)</c:v>
                </c:pt>
                <c:pt idx="2">
                  <c:v>2020 г.                                                             59 чел. (5 ОО)</c:v>
                </c:pt>
              </c:strCache>
            </c:strRef>
          </c:cat>
          <c:val>
            <c:numRef>
              <c:f>Лист1!$B$2:$B$4</c:f>
              <c:numCache>
                <c:formatCode>General</c:formatCode>
                <c:ptCount val="3"/>
                <c:pt idx="0">
                  <c:v>48.3</c:v>
                </c:pt>
                <c:pt idx="1">
                  <c:v>50.43</c:v>
                </c:pt>
                <c:pt idx="2">
                  <c:v>35.590000000000003</c:v>
                </c:pt>
              </c:numCache>
            </c:numRef>
          </c:val>
          <c:extLst>
            <c:ext xmlns:c16="http://schemas.microsoft.com/office/drawing/2014/chart" uri="{C3380CC4-5D6E-409C-BE32-E72D297353CC}">
              <c16:uniqueId val="{00000000-AD00-4C0F-9492-725668EC4E4C}"/>
            </c:ext>
          </c:extLst>
        </c:ser>
        <c:ser>
          <c:idx val="1"/>
          <c:order val="1"/>
          <c:tx>
            <c:strRef>
              <c:f>Лист1!$C$1</c:f>
              <c:strCache>
                <c:ptCount val="1"/>
                <c:pt idx="0">
                  <c:v>% успеваемости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                                                             176 чел. (19 ОО)</c:v>
                </c:pt>
                <c:pt idx="1">
                  <c:v>2019 г.                                                             115 чел. (15 ОО)</c:v>
                </c:pt>
                <c:pt idx="2">
                  <c:v>2020 г.                                                             59 чел. (5 ОО)</c:v>
                </c:pt>
              </c:strCache>
            </c:strRef>
          </c:cat>
          <c:val>
            <c:numRef>
              <c:f>Лист1!$C$2:$C$4</c:f>
              <c:numCache>
                <c:formatCode>General</c:formatCode>
                <c:ptCount val="3"/>
                <c:pt idx="0">
                  <c:v>95.45</c:v>
                </c:pt>
                <c:pt idx="1">
                  <c:v>87.83</c:v>
                </c:pt>
                <c:pt idx="2">
                  <c:v>81.36</c:v>
                </c:pt>
              </c:numCache>
            </c:numRef>
          </c:val>
          <c:extLst>
            <c:ext xmlns:c16="http://schemas.microsoft.com/office/drawing/2014/chart" uri="{C3380CC4-5D6E-409C-BE32-E72D297353CC}">
              <c16:uniqueId val="{00000001-AD00-4C0F-9492-725668EC4E4C}"/>
            </c:ext>
          </c:extLst>
        </c:ser>
        <c:dLbls>
          <c:showLegendKey val="0"/>
          <c:showVal val="0"/>
          <c:showCatName val="0"/>
          <c:showSerName val="0"/>
          <c:showPercent val="0"/>
          <c:showBubbleSize val="0"/>
        </c:dLbls>
        <c:gapWidth val="150"/>
        <c:axId val="161187712"/>
        <c:axId val="161189248"/>
      </c:barChart>
      <c:catAx>
        <c:axId val="161187712"/>
        <c:scaling>
          <c:orientation val="minMax"/>
        </c:scaling>
        <c:delete val="0"/>
        <c:axPos val="l"/>
        <c:numFmt formatCode="General" sourceLinked="0"/>
        <c:majorTickMark val="out"/>
        <c:minorTickMark val="none"/>
        <c:tickLblPos val="nextTo"/>
        <c:crossAx val="161189248"/>
        <c:crosses val="autoZero"/>
        <c:auto val="1"/>
        <c:lblAlgn val="ctr"/>
        <c:lblOffset val="100"/>
        <c:noMultiLvlLbl val="0"/>
      </c:catAx>
      <c:valAx>
        <c:axId val="161189248"/>
        <c:scaling>
          <c:orientation val="minMax"/>
        </c:scaling>
        <c:delete val="0"/>
        <c:axPos val="b"/>
        <c:majorGridlines/>
        <c:numFmt formatCode="General" sourceLinked="1"/>
        <c:majorTickMark val="out"/>
        <c:minorTickMark val="cross"/>
        <c:tickLblPos val="nextTo"/>
        <c:crossAx val="161187712"/>
        <c:crosses val="autoZero"/>
        <c:crossBetween val="between"/>
      </c:valAx>
    </c:plotArea>
    <c:legend>
      <c:legendPos val="r"/>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10"/>
      <c:rAngAx val="0"/>
    </c:view3D>
    <c:floor>
      <c:thickness val="0"/>
    </c:floor>
    <c:sideWall>
      <c:thickness val="0"/>
    </c:sideWall>
    <c:backWall>
      <c:thickness val="0"/>
    </c:backWall>
    <c:plotArea>
      <c:layout>
        <c:manualLayout>
          <c:layoutTarget val="inner"/>
          <c:xMode val="edge"/>
          <c:yMode val="edge"/>
          <c:x val="0.15314600851133817"/>
          <c:y val="4.857807781684257E-2"/>
          <c:w val="0.76951745792208737"/>
          <c:h val="0.45201398064139381"/>
        </c:manualLayout>
      </c:layout>
      <c:bar3DChart>
        <c:barDir val="col"/>
        <c:grouping val="clustered"/>
        <c:varyColors val="0"/>
        <c:ser>
          <c:idx val="0"/>
          <c:order val="0"/>
          <c:tx>
            <c:strRef>
              <c:f>Лист1!$B$1</c:f>
              <c:strCache>
                <c:ptCount val="1"/>
                <c:pt idx="0">
                  <c:v>% успеваемости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МКОУ "Половино-Черемховская СОШ"</c:v>
                </c:pt>
                <c:pt idx="1">
                  <c:v>МКОУ СОШ № 23 г. Тайшета</c:v>
                </c:pt>
                <c:pt idx="2">
                  <c:v>МКОУ СОШ № 14 г. Тайшета</c:v>
                </c:pt>
                <c:pt idx="3">
                  <c:v>МКОУ Соляновская СОШ</c:v>
                </c:pt>
                <c:pt idx="4">
                  <c:v>МКОУ Квитокская СОШ№1</c:v>
                </c:pt>
                <c:pt idx="5">
                  <c:v>Итого по Тайшетскому району </c:v>
                </c:pt>
              </c:strCache>
            </c:strRef>
          </c:cat>
          <c:val>
            <c:numRef>
              <c:f>Лист1!$B$2:$B$7</c:f>
              <c:numCache>
                <c:formatCode>0.00</c:formatCode>
                <c:ptCount val="6"/>
                <c:pt idx="0">
                  <c:v>100</c:v>
                </c:pt>
                <c:pt idx="1">
                  <c:v>75</c:v>
                </c:pt>
                <c:pt idx="2">
                  <c:v>74.193548387096769</c:v>
                </c:pt>
                <c:pt idx="3">
                  <c:v>100</c:v>
                </c:pt>
                <c:pt idx="4">
                  <c:v>100</c:v>
                </c:pt>
                <c:pt idx="5">
                  <c:v>81.355932203389841</c:v>
                </c:pt>
              </c:numCache>
            </c:numRef>
          </c:val>
          <c:extLst>
            <c:ext xmlns:c16="http://schemas.microsoft.com/office/drawing/2014/chart" uri="{C3380CC4-5D6E-409C-BE32-E72D297353CC}">
              <c16:uniqueId val="{00000000-5C00-4F00-AF73-274CF4F46E38}"/>
            </c:ext>
          </c:extLst>
        </c:ser>
        <c:ser>
          <c:idx val="1"/>
          <c:order val="1"/>
          <c:tx>
            <c:strRef>
              <c:f>Лист1!$C$1</c:f>
              <c:strCache>
                <c:ptCount val="1"/>
                <c:pt idx="0">
                  <c:v>% качества </c:v>
                </c:pt>
              </c:strCache>
            </c:strRef>
          </c:tx>
          <c:invertIfNegative val="0"/>
          <c:dLbls>
            <c:dLbl>
              <c:idx val="0"/>
              <c:layout>
                <c:manualLayout>
                  <c:x val="1.7405381792017678E-2"/>
                  <c:y val="3.92909317148357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00-4F00-AF73-274CF4F46E38}"/>
                </c:ext>
              </c:extLst>
            </c:dLbl>
            <c:dLbl>
              <c:idx val="1"/>
              <c:layout>
                <c:manualLayout>
                  <c:x val="2.393239996402435E-2"/>
                  <c:y val="3.92909317148357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00-4F00-AF73-274CF4F46E38}"/>
                </c:ext>
              </c:extLst>
            </c:dLbl>
            <c:dLbl>
              <c:idx val="2"/>
              <c:layout>
                <c:manualLayout>
                  <c:x val="2.6108072688026521E-2"/>
                  <c:y val="7.85818634296714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00-4F00-AF73-274CF4F46E38}"/>
                </c:ext>
              </c:extLst>
            </c:dLbl>
            <c:dLbl>
              <c:idx val="3"/>
              <c:layout>
                <c:manualLayout>
                  <c:x val="-7.5509979968447484E-17"/>
                  <c:y val="7.3504276596014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00-4F00-AF73-274CF4F46E38}"/>
                </c:ext>
              </c:extLst>
            </c:dLbl>
            <c:dLbl>
              <c:idx val="4"/>
              <c:layout>
                <c:manualLayout>
                  <c:x val="1.3054036344013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00-4F00-AF73-274CF4F46E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МКОУ "Половино-Черемховская СОШ"</c:v>
                </c:pt>
                <c:pt idx="1">
                  <c:v>МКОУ СОШ № 23 г. Тайшета</c:v>
                </c:pt>
                <c:pt idx="2">
                  <c:v>МКОУ СОШ № 14 г. Тайшета</c:v>
                </c:pt>
                <c:pt idx="3">
                  <c:v>МКОУ Соляновская СОШ</c:v>
                </c:pt>
                <c:pt idx="4">
                  <c:v>МКОУ Квитокская СОШ№1</c:v>
                </c:pt>
                <c:pt idx="5">
                  <c:v>Итого по Тайшетскому району </c:v>
                </c:pt>
              </c:strCache>
            </c:strRef>
          </c:cat>
          <c:val>
            <c:numRef>
              <c:f>Лист1!$C$2:$C$7</c:f>
              <c:numCache>
                <c:formatCode>0.00</c:formatCode>
                <c:ptCount val="6"/>
                <c:pt idx="0">
                  <c:v>0</c:v>
                </c:pt>
                <c:pt idx="1">
                  <c:v>25</c:v>
                </c:pt>
                <c:pt idx="2">
                  <c:v>16.129032258064516</c:v>
                </c:pt>
                <c:pt idx="3">
                  <c:v>100</c:v>
                </c:pt>
                <c:pt idx="4">
                  <c:v>90.909090909090907</c:v>
                </c:pt>
                <c:pt idx="5">
                  <c:v>35.593220338983052</c:v>
                </c:pt>
              </c:numCache>
            </c:numRef>
          </c:val>
          <c:extLst>
            <c:ext xmlns:c16="http://schemas.microsoft.com/office/drawing/2014/chart" uri="{C3380CC4-5D6E-409C-BE32-E72D297353CC}">
              <c16:uniqueId val="{00000006-5C00-4F00-AF73-274CF4F46E38}"/>
            </c:ext>
          </c:extLst>
        </c:ser>
        <c:dLbls>
          <c:showLegendKey val="0"/>
          <c:showVal val="0"/>
          <c:showCatName val="0"/>
          <c:showSerName val="0"/>
          <c:showPercent val="0"/>
          <c:showBubbleSize val="0"/>
        </c:dLbls>
        <c:gapWidth val="150"/>
        <c:shape val="box"/>
        <c:axId val="161278592"/>
        <c:axId val="161277056"/>
        <c:axId val="0"/>
      </c:bar3DChart>
      <c:valAx>
        <c:axId val="161277056"/>
        <c:scaling>
          <c:orientation val="minMax"/>
        </c:scaling>
        <c:delete val="0"/>
        <c:axPos val="l"/>
        <c:majorGridlines/>
        <c:numFmt formatCode="0.00" sourceLinked="1"/>
        <c:majorTickMark val="out"/>
        <c:minorTickMark val="none"/>
        <c:tickLblPos val="nextTo"/>
        <c:crossAx val="161278592"/>
        <c:crosses val="autoZero"/>
        <c:crossBetween val="between"/>
      </c:valAx>
      <c:catAx>
        <c:axId val="161278592"/>
        <c:scaling>
          <c:orientation val="minMax"/>
        </c:scaling>
        <c:delete val="0"/>
        <c:axPos val="b"/>
        <c:numFmt formatCode="General" sourceLinked="0"/>
        <c:majorTickMark val="out"/>
        <c:minorTickMark val="none"/>
        <c:tickLblPos val="nextTo"/>
        <c:crossAx val="161277056"/>
        <c:crosses val="autoZero"/>
        <c:auto val="1"/>
        <c:lblAlgn val="ctr"/>
        <c:lblOffset val="100"/>
        <c:noMultiLvlLbl val="0"/>
      </c:catAx>
    </c:plotArea>
    <c:legend>
      <c:legendPos val="r"/>
      <c:layout>
        <c:manualLayout>
          <c:xMode val="edge"/>
          <c:yMode val="edge"/>
          <c:x val="0.81046039260548386"/>
          <c:y val="0.65243974011445294"/>
          <c:w val="0.17854551797717713"/>
          <c:h val="0.31137968397135657"/>
        </c:manualLayout>
      </c:layout>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Количество педагогических работников</c:v>
                </c:pt>
              </c:strCache>
            </c:strRef>
          </c:tx>
          <c:dPt>
            <c:idx val="0"/>
            <c:bubble3D val="0"/>
            <c:spPr>
              <a:solidFill>
                <a:srgbClr val="00B0F0"/>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F05B-46FC-ADB0-3873550E17E0}"/>
              </c:ext>
            </c:extLst>
          </c:dPt>
          <c:dPt>
            <c:idx val="1"/>
            <c:bubble3D val="0"/>
            <c:spPr>
              <a:solidFill>
                <a:schemeClr val="accent4"/>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F05B-46FC-ADB0-3873550E17E0}"/>
              </c:ext>
            </c:extLst>
          </c:dPt>
          <c:dPt>
            <c:idx val="2"/>
            <c:bubble3D val="0"/>
            <c:spPr>
              <a:solidFill>
                <a:srgbClr val="00B050"/>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F05B-46FC-ADB0-3873550E17E0}"/>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F05B-46FC-ADB0-3873550E17E0}"/>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1-F05B-46FC-ADB0-3873550E17E0}"/>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3-F05B-46FC-ADB0-3873550E17E0}"/>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5-F05B-46FC-ADB0-3873550E17E0}"/>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4"/>
                      </a:solidFill>
                      <a:effectLst/>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1"/>
              <c:showSerName val="0"/>
              <c:showPercent val="0"/>
              <c:showBubbleSize val="0"/>
              <c:extLst>
                <c:ext xmlns:c16="http://schemas.microsoft.com/office/drawing/2014/chart" uri="{C3380CC4-5D6E-409C-BE32-E72D297353CC}">
                  <c16:uniqueId val="{00000007-F05B-46FC-ADB0-3873550E17E0}"/>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effectLst/>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 СОШ</c:v>
                </c:pt>
                <c:pt idx="1">
                  <c:v>в ДОУ</c:v>
                </c:pt>
                <c:pt idx="2">
                  <c:v>в УДОД</c:v>
                </c:pt>
              </c:strCache>
            </c:strRef>
          </c:cat>
          <c:val>
            <c:numRef>
              <c:f>Лист1!$B$2:$B$5</c:f>
              <c:numCache>
                <c:formatCode>General</c:formatCode>
                <c:ptCount val="4"/>
                <c:pt idx="0">
                  <c:v>849</c:v>
                </c:pt>
                <c:pt idx="1">
                  <c:v>300</c:v>
                </c:pt>
                <c:pt idx="2">
                  <c:v>76</c:v>
                </c:pt>
              </c:numCache>
            </c:numRef>
          </c:val>
          <c:extLst>
            <c:ext xmlns:c16="http://schemas.microsoft.com/office/drawing/2014/chart" uri="{C3380CC4-5D6E-409C-BE32-E72D297353CC}">
              <c16:uniqueId val="{00000008-F05B-46FC-ADB0-3873550E17E0}"/>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07407407407407E-2"/>
          <c:y val="0.21860642419697537"/>
          <c:w val="0.83796296296296291"/>
          <c:h val="0.59251531058617679"/>
        </c:manualLayout>
      </c:layout>
      <c:pie3DChart>
        <c:varyColors val="1"/>
        <c:ser>
          <c:idx val="0"/>
          <c:order val="0"/>
          <c:tx>
            <c:strRef>
              <c:f>Лист1!$B$1</c:f>
              <c:strCache>
                <c:ptCount val="1"/>
                <c:pt idx="0">
                  <c:v>Педагогический стаж</c:v>
                </c:pt>
              </c:strCache>
            </c:strRef>
          </c:tx>
          <c:dPt>
            <c:idx val="0"/>
            <c:bubble3D val="0"/>
            <c:spPr>
              <a:solidFill>
                <a:srgbClr val="FF0000"/>
              </a:solidFill>
              <a:ln>
                <a:noFill/>
              </a:ln>
              <a:effectLst/>
              <a:sp3d/>
            </c:spPr>
            <c:extLst>
              <c:ext xmlns:c16="http://schemas.microsoft.com/office/drawing/2014/chart" uri="{C3380CC4-5D6E-409C-BE32-E72D297353CC}">
                <c16:uniqueId val="{00000001-C64F-41E0-98B0-38FD744449DD}"/>
              </c:ext>
            </c:extLst>
          </c:dPt>
          <c:dPt>
            <c:idx val="1"/>
            <c:bubble3D val="0"/>
            <c:spPr>
              <a:solidFill>
                <a:schemeClr val="bg1">
                  <a:lumMod val="85000"/>
                </a:schemeClr>
              </a:solidFill>
              <a:ln>
                <a:noFill/>
              </a:ln>
              <a:effectLst/>
              <a:sp3d/>
            </c:spPr>
            <c:extLst>
              <c:ext xmlns:c16="http://schemas.microsoft.com/office/drawing/2014/chart" uri="{C3380CC4-5D6E-409C-BE32-E72D297353CC}">
                <c16:uniqueId val="{00000003-C64F-41E0-98B0-38FD744449DD}"/>
              </c:ext>
            </c:extLst>
          </c:dPt>
          <c:dPt>
            <c:idx val="2"/>
            <c:bubble3D val="0"/>
            <c:spPr>
              <a:solidFill>
                <a:srgbClr val="FFFF00"/>
              </a:solidFill>
              <a:ln>
                <a:noFill/>
              </a:ln>
              <a:effectLst/>
              <a:sp3d/>
            </c:spPr>
            <c:extLst>
              <c:ext xmlns:c16="http://schemas.microsoft.com/office/drawing/2014/chart" uri="{C3380CC4-5D6E-409C-BE32-E72D297353CC}">
                <c16:uniqueId val="{00000005-C64F-41E0-98B0-38FD744449DD}"/>
              </c:ext>
            </c:extLst>
          </c:dPt>
          <c:dPt>
            <c:idx val="3"/>
            <c:bubble3D val="0"/>
            <c:spPr>
              <a:solidFill>
                <a:schemeClr val="accent6"/>
              </a:solidFill>
              <a:ln>
                <a:noFill/>
              </a:ln>
              <a:effectLst/>
              <a:sp3d/>
            </c:spPr>
            <c:extLst>
              <c:ext xmlns:c16="http://schemas.microsoft.com/office/drawing/2014/chart" uri="{C3380CC4-5D6E-409C-BE32-E72D297353CC}">
                <c16:uniqueId val="{00000007-C64F-41E0-98B0-38FD744449DD}"/>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4"/>
                <c:pt idx="0">
                  <c:v>до 5 лет</c:v>
                </c:pt>
                <c:pt idx="1">
                  <c:v> 5-10 лет</c:v>
                </c:pt>
                <c:pt idx="2">
                  <c:v>10-20 лет</c:v>
                </c:pt>
                <c:pt idx="3">
                  <c:v>20 и более лет</c:v>
                </c:pt>
              </c:strCache>
            </c:strRef>
          </c:cat>
          <c:val>
            <c:numRef>
              <c:f>Лист1!$B$2:$B$5</c:f>
              <c:numCache>
                <c:formatCode>0.00%</c:formatCode>
                <c:ptCount val="4"/>
                <c:pt idx="0">
                  <c:v>0.14099999999999999</c:v>
                </c:pt>
                <c:pt idx="1">
                  <c:v>9.7000000000000003E-2</c:v>
                </c:pt>
                <c:pt idx="2">
                  <c:v>0.20599999999999999</c:v>
                </c:pt>
                <c:pt idx="3">
                  <c:v>0.55600000000000005</c:v>
                </c:pt>
              </c:numCache>
            </c:numRef>
          </c:val>
          <c:extLst>
            <c:ext xmlns:c16="http://schemas.microsoft.com/office/drawing/2014/chart" uri="{C3380CC4-5D6E-409C-BE32-E72D297353CC}">
              <c16:uniqueId val="{00000008-C64F-41E0-98B0-38FD744449DD}"/>
            </c:ext>
          </c:extLst>
        </c:ser>
        <c:ser>
          <c:idx val="1"/>
          <c:order val="1"/>
          <c:tx>
            <c:strRef>
              <c:f>Лист1!$C$1</c:f>
              <c:strCache>
                <c:ptCount val="1"/>
                <c:pt idx="0">
                  <c:v>Столбец1</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A-C64F-41E0-98B0-38FD744449DD}"/>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C-C64F-41E0-98B0-38FD744449DD}"/>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E-C64F-41E0-98B0-38FD744449DD}"/>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0-C64F-41E0-98B0-38FD744449DD}"/>
              </c:ext>
            </c:extLst>
          </c:dPt>
          <c:cat>
            <c:strRef>
              <c:f>Лист1!$A$2:$A$5</c:f>
              <c:strCache>
                <c:ptCount val="4"/>
                <c:pt idx="0">
                  <c:v>до 5 лет</c:v>
                </c:pt>
                <c:pt idx="1">
                  <c:v> 5-10 лет</c:v>
                </c:pt>
                <c:pt idx="2">
                  <c:v>10-20 лет</c:v>
                </c:pt>
                <c:pt idx="3">
                  <c:v>20 и более лет</c:v>
                </c:pt>
              </c:strCache>
            </c:strRef>
          </c:cat>
          <c:val>
            <c:numRef>
              <c:f>Лист1!$C$2:$C$5</c:f>
              <c:numCache>
                <c:formatCode>General</c:formatCode>
                <c:ptCount val="4"/>
              </c:numCache>
            </c:numRef>
          </c:val>
          <c:extLst>
            <c:ext xmlns:c16="http://schemas.microsoft.com/office/drawing/2014/chart" uri="{C3380CC4-5D6E-409C-BE32-E72D297353CC}">
              <c16:uniqueId val="{00000011-C64F-41E0-98B0-38FD744449DD}"/>
            </c:ext>
          </c:extLst>
        </c:ser>
        <c:ser>
          <c:idx val="2"/>
          <c:order val="2"/>
          <c:tx>
            <c:strRef>
              <c:f>Лист1!$D$1</c:f>
              <c:strCache>
                <c:ptCount val="1"/>
                <c:pt idx="0">
                  <c:v>Столбец2</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13-C64F-41E0-98B0-38FD744449DD}"/>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15-C64F-41E0-98B0-38FD744449DD}"/>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17-C64F-41E0-98B0-38FD744449DD}"/>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9-C64F-41E0-98B0-38FD744449DD}"/>
              </c:ext>
            </c:extLst>
          </c:dPt>
          <c:cat>
            <c:strRef>
              <c:f>Лист1!$A$2:$A$5</c:f>
              <c:strCache>
                <c:ptCount val="4"/>
                <c:pt idx="0">
                  <c:v>до 5 лет</c:v>
                </c:pt>
                <c:pt idx="1">
                  <c:v> 5-10 лет</c:v>
                </c:pt>
                <c:pt idx="2">
                  <c:v>10-20 лет</c:v>
                </c:pt>
                <c:pt idx="3">
                  <c:v>20 и более лет</c:v>
                </c:pt>
              </c:strCache>
            </c:strRef>
          </c:cat>
          <c:val>
            <c:numRef>
              <c:f>Лист1!$D$2:$D$5</c:f>
              <c:numCache>
                <c:formatCode>General</c:formatCode>
                <c:ptCount val="4"/>
              </c:numCache>
            </c:numRef>
          </c:val>
          <c:extLst>
            <c:ext xmlns:c16="http://schemas.microsoft.com/office/drawing/2014/chart" uri="{C3380CC4-5D6E-409C-BE32-E72D297353CC}">
              <c16:uniqueId val="{0000001A-C64F-41E0-98B0-38FD744449D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24314668999707"/>
          <c:y val="0.15511904761904763"/>
          <c:w val="0.81586213181685618"/>
          <c:h val="0.75282433445819275"/>
        </c:manualLayout>
      </c:layout>
      <c:barChart>
        <c:barDir val="bar"/>
        <c:grouping val="stacked"/>
        <c:varyColors val="0"/>
        <c:ser>
          <c:idx val="0"/>
          <c:order val="0"/>
          <c:tx>
            <c:strRef>
              <c:f>Лист1!$B$1</c:f>
              <c:strCache>
                <c:ptCount val="1"/>
                <c:pt idx="0">
                  <c:v>Ряд 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2019-2020 уч. год</c:v>
                </c:pt>
                <c:pt idx="1">
                  <c:v>2018-2019 уч. год</c:v>
                </c:pt>
                <c:pt idx="2">
                  <c:v>2017-2018 уч. год</c:v>
                </c:pt>
              </c:strCache>
            </c:strRef>
          </c:cat>
          <c:val>
            <c:numRef>
              <c:f>Лист1!$B$2:$B$5</c:f>
              <c:numCache>
                <c:formatCode>General</c:formatCode>
                <c:ptCount val="4"/>
                <c:pt idx="0">
                  <c:v>16.7</c:v>
                </c:pt>
                <c:pt idx="1">
                  <c:v>16.8</c:v>
                </c:pt>
                <c:pt idx="2">
                  <c:v>17.399999999999999</c:v>
                </c:pt>
              </c:numCache>
            </c:numRef>
          </c:val>
          <c:extLst>
            <c:ext xmlns:c16="http://schemas.microsoft.com/office/drawing/2014/chart" uri="{C3380CC4-5D6E-409C-BE32-E72D297353CC}">
              <c16:uniqueId val="{00000000-86AF-4FF7-B15E-F1C3C05B807F}"/>
            </c:ext>
          </c:extLst>
        </c:ser>
        <c:ser>
          <c:idx val="1"/>
          <c:order val="1"/>
          <c:tx>
            <c:strRef>
              <c:f>Лист1!$C$1</c:f>
              <c:strCache>
                <c:ptCount val="1"/>
                <c:pt idx="0">
                  <c:v>Столбец1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Лист1!$A$2:$A$5</c:f>
              <c:strCache>
                <c:ptCount val="3"/>
                <c:pt idx="0">
                  <c:v>2019-2020 уч. год</c:v>
                </c:pt>
                <c:pt idx="1">
                  <c:v>2018-2019 уч. год</c:v>
                </c:pt>
                <c:pt idx="2">
                  <c:v>2017-2018 уч. год</c:v>
                </c:pt>
              </c:strCache>
            </c:strRef>
          </c:cat>
          <c:val>
            <c:numRef>
              <c:f>Лист1!$C$2:$C$5</c:f>
              <c:numCache>
                <c:formatCode>General</c:formatCode>
                <c:ptCount val="4"/>
              </c:numCache>
            </c:numRef>
          </c:val>
          <c:extLst>
            <c:ext xmlns:c16="http://schemas.microsoft.com/office/drawing/2014/chart" uri="{C3380CC4-5D6E-409C-BE32-E72D297353CC}">
              <c16:uniqueId val="{00000001-86AF-4FF7-B15E-F1C3C05B807F}"/>
            </c:ext>
          </c:extLst>
        </c:ser>
        <c:ser>
          <c:idx val="2"/>
          <c:order val="2"/>
          <c:tx>
            <c:strRef>
              <c:f>Лист1!$D$1</c:f>
              <c:strCache>
                <c:ptCount val="1"/>
                <c:pt idx="0">
                  <c:v>Столбец2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Лист1!$A$2:$A$5</c:f>
              <c:strCache>
                <c:ptCount val="3"/>
                <c:pt idx="0">
                  <c:v>2019-2020 уч. год</c:v>
                </c:pt>
                <c:pt idx="1">
                  <c:v>2018-2019 уч. год</c:v>
                </c:pt>
                <c:pt idx="2">
                  <c:v>2017-2018 уч. год</c:v>
                </c:pt>
              </c:strCache>
            </c:strRef>
          </c:cat>
          <c:val>
            <c:numRef>
              <c:f>Лист1!$D$2:$D$5</c:f>
              <c:numCache>
                <c:formatCode>General</c:formatCode>
                <c:ptCount val="4"/>
              </c:numCache>
            </c:numRef>
          </c:val>
          <c:extLst>
            <c:ext xmlns:c16="http://schemas.microsoft.com/office/drawing/2014/chart" uri="{C3380CC4-5D6E-409C-BE32-E72D297353CC}">
              <c16:uniqueId val="{00000002-86AF-4FF7-B15E-F1C3C05B807F}"/>
            </c:ext>
          </c:extLst>
        </c:ser>
        <c:dLbls>
          <c:showLegendKey val="0"/>
          <c:showVal val="0"/>
          <c:showCatName val="0"/>
          <c:showSerName val="0"/>
          <c:showPercent val="0"/>
          <c:showBubbleSize val="0"/>
        </c:dLbls>
        <c:gapWidth val="150"/>
        <c:overlap val="100"/>
        <c:axId val="244809504"/>
        <c:axId val="244811144"/>
      </c:barChart>
      <c:catAx>
        <c:axId val="24480950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44811144"/>
        <c:crosses val="autoZero"/>
        <c:auto val="1"/>
        <c:lblAlgn val="ctr"/>
        <c:lblOffset val="100"/>
        <c:noMultiLvlLbl val="0"/>
      </c:catAx>
      <c:valAx>
        <c:axId val="244811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480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Ряд 1</c:v>
                </c:pt>
              </c:strCache>
            </c:strRef>
          </c:tx>
          <c:dPt>
            <c:idx val="0"/>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1-2944-4797-B78A-7CA0167461F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944-4797-B78A-7CA0167461F6}"/>
              </c:ext>
            </c:extLst>
          </c:dPt>
          <c:dPt>
            <c:idx val="2"/>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5-2944-4797-B78A-7CA0167461F6}"/>
              </c:ext>
            </c:extLst>
          </c:dPt>
          <c:dPt>
            <c:idx val="3"/>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7-2944-4797-B78A-7CA0167461F6}"/>
              </c:ext>
            </c:extLst>
          </c:dPt>
          <c:dLbls>
            <c:dLbl>
              <c:idx val="3"/>
              <c:layout>
                <c:manualLayout>
                  <c:x val="6.2499999999999917E-2"/>
                  <c:y val="-6.4578624475298673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944-4797-B78A-7CA0167461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Высшее </c:v>
                </c:pt>
                <c:pt idx="1">
                  <c:v>СП</c:v>
                </c:pt>
                <c:pt idx="2">
                  <c:v>СС</c:v>
                </c:pt>
                <c:pt idx="3">
                  <c:v>без обр-ния</c:v>
                </c:pt>
              </c:strCache>
            </c:strRef>
          </c:cat>
          <c:val>
            <c:numRef>
              <c:f>Лист1!$B$2:$B$5</c:f>
              <c:numCache>
                <c:formatCode>General</c:formatCode>
                <c:ptCount val="4"/>
                <c:pt idx="0">
                  <c:v>745</c:v>
                </c:pt>
                <c:pt idx="1">
                  <c:v>313</c:v>
                </c:pt>
                <c:pt idx="2">
                  <c:v>138</c:v>
                </c:pt>
                <c:pt idx="3">
                  <c:v>29</c:v>
                </c:pt>
              </c:numCache>
            </c:numRef>
          </c:val>
          <c:extLst>
            <c:ext xmlns:c16="http://schemas.microsoft.com/office/drawing/2014/chart" uri="{C3380CC4-5D6E-409C-BE32-E72D297353CC}">
              <c16:uniqueId val="{00000008-2944-4797-B78A-7CA0167461F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на начало года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5</c:v>
                </c:pt>
                <c:pt idx="1">
                  <c:v>3</c:v>
                </c:pt>
                <c:pt idx="2">
                  <c:v>7</c:v>
                </c:pt>
              </c:numCache>
            </c:numRef>
          </c:val>
          <c:extLst>
            <c:ext xmlns:c16="http://schemas.microsoft.com/office/drawing/2014/chart" uri="{C3380CC4-5D6E-409C-BE32-E72D297353CC}">
              <c16:uniqueId val="{00000000-F7CE-429B-A0BB-A43402DF196B}"/>
            </c:ext>
          </c:extLst>
        </c:ser>
        <c:ser>
          <c:idx val="1"/>
          <c:order val="1"/>
          <c:tx>
            <c:strRef>
              <c:f>Лист1!$C$1</c:f>
              <c:strCache>
                <c:ptCount val="1"/>
                <c:pt idx="0">
                  <c:v>на конец года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Лист1!$C$2:$C$4</c:f>
              <c:numCache>
                <c:formatCode>General</c:formatCode>
                <c:ptCount val="3"/>
                <c:pt idx="0">
                  <c:v>3</c:v>
                </c:pt>
                <c:pt idx="1">
                  <c:v>2</c:v>
                </c:pt>
                <c:pt idx="2">
                  <c:v>5</c:v>
                </c:pt>
              </c:numCache>
            </c:numRef>
          </c:val>
          <c:extLst>
            <c:ext xmlns:c16="http://schemas.microsoft.com/office/drawing/2014/chart" uri="{C3380CC4-5D6E-409C-BE32-E72D297353CC}">
              <c16:uniqueId val="{00000001-F7CE-429B-A0BB-A43402DF196B}"/>
            </c:ext>
          </c:extLst>
        </c:ser>
        <c:dLbls>
          <c:dLblPos val="outEnd"/>
          <c:showLegendKey val="0"/>
          <c:showVal val="1"/>
          <c:showCatName val="0"/>
          <c:showSerName val="0"/>
          <c:showPercent val="0"/>
          <c:showBubbleSize val="0"/>
        </c:dLbls>
        <c:gapWidth val="100"/>
        <c:overlap val="-24"/>
        <c:axId val="232458744"/>
        <c:axId val="232458416"/>
      </c:barChart>
      <c:catAx>
        <c:axId val="2324587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2458416"/>
        <c:crosses val="autoZero"/>
        <c:auto val="1"/>
        <c:lblAlgn val="ctr"/>
        <c:lblOffset val="100"/>
        <c:noMultiLvlLbl val="0"/>
      </c:catAx>
      <c:valAx>
        <c:axId val="23245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245874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численность воспитанников</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Лист1!$B$2:$B$4</c:f>
              <c:numCache>
                <c:formatCode>General</c:formatCode>
                <c:ptCount val="3"/>
                <c:pt idx="0">
                  <c:v>3243</c:v>
                </c:pt>
                <c:pt idx="1">
                  <c:v>3417</c:v>
                </c:pt>
                <c:pt idx="2">
                  <c:v>3400</c:v>
                </c:pt>
              </c:numCache>
            </c:numRef>
          </c:val>
          <c:smooth val="0"/>
          <c:extLst>
            <c:ext xmlns:c16="http://schemas.microsoft.com/office/drawing/2014/chart" uri="{C3380CC4-5D6E-409C-BE32-E72D297353CC}">
              <c16:uniqueId val="{00000000-E722-42C4-83FB-0C8270E42C59}"/>
            </c:ext>
          </c:extLst>
        </c:ser>
        <c:dLbls>
          <c:showLegendKey val="0"/>
          <c:showVal val="1"/>
          <c:showCatName val="0"/>
          <c:showSerName val="0"/>
          <c:showPercent val="0"/>
          <c:showBubbleSize val="0"/>
        </c:dLbls>
        <c:smooth val="0"/>
        <c:axId val="123064320"/>
        <c:axId val="123168256"/>
      </c:lineChart>
      <c:catAx>
        <c:axId val="123064320"/>
        <c:scaling>
          <c:orientation val="minMax"/>
        </c:scaling>
        <c:delete val="0"/>
        <c:axPos val="b"/>
        <c:numFmt formatCode="General" sourceLinked="0"/>
        <c:majorTickMark val="out"/>
        <c:minorTickMark val="none"/>
        <c:tickLblPos val="nextTo"/>
        <c:crossAx val="123168256"/>
        <c:crosses val="autoZero"/>
        <c:auto val="1"/>
        <c:lblAlgn val="ctr"/>
        <c:lblOffset val="100"/>
        <c:noMultiLvlLbl val="0"/>
      </c:catAx>
      <c:valAx>
        <c:axId val="123168256"/>
        <c:scaling>
          <c:orientation val="minMax"/>
        </c:scaling>
        <c:delete val="0"/>
        <c:axPos val="l"/>
        <c:majorGridlines/>
        <c:numFmt formatCode="General" sourceLinked="1"/>
        <c:majorTickMark val="out"/>
        <c:minorTickMark val="none"/>
        <c:tickLblPos val="nextTo"/>
        <c:crossAx val="123064320"/>
        <c:crosses val="autoZero"/>
        <c:crossBetween val="between"/>
      </c:valAx>
    </c:plotArea>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Показатели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2017-2018 </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7D8E-466D-B33E-7BF8AB880C14}"/>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7D8E-466D-B33E-7BF8AB880C14}"/>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7D8E-466D-B33E-7BF8AB880C14}"/>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7D8E-466D-B33E-7BF8AB880C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за устойчивое курение</c:v>
                </c:pt>
                <c:pt idx="1">
                  <c:v>за употребление спиртных напитков</c:v>
                </c:pt>
                <c:pt idx="2">
                  <c:v>за употребление токсических веществ</c:v>
                </c:pt>
                <c:pt idx="3">
                  <c:v>за употребление наркотиков</c:v>
                </c:pt>
              </c:strCache>
            </c:strRef>
          </c:cat>
          <c:val>
            <c:numRef>
              <c:f>Лист1!$B$2:$B$5</c:f>
              <c:numCache>
                <c:formatCode>General</c:formatCode>
                <c:ptCount val="4"/>
                <c:pt idx="0">
                  <c:v>34</c:v>
                </c:pt>
                <c:pt idx="1">
                  <c:v>27</c:v>
                </c:pt>
                <c:pt idx="2">
                  <c:v>0</c:v>
                </c:pt>
                <c:pt idx="3">
                  <c:v>2</c:v>
                </c:pt>
              </c:numCache>
            </c:numRef>
          </c:val>
          <c:extLst>
            <c:ext xmlns:c16="http://schemas.microsoft.com/office/drawing/2014/chart" uri="{C3380CC4-5D6E-409C-BE32-E72D297353CC}">
              <c16:uniqueId val="{00000008-7D8E-466D-B33E-7BF8AB880C14}"/>
            </c:ext>
          </c:extLst>
        </c:ser>
        <c:ser>
          <c:idx val="1"/>
          <c:order val="1"/>
          <c:tx>
            <c:strRef>
              <c:f>Лист1!$C$1</c:f>
              <c:strCache>
                <c:ptCount val="1"/>
                <c:pt idx="0">
                  <c:v>2018 - 2019</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за устойчивое курение</c:v>
                </c:pt>
                <c:pt idx="1">
                  <c:v>за употребление спиртных напитков</c:v>
                </c:pt>
                <c:pt idx="2">
                  <c:v>за употребление токсических веществ</c:v>
                </c:pt>
                <c:pt idx="3">
                  <c:v>за употребление наркотиков</c:v>
                </c:pt>
              </c:strCache>
            </c:strRef>
          </c:cat>
          <c:val>
            <c:numRef>
              <c:f>Лист1!$C$2:$C$5</c:f>
              <c:numCache>
                <c:formatCode>General</c:formatCode>
                <c:ptCount val="4"/>
                <c:pt idx="0">
                  <c:v>22</c:v>
                </c:pt>
                <c:pt idx="1">
                  <c:v>19</c:v>
                </c:pt>
                <c:pt idx="2">
                  <c:v>0</c:v>
                </c:pt>
                <c:pt idx="3">
                  <c:v>2</c:v>
                </c:pt>
              </c:numCache>
            </c:numRef>
          </c:val>
          <c:extLst>
            <c:ext xmlns:c16="http://schemas.microsoft.com/office/drawing/2014/chart" uri="{C3380CC4-5D6E-409C-BE32-E72D297353CC}">
              <c16:uniqueId val="{00000009-7D8E-466D-B33E-7BF8AB880C14}"/>
            </c:ext>
          </c:extLst>
        </c:ser>
        <c:ser>
          <c:idx val="2"/>
          <c:order val="2"/>
          <c:tx>
            <c:strRef>
              <c:f>Лист1!$D$1</c:f>
              <c:strCache>
                <c:ptCount val="1"/>
                <c:pt idx="0">
                  <c:v>2019 - 2020</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за устойчивое курение</c:v>
                </c:pt>
                <c:pt idx="1">
                  <c:v>за употребление спиртных напитков</c:v>
                </c:pt>
                <c:pt idx="2">
                  <c:v>за употребление токсических веществ</c:v>
                </c:pt>
                <c:pt idx="3">
                  <c:v>за употребление наркотиков</c:v>
                </c:pt>
              </c:strCache>
            </c:strRef>
          </c:cat>
          <c:val>
            <c:numRef>
              <c:f>Лист1!$D$2:$D$5</c:f>
              <c:numCache>
                <c:formatCode>General</c:formatCode>
                <c:ptCount val="4"/>
                <c:pt idx="0">
                  <c:v>17</c:v>
                </c:pt>
                <c:pt idx="1">
                  <c:v>12</c:v>
                </c:pt>
                <c:pt idx="2">
                  <c:v>0</c:v>
                </c:pt>
                <c:pt idx="3">
                  <c:v>2</c:v>
                </c:pt>
              </c:numCache>
            </c:numRef>
          </c:val>
          <c:extLst>
            <c:ext xmlns:c16="http://schemas.microsoft.com/office/drawing/2014/chart" uri="{C3380CC4-5D6E-409C-BE32-E72D297353CC}">
              <c16:uniqueId val="{0000000A-7D8E-466D-B33E-7BF8AB880C14}"/>
            </c:ext>
          </c:extLst>
        </c:ser>
        <c:dLbls>
          <c:dLblPos val="outEnd"/>
          <c:showLegendKey val="0"/>
          <c:showVal val="1"/>
          <c:showCatName val="0"/>
          <c:showSerName val="0"/>
          <c:showPercent val="0"/>
          <c:showBubbleSize val="0"/>
        </c:dLbls>
        <c:gapWidth val="100"/>
        <c:axId val="225229728"/>
        <c:axId val="225226448"/>
      </c:barChart>
      <c:catAx>
        <c:axId val="2252297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5226448"/>
        <c:crosses val="autoZero"/>
        <c:auto val="1"/>
        <c:lblAlgn val="ctr"/>
        <c:lblOffset val="100"/>
        <c:noMultiLvlLbl val="0"/>
      </c:catAx>
      <c:valAx>
        <c:axId val="22522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522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Охват горячим питанием в ОО</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2017-2018</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Лист1!$A$2:$A$3</c:f>
              <c:strCache>
                <c:ptCount val="2"/>
                <c:pt idx="0">
                  <c:v>от 7 до 10 лет</c:v>
                </c:pt>
                <c:pt idx="1">
                  <c:v>от 11 до 18 лет</c:v>
                </c:pt>
              </c:strCache>
            </c:strRef>
          </c:cat>
          <c:val>
            <c:numRef>
              <c:f>Лист1!$B$2:$B$3</c:f>
              <c:numCache>
                <c:formatCode>General</c:formatCode>
                <c:ptCount val="2"/>
                <c:pt idx="0">
                  <c:v>3670</c:v>
                </c:pt>
                <c:pt idx="1">
                  <c:v>4179</c:v>
                </c:pt>
              </c:numCache>
            </c:numRef>
          </c:val>
          <c:extLst>
            <c:ext xmlns:c16="http://schemas.microsoft.com/office/drawing/2014/chart" uri="{C3380CC4-5D6E-409C-BE32-E72D297353CC}">
              <c16:uniqueId val="{00000000-C9DC-4108-99CD-B80E39F197A1}"/>
            </c:ext>
          </c:extLst>
        </c:ser>
        <c:ser>
          <c:idx val="1"/>
          <c:order val="1"/>
          <c:tx>
            <c:strRef>
              <c:f>Лист1!$C$1</c:f>
              <c:strCache>
                <c:ptCount val="1"/>
                <c:pt idx="0">
                  <c:v>2018-2019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Лист1!$A$2:$A$3</c:f>
              <c:strCache>
                <c:ptCount val="2"/>
                <c:pt idx="0">
                  <c:v>от 7 до 10 лет</c:v>
                </c:pt>
                <c:pt idx="1">
                  <c:v>от 11 до 18 лет</c:v>
                </c:pt>
              </c:strCache>
            </c:strRef>
          </c:cat>
          <c:val>
            <c:numRef>
              <c:f>Лист1!$C$2:$C$3</c:f>
              <c:numCache>
                <c:formatCode>General</c:formatCode>
                <c:ptCount val="2"/>
                <c:pt idx="0">
                  <c:v>3537</c:v>
                </c:pt>
                <c:pt idx="1">
                  <c:v>3681</c:v>
                </c:pt>
              </c:numCache>
            </c:numRef>
          </c:val>
          <c:extLst>
            <c:ext xmlns:c16="http://schemas.microsoft.com/office/drawing/2014/chart" uri="{C3380CC4-5D6E-409C-BE32-E72D297353CC}">
              <c16:uniqueId val="{00000001-C9DC-4108-99CD-B80E39F197A1}"/>
            </c:ext>
          </c:extLst>
        </c:ser>
        <c:ser>
          <c:idx val="2"/>
          <c:order val="2"/>
          <c:tx>
            <c:strRef>
              <c:f>Лист1!$D$1</c:f>
              <c:strCache>
                <c:ptCount val="1"/>
                <c:pt idx="0">
                  <c:v>2019-2020</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9DC-4108-99CD-B80E39F197A1}"/>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DC-4108-99CD-B80E39F197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Лист1!$A$2:$A$3</c:f>
              <c:strCache>
                <c:ptCount val="2"/>
                <c:pt idx="0">
                  <c:v>от 7 до 10 лет</c:v>
                </c:pt>
                <c:pt idx="1">
                  <c:v>от 11 до 18 лет</c:v>
                </c:pt>
              </c:strCache>
            </c:strRef>
          </c:cat>
          <c:val>
            <c:numRef>
              <c:f>Лист1!$D$2:$D$3</c:f>
              <c:numCache>
                <c:formatCode>General</c:formatCode>
                <c:ptCount val="2"/>
                <c:pt idx="0">
                  <c:v>3375</c:v>
                </c:pt>
                <c:pt idx="1">
                  <c:v>4364</c:v>
                </c:pt>
              </c:numCache>
            </c:numRef>
          </c:val>
          <c:extLst>
            <c:ext xmlns:c16="http://schemas.microsoft.com/office/drawing/2014/chart" uri="{C3380CC4-5D6E-409C-BE32-E72D297353CC}">
              <c16:uniqueId val="{00000004-C9DC-4108-99CD-B80E39F197A1}"/>
            </c:ext>
          </c:extLst>
        </c:ser>
        <c:dLbls>
          <c:showLegendKey val="0"/>
          <c:showVal val="0"/>
          <c:showCatName val="0"/>
          <c:showSerName val="0"/>
          <c:showPercent val="0"/>
          <c:showBubbleSize val="0"/>
        </c:dLbls>
        <c:gapWidth val="100"/>
        <c:overlap val="-24"/>
        <c:axId val="230648992"/>
        <c:axId val="230649320"/>
      </c:barChart>
      <c:catAx>
        <c:axId val="2306489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30649320"/>
        <c:crosses val="autoZero"/>
        <c:auto val="1"/>
        <c:lblAlgn val="ctr"/>
        <c:lblOffset val="100"/>
        <c:noMultiLvlLbl val="0"/>
      </c:catAx>
      <c:valAx>
        <c:axId val="23064932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3064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Охват горячим питанием в ОО</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2017-2018</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Лист1!$A$2:$A$3</c:f>
              <c:strCache>
                <c:ptCount val="2"/>
                <c:pt idx="0">
                  <c:v>от 7 до 10 лет</c:v>
                </c:pt>
                <c:pt idx="1">
                  <c:v>от 11 до 18 лет</c:v>
                </c:pt>
              </c:strCache>
            </c:strRef>
          </c:cat>
          <c:val>
            <c:numRef>
              <c:f>Лист1!$B$2:$B$3</c:f>
              <c:numCache>
                <c:formatCode>General</c:formatCode>
                <c:ptCount val="2"/>
                <c:pt idx="0">
                  <c:v>3670</c:v>
                </c:pt>
                <c:pt idx="1">
                  <c:v>4179</c:v>
                </c:pt>
              </c:numCache>
            </c:numRef>
          </c:val>
          <c:extLst>
            <c:ext xmlns:c16="http://schemas.microsoft.com/office/drawing/2014/chart" uri="{C3380CC4-5D6E-409C-BE32-E72D297353CC}">
              <c16:uniqueId val="{00000000-9AFF-43D1-B2C7-519520195827}"/>
            </c:ext>
          </c:extLst>
        </c:ser>
        <c:ser>
          <c:idx val="1"/>
          <c:order val="1"/>
          <c:tx>
            <c:strRef>
              <c:f>Лист1!$C$1</c:f>
              <c:strCache>
                <c:ptCount val="1"/>
                <c:pt idx="0">
                  <c:v>2018-2019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Лист1!$A$2:$A$3</c:f>
              <c:strCache>
                <c:ptCount val="2"/>
                <c:pt idx="0">
                  <c:v>от 7 до 10 лет</c:v>
                </c:pt>
                <c:pt idx="1">
                  <c:v>от 11 до 18 лет</c:v>
                </c:pt>
              </c:strCache>
            </c:strRef>
          </c:cat>
          <c:val>
            <c:numRef>
              <c:f>Лист1!$C$2:$C$3</c:f>
              <c:numCache>
                <c:formatCode>General</c:formatCode>
                <c:ptCount val="2"/>
                <c:pt idx="0">
                  <c:v>3537</c:v>
                </c:pt>
                <c:pt idx="1">
                  <c:v>3681</c:v>
                </c:pt>
              </c:numCache>
            </c:numRef>
          </c:val>
          <c:extLst>
            <c:ext xmlns:c16="http://schemas.microsoft.com/office/drawing/2014/chart" uri="{C3380CC4-5D6E-409C-BE32-E72D297353CC}">
              <c16:uniqueId val="{00000001-9AFF-43D1-B2C7-519520195827}"/>
            </c:ext>
          </c:extLst>
        </c:ser>
        <c:ser>
          <c:idx val="2"/>
          <c:order val="2"/>
          <c:tx>
            <c:strRef>
              <c:f>Лист1!$D$1</c:f>
              <c:strCache>
                <c:ptCount val="1"/>
                <c:pt idx="0">
                  <c:v>2019-2020</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FF-43D1-B2C7-519520195827}"/>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FF-43D1-B2C7-5195201958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Лист1!$A$2:$A$3</c:f>
              <c:strCache>
                <c:ptCount val="2"/>
                <c:pt idx="0">
                  <c:v>от 7 до 10 лет</c:v>
                </c:pt>
                <c:pt idx="1">
                  <c:v>от 11 до 18 лет</c:v>
                </c:pt>
              </c:strCache>
            </c:strRef>
          </c:cat>
          <c:val>
            <c:numRef>
              <c:f>Лист1!$D$2:$D$3</c:f>
              <c:numCache>
                <c:formatCode>General</c:formatCode>
                <c:ptCount val="2"/>
                <c:pt idx="0">
                  <c:v>3375</c:v>
                </c:pt>
                <c:pt idx="1">
                  <c:v>4364</c:v>
                </c:pt>
              </c:numCache>
            </c:numRef>
          </c:val>
          <c:extLst>
            <c:ext xmlns:c16="http://schemas.microsoft.com/office/drawing/2014/chart" uri="{C3380CC4-5D6E-409C-BE32-E72D297353CC}">
              <c16:uniqueId val="{00000004-9AFF-43D1-B2C7-519520195827}"/>
            </c:ext>
          </c:extLst>
        </c:ser>
        <c:dLbls>
          <c:showLegendKey val="0"/>
          <c:showVal val="0"/>
          <c:showCatName val="0"/>
          <c:showSerName val="0"/>
          <c:showPercent val="0"/>
          <c:showBubbleSize val="0"/>
        </c:dLbls>
        <c:gapWidth val="100"/>
        <c:overlap val="-24"/>
        <c:axId val="230648992"/>
        <c:axId val="230649320"/>
      </c:barChart>
      <c:catAx>
        <c:axId val="2306489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30649320"/>
        <c:crosses val="autoZero"/>
        <c:auto val="1"/>
        <c:lblAlgn val="ctr"/>
        <c:lblOffset val="100"/>
        <c:noMultiLvlLbl val="0"/>
      </c:catAx>
      <c:valAx>
        <c:axId val="23064932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3064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10066163604549452"/>
          <c:y val="5.5962379702537181E-2"/>
          <c:w val="0.55659649314669002"/>
          <c:h val="0.82705005624296968"/>
        </c:manualLayout>
      </c:layout>
      <c:bar3DChart>
        <c:barDir val="col"/>
        <c:grouping val="standard"/>
        <c:varyColors val="0"/>
        <c:ser>
          <c:idx val="0"/>
          <c:order val="0"/>
          <c:tx>
            <c:strRef>
              <c:f>Лист1!$B$1</c:f>
              <c:strCache>
                <c:ptCount val="1"/>
                <c:pt idx="0">
                  <c:v> для детей от 2 месяцев до 7 лет</c:v>
                </c:pt>
              </c:strCache>
            </c:strRef>
          </c:tx>
          <c:invertIfNegative val="0"/>
          <c:dLbls>
            <c:dLbl>
              <c:idx val="0"/>
              <c:tx>
                <c:rich>
                  <a:bodyPr/>
                  <a:lstStyle/>
                  <a:p>
                    <a:r>
                      <a:rPr lang="en-US"/>
                      <a:t>68,8 %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2B3-4E2E-9D70-4DF54CB20CC9}"/>
                </c:ext>
              </c:extLst>
            </c:dLbl>
            <c:dLbl>
              <c:idx val="1"/>
              <c:tx>
                <c:rich>
                  <a:bodyPr/>
                  <a:lstStyle/>
                  <a:p>
                    <a:r>
                      <a:rPr lang="en-US"/>
                      <a:t>69,7 %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2B3-4E2E-9D70-4DF54CB20CC9}"/>
                </c:ext>
              </c:extLst>
            </c:dLbl>
            <c:dLbl>
              <c:idx val="2"/>
              <c:tx>
                <c:rich>
                  <a:bodyPr/>
                  <a:lstStyle/>
                  <a:p>
                    <a:r>
                      <a:rPr lang="en-US"/>
                      <a:t>72,9 %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2B3-4E2E-9D70-4DF54CB20CC9}"/>
                </c:ext>
              </c:extLst>
            </c:dLbl>
            <c:numFmt formatCode="General"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Лист1!$B$2:$B$4</c:f>
              <c:numCache>
                <c:formatCode>General</c:formatCode>
                <c:ptCount val="3"/>
                <c:pt idx="0">
                  <c:v>68.8</c:v>
                </c:pt>
                <c:pt idx="1">
                  <c:v>69.7</c:v>
                </c:pt>
                <c:pt idx="2">
                  <c:v>72.900000000000006</c:v>
                </c:pt>
              </c:numCache>
            </c:numRef>
          </c:val>
          <c:extLst>
            <c:ext xmlns:c16="http://schemas.microsoft.com/office/drawing/2014/chart" uri="{C3380CC4-5D6E-409C-BE32-E72D297353CC}">
              <c16:uniqueId val="{00000003-E2B3-4E2E-9D70-4DF54CB20CC9}"/>
            </c:ext>
          </c:extLst>
        </c:ser>
        <c:ser>
          <c:idx val="1"/>
          <c:order val="1"/>
          <c:tx>
            <c:strRef>
              <c:f>Лист1!$C$1</c:f>
              <c:strCache>
                <c:ptCount val="1"/>
                <c:pt idx="0">
                  <c:v>для детей от 2 месяцев  до 3 лет</c:v>
                </c:pt>
              </c:strCache>
            </c:strRef>
          </c:tx>
          <c:invertIfNegative val="0"/>
          <c:dLbls>
            <c:dLbl>
              <c:idx val="0"/>
              <c:tx>
                <c:rich>
                  <a:bodyPr/>
                  <a:lstStyle/>
                  <a:p>
                    <a:r>
                      <a:rPr lang="en-US"/>
                      <a:t>14,3 %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2B3-4E2E-9D70-4DF54CB20CC9}"/>
                </c:ext>
              </c:extLst>
            </c:dLbl>
            <c:dLbl>
              <c:idx val="1"/>
              <c:tx>
                <c:rich>
                  <a:bodyPr/>
                  <a:lstStyle/>
                  <a:p>
                    <a:r>
                      <a:rPr lang="en-US"/>
                      <a:t>21,5 %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E2B3-4E2E-9D70-4DF54CB20CC9}"/>
                </c:ext>
              </c:extLst>
            </c:dLbl>
            <c:dLbl>
              <c:idx val="2"/>
              <c:tx>
                <c:rich>
                  <a:bodyPr/>
                  <a:lstStyle/>
                  <a:p>
                    <a:r>
                      <a:rPr lang="en-US"/>
                      <a:t>23,8 %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2B3-4E2E-9D70-4DF54CB20CC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Лист1!$C$2:$C$4</c:f>
              <c:numCache>
                <c:formatCode>General</c:formatCode>
                <c:ptCount val="3"/>
                <c:pt idx="0">
                  <c:v>14.3</c:v>
                </c:pt>
                <c:pt idx="1">
                  <c:v>21.5</c:v>
                </c:pt>
                <c:pt idx="2">
                  <c:v>23.8</c:v>
                </c:pt>
              </c:numCache>
            </c:numRef>
          </c:val>
          <c:extLst>
            <c:ext xmlns:c16="http://schemas.microsoft.com/office/drawing/2014/chart" uri="{C3380CC4-5D6E-409C-BE32-E72D297353CC}">
              <c16:uniqueId val="{00000007-E2B3-4E2E-9D70-4DF54CB20CC9}"/>
            </c:ext>
          </c:extLst>
        </c:ser>
        <c:ser>
          <c:idx val="2"/>
          <c:order val="2"/>
          <c:tx>
            <c:strRef>
              <c:f>Лист1!$D$1</c:f>
              <c:strCache>
                <c:ptCount val="1"/>
                <c:pt idx="0">
                  <c:v>для детей от 3 до 7 лет</c:v>
                </c:pt>
              </c:strCache>
            </c:strRef>
          </c:tx>
          <c:invertIfNegative val="0"/>
          <c:dLbls>
            <c:dLbl>
              <c:idx val="0"/>
              <c:tx>
                <c:rich>
                  <a:bodyPr/>
                  <a:lstStyle/>
                  <a:p>
                    <a:r>
                      <a:rPr lang="en-US"/>
                      <a:t>96,4 %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E2B3-4E2E-9D70-4DF54CB20CC9}"/>
                </c:ext>
              </c:extLst>
            </c:dLbl>
            <c:dLbl>
              <c:idx val="1"/>
              <c:tx>
                <c:rich>
                  <a:bodyPr/>
                  <a:lstStyle/>
                  <a:p>
                    <a:r>
                      <a:rPr lang="en-US"/>
                      <a:t>92,1</a:t>
                    </a:r>
                    <a:r>
                      <a:rPr lang="en-US" baseline="0"/>
                      <a:t> </a:t>
                    </a:r>
                    <a:r>
                      <a:rPr lang="en-US"/>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E2B3-4E2E-9D70-4DF54CB20CC9}"/>
                </c:ext>
              </c:extLst>
            </c:dLbl>
            <c:dLbl>
              <c:idx val="2"/>
              <c:tx>
                <c:rich>
                  <a:bodyPr/>
                  <a:lstStyle/>
                  <a:p>
                    <a:r>
                      <a:rPr lang="en-US"/>
                      <a:t>94,1 %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E2B3-4E2E-9D70-4DF54CB20CC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Лист1!$D$2:$D$4</c:f>
              <c:numCache>
                <c:formatCode>General</c:formatCode>
                <c:ptCount val="3"/>
                <c:pt idx="0">
                  <c:v>96.4</c:v>
                </c:pt>
                <c:pt idx="1">
                  <c:v>92.1</c:v>
                </c:pt>
                <c:pt idx="2">
                  <c:v>94.1</c:v>
                </c:pt>
              </c:numCache>
            </c:numRef>
          </c:val>
          <c:extLst>
            <c:ext xmlns:c16="http://schemas.microsoft.com/office/drawing/2014/chart" uri="{C3380CC4-5D6E-409C-BE32-E72D297353CC}">
              <c16:uniqueId val="{0000000B-E2B3-4E2E-9D70-4DF54CB20CC9}"/>
            </c:ext>
          </c:extLst>
        </c:ser>
        <c:dLbls>
          <c:showLegendKey val="0"/>
          <c:showVal val="1"/>
          <c:showCatName val="0"/>
          <c:showSerName val="0"/>
          <c:showPercent val="0"/>
          <c:showBubbleSize val="0"/>
        </c:dLbls>
        <c:gapWidth val="150"/>
        <c:shape val="cylinder"/>
        <c:axId val="125297024"/>
        <c:axId val="125298560"/>
        <c:axId val="104477568"/>
      </c:bar3DChart>
      <c:catAx>
        <c:axId val="125297024"/>
        <c:scaling>
          <c:orientation val="minMax"/>
        </c:scaling>
        <c:delete val="0"/>
        <c:axPos val="b"/>
        <c:numFmt formatCode="General" sourceLinked="0"/>
        <c:majorTickMark val="out"/>
        <c:minorTickMark val="none"/>
        <c:tickLblPos val="nextTo"/>
        <c:crossAx val="125298560"/>
        <c:crosses val="autoZero"/>
        <c:auto val="1"/>
        <c:lblAlgn val="ctr"/>
        <c:lblOffset val="100"/>
        <c:noMultiLvlLbl val="0"/>
      </c:catAx>
      <c:valAx>
        <c:axId val="125298560"/>
        <c:scaling>
          <c:orientation val="minMax"/>
        </c:scaling>
        <c:delete val="0"/>
        <c:axPos val="l"/>
        <c:majorGridlines/>
        <c:numFmt formatCode="General" sourceLinked="1"/>
        <c:majorTickMark val="out"/>
        <c:minorTickMark val="none"/>
        <c:tickLblPos val="nextTo"/>
        <c:crossAx val="125297024"/>
        <c:crosses val="autoZero"/>
        <c:crossBetween val="between"/>
      </c:valAx>
      <c:serAx>
        <c:axId val="104477568"/>
        <c:scaling>
          <c:orientation val="minMax"/>
        </c:scaling>
        <c:delete val="1"/>
        <c:axPos val="b"/>
        <c:majorTickMark val="out"/>
        <c:minorTickMark val="none"/>
        <c:tickLblPos val="none"/>
        <c:crossAx val="125298560"/>
        <c:crosses val="autoZero"/>
      </c:ser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10066163604549452"/>
          <c:y val="5.5962379702537181E-2"/>
          <c:w val="0.55659649314669002"/>
          <c:h val="0.82705005624296968"/>
        </c:manualLayout>
      </c:layout>
      <c:bar3DChart>
        <c:barDir val="col"/>
        <c:grouping val="standard"/>
        <c:varyColors val="0"/>
        <c:ser>
          <c:idx val="0"/>
          <c:order val="0"/>
          <c:tx>
            <c:strRef>
              <c:f>Лист1!$B$1</c:f>
              <c:strCache>
                <c:ptCount val="1"/>
                <c:pt idx="0">
                  <c:v> дети от 2 месяцев до 7 лет</c:v>
                </c:pt>
              </c:strCache>
            </c:strRef>
          </c:tx>
          <c:invertIfNegative val="0"/>
          <c:dLbls>
            <c:dLbl>
              <c:idx val="0"/>
              <c:tx>
                <c:rich>
                  <a:bodyPr/>
                  <a:lstStyle/>
                  <a:p>
                    <a:r>
                      <a:rPr lang="en-US"/>
                      <a:t>40,6%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CCF-4379-B5AF-D4878AE6D1B5}"/>
                </c:ext>
              </c:extLst>
            </c:dLbl>
            <c:dLbl>
              <c:idx val="1"/>
              <c:tx>
                <c:rich>
                  <a:bodyPr/>
                  <a:lstStyle/>
                  <a:p>
                    <a:r>
                      <a:rPr lang="en-US"/>
                      <a:t>40,6%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CCF-4379-B5AF-D4878AE6D1B5}"/>
                </c:ext>
              </c:extLst>
            </c:dLbl>
            <c:dLbl>
              <c:idx val="2"/>
              <c:tx>
                <c:rich>
                  <a:bodyPr/>
                  <a:lstStyle/>
                  <a:p>
                    <a:r>
                      <a:rPr lang="en-US"/>
                      <a:t>43,7%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CCF-4379-B5AF-D4878AE6D1B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40.6</c:v>
                </c:pt>
                <c:pt idx="1">
                  <c:v>40.6</c:v>
                </c:pt>
                <c:pt idx="2">
                  <c:v>43.7</c:v>
                </c:pt>
              </c:numCache>
            </c:numRef>
          </c:val>
          <c:extLst>
            <c:ext xmlns:c16="http://schemas.microsoft.com/office/drawing/2014/chart" uri="{C3380CC4-5D6E-409C-BE32-E72D297353CC}">
              <c16:uniqueId val="{00000003-DCCF-4379-B5AF-D4878AE6D1B5}"/>
            </c:ext>
          </c:extLst>
        </c:ser>
        <c:ser>
          <c:idx val="1"/>
          <c:order val="1"/>
          <c:tx>
            <c:strRef>
              <c:f>Лист1!$C$1</c:f>
              <c:strCache>
                <c:ptCount val="1"/>
                <c:pt idx="0">
                  <c:v>дети от 2 месяцев  до 3 лет</c:v>
                </c:pt>
              </c:strCache>
            </c:strRef>
          </c:tx>
          <c:invertIfNegative val="0"/>
          <c:dLbls>
            <c:dLbl>
              <c:idx val="0"/>
              <c:tx>
                <c:rich>
                  <a:bodyPr/>
                  <a:lstStyle/>
                  <a:p>
                    <a:r>
                      <a:rPr lang="en-US"/>
                      <a:t>6,5%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CCF-4379-B5AF-D4878AE6D1B5}"/>
                </c:ext>
              </c:extLst>
            </c:dLbl>
            <c:dLbl>
              <c:idx val="1"/>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CCF-4379-B5AF-D4878AE6D1B5}"/>
                </c:ext>
              </c:extLst>
            </c:dLbl>
            <c:dLbl>
              <c:idx val="2"/>
              <c:tx>
                <c:rich>
                  <a:bodyPr/>
                  <a:lstStyle/>
                  <a:p>
                    <a:r>
                      <a:rPr lang="en-US"/>
                      <a:t>11,3%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CCF-4379-B5AF-D4878AE6D1B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6.5</c:v>
                </c:pt>
                <c:pt idx="1">
                  <c:v>8.6</c:v>
                </c:pt>
                <c:pt idx="2">
                  <c:v>11.3</c:v>
                </c:pt>
              </c:numCache>
            </c:numRef>
          </c:val>
          <c:extLst>
            <c:ext xmlns:c16="http://schemas.microsoft.com/office/drawing/2014/chart" uri="{C3380CC4-5D6E-409C-BE32-E72D297353CC}">
              <c16:uniqueId val="{00000007-DCCF-4379-B5AF-D4878AE6D1B5}"/>
            </c:ext>
          </c:extLst>
        </c:ser>
        <c:ser>
          <c:idx val="2"/>
          <c:order val="2"/>
          <c:tx>
            <c:strRef>
              <c:f>Лист1!$D$1</c:f>
              <c:strCache>
                <c:ptCount val="1"/>
                <c:pt idx="0">
                  <c:v>дети от 3 до 7 лет</c:v>
                </c:pt>
              </c:strCache>
            </c:strRef>
          </c:tx>
          <c:invertIfNegative val="0"/>
          <c:dLbls>
            <c:dLbl>
              <c:idx val="0"/>
              <c:tx>
                <c:rich>
                  <a:bodyPr/>
                  <a:lstStyle/>
                  <a:p>
                    <a:r>
                      <a:rPr lang="en-US"/>
                      <a:t>63,3%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CCF-4379-B5AF-D4878AE6D1B5}"/>
                </c:ext>
              </c:extLst>
            </c:dLbl>
            <c:dLbl>
              <c:idx val="1"/>
              <c:tx>
                <c:rich>
                  <a:bodyPr/>
                  <a:lstStyle/>
                  <a:p>
                    <a:r>
                      <a:rPr lang="en-US"/>
                      <a:t>62,9%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DCCF-4379-B5AF-D4878AE6D1B5}"/>
                </c:ext>
              </c:extLst>
            </c:dLbl>
            <c:dLbl>
              <c:idx val="2"/>
              <c:tx>
                <c:rich>
                  <a:bodyPr/>
                  <a:lstStyle/>
                  <a:p>
                    <a:r>
                      <a:rPr lang="en-US"/>
                      <a:t>63,8%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DCCF-4379-B5AF-D4878AE6D1B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Лист1!$D$2:$D$4</c:f>
              <c:numCache>
                <c:formatCode>General</c:formatCode>
                <c:ptCount val="3"/>
                <c:pt idx="0">
                  <c:v>63.3</c:v>
                </c:pt>
                <c:pt idx="1">
                  <c:v>62.9</c:v>
                </c:pt>
                <c:pt idx="2">
                  <c:v>63.8</c:v>
                </c:pt>
              </c:numCache>
            </c:numRef>
          </c:val>
          <c:extLst>
            <c:ext xmlns:c16="http://schemas.microsoft.com/office/drawing/2014/chart" uri="{C3380CC4-5D6E-409C-BE32-E72D297353CC}">
              <c16:uniqueId val="{0000000B-DCCF-4379-B5AF-D4878AE6D1B5}"/>
            </c:ext>
          </c:extLst>
        </c:ser>
        <c:dLbls>
          <c:showLegendKey val="0"/>
          <c:showVal val="1"/>
          <c:showCatName val="0"/>
          <c:showSerName val="0"/>
          <c:showPercent val="0"/>
          <c:showBubbleSize val="0"/>
        </c:dLbls>
        <c:gapWidth val="150"/>
        <c:shape val="cylinder"/>
        <c:axId val="127550592"/>
        <c:axId val="127552128"/>
        <c:axId val="122628736"/>
      </c:bar3DChart>
      <c:catAx>
        <c:axId val="127550592"/>
        <c:scaling>
          <c:orientation val="minMax"/>
        </c:scaling>
        <c:delete val="0"/>
        <c:axPos val="b"/>
        <c:numFmt formatCode="General" sourceLinked="0"/>
        <c:majorTickMark val="out"/>
        <c:minorTickMark val="none"/>
        <c:tickLblPos val="nextTo"/>
        <c:crossAx val="127552128"/>
        <c:crosses val="autoZero"/>
        <c:auto val="1"/>
        <c:lblAlgn val="ctr"/>
        <c:lblOffset val="100"/>
        <c:noMultiLvlLbl val="0"/>
      </c:catAx>
      <c:valAx>
        <c:axId val="127552128"/>
        <c:scaling>
          <c:orientation val="minMax"/>
        </c:scaling>
        <c:delete val="0"/>
        <c:axPos val="l"/>
        <c:majorGridlines/>
        <c:numFmt formatCode="General" sourceLinked="1"/>
        <c:majorTickMark val="out"/>
        <c:minorTickMark val="none"/>
        <c:tickLblPos val="nextTo"/>
        <c:crossAx val="127550592"/>
        <c:crosses val="autoZero"/>
        <c:crossBetween val="between"/>
      </c:valAx>
      <c:serAx>
        <c:axId val="122628736"/>
        <c:scaling>
          <c:orientation val="minMax"/>
        </c:scaling>
        <c:delete val="1"/>
        <c:axPos val="b"/>
        <c:majorTickMark val="out"/>
        <c:minorTickMark val="none"/>
        <c:tickLblPos val="none"/>
        <c:crossAx val="127552128"/>
        <c:crosses val="autoZero"/>
      </c:ser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9.5785879429648099E-2"/>
          <c:y val="0.15095115681233934"/>
          <c:w val="0.54294944692805924"/>
          <c:h val="0.71917730622655263"/>
        </c:manualLayout>
      </c:layout>
      <c:bar3DChart>
        <c:barDir val="col"/>
        <c:grouping val="clustered"/>
        <c:varyColors val="0"/>
        <c:ser>
          <c:idx val="0"/>
          <c:order val="0"/>
          <c:tx>
            <c:strRef>
              <c:f>Лист1!$B$1</c:f>
              <c:strCache>
                <c:ptCount val="1"/>
                <c:pt idx="0">
                  <c:v>Режим кратковременного пребывания в МДОО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Лист1!$B$2:$B$4</c:f>
              <c:numCache>
                <c:formatCode>General</c:formatCode>
                <c:ptCount val="3"/>
                <c:pt idx="0">
                  <c:v>49</c:v>
                </c:pt>
                <c:pt idx="1">
                  <c:v>44</c:v>
                </c:pt>
                <c:pt idx="2">
                  <c:v>54</c:v>
                </c:pt>
              </c:numCache>
            </c:numRef>
          </c:val>
          <c:extLst>
            <c:ext xmlns:c16="http://schemas.microsoft.com/office/drawing/2014/chart" uri="{C3380CC4-5D6E-409C-BE32-E72D297353CC}">
              <c16:uniqueId val="{00000000-6280-4E1A-A010-09E5904CC600}"/>
            </c:ext>
          </c:extLst>
        </c:ser>
        <c:ser>
          <c:idx val="1"/>
          <c:order val="1"/>
          <c:tx>
            <c:strRef>
              <c:f>Лист1!$C$1</c:f>
              <c:strCache>
                <c:ptCount val="1"/>
                <c:pt idx="0">
                  <c:v>Группы предшкольной подготовки на базе СОШ</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Лист1!$C$2:$C$4</c:f>
              <c:numCache>
                <c:formatCode>General</c:formatCode>
                <c:ptCount val="3"/>
                <c:pt idx="0">
                  <c:v>26</c:v>
                </c:pt>
                <c:pt idx="1">
                  <c:v>26</c:v>
                </c:pt>
                <c:pt idx="2">
                  <c:v>21</c:v>
                </c:pt>
              </c:numCache>
            </c:numRef>
          </c:val>
          <c:extLst>
            <c:ext xmlns:c16="http://schemas.microsoft.com/office/drawing/2014/chart" uri="{C3380CC4-5D6E-409C-BE32-E72D297353CC}">
              <c16:uniqueId val="{00000001-6280-4E1A-A010-09E5904CC600}"/>
            </c:ext>
          </c:extLst>
        </c:ser>
        <c:ser>
          <c:idx val="2"/>
          <c:order val="2"/>
          <c:tx>
            <c:strRef>
              <c:f>Лист1!$D$1</c:f>
              <c:strCache>
                <c:ptCount val="1"/>
                <c:pt idx="0">
                  <c:v>Группы выходного, вечернего, праздничного дня на базе СОШ</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Лист1!$D$2:$D$4</c:f>
              <c:numCache>
                <c:formatCode>General</c:formatCode>
                <c:ptCount val="3"/>
                <c:pt idx="0">
                  <c:v>55</c:v>
                </c:pt>
                <c:pt idx="1">
                  <c:v>32</c:v>
                </c:pt>
                <c:pt idx="2">
                  <c:v>32</c:v>
                </c:pt>
              </c:numCache>
            </c:numRef>
          </c:val>
          <c:extLst>
            <c:ext xmlns:c16="http://schemas.microsoft.com/office/drawing/2014/chart" uri="{C3380CC4-5D6E-409C-BE32-E72D297353CC}">
              <c16:uniqueId val="{00000002-6280-4E1A-A010-09E5904CC600}"/>
            </c:ext>
          </c:extLst>
        </c:ser>
        <c:dLbls>
          <c:showLegendKey val="0"/>
          <c:showVal val="1"/>
          <c:showCatName val="0"/>
          <c:showSerName val="0"/>
          <c:showPercent val="0"/>
          <c:showBubbleSize val="0"/>
        </c:dLbls>
        <c:gapWidth val="150"/>
        <c:shape val="box"/>
        <c:axId val="126116224"/>
        <c:axId val="126117760"/>
        <c:axId val="0"/>
      </c:bar3DChart>
      <c:catAx>
        <c:axId val="126116224"/>
        <c:scaling>
          <c:orientation val="minMax"/>
        </c:scaling>
        <c:delete val="0"/>
        <c:axPos val="b"/>
        <c:numFmt formatCode="General" sourceLinked="0"/>
        <c:majorTickMark val="out"/>
        <c:minorTickMark val="none"/>
        <c:tickLblPos val="nextTo"/>
        <c:crossAx val="126117760"/>
        <c:crosses val="autoZero"/>
        <c:auto val="1"/>
        <c:lblAlgn val="ctr"/>
        <c:lblOffset val="100"/>
        <c:noMultiLvlLbl val="0"/>
      </c:catAx>
      <c:valAx>
        <c:axId val="126117760"/>
        <c:scaling>
          <c:orientation val="minMax"/>
        </c:scaling>
        <c:delete val="0"/>
        <c:axPos val="l"/>
        <c:majorGridlines/>
        <c:numFmt formatCode="General" sourceLinked="1"/>
        <c:majorTickMark val="out"/>
        <c:minorTickMark val="none"/>
        <c:tickLblPos val="nextTo"/>
        <c:crossAx val="126116224"/>
        <c:crosses val="autoZero"/>
        <c:crossBetween val="between"/>
      </c:valAx>
    </c:plotArea>
    <c:legend>
      <c:legendPos val="r"/>
      <c:layout>
        <c:manualLayout>
          <c:xMode val="edge"/>
          <c:yMode val="edge"/>
          <c:x val="0.64926351615996569"/>
          <c:y val="0.1346139359698682"/>
          <c:w val="0.33244031460047213"/>
          <c:h val="0.8653860640301315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группы компенсирующей направленности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Лист1!$B$2:$B$4</c:f>
              <c:numCache>
                <c:formatCode>General</c:formatCode>
                <c:ptCount val="3"/>
                <c:pt idx="0">
                  <c:v>0</c:v>
                </c:pt>
                <c:pt idx="1">
                  <c:v>15</c:v>
                </c:pt>
                <c:pt idx="2">
                  <c:v>15</c:v>
                </c:pt>
              </c:numCache>
            </c:numRef>
          </c:val>
          <c:extLst>
            <c:ext xmlns:c16="http://schemas.microsoft.com/office/drawing/2014/chart" uri="{C3380CC4-5D6E-409C-BE32-E72D297353CC}">
              <c16:uniqueId val="{00000000-02F9-4214-9340-F18577DA93A3}"/>
            </c:ext>
          </c:extLst>
        </c:ser>
        <c:ser>
          <c:idx val="1"/>
          <c:order val="1"/>
          <c:tx>
            <c:strRef>
              <c:f>Лист1!$C$1</c:f>
              <c:strCache>
                <c:ptCount val="1"/>
                <c:pt idx="0">
                  <c:v>группы общеразвивающей направленности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Лист1!$C$2:$C$4</c:f>
              <c:numCache>
                <c:formatCode>General</c:formatCode>
                <c:ptCount val="3"/>
                <c:pt idx="0">
                  <c:v>24</c:v>
                </c:pt>
                <c:pt idx="1">
                  <c:v>24</c:v>
                </c:pt>
                <c:pt idx="2">
                  <c:v>25</c:v>
                </c:pt>
              </c:numCache>
            </c:numRef>
          </c:val>
          <c:extLst>
            <c:ext xmlns:c16="http://schemas.microsoft.com/office/drawing/2014/chart" uri="{C3380CC4-5D6E-409C-BE32-E72D297353CC}">
              <c16:uniqueId val="{00000001-02F9-4214-9340-F18577DA93A3}"/>
            </c:ext>
          </c:extLst>
        </c:ser>
        <c:ser>
          <c:idx val="2"/>
          <c:order val="2"/>
          <c:tx>
            <c:strRef>
              <c:f>Лист1!$D$1</c:f>
              <c:strCache>
                <c:ptCount val="1"/>
                <c:pt idx="0">
                  <c:v>группы оздоровительной направленности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Лист1!$D$2:$D$4</c:f>
              <c:numCache>
                <c:formatCode>General</c:formatCode>
                <c:ptCount val="3"/>
                <c:pt idx="0">
                  <c:v>18</c:v>
                </c:pt>
                <c:pt idx="1">
                  <c:v>21</c:v>
                </c:pt>
                <c:pt idx="2">
                  <c:v>22</c:v>
                </c:pt>
              </c:numCache>
            </c:numRef>
          </c:val>
          <c:extLst>
            <c:ext xmlns:c16="http://schemas.microsoft.com/office/drawing/2014/chart" uri="{C3380CC4-5D6E-409C-BE32-E72D297353CC}">
              <c16:uniqueId val="{00000002-02F9-4214-9340-F18577DA93A3}"/>
            </c:ext>
          </c:extLst>
        </c:ser>
        <c:ser>
          <c:idx val="3"/>
          <c:order val="3"/>
          <c:tx>
            <c:strRef>
              <c:f>Лист1!$E$1</c:f>
              <c:strCache>
                <c:ptCount val="1"/>
                <c:pt idx="0">
                  <c:v>группы комбинированной направленности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Лист1!$E$2:$E$4</c:f>
              <c:numCache>
                <c:formatCode>General</c:formatCode>
                <c:ptCount val="3"/>
                <c:pt idx="0">
                  <c:v>29</c:v>
                </c:pt>
                <c:pt idx="1">
                  <c:v>29</c:v>
                </c:pt>
                <c:pt idx="2">
                  <c:v>27</c:v>
                </c:pt>
              </c:numCache>
            </c:numRef>
          </c:val>
          <c:extLst>
            <c:ext xmlns:c16="http://schemas.microsoft.com/office/drawing/2014/chart" uri="{C3380CC4-5D6E-409C-BE32-E72D297353CC}">
              <c16:uniqueId val="{00000003-02F9-4214-9340-F18577DA93A3}"/>
            </c:ext>
          </c:extLst>
        </c:ser>
        <c:dLbls>
          <c:showLegendKey val="0"/>
          <c:showVal val="1"/>
          <c:showCatName val="0"/>
          <c:showSerName val="0"/>
          <c:showPercent val="0"/>
          <c:showBubbleSize val="0"/>
        </c:dLbls>
        <c:gapWidth val="150"/>
        <c:shape val="cylinder"/>
        <c:axId val="127308544"/>
        <c:axId val="127310080"/>
        <c:axId val="0"/>
      </c:bar3DChart>
      <c:catAx>
        <c:axId val="127308544"/>
        <c:scaling>
          <c:orientation val="minMax"/>
        </c:scaling>
        <c:delete val="0"/>
        <c:axPos val="b"/>
        <c:numFmt formatCode="General" sourceLinked="0"/>
        <c:majorTickMark val="out"/>
        <c:minorTickMark val="none"/>
        <c:tickLblPos val="nextTo"/>
        <c:crossAx val="127310080"/>
        <c:crosses val="autoZero"/>
        <c:auto val="1"/>
        <c:lblAlgn val="ctr"/>
        <c:lblOffset val="100"/>
        <c:noMultiLvlLbl val="0"/>
      </c:catAx>
      <c:valAx>
        <c:axId val="127310080"/>
        <c:scaling>
          <c:orientation val="minMax"/>
        </c:scaling>
        <c:delete val="0"/>
        <c:axPos val="l"/>
        <c:majorGridlines/>
        <c:numFmt formatCode="General" sourceLinked="1"/>
        <c:majorTickMark val="out"/>
        <c:minorTickMark val="none"/>
        <c:tickLblPos val="nextTo"/>
        <c:crossAx val="127308544"/>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691E-FFAD-46C5-8D7B-9D4B10D5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120</Pages>
  <Words>42673</Words>
  <Characters>243240</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dcterms:created xsi:type="dcterms:W3CDTF">2021-03-07T10:27:00Z</dcterms:created>
  <dcterms:modified xsi:type="dcterms:W3CDTF">2021-03-08T11:20:00Z</dcterms:modified>
</cp:coreProperties>
</file>